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80F820" w14:textId="77777777" w:rsidR="00F94BE6" w:rsidRPr="00E94D80" w:rsidRDefault="00000000">
      <w:pPr>
        <w:pStyle w:val="Heading1"/>
        <w:keepNext w:val="0"/>
        <w:keepLines w:val="0"/>
        <w:spacing w:before="480"/>
        <w:rPr>
          <w:rFonts w:ascii="Times New Roman" w:eastAsia="Times New Roman" w:hAnsi="Times New Roman" w:cs="Times New Roman"/>
          <w:b/>
          <w:bCs/>
          <w:sz w:val="28"/>
          <w:szCs w:val="28"/>
        </w:rPr>
      </w:pPr>
      <w:bookmarkStart w:id="0" w:name="_9g4k2l4l74v2" w:colFirst="0" w:colLast="0"/>
      <w:bookmarkEnd w:id="0"/>
      <w:r w:rsidRPr="00E94D80">
        <w:rPr>
          <w:rFonts w:ascii="Times New Roman" w:eastAsia="Times New Roman" w:hAnsi="Times New Roman" w:cs="Times New Roman"/>
          <w:b/>
          <w:bCs/>
          <w:sz w:val="28"/>
          <w:szCs w:val="28"/>
        </w:rPr>
        <w:t>General Progression</w:t>
      </w:r>
    </w:p>
    <w:p w14:paraId="66BBDAE9"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nurse begins shift on a </w:t>
      </w:r>
      <w:r>
        <w:rPr>
          <w:rFonts w:ascii="Times New Roman" w:eastAsia="Times New Roman" w:hAnsi="Times New Roman" w:cs="Times New Roman"/>
          <w:b/>
          <w:bCs/>
          <w:sz w:val="24"/>
          <w:szCs w:val="24"/>
        </w:rPr>
        <w:t>medical–surgical unit</w:t>
      </w:r>
      <w:r>
        <w:rPr>
          <w:rFonts w:ascii="Times New Roman" w:eastAsia="Times New Roman" w:hAnsi="Times New Roman" w:cs="Times New Roman"/>
          <w:sz w:val="24"/>
          <w:szCs w:val="24"/>
        </w:rPr>
        <w:t xml:space="preserve"> while precepting with an experienced RN.</w:t>
      </w:r>
    </w:p>
    <w:p w14:paraId="4FC9FD14"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 routine patient assessment, the student nurse identifies </w:t>
      </w:r>
      <w:r>
        <w:rPr>
          <w:rFonts w:ascii="Times New Roman" w:eastAsia="Times New Roman" w:hAnsi="Times New Roman" w:cs="Times New Roman"/>
          <w:b/>
          <w:bCs/>
          <w:sz w:val="24"/>
          <w:szCs w:val="24"/>
        </w:rPr>
        <w:t>sudden neurological symptoms consistent with stroke</w:t>
      </w:r>
      <w:r>
        <w:rPr>
          <w:rFonts w:ascii="Times New Roman" w:eastAsia="Times New Roman" w:hAnsi="Times New Roman" w:cs="Times New Roman"/>
          <w:sz w:val="24"/>
          <w:szCs w:val="24"/>
        </w:rPr>
        <w:t>.</w:t>
      </w:r>
    </w:p>
    <w:p w14:paraId="12FEB957"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nurse alerts the preceptor and participates in activating a </w:t>
      </w:r>
      <w:r>
        <w:rPr>
          <w:rFonts w:ascii="Times New Roman" w:eastAsia="Times New Roman" w:hAnsi="Times New Roman" w:cs="Times New Roman"/>
          <w:b/>
          <w:bCs/>
          <w:sz w:val="24"/>
          <w:szCs w:val="24"/>
        </w:rPr>
        <w:t>Code Stroke</w:t>
      </w:r>
      <w:r>
        <w:rPr>
          <w:rFonts w:ascii="Times New Roman" w:eastAsia="Times New Roman" w:hAnsi="Times New Roman" w:cs="Times New Roman"/>
          <w:sz w:val="24"/>
          <w:szCs w:val="24"/>
        </w:rPr>
        <w:t>.</w:t>
      </w:r>
    </w:p>
    <w:p w14:paraId="5119069C"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is rapidly assessed, transported for </w:t>
      </w:r>
      <w:r>
        <w:rPr>
          <w:rFonts w:ascii="Times New Roman" w:eastAsia="Times New Roman" w:hAnsi="Times New Roman" w:cs="Times New Roman"/>
          <w:b/>
          <w:bCs/>
          <w:sz w:val="24"/>
          <w:szCs w:val="24"/>
        </w:rPr>
        <w:t>CT imaging</w:t>
      </w:r>
      <w:r>
        <w:rPr>
          <w:rFonts w:ascii="Times New Roman" w:eastAsia="Times New Roman" w:hAnsi="Times New Roman" w:cs="Times New Roman"/>
          <w:sz w:val="24"/>
          <w:szCs w:val="24"/>
        </w:rPr>
        <w:t xml:space="preserve">, and then transferred to </w:t>
      </w:r>
      <w:r>
        <w:rPr>
          <w:rFonts w:ascii="Times New Roman" w:eastAsia="Times New Roman" w:hAnsi="Times New Roman" w:cs="Times New Roman"/>
          <w:b/>
          <w:bCs/>
          <w:sz w:val="24"/>
          <w:szCs w:val="24"/>
        </w:rPr>
        <w:t>Interventional Radiology for mechanical thrombectomy</w:t>
      </w:r>
      <w:r>
        <w:rPr>
          <w:rFonts w:ascii="Times New Roman" w:eastAsia="Times New Roman" w:hAnsi="Times New Roman" w:cs="Times New Roman"/>
          <w:sz w:val="24"/>
          <w:szCs w:val="24"/>
        </w:rPr>
        <w:t xml:space="preserve"> due to a suspected large vessel occlusion.</w:t>
      </w:r>
    </w:p>
    <w:p w14:paraId="481F7DDE"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preceptor’s supervision, the student nurse accompanies the patient to </w:t>
      </w:r>
      <w:r>
        <w:rPr>
          <w:rFonts w:ascii="Times New Roman" w:eastAsia="Times New Roman" w:hAnsi="Times New Roman" w:cs="Times New Roman"/>
          <w:b/>
          <w:bCs/>
          <w:sz w:val="24"/>
          <w:szCs w:val="24"/>
        </w:rPr>
        <w:t>IR</w:t>
      </w:r>
      <w:r>
        <w:rPr>
          <w:rFonts w:ascii="Times New Roman" w:eastAsia="Times New Roman" w:hAnsi="Times New Roman" w:cs="Times New Roman"/>
          <w:sz w:val="24"/>
          <w:szCs w:val="24"/>
        </w:rPr>
        <w:t xml:space="preserve">, assists with the </w:t>
      </w:r>
      <w:r>
        <w:rPr>
          <w:rFonts w:ascii="Times New Roman" w:eastAsia="Times New Roman" w:hAnsi="Times New Roman" w:cs="Times New Roman"/>
          <w:b/>
          <w:bCs/>
          <w:sz w:val="24"/>
          <w:szCs w:val="24"/>
        </w:rPr>
        <w:t>handoff to the Neuro ICU</w:t>
      </w:r>
      <w:r>
        <w:rPr>
          <w:rFonts w:ascii="Times New Roman" w:eastAsia="Times New Roman" w:hAnsi="Times New Roman" w:cs="Times New Roman"/>
          <w:sz w:val="24"/>
          <w:szCs w:val="24"/>
        </w:rPr>
        <w:t xml:space="preserve">, and then returns to the </w:t>
      </w:r>
      <w:r>
        <w:rPr>
          <w:rFonts w:ascii="Times New Roman" w:eastAsia="Times New Roman" w:hAnsi="Times New Roman" w:cs="Times New Roman"/>
          <w:b/>
          <w:bCs/>
          <w:sz w:val="24"/>
          <w:szCs w:val="24"/>
        </w:rPr>
        <w:t>Med-Surg unit to debrief the event</w:t>
      </w:r>
      <w:r>
        <w:rPr>
          <w:rFonts w:ascii="Times New Roman" w:eastAsia="Times New Roman" w:hAnsi="Times New Roman" w:cs="Times New Roman"/>
          <w:sz w:val="24"/>
          <w:szCs w:val="24"/>
        </w:rPr>
        <w:t>.</w:t>
      </w:r>
    </w:p>
    <w:p w14:paraId="7B2C7667"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scenario ends after the ICU transfer is completed.</w:t>
      </w:r>
    </w:p>
    <w:p w14:paraId="73C73591" w14:textId="77777777" w:rsidR="00F94BE6" w:rsidRDefault="003C1794">
      <w:pPr>
        <w:rPr>
          <w:rFonts w:ascii="Times New Roman" w:eastAsia="Times New Roman" w:hAnsi="Times New Roman" w:cs="Times New Roman"/>
          <w:sz w:val="24"/>
          <w:szCs w:val="24"/>
        </w:rPr>
      </w:pPr>
      <w:r>
        <w:rPr>
          <w:noProof/>
        </w:rPr>
        <w:pict w14:anchorId="07EAA574">
          <v:rect id="_x0000_i1031" alt="" style="width:468pt;height:.05pt;mso-width-percent:0;mso-height-percent:0;mso-width-percent:0;mso-height-percent:0" o:hralign="center" o:hrstd="t" o:hr="t" fillcolor="#a0a0a0" stroked="f"/>
        </w:pict>
      </w:r>
    </w:p>
    <w:p w14:paraId="3C5EE7F3" w14:textId="77777777" w:rsidR="00F94BE6" w:rsidRDefault="00000000">
      <w:pPr>
        <w:pStyle w:val="Heading1"/>
        <w:keepNext w:val="0"/>
        <w:keepLines w:val="0"/>
        <w:spacing w:before="480"/>
        <w:rPr>
          <w:rFonts w:ascii="Times New Roman" w:eastAsia="Times New Roman" w:hAnsi="Times New Roman" w:cs="Times New Roman"/>
          <w:b/>
          <w:bCs/>
        </w:rPr>
      </w:pPr>
      <w:bookmarkStart w:id="1" w:name="_oq2iitn6lvjn" w:colFirst="0" w:colLast="0"/>
      <w:bookmarkEnd w:id="1"/>
      <w:r>
        <w:rPr>
          <w:rFonts w:ascii="Times New Roman" w:eastAsia="Times New Roman" w:hAnsi="Times New Roman" w:cs="Times New Roman"/>
          <w:b/>
          <w:bCs/>
          <w:sz w:val="28"/>
          <w:szCs w:val="28"/>
        </w:rPr>
        <w:t>Scene #1: Recognition of Stroke on the Med-Surg Floor</w:t>
      </w:r>
    </w:p>
    <w:p w14:paraId="1FF51AE3"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 w:name="_me03fmou63go" w:colFirst="0" w:colLast="0"/>
      <w:bookmarkEnd w:id="2"/>
      <w:r>
        <w:rPr>
          <w:rFonts w:ascii="Times New Roman" w:eastAsia="Times New Roman" w:hAnsi="Times New Roman" w:cs="Times New Roman"/>
          <w:b/>
          <w:bCs/>
          <w:color w:val="000000"/>
          <w:sz w:val="24"/>
          <w:szCs w:val="24"/>
        </w:rPr>
        <w:t>Scene Description</w:t>
      </w:r>
    </w:p>
    <w:p w14:paraId="1915467E" w14:textId="77777777" w:rsidR="00F94BE6"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 hospital </w:t>
      </w:r>
      <w:r>
        <w:rPr>
          <w:rFonts w:ascii="Times New Roman" w:eastAsia="Times New Roman" w:hAnsi="Times New Roman" w:cs="Times New Roman"/>
          <w:b/>
          <w:bCs/>
          <w:sz w:val="24"/>
          <w:szCs w:val="24"/>
        </w:rPr>
        <w:t>medical–surgical patient room during daytime.</w:t>
      </w:r>
    </w:p>
    <w:p w14:paraId="603E02F3"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67-year-old male patient is sitting in a hospital bed with cardiac monitoring and IV fluids running. The patient was admitted the previous day for hypertension and hyperlipidemia management.</w:t>
      </w:r>
    </w:p>
    <w:p w14:paraId="46040070"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student nurse wearing scrubs enters the room while accompanied by an experienced RN preceptor. The preceptor stands slightly behind the student nurse, allowing the student to lead the patient interaction.</w:t>
      </w:r>
    </w:p>
    <w:p w14:paraId="2291B290"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appears slightly uncomfortable and holds his head.</w:t>
      </w:r>
    </w:p>
    <w:p w14:paraId="4A7C0B0A"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Additional setting details in hospital room: </w:t>
      </w:r>
    </w:p>
    <w:p w14:paraId="13C0587A" w14:textId="77777777" w:rsidR="00F94BE6"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Wall oxygen and suction ports</w:t>
      </w:r>
    </w:p>
    <w:p w14:paraId="550EEBA1" w14:textId="77777777" w:rsidR="00F94BE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Call light button at patient’s side on the hospital bed</w:t>
      </w:r>
    </w:p>
    <w:p w14:paraId="387258E1" w14:textId="77777777" w:rsidR="00F94BE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Whiteboard in the room showing:</w:t>
      </w:r>
      <w:r>
        <w:rPr>
          <w:rFonts w:ascii="Times New Roman" w:eastAsia="Times New Roman" w:hAnsi="Times New Roman" w:cs="Times New Roman"/>
          <w:sz w:val="24"/>
          <w:szCs w:val="24"/>
        </w:rPr>
        <w:br/>
        <w:t>“RN: Sarah</w:t>
      </w:r>
      <w:r>
        <w:rPr>
          <w:rFonts w:ascii="Times New Roman" w:eastAsia="Times New Roman" w:hAnsi="Times New Roman" w:cs="Times New Roman"/>
          <w:sz w:val="24"/>
          <w:szCs w:val="24"/>
        </w:rPr>
        <w:br/>
        <w:t xml:space="preserve">Student Nurse: Alex </w:t>
      </w:r>
      <w:r>
        <w:rPr>
          <w:rFonts w:ascii="Times New Roman" w:eastAsia="Times New Roman" w:hAnsi="Times New Roman" w:cs="Times New Roman"/>
          <w:sz w:val="24"/>
          <w:szCs w:val="24"/>
        </w:rPr>
        <w:br/>
        <w:t>Goal today: Blood pressure control”</w:t>
      </w:r>
    </w:p>
    <w:p w14:paraId="15C87DF7" w14:textId="77777777" w:rsidR="00F94BE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 blood pressure cuff attached to patients arm</w:t>
      </w:r>
    </w:p>
    <w:p w14:paraId="4795387C" w14:textId="77777777" w:rsidR="00F94BE6"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EKG attached to patient chest underneath hospital gown, cords connected to monitor with active waveform</w:t>
      </w:r>
    </w:p>
    <w:p w14:paraId="42A4B906" w14:textId="77777777" w:rsidR="00F94BE6"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IV pump quietly infusing saline</w:t>
      </w:r>
    </w:p>
    <w:p w14:paraId="445AFC10"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Faint sound cues:</w:t>
      </w:r>
    </w:p>
    <w:p w14:paraId="7184C654" w14:textId="77777777" w:rsidR="00F94BE6"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monitor beeping</w:t>
      </w:r>
    </w:p>
    <w:p w14:paraId="0DB98086" w14:textId="77777777" w:rsidR="00F94BE6"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hallway overhead announcements</w:t>
      </w:r>
    </w:p>
    <w:p w14:paraId="20845FD6" w14:textId="77777777" w:rsidR="00F94BE6"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Distant rolling carts</w:t>
      </w:r>
    </w:p>
    <w:p w14:paraId="115D4F57" w14:textId="77777777" w:rsidR="00F94BE6"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Phone ringing</w:t>
      </w:r>
    </w:p>
    <w:p w14:paraId="43B971BB" w14:textId="77777777" w:rsidR="00F94BE6" w:rsidRDefault="00F94BE6">
      <w:pPr>
        <w:rPr>
          <w:rFonts w:ascii="Times New Roman" w:eastAsia="Times New Roman" w:hAnsi="Times New Roman" w:cs="Times New Roman"/>
          <w:sz w:val="24"/>
          <w:szCs w:val="24"/>
        </w:rPr>
      </w:pPr>
    </w:p>
    <w:tbl>
      <w:tblPr>
        <w:tblStyle w:val="a"/>
        <w:tblW w:w="9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20"/>
        <w:gridCol w:w="6125"/>
      </w:tblGrid>
      <w:tr w:rsidR="00F94BE6" w14:paraId="2E3AB879" w14:textId="77777777">
        <w:trPr>
          <w:trHeight w:val="515"/>
        </w:trPr>
        <w:tc>
          <w:tcPr>
            <w:tcW w:w="3320" w:type="dxa"/>
            <w:tcBorders>
              <w:top w:val="nil"/>
              <w:left w:val="nil"/>
              <w:bottom w:val="nil"/>
              <w:right w:val="nil"/>
            </w:tcBorders>
            <w:tcMar>
              <w:top w:w="100" w:type="dxa"/>
              <w:left w:w="100" w:type="dxa"/>
              <w:bottom w:w="100" w:type="dxa"/>
              <w:right w:w="100" w:type="dxa"/>
            </w:tcMar>
          </w:tcPr>
          <w:p w14:paraId="3C4CE475"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Steps</w:t>
            </w:r>
          </w:p>
        </w:tc>
        <w:tc>
          <w:tcPr>
            <w:tcW w:w="6125" w:type="dxa"/>
            <w:tcBorders>
              <w:top w:val="nil"/>
              <w:left w:val="nil"/>
              <w:bottom w:val="nil"/>
              <w:right w:val="nil"/>
            </w:tcBorders>
            <w:tcMar>
              <w:top w:w="100" w:type="dxa"/>
              <w:left w:w="100" w:type="dxa"/>
              <w:bottom w:w="100" w:type="dxa"/>
              <w:right w:w="100" w:type="dxa"/>
            </w:tcMar>
          </w:tcPr>
          <w:p w14:paraId="6CE527F4"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Dictation / Decisions</w:t>
            </w:r>
          </w:p>
        </w:tc>
      </w:tr>
      <w:tr w:rsidR="00F94BE6" w14:paraId="7EB18DB1" w14:textId="77777777">
        <w:trPr>
          <w:trHeight w:val="785"/>
        </w:trPr>
        <w:tc>
          <w:tcPr>
            <w:tcW w:w="3320" w:type="dxa"/>
            <w:tcBorders>
              <w:top w:val="nil"/>
              <w:left w:val="nil"/>
              <w:bottom w:val="nil"/>
              <w:right w:val="nil"/>
            </w:tcBorders>
            <w:tcMar>
              <w:top w:w="100" w:type="dxa"/>
              <w:left w:w="100" w:type="dxa"/>
              <w:bottom w:w="100" w:type="dxa"/>
              <w:right w:w="100" w:type="dxa"/>
            </w:tcMar>
          </w:tcPr>
          <w:p w14:paraId="1DC3C4F6"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Dons or verbalizes appropriate PPE for patient interaction</w:t>
            </w:r>
          </w:p>
        </w:tc>
        <w:tc>
          <w:tcPr>
            <w:tcW w:w="6125" w:type="dxa"/>
            <w:tcBorders>
              <w:top w:val="nil"/>
              <w:left w:val="nil"/>
              <w:bottom w:val="nil"/>
              <w:right w:val="nil"/>
            </w:tcBorders>
            <w:tcMar>
              <w:top w:w="100" w:type="dxa"/>
              <w:left w:w="100" w:type="dxa"/>
              <w:bottom w:w="100" w:type="dxa"/>
              <w:right w:w="100" w:type="dxa"/>
            </w:tcMar>
          </w:tcPr>
          <w:p w14:paraId="7A67E462"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“Performing hand hygiene and putting on gloves before beginning the assessment.”</w:t>
            </w:r>
          </w:p>
        </w:tc>
      </w:tr>
      <w:tr w:rsidR="00F94BE6" w14:paraId="6B0A6339" w14:textId="77777777">
        <w:trPr>
          <w:trHeight w:val="1070"/>
        </w:trPr>
        <w:tc>
          <w:tcPr>
            <w:tcW w:w="3320" w:type="dxa"/>
            <w:tcBorders>
              <w:top w:val="nil"/>
              <w:left w:val="nil"/>
              <w:bottom w:val="nil"/>
              <w:right w:val="nil"/>
            </w:tcBorders>
            <w:tcMar>
              <w:top w:w="100" w:type="dxa"/>
              <w:left w:w="100" w:type="dxa"/>
              <w:bottom w:w="100" w:type="dxa"/>
              <w:right w:w="100" w:type="dxa"/>
            </w:tcMar>
          </w:tcPr>
          <w:p w14:paraId="7C95B682"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Introduces self and verifies patient identity</w:t>
            </w:r>
          </w:p>
        </w:tc>
        <w:tc>
          <w:tcPr>
            <w:tcW w:w="6125" w:type="dxa"/>
            <w:tcBorders>
              <w:top w:val="nil"/>
              <w:left w:val="nil"/>
              <w:bottom w:val="nil"/>
              <w:right w:val="nil"/>
            </w:tcBorders>
            <w:tcMar>
              <w:top w:w="100" w:type="dxa"/>
              <w:left w:w="100" w:type="dxa"/>
              <w:bottom w:w="100" w:type="dxa"/>
              <w:right w:w="100" w:type="dxa"/>
            </w:tcMar>
          </w:tcPr>
          <w:p w14:paraId="16879922"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“Hello Mr. Hernandez, I’m the student nurse working with your nurse today. Can you confirm your name and date of birth?” Patient has mild speech hesitation, but replies, “My name.. is Robert.. Hernandez… February 18, 1958.”</w:t>
            </w:r>
          </w:p>
        </w:tc>
      </w:tr>
      <w:tr w:rsidR="00F94BE6" w14:paraId="314CC63B" w14:textId="77777777">
        <w:trPr>
          <w:trHeight w:val="785"/>
        </w:trPr>
        <w:tc>
          <w:tcPr>
            <w:tcW w:w="3320" w:type="dxa"/>
            <w:tcBorders>
              <w:top w:val="nil"/>
              <w:left w:val="nil"/>
              <w:bottom w:val="nil"/>
              <w:right w:val="nil"/>
            </w:tcBorders>
            <w:tcMar>
              <w:top w:w="100" w:type="dxa"/>
              <w:left w:w="100" w:type="dxa"/>
              <w:bottom w:w="100" w:type="dxa"/>
              <w:right w:w="100" w:type="dxa"/>
            </w:tcMar>
          </w:tcPr>
          <w:p w14:paraId="088D728E"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Performs general patient observation</w:t>
            </w:r>
          </w:p>
        </w:tc>
        <w:tc>
          <w:tcPr>
            <w:tcW w:w="6125" w:type="dxa"/>
            <w:tcBorders>
              <w:top w:val="nil"/>
              <w:left w:val="nil"/>
              <w:bottom w:val="nil"/>
              <w:right w:val="nil"/>
            </w:tcBorders>
            <w:tcMar>
              <w:top w:w="100" w:type="dxa"/>
              <w:left w:w="100" w:type="dxa"/>
              <w:bottom w:w="100" w:type="dxa"/>
              <w:right w:w="100" w:type="dxa"/>
            </w:tcMar>
          </w:tcPr>
          <w:p w14:paraId="357053D4"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appears slightly confused and reports feeling strange.”</w:t>
            </w:r>
          </w:p>
        </w:tc>
      </w:tr>
      <w:tr w:rsidR="00F94BE6" w14:paraId="2F3EC1E5" w14:textId="77777777">
        <w:trPr>
          <w:trHeight w:val="515"/>
        </w:trPr>
        <w:tc>
          <w:tcPr>
            <w:tcW w:w="3320" w:type="dxa"/>
            <w:tcBorders>
              <w:top w:val="nil"/>
              <w:left w:val="nil"/>
              <w:bottom w:val="nil"/>
              <w:right w:val="nil"/>
            </w:tcBorders>
            <w:tcMar>
              <w:top w:w="100" w:type="dxa"/>
              <w:left w:w="100" w:type="dxa"/>
              <w:bottom w:w="100" w:type="dxa"/>
              <w:right w:w="100" w:type="dxa"/>
            </w:tcMar>
          </w:tcPr>
          <w:p w14:paraId="695D9395"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Evaluates patient complaint</w:t>
            </w:r>
          </w:p>
        </w:tc>
        <w:tc>
          <w:tcPr>
            <w:tcW w:w="6125" w:type="dxa"/>
            <w:tcBorders>
              <w:top w:val="nil"/>
              <w:left w:val="nil"/>
              <w:bottom w:val="nil"/>
              <w:right w:val="nil"/>
            </w:tcBorders>
            <w:tcMar>
              <w:top w:w="100" w:type="dxa"/>
              <w:left w:w="100" w:type="dxa"/>
              <w:bottom w:w="100" w:type="dxa"/>
              <w:right w:w="100" w:type="dxa"/>
            </w:tcMar>
          </w:tcPr>
          <w:p w14:paraId="45F3A647"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 says: “My head feels funny and I feel weak.”</w:t>
            </w:r>
          </w:p>
        </w:tc>
      </w:tr>
      <w:tr w:rsidR="00F94BE6" w14:paraId="13430B68" w14:textId="77777777">
        <w:trPr>
          <w:trHeight w:val="785"/>
        </w:trPr>
        <w:tc>
          <w:tcPr>
            <w:tcW w:w="3320" w:type="dxa"/>
            <w:tcBorders>
              <w:top w:val="nil"/>
              <w:left w:val="nil"/>
              <w:bottom w:val="nil"/>
              <w:right w:val="nil"/>
            </w:tcBorders>
            <w:tcMar>
              <w:top w:w="100" w:type="dxa"/>
              <w:left w:w="100" w:type="dxa"/>
              <w:bottom w:w="100" w:type="dxa"/>
              <w:right w:w="100" w:type="dxa"/>
            </w:tcMar>
          </w:tcPr>
          <w:p w14:paraId="15A12857"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possible neurological concern</w:t>
            </w:r>
          </w:p>
        </w:tc>
        <w:tc>
          <w:tcPr>
            <w:tcW w:w="6125" w:type="dxa"/>
            <w:tcBorders>
              <w:top w:val="nil"/>
              <w:left w:val="nil"/>
              <w:bottom w:val="nil"/>
              <w:right w:val="nil"/>
            </w:tcBorders>
            <w:tcMar>
              <w:top w:w="100" w:type="dxa"/>
              <w:left w:w="100" w:type="dxa"/>
              <w:bottom w:w="100" w:type="dxa"/>
              <w:right w:w="100" w:type="dxa"/>
            </w:tcMar>
          </w:tcPr>
          <w:p w14:paraId="62954348"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may be experiencing neurological symptoms.”</w:t>
            </w:r>
          </w:p>
        </w:tc>
      </w:tr>
      <w:tr w:rsidR="00F94BE6" w14:paraId="3108F6FD" w14:textId="77777777">
        <w:trPr>
          <w:trHeight w:val="515"/>
        </w:trPr>
        <w:tc>
          <w:tcPr>
            <w:tcW w:w="3320" w:type="dxa"/>
            <w:tcBorders>
              <w:top w:val="nil"/>
              <w:left w:val="nil"/>
              <w:bottom w:val="nil"/>
              <w:right w:val="nil"/>
            </w:tcBorders>
            <w:tcMar>
              <w:top w:w="100" w:type="dxa"/>
              <w:left w:w="100" w:type="dxa"/>
              <w:bottom w:w="100" w:type="dxa"/>
              <w:right w:w="100" w:type="dxa"/>
            </w:tcMar>
          </w:tcPr>
          <w:p w14:paraId="0E195DFD"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Initiates stroke screening</w:t>
            </w:r>
          </w:p>
        </w:tc>
        <w:tc>
          <w:tcPr>
            <w:tcW w:w="6125" w:type="dxa"/>
            <w:tcBorders>
              <w:top w:val="nil"/>
              <w:left w:val="nil"/>
              <w:bottom w:val="nil"/>
              <w:right w:val="nil"/>
            </w:tcBorders>
            <w:tcMar>
              <w:top w:w="100" w:type="dxa"/>
              <w:left w:w="100" w:type="dxa"/>
              <w:bottom w:w="100" w:type="dxa"/>
              <w:right w:w="100" w:type="dxa"/>
            </w:tcMar>
          </w:tcPr>
          <w:p w14:paraId="7E377824"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 going to perform a quick neurological check.”</w:t>
            </w:r>
          </w:p>
        </w:tc>
      </w:tr>
    </w:tbl>
    <w:p w14:paraId="3FF80FC4"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Questions (Scene 1)</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u w:val="single"/>
        </w:rPr>
        <w:t>Question 1</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Which of the following symptoms should immediately raise concern for stroke?</w:t>
      </w:r>
    </w:p>
    <w:p w14:paraId="2A81B376"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Mild headache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B. Sudden facial droop</w:t>
      </w:r>
      <w:r>
        <w:rPr>
          <w:rFonts w:ascii="Times New Roman" w:eastAsia="Times New Roman" w:hAnsi="Times New Roman" w:cs="Times New Roman"/>
          <w:sz w:val="24"/>
          <w:szCs w:val="24"/>
        </w:rPr>
        <w:br/>
        <w:t>C. Slight fatigue</w:t>
      </w:r>
      <w:r>
        <w:rPr>
          <w:rFonts w:ascii="Times New Roman" w:eastAsia="Times New Roman" w:hAnsi="Times New Roman" w:cs="Times New Roman"/>
          <w:sz w:val="24"/>
          <w:szCs w:val="24"/>
        </w:rPr>
        <w:br/>
        <w:t>D. Mild nausea</w:t>
      </w:r>
    </w:p>
    <w:p w14:paraId="4CCE86DD"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Correct Answer:</w:t>
      </w:r>
      <w:r>
        <w:rPr>
          <w:rFonts w:ascii="Times New Roman" w:eastAsia="Times New Roman" w:hAnsi="Times New Roman" w:cs="Times New Roman"/>
          <w:sz w:val="24"/>
          <w:szCs w:val="24"/>
        </w:rPr>
        <w:t xml:space="preserve"> B</w:t>
      </w:r>
    </w:p>
    <w:p w14:paraId="2A18B3B0"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2</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Which assessment tool is most appropriate for </w:t>
      </w:r>
      <w:r>
        <w:rPr>
          <w:rFonts w:ascii="Times New Roman" w:eastAsia="Times New Roman" w:hAnsi="Times New Roman" w:cs="Times New Roman"/>
          <w:b/>
          <w:bCs/>
          <w:sz w:val="24"/>
          <w:szCs w:val="24"/>
        </w:rPr>
        <w:t>initial stroke screening at the med-surg bedside</w:t>
      </w:r>
      <w:r>
        <w:rPr>
          <w:rFonts w:ascii="Times New Roman" w:eastAsia="Times New Roman" w:hAnsi="Times New Roman" w:cs="Times New Roman"/>
          <w:sz w:val="24"/>
          <w:szCs w:val="24"/>
        </w:rPr>
        <w:t>?</w:t>
      </w:r>
    </w:p>
    <w:p w14:paraId="10B233E4"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Glasgow Coma Scale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B. FAST stroke assessment</w:t>
      </w:r>
      <w:r>
        <w:rPr>
          <w:rFonts w:ascii="Times New Roman" w:eastAsia="Times New Roman" w:hAnsi="Times New Roman" w:cs="Times New Roman"/>
          <w:sz w:val="24"/>
          <w:szCs w:val="24"/>
        </w:rPr>
        <w:br/>
        <w:t>C. Braden Scale</w:t>
      </w:r>
      <w:r>
        <w:rPr>
          <w:rFonts w:ascii="Times New Roman" w:eastAsia="Times New Roman" w:hAnsi="Times New Roman" w:cs="Times New Roman"/>
          <w:sz w:val="24"/>
          <w:szCs w:val="24"/>
        </w:rPr>
        <w:br/>
        <w:t>D. Morse Fall Scale</w:t>
      </w:r>
    </w:p>
    <w:p w14:paraId="2BC62EED" w14:textId="325CC759" w:rsidR="00F94BE6" w:rsidRDefault="00000000" w:rsidP="00E94D8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Correct Answer:</w:t>
      </w:r>
      <w:r>
        <w:rPr>
          <w:rFonts w:ascii="Times New Roman" w:eastAsia="Times New Roman" w:hAnsi="Times New Roman" w:cs="Times New Roman"/>
          <w:sz w:val="24"/>
          <w:szCs w:val="24"/>
        </w:rPr>
        <w:t xml:space="preserve"> B</w:t>
      </w:r>
    </w:p>
    <w:p w14:paraId="6D03149C" w14:textId="77777777" w:rsidR="00F94BE6" w:rsidRDefault="003C1794">
      <w:pPr>
        <w:spacing w:before="240" w:after="240"/>
        <w:rPr>
          <w:rFonts w:ascii="Times New Roman" w:eastAsia="Times New Roman" w:hAnsi="Times New Roman" w:cs="Times New Roman"/>
          <w:sz w:val="24"/>
          <w:szCs w:val="24"/>
        </w:rPr>
      </w:pPr>
      <w:r>
        <w:rPr>
          <w:noProof/>
        </w:rPr>
        <w:lastRenderedPageBreak/>
        <w:pict w14:anchorId="6A83E4F1">
          <v:rect id="_x0000_i1030" alt="" style="width:468pt;height:.05pt;mso-width-percent:0;mso-height-percent:0;mso-width-percent:0;mso-height-percent:0" o:hralign="center" o:hrstd="t" o:hr="t" fillcolor="#a0a0a0" stroked="f"/>
        </w:pict>
      </w:r>
    </w:p>
    <w:p w14:paraId="2A3A8EB2" w14:textId="77777777" w:rsidR="00F94BE6" w:rsidRDefault="00000000">
      <w:pPr>
        <w:pStyle w:val="Heading1"/>
        <w:keepNext w:val="0"/>
        <w:keepLines w:val="0"/>
        <w:spacing w:before="480"/>
        <w:rPr>
          <w:rFonts w:ascii="Times New Roman" w:eastAsia="Times New Roman" w:hAnsi="Times New Roman" w:cs="Times New Roman"/>
          <w:b/>
          <w:bCs/>
          <w:sz w:val="28"/>
          <w:szCs w:val="28"/>
        </w:rPr>
      </w:pPr>
      <w:bookmarkStart w:id="3" w:name="_h67i9nuo0u5" w:colFirst="0" w:colLast="0"/>
      <w:bookmarkEnd w:id="3"/>
      <w:r>
        <w:rPr>
          <w:rFonts w:ascii="Times New Roman" w:eastAsia="Times New Roman" w:hAnsi="Times New Roman" w:cs="Times New Roman"/>
          <w:b/>
          <w:bCs/>
          <w:sz w:val="28"/>
          <w:szCs w:val="28"/>
        </w:rPr>
        <w:t>Scene #2: Focused Neurological Assessment</w:t>
      </w:r>
    </w:p>
    <w:p w14:paraId="23811D67"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4" w:name="_d292k5ytj3wv" w:colFirst="0" w:colLast="0"/>
      <w:bookmarkEnd w:id="4"/>
      <w:r>
        <w:rPr>
          <w:rFonts w:ascii="Times New Roman" w:eastAsia="Times New Roman" w:hAnsi="Times New Roman" w:cs="Times New Roman"/>
          <w:b/>
          <w:bCs/>
          <w:color w:val="000000"/>
          <w:sz w:val="24"/>
          <w:szCs w:val="24"/>
        </w:rPr>
        <w:t>Scene Description</w:t>
      </w:r>
    </w:p>
    <w:p w14:paraId="2B51D0FC"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[Same hospital room setting]</w:t>
      </w:r>
    </w:p>
    <w:p w14:paraId="7CCB21D8"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nurse stands next to the patient’s bedside in the med surg hospital room performing a </w:t>
      </w:r>
      <w:r>
        <w:rPr>
          <w:rFonts w:ascii="Times New Roman" w:eastAsia="Times New Roman" w:hAnsi="Times New Roman" w:cs="Times New Roman"/>
          <w:b/>
          <w:bCs/>
          <w:sz w:val="24"/>
          <w:szCs w:val="24"/>
        </w:rPr>
        <w:t>FAST stroke assessment</w:t>
      </w:r>
      <w:r>
        <w:rPr>
          <w:rFonts w:ascii="Times New Roman" w:eastAsia="Times New Roman" w:hAnsi="Times New Roman" w:cs="Times New Roman"/>
          <w:sz w:val="24"/>
          <w:szCs w:val="24"/>
        </w:rPr>
        <w:t>.</w:t>
      </w:r>
    </w:p>
    <w:p w14:paraId="17DE548E"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experienced nurse watches closely but allows the student to continue leading the assessment.</w:t>
      </w:r>
    </w:p>
    <w:p w14:paraId="475E9371"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now demonstrates </w:t>
      </w:r>
      <w:r>
        <w:rPr>
          <w:rFonts w:ascii="Times New Roman" w:eastAsia="Times New Roman" w:hAnsi="Times New Roman" w:cs="Times New Roman"/>
          <w:b/>
          <w:bCs/>
          <w:sz w:val="24"/>
          <w:szCs w:val="24"/>
        </w:rPr>
        <w:t>slurred speech and a slight right facial droop</w:t>
      </w:r>
      <w:r>
        <w:rPr>
          <w:rFonts w:ascii="Times New Roman" w:eastAsia="Times New Roman" w:hAnsi="Times New Roman" w:cs="Times New Roman"/>
          <w:sz w:val="24"/>
          <w:szCs w:val="24"/>
        </w:rPr>
        <w:t>.</w:t>
      </w:r>
    </w:p>
    <w:p w14:paraId="124B3750" w14:textId="77777777" w:rsidR="00F94BE6" w:rsidRDefault="00F94BE6">
      <w:pPr>
        <w:rPr>
          <w:rFonts w:ascii="Times New Roman" w:eastAsia="Times New Roman" w:hAnsi="Times New Roman" w:cs="Times New Roman"/>
          <w:sz w:val="24"/>
          <w:szCs w:val="24"/>
        </w:rPr>
      </w:pPr>
    </w:p>
    <w:tbl>
      <w:tblPr>
        <w:tblStyle w:val="a0"/>
        <w:tblW w:w="8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35"/>
        <w:gridCol w:w="5765"/>
      </w:tblGrid>
      <w:tr w:rsidR="00F94BE6" w14:paraId="5E7E4F20" w14:textId="77777777">
        <w:trPr>
          <w:trHeight w:val="515"/>
        </w:trPr>
        <w:tc>
          <w:tcPr>
            <w:tcW w:w="3035" w:type="dxa"/>
            <w:tcBorders>
              <w:top w:val="nil"/>
              <w:left w:val="nil"/>
              <w:bottom w:val="nil"/>
              <w:right w:val="nil"/>
            </w:tcBorders>
            <w:tcMar>
              <w:top w:w="100" w:type="dxa"/>
              <w:left w:w="100" w:type="dxa"/>
              <w:bottom w:w="100" w:type="dxa"/>
              <w:right w:w="100" w:type="dxa"/>
            </w:tcMar>
          </w:tcPr>
          <w:p w14:paraId="6A95A2B2"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Steps</w:t>
            </w:r>
          </w:p>
        </w:tc>
        <w:tc>
          <w:tcPr>
            <w:tcW w:w="5765" w:type="dxa"/>
            <w:tcBorders>
              <w:top w:val="nil"/>
              <w:left w:val="nil"/>
              <w:bottom w:val="nil"/>
              <w:right w:val="nil"/>
            </w:tcBorders>
            <w:tcMar>
              <w:top w:w="100" w:type="dxa"/>
              <w:left w:w="100" w:type="dxa"/>
              <w:bottom w:w="100" w:type="dxa"/>
              <w:right w:w="100" w:type="dxa"/>
            </w:tcMar>
          </w:tcPr>
          <w:p w14:paraId="098F6E12"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Dictation / Decisions</w:t>
            </w:r>
          </w:p>
        </w:tc>
      </w:tr>
      <w:tr w:rsidR="00F94BE6" w14:paraId="368E44CE" w14:textId="77777777">
        <w:trPr>
          <w:trHeight w:val="515"/>
        </w:trPr>
        <w:tc>
          <w:tcPr>
            <w:tcW w:w="3035" w:type="dxa"/>
            <w:tcBorders>
              <w:top w:val="nil"/>
              <w:left w:val="nil"/>
              <w:bottom w:val="nil"/>
              <w:right w:val="nil"/>
            </w:tcBorders>
            <w:tcMar>
              <w:top w:w="100" w:type="dxa"/>
              <w:left w:w="100" w:type="dxa"/>
              <w:bottom w:w="100" w:type="dxa"/>
              <w:right w:w="100" w:type="dxa"/>
            </w:tcMar>
          </w:tcPr>
          <w:p w14:paraId="2EAE6D5F"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Assesses facial symmetry</w:t>
            </w:r>
          </w:p>
        </w:tc>
        <w:tc>
          <w:tcPr>
            <w:tcW w:w="5765" w:type="dxa"/>
            <w:tcBorders>
              <w:top w:val="nil"/>
              <w:left w:val="nil"/>
              <w:bottom w:val="nil"/>
              <w:right w:val="nil"/>
            </w:tcBorders>
            <w:tcMar>
              <w:top w:w="100" w:type="dxa"/>
              <w:left w:w="100" w:type="dxa"/>
              <w:bottom w:w="100" w:type="dxa"/>
              <w:right w:w="100" w:type="dxa"/>
            </w:tcMar>
          </w:tcPr>
          <w:p w14:paraId="74A69AD1"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“Mr. Hernandez, can you smile for me?”</w:t>
            </w:r>
          </w:p>
        </w:tc>
      </w:tr>
      <w:tr w:rsidR="00F94BE6" w14:paraId="5D102A11" w14:textId="77777777">
        <w:trPr>
          <w:trHeight w:val="515"/>
        </w:trPr>
        <w:tc>
          <w:tcPr>
            <w:tcW w:w="3035" w:type="dxa"/>
            <w:tcBorders>
              <w:top w:val="nil"/>
              <w:left w:val="nil"/>
              <w:bottom w:val="nil"/>
              <w:right w:val="nil"/>
            </w:tcBorders>
            <w:tcMar>
              <w:top w:w="100" w:type="dxa"/>
              <w:left w:w="100" w:type="dxa"/>
              <w:bottom w:w="100" w:type="dxa"/>
              <w:right w:w="100" w:type="dxa"/>
            </w:tcMar>
          </w:tcPr>
          <w:p w14:paraId="0AF25680"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Observes facial droop</w:t>
            </w:r>
          </w:p>
        </w:tc>
        <w:tc>
          <w:tcPr>
            <w:tcW w:w="5765" w:type="dxa"/>
            <w:tcBorders>
              <w:top w:val="nil"/>
              <w:left w:val="nil"/>
              <w:bottom w:val="nil"/>
              <w:right w:val="nil"/>
            </w:tcBorders>
            <w:tcMar>
              <w:top w:w="100" w:type="dxa"/>
              <w:left w:w="100" w:type="dxa"/>
              <w:bottom w:w="100" w:type="dxa"/>
              <w:right w:w="100" w:type="dxa"/>
            </w:tcMar>
          </w:tcPr>
          <w:p w14:paraId="0DED20CE"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drooping on the right side of the patient’s face.”</w:t>
            </w:r>
          </w:p>
        </w:tc>
      </w:tr>
      <w:tr w:rsidR="00F94BE6" w14:paraId="1BF240DC" w14:textId="77777777">
        <w:trPr>
          <w:trHeight w:val="515"/>
        </w:trPr>
        <w:tc>
          <w:tcPr>
            <w:tcW w:w="3035" w:type="dxa"/>
            <w:tcBorders>
              <w:top w:val="nil"/>
              <w:left w:val="nil"/>
              <w:bottom w:val="nil"/>
              <w:right w:val="nil"/>
            </w:tcBorders>
            <w:tcMar>
              <w:top w:w="100" w:type="dxa"/>
              <w:left w:w="100" w:type="dxa"/>
              <w:bottom w:w="100" w:type="dxa"/>
              <w:right w:w="100" w:type="dxa"/>
            </w:tcMar>
          </w:tcPr>
          <w:p w14:paraId="502AC6F6"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Assesses arm strength</w:t>
            </w:r>
          </w:p>
        </w:tc>
        <w:tc>
          <w:tcPr>
            <w:tcW w:w="5765" w:type="dxa"/>
            <w:tcBorders>
              <w:top w:val="nil"/>
              <w:left w:val="nil"/>
              <w:bottom w:val="nil"/>
              <w:right w:val="nil"/>
            </w:tcBorders>
            <w:tcMar>
              <w:top w:w="100" w:type="dxa"/>
              <w:left w:w="100" w:type="dxa"/>
              <w:bottom w:w="100" w:type="dxa"/>
              <w:right w:w="100" w:type="dxa"/>
            </w:tcMar>
          </w:tcPr>
          <w:p w14:paraId="141F9DB7"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“Please raise both of your arms and hold them out.”</w:t>
            </w:r>
          </w:p>
        </w:tc>
      </w:tr>
      <w:tr w:rsidR="00F94BE6" w14:paraId="6BEE6111" w14:textId="77777777">
        <w:trPr>
          <w:trHeight w:val="515"/>
        </w:trPr>
        <w:tc>
          <w:tcPr>
            <w:tcW w:w="3035" w:type="dxa"/>
            <w:tcBorders>
              <w:top w:val="nil"/>
              <w:left w:val="nil"/>
              <w:bottom w:val="nil"/>
              <w:right w:val="nil"/>
            </w:tcBorders>
            <w:tcMar>
              <w:top w:w="100" w:type="dxa"/>
              <w:left w:w="100" w:type="dxa"/>
              <w:bottom w:w="100" w:type="dxa"/>
              <w:right w:w="100" w:type="dxa"/>
            </w:tcMar>
          </w:tcPr>
          <w:p w14:paraId="37AF076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Observes arm drift</w:t>
            </w:r>
          </w:p>
        </w:tc>
        <w:tc>
          <w:tcPr>
            <w:tcW w:w="5765" w:type="dxa"/>
            <w:tcBorders>
              <w:top w:val="nil"/>
              <w:left w:val="nil"/>
              <w:bottom w:val="nil"/>
              <w:right w:val="nil"/>
            </w:tcBorders>
            <w:tcMar>
              <w:top w:w="100" w:type="dxa"/>
              <w:left w:w="100" w:type="dxa"/>
              <w:bottom w:w="100" w:type="dxa"/>
              <w:right w:w="100" w:type="dxa"/>
            </w:tcMar>
          </w:tcPr>
          <w:p w14:paraId="50BC895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patient’s right arm is weak and drifting downward.”</w:t>
            </w:r>
          </w:p>
        </w:tc>
      </w:tr>
      <w:tr w:rsidR="00F94BE6" w14:paraId="09E48972" w14:textId="77777777">
        <w:trPr>
          <w:trHeight w:val="515"/>
        </w:trPr>
        <w:tc>
          <w:tcPr>
            <w:tcW w:w="3035" w:type="dxa"/>
            <w:tcBorders>
              <w:top w:val="nil"/>
              <w:left w:val="nil"/>
              <w:bottom w:val="nil"/>
              <w:right w:val="nil"/>
            </w:tcBorders>
            <w:tcMar>
              <w:top w:w="100" w:type="dxa"/>
              <w:left w:w="100" w:type="dxa"/>
              <w:bottom w:w="100" w:type="dxa"/>
              <w:right w:w="100" w:type="dxa"/>
            </w:tcMar>
          </w:tcPr>
          <w:p w14:paraId="330EB06E"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Assesses speech</w:t>
            </w:r>
          </w:p>
        </w:tc>
        <w:tc>
          <w:tcPr>
            <w:tcW w:w="5765" w:type="dxa"/>
            <w:tcBorders>
              <w:top w:val="nil"/>
              <w:left w:val="nil"/>
              <w:bottom w:val="nil"/>
              <w:right w:val="nil"/>
            </w:tcBorders>
            <w:tcMar>
              <w:top w:w="100" w:type="dxa"/>
              <w:left w:w="100" w:type="dxa"/>
              <w:bottom w:w="100" w:type="dxa"/>
              <w:right w:w="100" w:type="dxa"/>
            </w:tcMar>
          </w:tcPr>
          <w:p w14:paraId="55932AFA"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repeat this sentence: The sky is blue.” The patient attempts to repeat the phrase: ““The shky is blu…” with notably slurred speech. </w:t>
            </w:r>
          </w:p>
        </w:tc>
      </w:tr>
      <w:tr w:rsidR="00F94BE6" w14:paraId="51D897F6" w14:textId="77777777">
        <w:trPr>
          <w:trHeight w:val="515"/>
        </w:trPr>
        <w:tc>
          <w:tcPr>
            <w:tcW w:w="3035" w:type="dxa"/>
            <w:tcBorders>
              <w:top w:val="nil"/>
              <w:left w:val="nil"/>
              <w:bottom w:val="nil"/>
              <w:right w:val="nil"/>
            </w:tcBorders>
            <w:tcMar>
              <w:top w:w="100" w:type="dxa"/>
              <w:left w:w="100" w:type="dxa"/>
              <w:bottom w:w="100" w:type="dxa"/>
              <w:right w:w="100" w:type="dxa"/>
            </w:tcMar>
          </w:tcPr>
          <w:p w14:paraId="1F799EFA"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slurred speech</w:t>
            </w:r>
          </w:p>
        </w:tc>
        <w:tc>
          <w:tcPr>
            <w:tcW w:w="5765" w:type="dxa"/>
            <w:tcBorders>
              <w:top w:val="nil"/>
              <w:left w:val="nil"/>
              <w:bottom w:val="nil"/>
              <w:right w:val="nil"/>
            </w:tcBorders>
            <w:tcMar>
              <w:top w:w="100" w:type="dxa"/>
              <w:left w:w="100" w:type="dxa"/>
              <w:bottom w:w="100" w:type="dxa"/>
              <w:right w:w="100" w:type="dxa"/>
            </w:tcMar>
          </w:tcPr>
          <w:p w14:paraId="17D49804"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patient’s speech is slurred.”</w:t>
            </w:r>
          </w:p>
        </w:tc>
      </w:tr>
      <w:tr w:rsidR="00F94BE6" w14:paraId="152357D4" w14:textId="77777777">
        <w:trPr>
          <w:trHeight w:val="515"/>
        </w:trPr>
        <w:tc>
          <w:tcPr>
            <w:tcW w:w="3035" w:type="dxa"/>
            <w:tcBorders>
              <w:top w:val="nil"/>
              <w:left w:val="nil"/>
              <w:bottom w:val="nil"/>
              <w:right w:val="nil"/>
            </w:tcBorders>
            <w:tcMar>
              <w:top w:w="100" w:type="dxa"/>
              <w:left w:w="100" w:type="dxa"/>
              <w:bottom w:w="100" w:type="dxa"/>
              <w:right w:w="100" w:type="dxa"/>
            </w:tcMar>
          </w:tcPr>
          <w:p w14:paraId="7D4A8F48"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Recognizes stroke symptoms</w:t>
            </w:r>
          </w:p>
        </w:tc>
        <w:tc>
          <w:tcPr>
            <w:tcW w:w="5765" w:type="dxa"/>
            <w:tcBorders>
              <w:top w:val="nil"/>
              <w:left w:val="nil"/>
              <w:bottom w:val="nil"/>
              <w:right w:val="nil"/>
            </w:tcBorders>
            <w:tcMar>
              <w:top w:w="100" w:type="dxa"/>
              <w:left w:w="100" w:type="dxa"/>
              <w:bottom w:w="100" w:type="dxa"/>
              <w:right w:w="100" w:type="dxa"/>
            </w:tcMar>
          </w:tcPr>
          <w:p w14:paraId="3067B1F9"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nurse states, “These findings suggest a possible acute stroke.” </w:t>
            </w:r>
          </w:p>
        </w:tc>
      </w:tr>
    </w:tbl>
    <w:p w14:paraId="07ED269A"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5" w:name="_ahtf8etre9zo" w:colFirst="0" w:colLast="0"/>
      <w:bookmarkEnd w:id="5"/>
      <w:r>
        <w:rPr>
          <w:rFonts w:ascii="Times New Roman" w:eastAsia="Times New Roman" w:hAnsi="Times New Roman" w:cs="Times New Roman"/>
          <w:b/>
          <w:bCs/>
          <w:color w:val="000000"/>
          <w:sz w:val="24"/>
          <w:szCs w:val="24"/>
        </w:rPr>
        <w:t>Questions (Scene 2)</w:t>
      </w:r>
    </w:p>
    <w:p w14:paraId="2FEE9978"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3</w:t>
      </w:r>
      <w:r>
        <w:rPr>
          <w:rFonts w:ascii="Times New Roman" w:eastAsia="Times New Roman" w:hAnsi="Times New Roman" w:cs="Times New Roman"/>
          <w:sz w:val="24"/>
          <w:szCs w:val="24"/>
        </w:rPr>
        <w:br/>
        <w:t>Which findings indicate a possible acute stroke?</w:t>
      </w:r>
    </w:p>
    <w:p w14:paraId="6F825AEC" w14:textId="77777777" w:rsidR="00F94BE6" w:rsidRDefault="00000000">
      <w:pPr>
        <w:pStyle w:val="Heading1"/>
        <w:keepNext w:val="0"/>
        <w:keepLines w:val="0"/>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 Facial droop</w:t>
      </w:r>
      <w:r>
        <w:rPr>
          <w:rFonts w:ascii="Times New Roman" w:eastAsia="Times New Roman" w:hAnsi="Times New Roman" w:cs="Times New Roman"/>
          <w:sz w:val="24"/>
          <w:szCs w:val="24"/>
        </w:rPr>
        <w:br/>
        <w:t>B. Arm weakness</w:t>
      </w:r>
      <w:r>
        <w:rPr>
          <w:rFonts w:ascii="Times New Roman" w:eastAsia="Times New Roman" w:hAnsi="Times New Roman" w:cs="Times New Roman"/>
          <w:sz w:val="24"/>
          <w:szCs w:val="24"/>
        </w:rPr>
        <w:br/>
        <w:t>C. Slurred speech</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D. All of the above</w:t>
      </w:r>
    </w:p>
    <w:p w14:paraId="76E6F0C3" w14:textId="77777777" w:rsidR="00F94BE6" w:rsidRDefault="00000000">
      <w:pPr>
        <w:pStyle w:val="Heading1"/>
        <w:keepNext w:val="0"/>
        <w:keepLines w:val="0"/>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Correct Answer: D</w:t>
      </w:r>
    </w:p>
    <w:p w14:paraId="14AF71BD" w14:textId="77777777" w:rsidR="00F94BE6"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4</w:t>
      </w:r>
      <w:r>
        <w:rPr>
          <w:rFonts w:ascii="Times New Roman" w:eastAsia="Times New Roman" w:hAnsi="Times New Roman" w:cs="Times New Roman"/>
          <w:sz w:val="24"/>
          <w:szCs w:val="24"/>
        </w:rPr>
        <w:br/>
        <w:t>What is the most important immediate nursing action?</w:t>
      </w:r>
    </w:p>
    <w:p w14:paraId="29AB0DBE"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bookmarkStart w:id="6" w:name="_ro0aortp6ixm" w:colFirst="0" w:colLast="0"/>
      <w:bookmarkEnd w:id="6"/>
      <w:r>
        <w:rPr>
          <w:rFonts w:ascii="Times New Roman" w:eastAsia="Times New Roman" w:hAnsi="Times New Roman" w:cs="Times New Roman"/>
          <w:sz w:val="24"/>
          <w:szCs w:val="24"/>
        </w:rPr>
        <w:t>A. Document the symptoms in the chart</w:t>
      </w:r>
      <w:r>
        <w:rPr>
          <w:rFonts w:ascii="Times New Roman" w:eastAsia="Times New Roman" w:hAnsi="Times New Roman" w:cs="Times New Roman"/>
          <w:sz w:val="24"/>
          <w:szCs w:val="24"/>
        </w:rPr>
        <w:br/>
        <w:t>B. Wait for the physician to round</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C. Activate the hospital’s stroke response protocol</w:t>
      </w:r>
      <w:r>
        <w:rPr>
          <w:rFonts w:ascii="Times New Roman" w:eastAsia="Times New Roman" w:hAnsi="Times New Roman" w:cs="Times New Roman"/>
          <w:sz w:val="24"/>
          <w:szCs w:val="24"/>
        </w:rPr>
        <w:br/>
        <w:t>D. Administer pain medication</w:t>
      </w:r>
    </w:p>
    <w:p w14:paraId="223B00B3" w14:textId="77777777" w:rsidR="00F94BE6" w:rsidRDefault="00000000">
      <w:pPr>
        <w:pStyle w:val="Heading1"/>
        <w:keepNext w:val="0"/>
        <w:keepLines w:val="0"/>
        <w:spacing w:before="240" w:after="240"/>
        <w:rPr>
          <w:rFonts w:ascii="Times New Roman" w:eastAsia="Times New Roman" w:hAnsi="Times New Roman" w:cs="Times New Roman"/>
          <w:b/>
          <w:bCs/>
          <w:sz w:val="24"/>
          <w:szCs w:val="24"/>
        </w:rPr>
      </w:pPr>
      <w:bookmarkStart w:id="7" w:name="_4snhfvn6l9xl" w:colFirst="0" w:colLast="0"/>
      <w:bookmarkEnd w:id="7"/>
      <w:r>
        <w:rPr>
          <w:rFonts w:ascii="Times New Roman" w:eastAsia="Times New Roman" w:hAnsi="Times New Roman" w:cs="Times New Roman"/>
          <w:b/>
          <w:bCs/>
          <w:sz w:val="24"/>
          <w:szCs w:val="24"/>
        </w:rPr>
        <w:t>Correct Answer: C</w:t>
      </w:r>
    </w:p>
    <w:p w14:paraId="4C96A23A" w14:textId="77777777" w:rsidR="00F94BE6" w:rsidRDefault="00F94BE6">
      <w:pPr>
        <w:rPr>
          <w:rFonts w:ascii="Times New Roman" w:eastAsia="Times New Roman" w:hAnsi="Times New Roman" w:cs="Times New Roman"/>
          <w:sz w:val="24"/>
          <w:szCs w:val="24"/>
        </w:rPr>
      </w:pPr>
    </w:p>
    <w:p w14:paraId="49DA64AF" w14:textId="77777777" w:rsidR="00F94BE6" w:rsidRDefault="003C1794">
      <w:pPr>
        <w:rPr>
          <w:rFonts w:ascii="Times New Roman" w:eastAsia="Times New Roman" w:hAnsi="Times New Roman" w:cs="Times New Roman"/>
          <w:b/>
          <w:bCs/>
          <w:sz w:val="24"/>
          <w:szCs w:val="24"/>
        </w:rPr>
      </w:pPr>
      <w:r>
        <w:rPr>
          <w:noProof/>
        </w:rPr>
        <w:pict w14:anchorId="0AD39020">
          <v:rect id="_x0000_i1029" alt="" style="width:468pt;height:.05pt;mso-width-percent:0;mso-height-percent:0;mso-width-percent:0;mso-height-percent:0" o:hralign="center" o:hrstd="t" o:hr="t" fillcolor="#a0a0a0" stroked="f"/>
        </w:pict>
      </w:r>
    </w:p>
    <w:p w14:paraId="5A5570B4" w14:textId="77777777" w:rsidR="00F94BE6" w:rsidRDefault="00000000">
      <w:pPr>
        <w:pStyle w:val="Heading1"/>
        <w:keepNext w:val="0"/>
        <w:keepLines w:val="0"/>
        <w:spacing w:before="480"/>
        <w:rPr>
          <w:rFonts w:ascii="Times New Roman" w:eastAsia="Times New Roman" w:hAnsi="Times New Roman" w:cs="Times New Roman"/>
          <w:b/>
          <w:bCs/>
          <w:sz w:val="28"/>
          <w:szCs w:val="28"/>
        </w:rPr>
      </w:pPr>
      <w:bookmarkStart w:id="8" w:name="_w2eeysam4hcg" w:colFirst="0" w:colLast="0"/>
      <w:bookmarkEnd w:id="8"/>
      <w:r>
        <w:rPr>
          <w:rFonts w:ascii="Times New Roman" w:eastAsia="Times New Roman" w:hAnsi="Times New Roman" w:cs="Times New Roman"/>
          <w:b/>
          <w:bCs/>
          <w:sz w:val="28"/>
          <w:szCs w:val="28"/>
        </w:rPr>
        <w:t>Scene #3: Escalation and Code Stroke Activation</w:t>
      </w:r>
    </w:p>
    <w:p w14:paraId="1AD18F25"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9" w:name="_wwcagm5nyvwd" w:colFirst="0" w:colLast="0"/>
      <w:bookmarkEnd w:id="9"/>
      <w:r>
        <w:rPr>
          <w:rFonts w:ascii="Times New Roman" w:eastAsia="Times New Roman" w:hAnsi="Times New Roman" w:cs="Times New Roman"/>
          <w:b/>
          <w:bCs/>
          <w:color w:val="000000"/>
          <w:sz w:val="24"/>
          <w:szCs w:val="24"/>
        </w:rPr>
        <w:t>Scene Description</w:t>
      </w:r>
    </w:p>
    <w:p w14:paraId="746D4B8A"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experienced nurse steps forward after observing the student nurse complete the assessment.</w:t>
      </w:r>
    </w:p>
    <w:p w14:paraId="1FF7E9D1"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nurse quickly explains the findings. The preceptor nods and instructs the student nurse to activate the </w:t>
      </w:r>
      <w:r>
        <w:rPr>
          <w:rFonts w:ascii="Times New Roman" w:eastAsia="Times New Roman" w:hAnsi="Times New Roman" w:cs="Times New Roman"/>
          <w:b/>
          <w:bCs/>
          <w:sz w:val="24"/>
          <w:szCs w:val="24"/>
        </w:rPr>
        <w:t>Code Stroke protocol</w:t>
      </w:r>
      <w:r>
        <w:rPr>
          <w:rFonts w:ascii="Times New Roman" w:eastAsia="Times New Roman" w:hAnsi="Times New Roman" w:cs="Times New Roman"/>
          <w:sz w:val="24"/>
          <w:szCs w:val="24"/>
        </w:rPr>
        <w:t>.</w:t>
      </w:r>
    </w:p>
    <w:p w14:paraId="04D1B3FF"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Other nurses begin preparing the patient for rapid evaluation.</w:t>
      </w:r>
    </w:p>
    <w:p w14:paraId="7BF2F288"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AFTER reporting code stroke step:</w:t>
      </w:r>
    </w:p>
    <w:p w14:paraId="324F54C0" w14:textId="77777777" w:rsidR="00F94BE6" w:rsidRPr="00E94D80"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overhead announcement: </w:t>
      </w:r>
      <w:r w:rsidRPr="00E94D80">
        <w:rPr>
          <w:rFonts w:ascii="Times New Roman" w:eastAsia="Times New Roman" w:hAnsi="Times New Roman" w:cs="Times New Roman"/>
          <w:sz w:val="24"/>
          <w:szCs w:val="24"/>
        </w:rPr>
        <w:t>“Code Stroke, Room 412.”</w:t>
      </w:r>
    </w:p>
    <w:p w14:paraId="287321A5" w14:textId="77777777" w:rsidR="00F94BE6" w:rsidRPr="00E94D80" w:rsidRDefault="00000000">
      <w:pPr>
        <w:numPr>
          <w:ilvl w:val="0"/>
          <w:numId w:val="7"/>
        </w:numPr>
        <w:rPr>
          <w:rFonts w:ascii="Times New Roman" w:eastAsia="Times New Roman" w:hAnsi="Times New Roman" w:cs="Times New Roman"/>
          <w:sz w:val="24"/>
          <w:szCs w:val="24"/>
        </w:rPr>
      </w:pPr>
      <w:r w:rsidRPr="00E94D80">
        <w:rPr>
          <w:rFonts w:ascii="Times New Roman" w:eastAsia="Times New Roman" w:hAnsi="Times New Roman" w:cs="Times New Roman"/>
          <w:sz w:val="24"/>
          <w:szCs w:val="24"/>
        </w:rPr>
        <w:t>additional nurse bringing stroke response cart</w:t>
      </w:r>
    </w:p>
    <w:p w14:paraId="63DE6CE3" w14:textId="77777777" w:rsidR="00F94BE6" w:rsidRPr="00E94D80" w:rsidRDefault="00000000">
      <w:pPr>
        <w:numPr>
          <w:ilvl w:val="0"/>
          <w:numId w:val="7"/>
        </w:numPr>
        <w:rPr>
          <w:rFonts w:ascii="Times New Roman" w:eastAsia="Times New Roman" w:hAnsi="Times New Roman" w:cs="Times New Roman"/>
          <w:sz w:val="24"/>
          <w:szCs w:val="24"/>
        </w:rPr>
      </w:pPr>
      <w:r w:rsidRPr="00E94D80">
        <w:rPr>
          <w:rFonts w:ascii="Times New Roman" w:eastAsia="Times New Roman" w:hAnsi="Times New Roman" w:cs="Times New Roman"/>
          <w:sz w:val="24"/>
          <w:szCs w:val="24"/>
        </w:rPr>
        <w:t>staff applying portable monitor leads</w:t>
      </w:r>
    </w:p>
    <w:p w14:paraId="67043846" w14:textId="77777777" w:rsidR="00F94BE6" w:rsidRPr="00E94D80" w:rsidRDefault="00000000">
      <w:pPr>
        <w:numPr>
          <w:ilvl w:val="0"/>
          <w:numId w:val="7"/>
        </w:numPr>
        <w:spacing w:after="240"/>
        <w:rPr>
          <w:rFonts w:ascii="Times New Roman" w:eastAsia="Times New Roman" w:hAnsi="Times New Roman" w:cs="Times New Roman"/>
          <w:sz w:val="24"/>
          <w:szCs w:val="24"/>
        </w:rPr>
      </w:pPr>
      <w:r w:rsidRPr="00E94D80">
        <w:rPr>
          <w:rFonts w:ascii="Times New Roman" w:eastAsia="Times New Roman" w:hAnsi="Times New Roman" w:cs="Times New Roman"/>
          <w:sz w:val="24"/>
          <w:szCs w:val="24"/>
        </w:rPr>
        <w:t xml:space="preserve">someone raising the bed rails and unlocking wheels preparing for transport </w:t>
      </w:r>
    </w:p>
    <w:p w14:paraId="27EFC047" w14:textId="77777777" w:rsidR="00F94BE6" w:rsidRDefault="00F94BE6">
      <w:pPr>
        <w:rPr>
          <w:rFonts w:ascii="Times New Roman" w:eastAsia="Times New Roman" w:hAnsi="Times New Roman" w:cs="Times New Roman"/>
          <w:sz w:val="24"/>
          <w:szCs w:val="24"/>
        </w:rPr>
      </w:pPr>
    </w:p>
    <w:tbl>
      <w:tblPr>
        <w:tblStyle w:val="a1"/>
        <w:tblW w:w="9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80"/>
        <w:gridCol w:w="6065"/>
      </w:tblGrid>
      <w:tr w:rsidR="00F94BE6" w14:paraId="7D53ADF9" w14:textId="77777777">
        <w:trPr>
          <w:trHeight w:val="515"/>
        </w:trPr>
        <w:tc>
          <w:tcPr>
            <w:tcW w:w="3380" w:type="dxa"/>
            <w:tcBorders>
              <w:top w:val="nil"/>
              <w:left w:val="nil"/>
              <w:bottom w:val="nil"/>
              <w:right w:val="nil"/>
            </w:tcBorders>
            <w:tcMar>
              <w:top w:w="100" w:type="dxa"/>
              <w:left w:w="100" w:type="dxa"/>
              <w:bottom w:w="100" w:type="dxa"/>
              <w:right w:w="100" w:type="dxa"/>
            </w:tcMar>
          </w:tcPr>
          <w:p w14:paraId="33B03E62"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Steps</w:t>
            </w:r>
          </w:p>
        </w:tc>
        <w:tc>
          <w:tcPr>
            <w:tcW w:w="6065" w:type="dxa"/>
            <w:tcBorders>
              <w:top w:val="nil"/>
              <w:left w:val="nil"/>
              <w:bottom w:val="nil"/>
              <w:right w:val="nil"/>
            </w:tcBorders>
            <w:tcMar>
              <w:top w:w="100" w:type="dxa"/>
              <w:left w:w="100" w:type="dxa"/>
              <w:bottom w:w="100" w:type="dxa"/>
              <w:right w:w="100" w:type="dxa"/>
            </w:tcMar>
          </w:tcPr>
          <w:p w14:paraId="0B56003C"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Dictation / Decisions</w:t>
            </w:r>
          </w:p>
        </w:tc>
      </w:tr>
      <w:tr w:rsidR="00F94BE6" w14:paraId="7EE2990B" w14:textId="77777777">
        <w:trPr>
          <w:trHeight w:val="785"/>
        </w:trPr>
        <w:tc>
          <w:tcPr>
            <w:tcW w:w="3380" w:type="dxa"/>
            <w:tcBorders>
              <w:top w:val="nil"/>
              <w:left w:val="nil"/>
              <w:bottom w:val="nil"/>
              <w:right w:val="nil"/>
            </w:tcBorders>
            <w:tcMar>
              <w:top w:w="100" w:type="dxa"/>
              <w:left w:w="100" w:type="dxa"/>
              <w:bottom w:w="100" w:type="dxa"/>
              <w:right w:w="100" w:type="dxa"/>
            </w:tcMar>
          </w:tcPr>
          <w:p w14:paraId="0E4621C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Reports findings to preceptor</w:t>
            </w:r>
          </w:p>
        </w:tc>
        <w:tc>
          <w:tcPr>
            <w:tcW w:w="6065" w:type="dxa"/>
            <w:tcBorders>
              <w:top w:val="nil"/>
              <w:left w:val="nil"/>
              <w:bottom w:val="nil"/>
              <w:right w:val="nil"/>
            </w:tcBorders>
            <w:tcMar>
              <w:top w:w="100" w:type="dxa"/>
              <w:left w:w="100" w:type="dxa"/>
              <w:bottom w:w="100" w:type="dxa"/>
              <w:right w:w="100" w:type="dxa"/>
            </w:tcMar>
          </w:tcPr>
          <w:p w14:paraId="338B37A6"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has facial droop, arm weakness, and slurred speech.”</w:t>
            </w:r>
          </w:p>
        </w:tc>
      </w:tr>
      <w:tr w:rsidR="00F94BE6" w14:paraId="22D81128" w14:textId="77777777">
        <w:trPr>
          <w:trHeight w:val="785"/>
        </w:trPr>
        <w:tc>
          <w:tcPr>
            <w:tcW w:w="3380" w:type="dxa"/>
            <w:tcBorders>
              <w:top w:val="nil"/>
              <w:left w:val="nil"/>
              <w:bottom w:val="nil"/>
              <w:right w:val="nil"/>
            </w:tcBorders>
            <w:tcMar>
              <w:top w:w="100" w:type="dxa"/>
              <w:left w:w="100" w:type="dxa"/>
              <w:bottom w:w="100" w:type="dxa"/>
              <w:right w:w="100" w:type="dxa"/>
            </w:tcMar>
          </w:tcPr>
          <w:p w14:paraId="56162E9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Activates hospital stroke protocol</w:t>
            </w:r>
          </w:p>
        </w:tc>
        <w:tc>
          <w:tcPr>
            <w:tcW w:w="6065" w:type="dxa"/>
            <w:tcBorders>
              <w:top w:val="nil"/>
              <w:left w:val="nil"/>
              <w:bottom w:val="nil"/>
              <w:right w:val="nil"/>
            </w:tcBorders>
            <w:tcMar>
              <w:top w:w="100" w:type="dxa"/>
              <w:left w:w="100" w:type="dxa"/>
              <w:bottom w:w="100" w:type="dxa"/>
              <w:right w:w="100" w:type="dxa"/>
            </w:tcMar>
          </w:tcPr>
          <w:p w14:paraId="2C06FB01"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“Calling a Code Stroke.”</w:t>
            </w:r>
          </w:p>
        </w:tc>
      </w:tr>
      <w:tr w:rsidR="00F94BE6" w14:paraId="0C5F6930" w14:textId="77777777">
        <w:trPr>
          <w:trHeight w:val="785"/>
        </w:trPr>
        <w:tc>
          <w:tcPr>
            <w:tcW w:w="3380" w:type="dxa"/>
            <w:tcBorders>
              <w:top w:val="nil"/>
              <w:left w:val="nil"/>
              <w:bottom w:val="nil"/>
              <w:right w:val="nil"/>
            </w:tcBorders>
            <w:tcMar>
              <w:top w:w="100" w:type="dxa"/>
              <w:left w:w="100" w:type="dxa"/>
              <w:bottom w:w="100" w:type="dxa"/>
              <w:right w:w="100" w:type="dxa"/>
            </w:tcMar>
          </w:tcPr>
          <w:p w14:paraId="5617036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Determines time of symptom onset</w:t>
            </w:r>
          </w:p>
        </w:tc>
        <w:tc>
          <w:tcPr>
            <w:tcW w:w="6065" w:type="dxa"/>
            <w:tcBorders>
              <w:top w:val="nil"/>
              <w:left w:val="nil"/>
              <w:bottom w:val="nil"/>
              <w:right w:val="nil"/>
            </w:tcBorders>
            <w:tcMar>
              <w:top w:w="100" w:type="dxa"/>
              <w:left w:w="100" w:type="dxa"/>
              <w:bottom w:w="100" w:type="dxa"/>
              <w:right w:w="100" w:type="dxa"/>
            </w:tcMar>
          </w:tcPr>
          <w:p w14:paraId="4BEB228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nurse then asks the preceptor or checks documentation: “When was the patient last seen normal?” Preceptor response: “He was speaking normally during morning rounds about 15 minutes ago.” Student nurse states: “Last known well approximately 15 minutes ago.”</w:t>
            </w:r>
          </w:p>
          <w:p w14:paraId="1699264F" w14:textId="77777777" w:rsidR="00F94BE6" w:rsidRDefault="00F94BE6">
            <w:pPr>
              <w:rPr>
                <w:rFonts w:ascii="Times New Roman" w:eastAsia="Times New Roman" w:hAnsi="Times New Roman" w:cs="Times New Roman"/>
                <w:sz w:val="24"/>
                <w:szCs w:val="24"/>
              </w:rPr>
            </w:pPr>
          </w:p>
        </w:tc>
      </w:tr>
      <w:tr w:rsidR="00F94BE6" w14:paraId="46AF3A82" w14:textId="77777777">
        <w:trPr>
          <w:trHeight w:val="785"/>
        </w:trPr>
        <w:tc>
          <w:tcPr>
            <w:tcW w:w="3380" w:type="dxa"/>
            <w:tcBorders>
              <w:top w:val="nil"/>
              <w:left w:val="nil"/>
              <w:bottom w:val="nil"/>
              <w:right w:val="nil"/>
            </w:tcBorders>
            <w:tcMar>
              <w:top w:w="100" w:type="dxa"/>
              <w:left w:w="100" w:type="dxa"/>
              <w:bottom w:w="100" w:type="dxa"/>
              <w:right w:w="100" w:type="dxa"/>
            </w:tcMar>
          </w:tcPr>
          <w:p w14:paraId="43530AAA"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Documents last known well time</w:t>
            </w:r>
          </w:p>
        </w:tc>
        <w:tc>
          <w:tcPr>
            <w:tcW w:w="6065" w:type="dxa"/>
            <w:tcBorders>
              <w:top w:val="nil"/>
              <w:left w:val="nil"/>
              <w:bottom w:val="nil"/>
              <w:right w:val="nil"/>
            </w:tcBorders>
            <w:tcMar>
              <w:top w:w="100" w:type="dxa"/>
              <w:left w:w="100" w:type="dxa"/>
              <w:bottom w:w="100" w:type="dxa"/>
              <w:right w:w="100" w:type="dxa"/>
            </w:tcMar>
          </w:tcPr>
          <w:p w14:paraId="63CCE662" w14:textId="30F284E1"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E94D80">
              <w:rPr>
                <w:rFonts w:ascii="Times New Roman" w:eastAsia="Times New Roman" w:hAnsi="Times New Roman" w:cs="Times New Roman"/>
                <w:sz w:val="24"/>
                <w:szCs w:val="24"/>
              </w:rPr>
              <w:t>Student</w:t>
            </w:r>
            <w:r>
              <w:rPr>
                <w:rFonts w:ascii="Times New Roman" w:eastAsia="Times New Roman" w:hAnsi="Times New Roman" w:cs="Times New Roman"/>
                <w:sz w:val="24"/>
                <w:szCs w:val="24"/>
              </w:rPr>
              <w:t xml:space="preserve"> nurse determines, “Last known well time 15 minutes ago at 08:00 AM” </w:t>
            </w:r>
          </w:p>
        </w:tc>
      </w:tr>
      <w:tr w:rsidR="00F94BE6" w14:paraId="278E97B4" w14:textId="77777777">
        <w:trPr>
          <w:trHeight w:val="515"/>
        </w:trPr>
        <w:tc>
          <w:tcPr>
            <w:tcW w:w="3380" w:type="dxa"/>
            <w:tcBorders>
              <w:top w:val="nil"/>
              <w:left w:val="nil"/>
              <w:bottom w:val="nil"/>
              <w:right w:val="nil"/>
            </w:tcBorders>
            <w:tcMar>
              <w:top w:w="100" w:type="dxa"/>
              <w:left w:w="100" w:type="dxa"/>
              <w:bottom w:w="100" w:type="dxa"/>
              <w:right w:w="100" w:type="dxa"/>
            </w:tcMar>
          </w:tcPr>
          <w:p w14:paraId="4B645F33"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Assesses blood glucose</w:t>
            </w:r>
          </w:p>
        </w:tc>
        <w:tc>
          <w:tcPr>
            <w:tcW w:w="6065" w:type="dxa"/>
            <w:tcBorders>
              <w:top w:val="nil"/>
              <w:left w:val="nil"/>
              <w:bottom w:val="nil"/>
              <w:right w:val="nil"/>
            </w:tcBorders>
            <w:tcMar>
              <w:top w:w="100" w:type="dxa"/>
              <w:left w:w="100" w:type="dxa"/>
              <w:bottom w:w="100" w:type="dxa"/>
              <w:right w:w="100" w:type="dxa"/>
            </w:tcMar>
          </w:tcPr>
          <w:p w14:paraId="64A4F66D"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awaiting stroke team to arrive at bedside, student nurse checks the patient’s blood glucose level to rule out hypoglycemia</w:t>
            </w:r>
          </w:p>
        </w:tc>
      </w:tr>
      <w:tr w:rsidR="00F94BE6" w14:paraId="38B118B0" w14:textId="77777777">
        <w:trPr>
          <w:trHeight w:val="785"/>
        </w:trPr>
        <w:tc>
          <w:tcPr>
            <w:tcW w:w="3380" w:type="dxa"/>
            <w:tcBorders>
              <w:top w:val="nil"/>
              <w:left w:val="nil"/>
              <w:bottom w:val="nil"/>
              <w:right w:val="nil"/>
            </w:tcBorders>
            <w:tcMar>
              <w:top w:w="100" w:type="dxa"/>
              <w:left w:w="100" w:type="dxa"/>
              <w:bottom w:w="100" w:type="dxa"/>
              <w:right w:w="100" w:type="dxa"/>
            </w:tcMar>
          </w:tcPr>
          <w:p w14:paraId="245EA1A5"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Prepares patient for transport</w:t>
            </w:r>
          </w:p>
        </w:tc>
        <w:tc>
          <w:tcPr>
            <w:tcW w:w="6065" w:type="dxa"/>
            <w:tcBorders>
              <w:top w:val="nil"/>
              <w:left w:val="nil"/>
              <w:bottom w:val="nil"/>
              <w:right w:val="nil"/>
            </w:tcBorders>
            <w:tcMar>
              <w:top w:w="100" w:type="dxa"/>
              <w:left w:w="100" w:type="dxa"/>
              <w:bottom w:w="100" w:type="dxa"/>
              <w:right w:w="100" w:type="dxa"/>
            </w:tcMar>
          </w:tcPr>
          <w:p w14:paraId="5D6BF4D5"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Preceptor nurse ensuring IV access and cardiac monitoring before transport. Preceptor nurse states:</w:t>
            </w:r>
            <w:r>
              <w:rPr>
                <w:rFonts w:ascii="Times New Roman" w:eastAsia="Times New Roman" w:hAnsi="Times New Roman" w:cs="Times New Roman"/>
                <w:sz w:val="24"/>
                <w:szCs w:val="24"/>
              </w:rPr>
              <w:br/>
              <w:t xml:space="preserve"> “I’m going to remain on the Med-Surg unit to care for our other patients. You can accompany the stroke team and Mr. Hernandez so you can observe the stroke response process and continue assisting with care.”</w:t>
            </w:r>
          </w:p>
          <w:p w14:paraId="119C6A92"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nurse responds:</w:t>
            </w:r>
            <w:r>
              <w:rPr>
                <w:rFonts w:ascii="Times New Roman" w:eastAsia="Times New Roman" w:hAnsi="Times New Roman" w:cs="Times New Roman"/>
                <w:sz w:val="24"/>
                <w:szCs w:val="24"/>
              </w:rPr>
              <w:br/>
              <w:t xml:space="preserve"> “Understood. I will accompany the stroke team and continue monitoring the patient during transport.”</w:t>
            </w:r>
          </w:p>
        </w:tc>
      </w:tr>
    </w:tbl>
    <w:p w14:paraId="7D0CF3DF"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0" w:name="_gamo6yfu2lyy" w:colFirst="0" w:colLast="0"/>
      <w:bookmarkEnd w:id="10"/>
      <w:r>
        <w:rPr>
          <w:rFonts w:ascii="Times New Roman" w:eastAsia="Times New Roman" w:hAnsi="Times New Roman" w:cs="Times New Roman"/>
          <w:b/>
          <w:bCs/>
          <w:color w:val="000000"/>
          <w:sz w:val="24"/>
          <w:szCs w:val="24"/>
        </w:rPr>
        <w:t>Questions (Scene 3)</w:t>
      </w:r>
    </w:p>
    <w:p w14:paraId="74F4AD57"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5</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Why is identifying </w:t>
      </w:r>
      <w:r>
        <w:rPr>
          <w:rFonts w:ascii="Times New Roman" w:eastAsia="Times New Roman" w:hAnsi="Times New Roman" w:cs="Times New Roman"/>
          <w:b/>
          <w:bCs/>
          <w:sz w:val="24"/>
          <w:szCs w:val="24"/>
        </w:rPr>
        <w:t>time of symptom onset</w:t>
      </w:r>
      <w:r>
        <w:rPr>
          <w:rFonts w:ascii="Times New Roman" w:eastAsia="Times New Roman" w:hAnsi="Times New Roman" w:cs="Times New Roman"/>
          <w:sz w:val="24"/>
          <w:szCs w:val="24"/>
        </w:rPr>
        <w:t xml:space="preserve"> critical?</w:t>
      </w:r>
    </w:p>
    <w:p w14:paraId="69AAE20E"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Determines eligibility for thrombolytic therapy</w:t>
      </w:r>
      <w:r>
        <w:rPr>
          <w:rFonts w:ascii="Times New Roman" w:eastAsia="Times New Roman" w:hAnsi="Times New Roman" w:cs="Times New Roman"/>
          <w:sz w:val="24"/>
          <w:szCs w:val="24"/>
        </w:rPr>
        <w:br/>
        <w:t>B. Determines dietary restrictions</w:t>
      </w:r>
      <w:r>
        <w:rPr>
          <w:rFonts w:ascii="Times New Roman" w:eastAsia="Times New Roman" w:hAnsi="Times New Roman" w:cs="Times New Roman"/>
          <w:sz w:val="24"/>
          <w:szCs w:val="24"/>
        </w:rPr>
        <w:br/>
        <w:t>C. Determines discharge planning</w:t>
      </w:r>
      <w:r>
        <w:rPr>
          <w:rFonts w:ascii="Times New Roman" w:eastAsia="Times New Roman" w:hAnsi="Times New Roman" w:cs="Times New Roman"/>
          <w:sz w:val="24"/>
          <w:szCs w:val="24"/>
        </w:rPr>
        <w:br/>
        <w:t>D. Determines physical therapy schedule</w:t>
      </w:r>
    </w:p>
    <w:p w14:paraId="5BAF323D"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Correct Answer:</w:t>
      </w:r>
      <w:r>
        <w:rPr>
          <w:rFonts w:ascii="Times New Roman" w:eastAsia="Times New Roman" w:hAnsi="Times New Roman" w:cs="Times New Roman"/>
          <w:sz w:val="24"/>
          <w:szCs w:val="24"/>
        </w:rPr>
        <w:t xml:space="preserve"> A</w:t>
      </w:r>
    </w:p>
    <w:p w14:paraId="6B27315D" w14:textId="77777777" w:rsidR="00F94BE6"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6</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Which diagnostic test will most likely be performed </w:t>
      </w:r>
      <w:r>
        <w:rPr>
          <w:rFonts w:ascii="Times New Roman" w:eastAsia="Times New Roman" w:hAnsi="Times New Roman" w:cs="Times New Roman"/>
          <w:b/>
          <w:bCs/>
          <w:sz w:val="24"/>
          <w:szCs w:val="24"/>
        </w:rPr>
        <w:t>first</w:t>
      </w:r>
      <w:r>
        <w:rPr>
          <w:rFonts w:ascii="Times New Roman" w:eastAsia="Times New Roman" w:hAnsi="Times New Roman" w:cs="Times New Roman"/>
          <w:sz w:val="24"/>
          <w:szCs w:val="24"/>
        </w:rPr>
        <w:t>?</w:t>
      </w:r>
    </w:p>
    <w:p w14:paraId="599DA981"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bookmarkStart w:id="11" w:name="_83xvp7srbsch" w:colFirst="0" w:colLast="0"/>
      <w:bookmarkEnd w:id="11"/>
      <w:r>
        <w:rPr>
          <w:rFonts w:ascii="Times New Roman" w:eastAsia="Times New Roman" w:hAnsi="Times New Roman" w:cs="Times New Roman"/>
          <w:sz w:val="24"/>
          <w:szCs w:val="24"/>
        </w:rPr>
        <w:lastRenderedPageBreak/>
        <w:t>A. Chest X-ray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B. Head CT without contrast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 Abdominal ultrasound</w:t>
      </w:r>
      <w:r>
        <w:rPr>
          <w:rFonts w:ascii="Times New Roman" w:eastAsia="Times New Roman" w:hAnsi="Times New Roman" w:cs="Times New Roman"/>
          <w:sz w:val="24"/>
          <w:szCs w:val="24"/>
        </w:rPr>
        <w:br/>
        <w:t>D. MRI spine</w:t>
      </w:r>
    </w:p>
    <w:p w14:paraId="107CA949"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bookmarkStart w:id="12" w:name="_mvqg0y5z3qad" w:colFirst="0" w:colLast="0"/>
      <w:bookmarkEnd w:id="12"/>
      <w:r>
        <w:rPr>
          <w:rFonts w:ascii="Times New Roman" w:eastAsia="Times New Roman" w:hAnsi="Times New Roman" w:cs="Times New Roman"/>
          <w:b/>
          <w:bCs/>
          <w:sz w:val="24"/>
          <w:szCs w:val="24"/>
        </w:rPr>
        <w:t>Correct Answer:</w:t>
      </w:r>
      <w:r>
        <w:rPr>
          <w:rFonts w:ascii="Times New Roman" w:eastAsia="Times New Roman" w:hAnsi="Times New Roman" w:cs="Times New Roman"/>
          <w:sz w:val="24"/>
          <w:szCs w:val="24"/>
        </w:rPr>
        <w:t xml:space="preserve"> B</w:t>
      </w:r>
    </w:p>
    <w:p w14:paraId="19770CD2" w14:textId="77777777" w:rsidR="00F94BE6" w:rsidRDefault="003C1794">
      <w:pPr>
        <w:rPr>
          <w:rFonts w:ascii="Times New Roman" w:eastAsia="Times New Roman" w:hAnsi="Times New Roman" w:cs="Times New Roman"/>
          <w:b/>
          <w:bCs/>
          <w:sz w:val="24"/>
          <w:szCs w:val="24"/>
        </w:rPr>
      </w:pPr>
      <w:r>
        <w:rPr>
          <w:noProof/>
        </w:rPr>
        <w:pict w14:anchorId="7C945B18">
          <v:rect id="_x0000_i1028" alt="" style="width:468pt;height:.05pt;mso-width-percent:0;mso-height-percent:0;mso-width-percent:0;mso-height-percent:0" o:hralign="center" o:hrstd="t" o:hr="t" fillcolor="#a0a0a0" stroked="f"/>
        </w:pict>
      </w:r>
      <w:r w:rsidR="00000000">
        <w:rPr>
          <w:rFonts w:ascii="Times New Roman" w:eastAsia="Times New Roman" w:hAnsi="Times New Roman" w:cs="Times New Roman"/>
          <w:b/>
          <w:bCs/>
          <w:sz w:val="24"/>
          <w:szCs w:val="24"/>
        </w:rPr>
        <w:t>Scene #4: Transport to CT Imaging</w:t>
      </w:r>
    </w:p>
    <w:p w14:paraId="073389B7"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3" w:name="_cg95t8i1nzv3" w:colFirst="0" w:colLast="0"/>
      <w:bookmarkEnd w:id="13"/>
      <w:r>
        <w:rPr>
          <w:rFonts w:ascii="Times New Roman" w:eastAsia="Times New Roman" w:hAnsi="Times New Roman" w:cs="Times New Roman"/>
          <w:b/>
          <w:bCs/>
          <w:color w:val="000000"/>
          <w:sz w:val="24"/>
          <w:szCs w:val="24"/>
        </w:rPr>
        <w:t>Scene Description</w:t>
      </w:r>
    </w:p>
    <w:p w14:paraId="5F36F883"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is transported on a hospital stretcher through the hallway toward the </w:t>
      </w:r>
      <w:r>
        <w:rPr>
          <w:rFonts w:ascii="Times New Roman" w:eastAsia="Times New Roman" w:hAnsi="Times New Roman" w:cs="Times New Roman"/>
          <w:b/>
          <w:bCs/>
          <w:sz w:val="24"/>
          <w:szCs w:val="24"/>
        </w:rPr>
        <w:t>CT imaging department</w:t>
      </w:r>
      <w:r>
        <w:rPr>
          <w:rFonts w:ascii="Times New Roman" w:eastAsia="Times New Roman" w:hAnsi="Times New Roman" w:cs="Times New Roman"/>
          <w:sz w:val="24"/>
          <w:szCs w:val="24"/>
        </w:rPr>
        <w:t>.</w:t>
      </w:r>
    </w:p>
    <w:p w14:paraId="5AE89AEC"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 nurse accompanies the stroke team.</w:t>
      </w:r>
    </w:p>
    <w:p w14:paraId="288C27B4"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appears anxious but responsive.</w:t>
      </w:r>
    </w:p>
    <w:p w14:paraId="23DBE14F"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cues on the way to CT scan (The patient is transferred from the hospital room to CT scan via hospital bed, connected to a portable cardiac monitor):</w:t>
      </w:r>
    </w:p>
    <w:p w14:paraId="455F6106" w14:textId="77777777" w:rsidR="00F94BE6"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passing other hospital rooms</w:t>
      </w:r>
    </w:p>
    <w:p w14:paraId="771A0E66" w14:textId="77777777" w:rsidR="00F94BE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elevator ride to imaging</w:t>
      </w:r>
    </w:p>
    <w:p w14:paraId="3DA75C7C" w14:textId="77777777" w:rsidR="00F94BE6"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 monitor attached to bed</w:t>
      </w:r>
    </w:p>
    <w:p w14:paraId="5893DD6F"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Environmental cues in CT scanning area (The CT scanner’s circular gantry surrounds the patient as the table moves slowly into the imaging machine): </w:t>
      </w:r>
    </w:p>
    <w:p w14:paraId="3BA2C3BD" w14:textId="77777777" w:rsidR="00F94BE6"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Dimmed lighting</w:t>
      </w:r>
    </w:p>
    <w:p w14:paraId="6E3C1062" w14:textId="77777777" w:rsidR="00F94BE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Large circular CT scanner</w:t>
      </w:r>
    </w:p>
    <w:p w14:paraId="114D80EE" w14:textId="77777777" w:rsidR="00F94BE6"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Radiology technologist at control console</w:t>
      </w:r>
    </w:p>
    <w:p w14:paraId="6557F191" w14:textId="77777777" w:rsidR="00F94BE6"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Patient sliding into scanner on motorized table</w:t>
      </w:r>
    </w:p>
    <w:tbl>
      <w:tblPr>
        <w:tblStyle w:val="a2"/>
        <w:tblW w:w="9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680"/>
      </w:tblGrid>
      <w:tr w:rsidR="00F94BE6" w14:paraId="0332267E" w14:textId="77777777">
        <w:trPr>
          <w:trHeight w:val="515"/>
        </w:trPr>
        <w:tc>
          <w:tcPr>
            <w:tcW w:w="2765" w:type="dxa"/>
            <w:tcBorders>
              <w:top w:val="nil"/>
              <w:left w:val="nil"/>
              <w:bottom w:val="nil"/>
              <w:right w:val="nil"/>
            </w:tcBorders>
            <w:tcMar>
              <w:top w:w="100" w:type="dxa"/>
              <w:left w:w="100" w:type="dxa"/>
              <w:bottom w:w="100" w:type="dxa"/>
              <w:right w:w="100" w:type="dxa"/>
            </w:tcMar>
          </w:tcPr>
          <w:p w14:paraId="79DB2FF9"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Steps</w:t>
            </w:r>
          </w:p>
        </w:tc>
        <w:tc>
          <w:tcPr>
            <w:tcW w:w="6680" w:type="dxa"/>
            <w:tcBorders>
              <w:top w:val="nil"/>
              <w:left w:val="nil"/>
              <w:bottom w:val="nil"/>
              <w:right w:val="nil"/>
            </w:tcBorders>
            <w:tcMar>
              <w:top w:w="100" w:type="dxa"/>
              <w:left w:w="100" w:type="dxa"/>
              <w:bottom w:w="100" w:type="dxa"/>
              <w:right w:w="100" w:type="dxa"/>
            </w:tcMar>
          </w:tcPr>
          <w:p w14:paraId="68CC5DAA"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Dictation / Decisions</w:t>
            </w:r>
          </w:p>
        </w:tc>
      </w:tr>
      <w:tr w:rsidR="00F94BE6" w14:paraId="7DF3C45A" w14:textId="77777777">
        <w:trPr>
          <w:trHeight w:val="785"/>
        </w:trPr>
        <w:tc>
          <w:tcPr>
            <w:tcW w:w="2765" w:type="dxa"/>
            <w:tcBorders>
              <w:top w:val="nil"/>
              <w:left w:val="nil"/>
              <w:bottom w:val="nil"/>
              <w:right w:val="nil"/>
            </w:tcBorders>
            <w:tcMar>
              <w:top w:w="100" w:type="dxa"/>
              <w:left w:w="100" w:type="dxa"/>
              <w:bottom w:w="100" w:type="dxa"/>
              <w:right w:w="100" w:type="dxa"/>
            </w:tcMar>
          </w:tcPr>
          <w:p w14:paraId="35FB5A2F"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Maintains patient monitoring</w:t>
            </w:r>
          </w:p>
        </w:tc>
        <w:tc>
          <w:tcPr>
            <w:tcW w:w="6680" w:type="dxa"/>
            <w:tcBorders>
              <w:top w:val="nil"/>
              <w:left w:val="nil"/>
              <w:bottom w:val="nil"/>
              <w:right w:val="nil"/>
            </w:tcBorders>
            <w:tcMar>
              <w:top w:w="100" w:type="dxa"/>
              <w:left w:w="100" w:type="dxa"/>
              <w:bottom w:w="100" w:type="dxa"/>
              <w:right w:w="100" w:type="dxa"/>
            </w:tcMar>
          </w:tcPr>
          <w:p w14:paraId="06BF8F94"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“Continuing to monitor vital signs during transport.”</w:t>
            </w:r>
          </w:p>
        </w:tc>
      </w:tr>
      <w:tr w:rsidR="00F94BE6" w14:paraId="65A865D3" w14:textId="77777777">
        <w:trPr>
          <w:trHeight w:val="785"/>
        </w:trPr>
        <w:tc>
          <w:tcPr>
            <w:tcW w:w="2765" w:type="dxa"/>
            <w:tcBorders>
              <w:top w:val="nil"/>
              <w:left w:val="nil"/>
              <w:bottom w:val="nil"/>
              <w:right w:val="nil"/>
            </w:tcBorders>
            <w:tcMar>
              <w:top w:w="100" w:type="dxa"/>
              <w:left w:w="100" w:type="dxa"/>
              <w:bottom w:w="100" w:type="dxa"/>
              <w:right w:w="100" w:type="dxa"/>
            </w:tcMar>
          </w:tcPr>
          <w:p w14:paraId="0BC0BB9E"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patient reassurance</w:t>
            </w:r>
          </w:p>
        </w:tc>
        <w:tc>
          <w:tcPr>
            <w:tcW w:w="6680" w:type="dxa"/>
            <w:tcBorders>
              <w:top w:val="nil"/>
              <w:left w:val="nil"/>
              <w:bottom w:val="nil"/>
              <w:right w:val="nil"/>
            </w:tcBorders>
            <w:tcMar>
              <w:top w:w="100" w:type="dxa"/>
              <w:left w:w="100" w:type="dxa"/>
              <w:bottom w:w="100" w:type="dxa"/>
              <w:right w:w="100" w:type="dxa"/>
            </w:tcMar>
          </w:tcPr>
          <w:p w14:paraId="7BEA46BB"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are taking you for imaging to evaluate your symptoms.”</w:t>
            </w:r>
          </w:p>
        </w:tc>
      </w:tr>
      <w:tr w:rsidR="00F94BE6" w14:paraId="541C018E" w14:textId="77777777">
        <w:trPr>
          <w:trHeight w:val="785"/>
        </w:trPr>
        <w:tc>
          <w:tcPr>
            <w:tcW w:w="2765" w:type="dxa"/>
            <w:tcBorders>
              <w:top w:val="nil"/>
              <w:left w:val="nil"/>
              <w:bottom w:val="nil"/>
              <w:right w:val="nil"/>
            </w:tcBorders>
            <w:tcMar>
              <w:top w:w="100" w:type="dxa"/>
              <w:left w:w="100" w:type="dxa"/>
              <w:bottom w:w="100" w:type="dxa"/>
              <w:right w:w="100" w:type="dxa"/>
            </w:tcMar>
          </w:tcPr>
          <w:p w14:paraId="08572D17"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Anticipates diagnostic testing</w:t>
            </w:r>
          </w:p>
        </w:tc>
        <w:tc>
          <w:tcPr>
            <w:tcW w:w="6680" w:type="dxa"/>
            <w:tcBorders>
              <w:top w:val="nil"/>
              <w:left w:val="nil"/>
              <w:bottom w:val="nil"/>
              <w:right w:val="nil"/>
            </w:tcBorders>
            <w:tcMar>
              <w:top w:w="100" w:type="dxa"/>
              <w:left w:w="100" w:type="dxa"/>
              <w:bottom w:w="100" w:type="dxa"/>
              <w:right w:w="100" w:type="dxa"/>
            </w:tcMar>
          </w:tcPr>
          <w:p w14:paraId="1369923E"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will receive a CT scan of the head.”</w:t>
            </w:r>
          </w:p>
        </w:tc>
      </w:tr>
      <w:tr w:rsidR="00F94BE6" w14:paraId="5D567229" w14:textId="77777777">
        <w:trPr>
          <w:trHeight w:val="785"/>
        </w:trPr>
        <w:tc>
          <w:tcPr>
            <w:tcW w:w="2765" w:type="dxa"/>
            <w:tcBorders>
              <w:top w:val="nil"/>
              <w:left w:val="nil"/>
              <w:bottom w:val="nil"/>
              <w:right w:val="nil"/>
            </w:tcBorders>
            <w:tcMar>
              <w:top w:w="100" w:type="dxa"/>
              <w:left w:w="100" w:type="dxa"/>
              <w:bottom w:w="100" w:type="dxa"/>
              <w:right w:w="100" w:type="dxa"/>
            </w:tcMar>
          </w:tcPr>
          <w:p w14:paraId="517484CB"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purpose of CT scan</w:t>
            </w:r>
          </w:p>
        </w:tc>
        <w:tc>
          <w:tcPr>
            <w:tcW w:w="6680" w:type="dxa"/>
            <w:tcBorders>
              <w:top w:val="nil"/>
              <w:left w:val="nil"/>
              <w:bottom w:val="nil"/>
              <w:right w:val="nil"/>
            </w:tcBorders>
            <w:tcMar>
              <w:top w:w="100" w:type="dxa"/>
              <w:left w:w="100" w:type="dxa"/>
              <w:bottom w:w="100" w:type="dxa"/>
              <w:right w:w="100" w:type="dxa"/>
            </w:tcMar>
          </w:tcPr>
          <w:p w14:paraId="7E174246"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CT scan helps determine whether the stroke is ischemic or hemorrhagic, and the location of the affected area of the brain.” </w:t>
            </w:r>
          </w:p>
        </w:tc>
      </w:tr>
    </w:tbl>
    <w:p w14:paraId="58667CF7"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4" w:name="_zcabtt6mg2ol" w:colFirst="0" w:colLast="0"/>
      <w:bookmarkEnd w:id="14"/>
      <w:r>
        <w:rPr>
          <w:rFonts w:ascii="Times New Roman" w:eastAsia="Times New Roman" w:hAnsi="Times New Roman" w:cs="Times New Roman"/>
          <w:b/>
          <w:bCs/>
          <w:color w:val="000000"/>
          <w:sz w:val="24"/>
          <w:szCs w:val="24"/>
        </w:rPr>
        <w:t>Questions (Scene 4)</w:t>
      </w:r>
    </w:p>
    <w:p w14:paraId="6ED4E30C"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7</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Why is checking </w:t>
      </w:r>
      <w:r>
        <w:rPr>
          <w:rFonts w:ascii="Times New Roman" w:eastAsia="Times New Roman" w:hAnsi="Times New Roman" w:cs="Times New Roman"/>
          <w:b/>
          <w:bCs/>
          <w:sz w:val="24"/>
          <w:szCs w:val="24"/>
        </w:rPr>
        <w:t>blood glucose</w:t>
      </w:r>
      <w:r>
        <w:rPr>
          <w:rFonts w:ascii="Times New Roman" w:eastAsia="Times New Roman" w:hAnsi="Times New Roman" w:cs="Times New Roman"/>
          <w:sz w:val="24"/>
          <w:szCs w:val="24"/>
        </w:rPr>
        <w:t xml:space="preserve"> important in suspected stroke?</w:t>
      </w:r>
    </w:p>
    <w:p w14:paraId="781742F6"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Hypoglycemia can mimic stroke symptoms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B. It determines stroke severity</w:t>
      </w:r>
      <w:r>
        <w:rPr>
          <w:rFonts w:ascii="Times New Roman" w:eastAsia="Times New Roman" w:hAnsi="Times New Roman" w:cs="Times New Roman"/>
          <w:sz w:val="24"/>
          <w:szCs w:val="24"/>
        </w:rPr>
        <w:br/>
        <w:t>C. It determines CT scan eligibility</w:t>
      </w:r>
      <w:r>
        <w:rPr>
          <w:rFonts w:ascii="Times New Roman" w:eastAsia="Times New Roman" w:hAnsi="Times New Roman" w:cs="Times New Roman"/>
          <w:sz w:val="24"/>
          <w:szCs w:val="24"/>
        </w:rPr>
        <w:br/>
        <w:t>D. It predicts recovery time</w:t>
      </w:r>
    </w:p>
    <w:p w14:paraId="2F70BE18" w14:textId="77777777" w:rsidR="00F94BE6" w:rsidRDefault="00000000">
      <w:pPr>
        <w:pStyle w:val="Heading1"/>
        <w:keepNext w:val="0"/>
        <w:keepLines w:val="0"/>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Correct Answer: A</w:t>
      </w:r>
    </w:p>
    <w:p w14:paraId="133979C2" w14:textId="77777777" w:rsidR="00F94BE6" w:rsidRDefault="00000000">
      <w:pPr>
        <w:pStyle w:val="Heading1"/>
        <w:keepNext w:val="0"/>
        <w:keepLines w:val="0"/>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8</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Which medication may be administered if the patient meets eligibility criteria?</w:t>
      </w:r>
    </w:p>
    <w:p w14:paraId="1F00D58E"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bookmarkStart w:id="15" w:name="_eillkpnpw3df" w:colFirst="0" w:colLast="0"/>
      <w:bookmarkEnd w:id="15"/>
      <w:r>
        <w:rPr>
          <w:rFonts w:ascii="Times New Roman" w:eastAsia="Times New Roman" w:hAnsi="Times New Roman" w:cs="Times New Roman"/>
          <w:b/>
          <w:bCs/>
          <w:sz w:val="24"/>
          <w:szCs w:val="24"/>
        </w:rPr>
        <w:lastRenderedPageBreak/>
        <w:t>A. Alteplase (tPA)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B. Insulin</w:t>
      </w:r>
      <w:r>
        <w:rPr>
          <w:rFonts w:ascii="Times New Roman" w:eastAsia="Times New Roman" w:hAnsi="Times New Roman" w:cs="Times New Roman"/>
          <w:sz w:val="24"/>
          <w:szCs w:val="24"/>
        </w:rPr>
        <w:br/>
        <w:t>C. Morphine</w:t>
      </w:r>
      <w:r>
        <w:rPr>
          <w:rFonts w:ascii="Times New Roman" w:eastAsia="Times New Roman" w:hAnsi="Times New Roman" w:cs="Times New Roman"/>
          <w:sz w:val="24"/>
          <w:szCs w:val="24"/>
        </w:rPr>
        <w:br/>
        <w:t>D. Heparin bolus</w:t>
      </w:r>
    </w:p>
    <w:p w14:paraId="7E0D6666" w14:textId="77777777" w:rsidR="00F94BE6" w:rsidRDefault="00000000">
      <w:pPr>
        <w:pStyle w:val="Heading1"/>
        <w:keepNext w:val="0"/>
        <w:keepLines w:val="0"/>
        <w:spacing w:before="240" w:after="240"/>
        <w:rPr>
          <w:rFonts w:ascii="Times New Roman" w:eastAsia="Times New Roman" w:hAnsi="Times New Roman" w:cs="Times New Roman"/>
          <w:b/>
          <w:bCs/>
          <w:sz w:val="28"/>
          <w:szCs w:val="28"/>
        </w:rPr>
      </w:pPr>
      <w:bookmarkStart w:id="16" w:name="_vtiuyaji3h1g" w:colFirst="0" w:colLast="0"/>
      <w:bookmarkEnd w:id="16"/>
      <w:r>
        <w:rPr>
          <w:rFonts w:ascii="Times New Roman" w:eastAsia="Times New Roman" w:hAnsi="Times New Roman" w:cs="Times New Roman"/>
          <w:b/>
          <w:bCs/>
          <w:sz w:val="24"/>
          <w:szCs w:val="24"/>
        </w:rPr>
        <w:t>Correct Answer: A</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003C1794">
        <w:rPr>
          <w:noProof/>
        </w:rPr>
        <w:pict w14:anchorId="6E16D349">
          <v:rect id="_x0000_i1027" alt="" style="width:468pt;height:.05pt;mso-width-percent:0;mso-height-percent:0;mso-width-percent:0;mso-height-percent:0" o:hralign="center" o:hrstd="t" o:hr="t" fillcolor="#a0a0a0" stroked="f"/>
        </w:pict>
      </w:r>
      <w:r>
        <w:rPr>
          <w:rFonts w:ascii="Times New Roman" w:eastAsia="Times New Roman" w:hAnsi="Times New Roman" w:cs="Times New Roman"/>
          <w:b/>
          <w:bCs/>
          <w:sz w:val="28"/>
          <w:szCs w:val="28"/>
        </w:rPr>
        <w:t>Scene #5: Interventional Radiology Transfer</w:t>
      </w:r>
    </w:p>
    <w:p w14:paraId="631E51A3"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7" w:name="_v3xrc0etspt0" w:colFirst="0" w:colLast="0"/>
      <w:bookmarkEnd w:id="17"/>
      <w:r>
        <w:rPr>
          <w:rFonts w:ascii="Times New Roman" w:eastAsia="Times New Roman" w:hAnsi="Times New Roman" w:cs="Times New Roman"/>
          <w:b/>
          <w:bCs/>
          <w:color w:val="000000"/>
          <w:sz w:val="24"/>
          <w:szCs w:val="24"/>
        </w:rPr>
        <w:t>Scene Description</w:t>
      </w:r>
    </w:p>
    <w:p w14:paraId="1D2EBA5A"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CT scan results show </w:t>
      </w:r>
      <w:r>
        <w:rPr>
          <w:rFonts w:ascii="Times New Roman" w:eastAsia="Times New Roman" w:hAnsi="Times New Roman" w:cs="Times New Roman"/>
          <w:b/>
          <w:bCs/>
          <w:sz w:val="24"/>
          <w:szCs w:val="24"/>
        </w:rPr>
        <w:t>a suspected large vessel occlusion in the middle cerebral artery (MCA)</w:t>
      </w:r>
      <w:r>
        <w:rPr>
          <w:rFonts w:ascii="Times New Roman" w:eastAsia="Times New Roman" w:hAnsi="Times New Roman" w:cs="Times New Roman"/>
          <w:sz w:val="24"/>
          <w:szCs w:val="24"/>
        </w:rPr>
        <w:t>.</w:t>
      </w:r>
    </w:p>
    <w:p w14:paraId="24AFC3E5"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stroke team determines the patient is a candidate for </w:t>
      </w:r>
      <w:r>
        <w:rPr>
          <w:rFonts w:ascii="Times New Roman" w:eastAsia="Times New Roman" w:hAnsi="Times New Roman" w:cs="Times New Roman"/>
          <w:b/>
          <w:bCs/>
          <w:sz w:val="24"/>
          <w:szCs w:val="24"/>
        </w:rPr>
        <w:t>mechanical thrombectomy</w:t>
      </w:r>
      <w:r>
        <w:rPr>
          <w:rFonts w:ascii="Times New Roman" w:eastAsia="Times New Roman" w:hAnsi="Times New Roman" w:cs="Times New Roman"/>
          <w:sz w:val="24"/>
          <w:szCs w:val="24"/>
        </w:rPr>
        <w:t>.</w:t>
      </w:r>
    </w:p>
    <w:p w14:paraId="05FB00B0"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patient is moved into the </w:t>
      </w:r>
      <w:r>
        <w:rPr>
          <w:rFonts w:ascii="Times New Roman" w:eastAsia="Times New Roman" w:hAnsi="Times New Roman" w:cs="Times New Roman"/>
          <w:b/>
          <w:bCs/>
          <w:sz w:val="24"/>
          <w:szCs w:val="24"/>
        </w:rPr>
        <w:t>Interventional Radiology procedure suite</w:t>
      </w:r>
      <w:r>
        <w:rPr>
          <w:rFonts w:ascii="Times New Roman" w:eastAsia="Times New Roman" w:hAnsi="Times New Roman" w:cs="Times New Roman"/>
          <w:sz w:val="24"/>
          <w:szCs w:val="24"/>
        </w:rPr>
        <w:t>.</w:t>
      </w:r>
    </w:p>
    <w:p w14:paraId="095600E9"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experienced nurse allows the student nurse to observe the transfer and assist with communication.</w:t>
      </w:r>
    </w:p>
    <w:p w14:paraId="436D9B20"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Visual elements (Large imaging monitors display real-time angiographic images of cerebral blood vessels):</w:t>
      </w:r>
    </w:p>
    <w:p w14:paraId="5EE4E21B" w14:textId="77777777" w:rsidR="00F94BE6"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brighter overhead surgical lights</w:t>
      </w:r>
    </w:p>
    <w:p w14:paraId="0DC30A97" w14:textId="77777777" w:rsidR="00F94BE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staff wearing lead aprons</w:t>
      </w:r>
    </w:p>
    <w:p w14:paraId="0E7A0219" w14:textId="77777777" w:rsidR="00F94BE6"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sterile instrument table</w:t>
      </w:r>
    </w:p>
    <w:p w14:paraId="79AF383E" w14:textId="77777777" w:rsidR="00F94BE6"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large angiography monitors displaying cerebral vessels</w:t>
      </w:r>
    </w:p>
    <w:tbl>
      <w:tblPr>
        <w:tblStyle w:val="a3"/>
        <w:tblW w:w="9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40"/>
        <w:gridCol w:w="6005"/>
      </w:tblGrid>
      <w:tr w:rsidR="00F94BE6" w14:paraId="01C6B207" w14:textId="77777777">
        <w:trPr>
          <w:trHeight w:val="515"/>
        </w:trPr>
        <w:tc>
          <w:tcPr>
            <w:tcW w:w="3440" w:type="dxa"/>
            <w:tcBorders>
              <w:top w:val="nil"/>
              <w:left w:val="nil"/>
              <w:bottom w:val="nil"/>
              <w:right w:val="nil"/>
            </w:tcBorders>
            <w:tcMar>
              <w:top w:w="100" w:type="dxa"/>
              <w:left w:w="100" w:type="dxa"/>
              <w:bottom w:w="100" w:type="dxa"/>
              <w:right w:w="100" w:type="dxa"/>
            </w:tcMar>
          </w:tcPr>
          <w:p w14:paraId="520DA772"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Steps</w:t>
            </w:r>
          </w:p>
        </w:tc>
        <w:tc>
          <w:tcPr>
            <w:tcW w:w="6005" w:type="dxa"/>
            <w:tcBorders>
              <w:top w:val="nil"/>
              <w:left w:val="nil"/>
              <w:bottom w:val="nil"/>
              <w:right w:val="nil"/>
            </w:tcBorders>
            <w:tcMar>
              <w:top w:w="100" w:type="dxa"/>
              <w:left w:w="100" w:type="dxa"/>
              <w:bottom w:w="100" w:type="dxa"/>
              <w:right w:w="100" w:type="dxa"/>
            </w:tcMar>
          </w:tcPr>
          <w:p w14:paraId="70DDA318"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Dictation / Decisions</w:t>
            </w:r>
          </w:p>
        </w:tc>
      </w:tr>
      <w:tr w:rsidR="00F94BE6" w14:paraId="7D12C14E" w14:textId="77777777">
        <w:trPr>
          <w:trHeight w:val="515"/>
        </w:trPr>
        <w:tc>
          <w:tcPr>
            <w:tcW w:w="3440" w:type="dxa"/>
            <w:tcBorders>
              <w:top w:val="nil"/>
              <w:left w:val="nil"/>
              <w:bottom w:val="nil"/>
              <w:right w:val="nil"/>
            </w:tcBorders>
            <w:tcMar>
              <w:top w:w="100" w:type="dxa"/>
              <w:left w:w="100" w:type="dxa"/>
              <w:bottom w:w="100" w:type="dxa"/>
              <w:right w:w="100" w:type="dxa"/>
            </w:tcMar>
          </w:tcPr>
          <w:p w14:paraId="3EA87602"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Reviews CT findings</w:t>
            </w:r>
          </w:p>
        </w:tc>
        <w:tc>
          <w:tcPr>
            <w:tcW w:w="6005" w:type="dxa"/>
            <w:tcBorders>
              <w:top w:val="nil"/>
              <w:left w:val="nil"/>
              <w:bottom w:val="nil"/>
              <w:right w:val="nil"/>
            </w:tcBorders>
            <w:tcMar>
              <w:top w:w="100" w:type="dxa"/>
              <w:left w:w="100" w:type="dxa"/>
              <w:bottom w:w="100" w:type="dxa"/>
              <w:right w:w="100" w:type="dxa"/>
            </w:tcMar>
          </w:tcPr>
          <w:p w14:paraId="5FC3FEC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Interventional radiologist: “The imaging shows a blockage in a middle cerebral artery.”</w:t>
            </w:r>
          </w:p>
        </w:tc>
      </w:tr>
      <w:tr w:rsidR="00F94BE6" w14:paraId="15F8A6C9" w14:textId="77777777">
        <w:trPr>
          <w:trHeight w:val="785"/>
        </w:trPr>
        <w:tc>
          <w:tcPr>
            <w:tcW w:w="3440" w:type="dxa"/>
            <w:tcBorders>
              <w:top w:val="nil"/>
              <w:left w:val="nil"/>
              <w:bottom w:val="nil"/>
              <w:right w:val="nil"/>
            </w:tcBorders>
            <w:tcMar>
              <w:top w:w="100" w:type="dxa"/>
              <w:left w:w="100" w:type="dxa"/>
              <w:bottom w:w="100" w:type="dxa"/>
              <w:right w:w="100" w:type="dxa"/>
            </w:tcMar>
          </w:tcPr>
          <w:p w14:paraId="538ECE70"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Anticipates stroke intervention</w:t>
            </w:r>
          </w:p>
        </w:tc>
        <w:tc>
          <w:tcPr>
            <w:tcW w:w="6005" w:type="dxa"/>
            <w:tcBorders>
              <w:top w:val="nil"/>
              <w:left w:val="nil"/>
              <w:bottom w:val="nil"/>
              <w:right w:val="nil"/>
            </w:tcBorders>
            <w:tcMar>
              <w:top w:w="100" w:type="dxa"/>
              <w:left w:w="100" w:type="dxa"/>
              <w:bottom w:w="100" w:type="dxa"/>
              <w:right w:w="100" w:type="dxa"/>
            </w:tcMar>
          </w:tcPr>
          <w:p w14:paraId="28927754"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patient is being prepared for mechanical thrombectomy.”</w:t>
            </w:r>
          </w:p>
        </w:tc>
      </w:tr>
      <w:tr w:rsidR="00F94BE6" w14:paraId="40B99002" w14:textId="77777777">
        <w:trPr>
          <w:trHeight w:val="785"/>
        </w:trPr>
        <w:tc>
          <w:tcPr>
            <w:tcW w:w="3440" w:type="dxa"/>
            <w:tcBorders>
              <w:top w:val="nil"/>
              <w:left w:val="nil"/>
              <w:bottom w:val="nil"/>
              <w:right w:val="nil"/>
            </w:tcBorders>
            <w:tcMar>
              <w:top w:w="100" w:type="dxa"/>
              <w:left w:w="100" w:type="dxa"/>
              <w:bottom w:w="100" w:type="dxa"/>
              <w:right w:w="100" w:type="dxa"/>
            </w:tcMar>
          </w:tcPr>
          <w:p w14:paraId="7F233B9E"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Explains procedure purpose</w:t>
            </w:r>
          </w:p>
        </w:tc>
        <w:tc>
          <w:tcPr>
            <w:tcW w:w="6005" w:type="dxa"/>
            <w:tcBorders>
              <w:top w:val="nil"/>
              <w:left w:val="nil"/>
              <w:bottom w:val="nil"/>
              <w:right w:val="nil"/>
            </w:tcBorders>
            <w:tcMar>
              <w:top w:w="100" w:type="dxa"/>
              <w:left w:w="100" w:type="dxa"/>
              <w:bottom w:w="100" w:type="dxa"/>
              <w:right w:w="100" w:type="dxa"/>
            </w:tcMar>
          </w:tcPr>
          <w:p w14:paraId="05B30AFF"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procedure removes a clot from a large artery in the brain.”</w:t>
            </w:r>
          </w:p>
        </w:tc>
      </w:tr>
      <w:tr w:rsidR="00F94BE6" w14:paraId="12AAEAB7" w14:textId="77777777">
        <w:trPr>
          <w:trHeight w:val="785"/>
        </w:trPr>
        <w:tc>
          <w:tcPr>
            <w:tcW w:w="3440" w:type="dxa"/>
            <w:tcBorders>
              <w:top w:val="nil"/>
              <w:left w:val="nil"/>
              <w:bottom w:val="nil"/>
              <w:right w:val="nil"/>
            </w:tcBorders>
            <w:tcMar>
              <w:top w:w="100" w:type="dxa"/>
              <w:left w:w="100" w:type="dxa"/>
              <w:bottom w:w="100" w:type="dxa"/>
              <w:right w:w="100" w:type="dxa"/>
            </w:tcMar>
          </w:tcPr>
          <w:p w14:paraId="29D67F7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Assists with procedural preparation</w:t>
            </w:r>
          </w:p>
        </w:tc>
        <w:tc>
          <w:tcPr>
            <w:tcW w:w="6005" w:type="dxa"/>
            <w:tcBorders>
              <w:top w:val="nil"/>
              <w:left w:val="nil"/>
              <w:bottom w:val="nil"/>
              <w:right w:val="nil"/>
            </w:tcBorders>
            <w:tcMar>
              <w:top w:w="100" w:type="dxa"/>
              <w:left w:w="100" w:type="dxa"/>
              <w:bottom w:w="100" w:type="dxa"/>
              <w:right w:w="100" w:type="dxa"/>
            </w:tcMar>
          </w:tcPr>
          <w:p w14:paraId="24E57AF6"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IV access and monitoring remain in place.”</w:t>
            </w:r>
          </w:p>
        </w:tc>
      </w:tr>
      <w:tr w:rsidR="00F94BE6" w14:paraId="27114F1C" w14:textId="77777777">
        <w:trPr>
          <w:trHeight w:val="785"/>
        </w:trPr>
        <w:tc>
          <w:tcPr>
            <w:tcW w:w="3440" w:type="dxa"/>
            <w:tcBorders>
              <w:top w:val="nil"/>
              <w:left w:val="nil"/>
              <w:bottom w:val="nil"/>
              <w:right w:val="nil"/>
            </w:tcBorders>
            <w:tcMar>
              <w:top w:w="100" w:type="dxa"/>
              <w:left w:w="100" w:type="dxa"/>
              <w:bottom w:w="100" w:type="dxa"/>
              <w:right w:w="100" w:type="dxa"/>
            </w:tcMar>
          </w:tcPr>
          <w:p w14:paraId="41FB1C90"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Observes IR team preparation</w:t>
            </w:r>
          </w:p>
        </w:tc>
        <w:tc>
          <w:tcPr>
            <w:tcW w:w="6005" w:type="dxa"/>
            <w:tcBorders>
              <w:top w:val="nil"/>
              <w:left w:val="nil"/>
              <w:bottom w:val="nil"/>
              <w:right w:val="nil"/>
            </w:tcBorders>
            <w:tcMar>
              <w:top w:w="100" w:type="dxa"/>
              <w:left w:w="100" w:type="dxa"/>
              <w:bottom w:w="100" w:type="dxa"/>
              <w:right w:w="100" w:type="dxa"/>
            </w:tcMar>
          </w:tcPr>
          <w:p w14:paraId="59838EFC"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interventional radiology team prepares sterile equipment and performs procedure.</w:t>
            </w:r>
          </w:p>
        </w:tc>
      </w:tr>
      <w:tr w:rsidR="00F94BE6" w14:paraId="4C8D7F8F" w14:textId="77777777">
        <w:trPr>
          <w:trHeight w:val="785"/>
        </w:trPr>
        <w:tc>
          <w:tcPr>
            <w:tcW w:w="3440" w:type="dxa"/>
            <w:tcBorders>
              <w:top w:val="nil"/>
              <w:left w:val="nil"/>
              <w:bottom w:val="nil"/>
              <w:right w:val="nil"/>
            </w:tcBorders>
            <w:tcMar>
              <w:top w:w="100" w:type="dxa"/>
              <w:left w:w="100" w:type="dxa"/>
              <w:bottom w:w="100" w:type="dxa"/>
              <w:right w:w="100" w:type="dxa"/>
            </w:tcMar>
          </w:tcPr>
          <w:p w14:paraId="5E14BEC9"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Positions patient post-procedure</w:t>
            </w:r>
          </w:p>
        </w:tc>
        <w:tc>
          <w:tcPr>
            <w:tcW w:w="6005" w:type="dxa"/>
            <w:tcBorders>
              <w:top w:val="nil"/>
              <w:left w:val="nil"/>
              <w:bottom w:val="nil"/>
              <w:right w:val="nil"/>
            </w:tcBorders>
            <w:tcMar>
              <w:top w:w="100" w:type="dxa"/>
              <w:left w:w="100" w:type="dxa"/>
              <w:bottom w:w="100" w:type="dxa"/>
              <w:right w:w="100" w:type="dxa"/>
            </w:tcMar>
          </w:tcPr>
          <w:p w14:paraId="5CE80826"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“Positioning the patient flat in bed with the affected leg straight following femoral artery access.”</w:t>
            </w:r>
          </w:p>
        </w:tc>
      </w:tr>
    </w:tbl>
    <w:p w14:paraId="6B635E0C"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18" w:name="_y64qmh69ddn2" w:colFirst="0" w:colLast="0"/>
      <w:bookmarkEnd w:id="18"/>
      <w:r>
        <w:rPr>
          <w:rFonts w:ascii="Times New Roman" w:eastAsia="Times New Roman" w:hAnsi="Times New Roman" w:cs="Times New Roman"/>
          <w:b/>
          <w:bCs/>
          <w:color w:val="000000"/>
          <w:sz w:val="24"/>
          <w:szCs w:val="24"/>
        </w:rPr>
        <w:t>Questions (Scene 5)</w:t>
      </w:r>
    </w:p>
    <w:p w14:paraId="5E1BEF0A"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9</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What is the purpose of </w:t>
      </w:r>
      <w:r>
        <w:rPr>
          <w:rFonts w:ascii="Times New Roman" w:eastAsia="Times New Roman" w:hAnsi="Times New Roman" w:cs="Times New Roman"/>
          <w:b/>
          <w:bCs/>
          <w:sz w:val="24"/>
          <w:szCs w:val="24"/>
        </w:rPr>
        <w:t>mechanical thrombectomy</w:t>
      </w:r>
      <w:r>
        <w:rPr>
          <w:rFonts w:ascii="Times New Roman" w:eastAsia="Times New Roman" w:hAnsi="Times New Roman" w:cs="Times New Roman"/>
          <w:sz w:val="24"/>
          <w:szCs w:val="24"/>
        </w:rPr>
        <w:t>?</w:t>
      </w:r>
    </w:p>
    <w:p w14:paraId="70AE360F"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bookmarkStart w:id="19" w:name="_1qpbm1j9q593" w:colFirst="0" w:colLast="0"/>
      <w:bookmarkEnd w:id="19"/>
      <w:r>
        <w:rPr>
          <w:rFonts w:ascii="Times New Roman" w:eastAsia="Times New Roman" w:hAnsi="Times New Roman" w:cs="Times New Roman"/>
          <w:sz w:val="24"/>
          <w:szCs w:val="24"/>
        </w:rPr>
        <w:t>A. To dissolve clots with medication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B. To mechanically remove a large clot from a cerebral artery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C. To repair brain tissue</w:t>
      </w:r>
      <w:r>
        <w:rPr>
          <w:rFonts w:ascii="Times New Roman" w:eastAsia="Times New Roman" w:hAnsi="Times New Roman" w:cs="Times New Roman"/>
          <w:sz w:val="24"/>
          <w:szCs w:val="24"/>
        </w:rPr>
        <w:br/>
        <w:t>D. To prevent infection</w:t>
      </w:r>
    </w:p>
    <w:p w14:paraId="1635BBEC" w14:textId="6A3616B0" w:rsidR="00F94BE6" w:rsidRPr="00E94D80" w:rsidRDefault="00000000" w:rsidP="00E94D80">
      <w:pPr>
        <w:pStyle w:val="Heading1"/>
        <w:keepNext w:val="0"/>
        <w:keepLines w:val="0"/>
        <w:spacing w:before="240" w:after="240"/>
        <w:rPr>
          <w:rFonts w:ascii="Times New Roman" w:eastAsia="Times New Roman" w:hAnsi="Times New Roman" w:cs="Times New Roman"/>
          <w:sz w:val="24"/>
          <w:szCs w:val="24"/>
        </w:rPr>
      </w:pPr>
      <w:bookmarkStart w:id="20" w:name="_t2hlrw5yrgia" w:colFirst="0" w:colLast="0"/>
      <w:bookmarkEnd w:id="20"/>
      <w:r>
        <w:rPr>
          <w:rFonts w:ascii="Times New Roman" w:eastAsia="Times New Roman" w:hAnsi="Times New Roman" w:cs="Times New Roman"/>
          <w:b/>
          <w:bCs/>
          <w:sz w:val="24"/>
          <w:szCs w:val="24"/>
        </w:rPr>
        <w:t>Correct Answer: B</w:t>
      </w:r>
      <w:bookmarkStart w:id="21" w:name="_gcesqn1h4dek" w:colFirst="0" w:colLast="0"/>
      <w:bookmarkEnd w:id="21"/>
      <w:r w:rsidR="003C1794">
        <w:rPr>
          <w:noProof/>
        </w:rPr>
        <w:pict w14:anchorId="4F1A18F8">
          <v:rect id="_x0000_i1026" alt="" style="width:468pt;height:.05pt;mso-width-percent:0;mso-height-percent:0;mso-width-percent:0;mso-height-percent:0" o:hralign="center" o:hrstd="t" o:hr="t" fillcolor="#a0a0a0" stroked="f"/>
        </w:pict>
      </w:r>
      <w:bookmarkStart w:id="22" w:name="_sd3q4ghy5x02" w:colFirst="0" w:colLast="0"/>
      <w:bookmarkEnd w:id="22"/>
      <w:r>
        <w:rPr>
          <w:rFonts w:ascii="Times New Roman" w:eastAsia="Times New Roman" w:hAnsi="Times New Roman" w:cs="Times New Roman"/>
          <w:b/>
          <w:bCs/>
          <w:sz w:val="28"/>
          <w:szCs w:val="28"/>
        </w:rPr>
        <w:t>Scene #6: Transfer to Neuro ICU</w:t>
      </w:r>
    </w:p>
    <w:p w14:paraId="2676FBB7"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3" w:name="_1enhom64u0a0" w:colFirst="0" w:colLast="0"/>
      <w:bookmarkEnd w:id="23"/>
      <w:r>
        <w:rPr>
          <w:rFonts w:ascii="Times New Roman" w:eastAsia="Times New Roman" w:hAnsi="Times New Roman" w:cs="Times New Roman"/>
          <w:b/>
          <w:bCs/>
          <w:color w:val="000000"/>
          <w:sz w:val="24"/>
          <w:szCs w:val="24"/>
        </w:rPr>
        <w:lastRenderedPageBreak/>
        <w:t>Scene Description</w:t>
      </w:r>
    </w:p>
    <w:p w14:paraId="3DA3710D"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IR procedure preparation, the patient is transported to the Neuro Intensive Care Unit for close monitoring. The head of bed remains &lt; 30 degrees post-procedure during transfer. </w:t>
      </w:r>
    </w:p>
    <w:p w14:paraId="4234C3D5"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ICU nurse receives a structured handoff from the stroke team and student nurse.</w:t>
      </w:r>
    </w:p>
    <w:p w14:paraId="7D49A07C"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ICU details (The ICU nurse performs a brief neurological check including pupil assessment)</w:t>
      </w:r>
    </w:p>
    <w:p w14:paraId="0C9EBAA6" w14:textId="77777777" w:rsidR="00F94BE6"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arterial blood pressure waveform</w:t>
      </w:r>
    </w:p>
    <w:p w14:paraId="406B20B0" w14:textId="77777777" w:rsidR="00F94BE6"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neuro monitoring equipment</w:t>
      </w:r>
    </w:p>
    <w:p w14:paraId="68D1C41F" w14:textId="77777777" w:rsidR="00F94BE6"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ICU nurse performing pupil check with penlight</w:t>
      </w:r>
    </w:p>
    <w:p w14:paraId="525DBE57" w14:textId="77777777" w:rsidR="00F94BE6"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frequent monitor alarms</w:t>
      </w:r>
    </w:p>
    <w:tbl>
      <w:tblPr>
        <w:tblStyle w:val="a4"/>
        <w:tblW w:w="9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5"/>
        <w:gridCol w:w="7100"/>
      </w:tblGrid>
      <w:tr w:rsidR="00F94BE6" w14:paraId="6B130998" w14:textId="77777777">
        <w:trPr>
          <w:trHeight w:val="515"/>
        </w:trPr>
        <w:tc>
          <w:tcPr>
            <w:tcW w:w="2345" w:type="dxa"/>
            <w:tcBorders>
              <w:top w:val="nil"/>
              <w:left w:val="nil"/>
              <w:bottom w:val="nil"/>
              <w:right w:val="nil"/>
            </w:tcBorders>
            <w:tcMar>
              <w:top w:w="100" w:type="dxa"/>
              <w:left w:w="100" w:type="dxa"/>
              <w:bottom w:w="100" w:type="dxa"/>
              <w:right w:w="100" w:type="dxa"/>
            </w:tcMar>
          </w:tcPr>
          <w:p w14:paraId="715BEAB7"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Steps</w:t>
            </w:r>
          </w:p>
        </w:tc>
        <w:tc>
          <w:tcPr>
            <w:tcW w:w="7100" w:type="dxa"/>
            <w:tcBorders>
              <w:top w:val="nil"/>
              <w:left w:val="nil"/>
              <w:bottom w:val="nil"/>
              <w:right w:val="nil"/>
            </w:tcBorders>
            <w:tcMar>
              <w:top w:w="100" w:type="dxa"/>
              <w:left w:w="100" w:type="dxa"/>
              <w:bottom w:w="100" w:type="dxa"/>
              <w:right w:w="100" w:type="dxa"/>
            </w:tcMar>
          </w:tcPr>
          <w:p w14:paraId="6E4869E3"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Dictation / Decisions</w:t>
            </w:r>
          </w:p>
        </w:tc>
      </w:tr>
      <w:tr w:rsidR="00F94BE6" w14:paraId="2CBED6EB" w14:textId="77777777">
        <w:trPr>
          <w:trHeight w:val="785"/>
        </w:trPr>
        <w:tc>
          <w:tcPr>
            <w:tcW w:w="2345" w:type="dxa"/>
            <w:tcBorders>
              <w:top w:val="nil"/>
              <w:left w:val="nil"/>
              <w:bottom w:val="nil"/>
              <w:right w:val="nil"/>
            </w:tcBorders>
            <w:tcMar>
              <w:top w:w="100" w:type="dxa"/>
              <w:left w:w="100" w:type="dxa"/>
              <w:bottom w:w="100" w:type="dxa"/>
              <w:right w:w="100" w:type="dxa"/>
            </w:tcMar>
          </w:tcPr>
          <w:p w14:paraId="54640E38"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Initiates SBAR handoff</w:t>
            </w:r>
          </w:p>
        </w:tc>
        <w:tc>
          <w:tcPr>
            <w:tcW w:w="7100" w:type="dxa"/>
            <w:tcBorders>
              <w:top w:val="nil"/>
              <w:left w:val="nil"/>
              <w:bottom w:val="nil"/>
              <w:right w:val="nil"/>
            </w:tcBorders>
            <w:tcMar>
              <w:top w:w="100" w:type="dxa"/>
              <w:left w:w="100" w:type="dxa"/>
              <w:bottom w:w="100" w:type="dxa"/>
              <w:right w:w="100" w:type="dxa"/>
            </w:tcMar>
          </w:tcPr>
          <w:p w14:paraId="1D8259E1"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report to ICU nurse.”</w:t>
            </w:r>
          </w:p>
        </w:tc>
      </w:tr>
      <w:tr w:rsidR="00F94BE6" w14:paraId="24B9E21D" w14:textId="77777777">
        <w:trPr>
          <w:trHeight w:val="515"/>
        </w:trPr>
        <w:tc>
          <w:tcPr>
            <w:tcW w:w="2345" w:type="dxa"/>
            <w:tcBorders>
              <w:top w:val="nil"/>
              <w:left w:val="nil"/>
              <w:bottom w:val="nil"/>
              <w:right w:val="nil"/>
            </w:tcBorders>
            <w:tcMar>
              <w:top w:w="100" w:type="dxa"/>
              <w:left w:w="100" w:type="dxa"/>
              <w:bottom w:w="100" w:type="dxa"/>
              <w:right w:w="100" w:type="dxa"/>
            </w:tcMar>
          </w:tcPr>
          <w:p w14:paraId="3047C878"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Situation</w:t>
            </w:r>
          </w:p>
        </w:tc>
        <w:tc>
          <w:tcPr>
            <w:tcW w:w="7100" w:type="dxa"/>
            <w:tcBorders>
              <w:top w:val="nil"/>
              <w:left w:val="nil"/>
              <w:bottom w:val="nil"/>
              <w:right w:val="nil"/>
            </w:tcBorders>
            <w:tcMar>
              <w:top w:w="100" w:type="dxa"/>
              <w:left w:w="100" w:type="dxa"/>
              <w:bottom w:w="100" w:type="dxa"/>
              <w:right w:w="100" w:type="dxa"/>
            </w:tcMar>
          </w:tcPr>
          <w:p w14:paraId="4CE267EE"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“67-year-old patient with acute ischemic stroke.”</w:t>
            </w:r>
          </w:p>
        </w:tc>
      </w:tr>
      <w:tr w:rsidR="00F94BE6" w14:paraId="64C2EC6A" w14:textId="77777777">
        <w:trPr>
          <w:trHeight w:val="515"/>
        </w:trPr>
        <w:tc>
          <w:tcPr>
            <w:tcW w:w="2345" w:type="dxa"/>
            <w:tcBorders>
              <w:top w:val="nil"/>
              <w:left w:val="nil"/>
              <w:bottom w:val="nil"/>
              <w:right w:val="nil"/>
            </w:tcBorders>
            <w:tcMar>
              <w:top w:w="100" w:type="dxa"/>
              <w:left w:w="100" w:type="dxa"/>
              <w:bottom w:w="100" w:type="dxa"/>
              <w:right w:w="100" w:type="dxa"/>
            </w:tcMar>
          </w:tcPr>
          <w:p w14:paraId="0A244569"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w:t>
            </w:r>
          </w:p>
        </w:tc>
        <w:tc>
          <w:tcPr>
            <w:tcW w:w="7100" w:type="dxa"/>
            <w:tcBorders>
              <w:top w:val="nil"/>
              <w:left w:val="nil"/>
              <w:bottom w:val="nil"/>
              <w:right w:val="nil"/>
            </w:tcBorders>
            <w:tcMar>
              <w:top w:w="100" w:type="dxa"/>
              <w:left w:w="100" w:type="dxa"/>
              <w:bottom w:w="100" w:type="dxa"/>
              <w:right w:w="100" w:type="dxa"/>
            </w:tcMar>
          </w:tcPr>
          <w:p w14:paraId="2C877C93"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“Admitted for hypertension and hyperlipidemia.”</w:t>
            </w:r>
          </w:p>
        </w:tc>
      </w:tr>
      <w:tr w:rsidR="00F94BE6" w14:paraId="6526DB94" w14:textId="77777777">
        <w:trPr>
          <w:trHeight w:val="785"/>
        </w:trPr>
        <w:tc>
          <w:tcPr>
            <w:tcW w:w="2345" w:type="dxa"/>
            <w:tcBorders>
              <w:top w:val="nil"/>
              <w:left w:val="nil"/>
              <w:bottom w:val="nil"/>
              <w:right w:val="nil"/>
            </w:tcBorders>
            <w:tcMar>
              <w:top w:w="100" w:type="dxa"/>
              <w:left w:w="100" w:type="dxa"/>
              <w:bottom w:w="100" w:type="dxa"/>
              <w:right w:w="100" w:type="dxa"/>
            </w:tcMar>
          </w:tcPr>
          <w:p w14:paraId="24F4969F"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w:t>
            </w:r>
          </w:p>
        </w:tc>
        <w:tc>
          <w:tcPr>
            <w:tcW w:w="7100" w:type="dxa"/>
            <w:tcBorders>
              <w:top w:val="nil"/>
              <w:left w:val="nil"/>
              <w:bottom w:val="nil"/>
              <w:right w:val="nil"/>
            </w:tcBorders>
            <w:tcMar>
              <w:top w:w="100" w:type="dxa"/>
              <w:left w:w="100" w:type="dxa"/>
              <w:bottom w:w="100" w:type="dxa"/>
              <w:right w:w="100" w:type="dxa"/>
            </w:tcMar>
          </w:tcPr>
          <w:p w14:paraId="56430BC1"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“Right-sided weakness, facial droop, and slurred speech with confirmed arterial blockage.”</w:t>
            </w:r>
          </w:p>
        </w:tc>
      </w:tr>
      <w:tr w:rsidR="00F94BE6" w14:paraId="42F0519A" w14:textId="77777777">
        <w:trPr>
          <w:trHeight w:val="515"/>
        </w:trPr>
        <w:tc>
          <w:tcPr>
            <w:tcW w:w="2345" w:type="dxa"/>
            <w:tcBorders>
              <w:top w:val="nil"/>
              <w:left w:val="nil"/>
              <w:bottom w:val="nil"/>
              <w:right w:val="nil"/>
            </w:tcBorders>
            <w:tcMar>
              <w:top w:w="100" w:type="dxa"/>
              <w:left w:w="100" w:type="dxa"/>
              <w:bottom w:w="100" w:type="dxa"/>
              <w:right w:w="100" w:type="dxa"/>
            </w:tcMar>
          </w:tcPr>
          <w:p w14:paraId="1EC2AF42"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w:t>
            </w:r>
          </w:p>
        </w:tc>
        <w:tc>
          <w:tcPr>
            <w:tcW w:w="7100" w:type="dxa"/>
            <w:tcBorders>
              <w:top w:val="nil"/>
              <w:left w:val="nil"/>
              <w:bottom w:val="nil"/>
              <w:right w:val="nil"/>
            </w:tcBorders>
            <w:tcMar>
              <w:top w:w="100" w:type="dxa"/>
              <w:left w:w="100" w:type="dxa"/>
              <w:bottom w:w="100" w:type="dxa"/>
              <w:right w:w="100" w:type="dxa"/>
            </w:tcMar>
          </w:tcPr>
          <w:p w14:paraId="2DCA3F6F"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“Patient requires ICU monitoring following stroke intervention.”</w:t>
            </w:r>
          </w:p>
        </w:tc>
      </w:tr>
    </w:tbl>
    <w:p w14:paraId="18775757"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4" w:name="_yquy2sctou7w" w:colFirst="0" w:colLast="0"/>
      <w:bookmarkEnd w:id="24"/>
      <w:r>
        <w:rPr>
          <w:rFonts w:ascii="Times New Roman" w:eastAsia="Times New Roman" w:hAnsi="Times New Roman" w:cs="Times New Roman"/>
          <w:b/>
          <w:bCs/>
          <w:color w:val="000000"/>
          <w:sz w:val="24"/>
          <w:szCs w:val="24"/>
        </w:rPr>
        <w:t>Question (Scene 6)</w:t>
      </w:r>
    </w:p>
    <w:p w14:paraId="355E68A4"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Question 10</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 xml:space="preserve">Which nursing priority is most important </w:t>
      </w:r>
      <w:r>
        <w:rPr>
          <w:rFonts w:ascii="Times New Roman" w:eastAsia="Times New Roman" w:hAnsi="Times New Roman" w:cs="Times New Roman"/>
          <w:b/>
          <w:bCs/>
          <w:sz w:val="24"/>
          <w:szCs w:val="24"/>
        </w:rPr>
        <w:t>post-stroke intervention</w:t>
      </w:r>
      <w:r>
        <w:rPr>
          <w:rFonts w:ascii="Times New Roman" w:eastAsia="Times New Roman" w:hAnsi="Times New Roman" w:cs="Times New Roman"/>
          <w:sz w:val="24"/>
          <w:szCs w:val="24"/>
        </w:rPr>
        <w:t xml:space="preserve"> in the ICU?</w:t>
      </w:r>
    </w:p>
    <w:p w14:paraId="01E132B9" w14:textId="77777777" w:rsidR="00F94BE6" w:rsidRDefault="00000000">
      <w:pPr>
        <w:pStyle w:val="Heading1"/>
        <w:keepNext w:val="0"/>
        <w:keepLines w:val="0"/>
        <w:spacing w:before="240" w:after="240"/>
        <w:rPr>
          <w:rFonts w:ascii="Times New Roman" w:eastAsia="Times New Roman" w:hAnsi="Times New Roman" w:cs="Times New Roman"/>
          <w:sz w:val="24"/>
          <w:szCs w:val="24"/>
        </w:rPr>
      </w:pPr>
      <w:bookmarkStart w:id="25" w:name="_b5te7o7kgt7u" w:colFirst="0" w:colLast="0"/>
      <w:bookmarkEnd w:id="25"/>
      <w:r>
        <w:rPr>
          <w:rFonts w:ascii="Times New Roman" w:eastAsia="Times New Roman" w:hAnsi="Times New Roman" w:cs="Times New Roman"/>
          <w:b/>
          <w:bCs/>
          <w:sz w:val="24"/>
          <w:szCs w:val="24"/>
        </w:rPr>
        <w:t>A. Frequent neurological assessments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B. Daily weight monitoring</w:t>
      </w:r>
      <w:r>
        <w:rPr>
          <w:rFonts w:ascii="Times New Roman" w:eastAsia="Times New Roman" w:hAnsi="Times New Roman" w:cs="Times New Roman"/>
          <w:sz w:val="24"/>
          <w:szCs w:val="24"/>
        </w:rPr>
        <w:br/>
        <w:t>C. Routine ambulation</w:t>
      </w:r>
      <w:r>
        <w:rPr>
          <w:rFonts w:ascii="Times New Roman" w:eastAsia="Times New Roman" w:hAnsi="Times New Roman" w:cs="Times New Roman"/>
          <w:sz w:val="24"/>
          <w:szCs w:val="24"/>
        </w:rPr>
        <w:br/>
        <w:t>D. Dietary teaching</w:t>
      </w:r>
    </w:p>
    <w:p w14:paraId="3763A033" w14:textId="77777777" w:rsidR="00F94BE6" w:rsidRDefault="00000000">
      <w:pPr>
        <w:pStyle w:val="Heading1"/>
        <w:keepNext w:val="0"/>
        <w:keepLines w:val="0"/>
        <w:spacing w:before="240" w:after="240"/>
        <w:rPr>
          <w:rFonts w:ascii="Times New Roman" w:eastAsia="Times New Roman" w:hAnsi="Times New Roman" w:cs="Times New Roman"/>
          <w:b/>
          <w:bCs/>
          <w:sz w:val="24"/>
          <w:szCs w:val="24"/>
        </w:rPr>
      </w:pPr>
      <w:bookmarkStart w:id="26" w:name="_f5dhtfqdt017" w:colFirst="0" w:colLast="0"/>
      <w:bookmarkEnd w:id="26"/>
      <w:r>
        <w:rPr>
          <w:rFonts w:ascii="Times New Roman" w:eastAsia="Times New Roman" w:hAnsi="Times New Roman" w:cs="Times New Roman"/>
          <w:b/>
          <w:bCs/>
          <w:sz w:val="24"/>
          <w:szCs w:val="24"/>
        </w:rPr>
        <w:t>Correct Answer: A</w:t>
      </w:r>
    </w:p>
    <w:p w14:paraId="040598D4" w14:textId="77777777" w:rsidR="00F94BE6" w:rsidRDefault="003C1794">
      <w:pPr>
        <w:spacing w:before="240" w:after="240"/>
        <w:rPr>
          <w:rFonts w:ascii="Times New Roman" w:eastAsia="Times New Roman" w:hAnsi="Times New Roman" w:cs="Times New Roman"/>
          <w:b/>
          <w:bCs/>
          <w:sz w:val="24"/>
          <w:szCs w:val="24"/>
        </w:rPr>
      </w:pPr>
      <w:r>
        <w:rPr>
          <w:noProof/>
        </w:rPr>
        <w:pict w14:anchorId="46B5A486">
          <v:rect id="_x0000_i1025" alt="" style="width:468pt;height:.05pt;mso-width-percent:0;mso-height-percent:0;mso-width-percent:0;mso-height-percent:0" o:hralign="center" o:hrstd="t" o:hr="t" fillcolor="#a0a0a0" stroked="f"/>
        </w:pict>
      </w:r>
    </w:p>
    <w:p w14:paraId="65C4AE64" w14:textId="77777777" w:rsidR="00F94BE6" w:rsidRDefault="00000000">
      <w:pPr>
        <w:pStyle w:val="Heading1"/>
        <w:keepNext w:val="0"/>
        <w:keepLines w:val="0"/>
        <w:spacing w:before="480"/>
        <w:rPr>
          <w:rFonts w:ascii="Times New Roman" w:eastAsia="Times New Roman" w:hAnsi="Times New Roman" w:cs="Times New Roman"/>
          <w:b/>
          <w:bCs/>
          <w:sz w:val="28"/>
          <w:szCs w:val="28"/>
        </w:rPr>
      </w:pPr>
      <w:bookmarkStart w:id="27" w:name="_ekj7nvpf3jn4" w:colFirst="0" w:colLast="0"/>
      <w:bookmarkEnd w:id="27"/>
      <w:r>
        <w:rPr>
          <w:rFonts w:ascii="Times New Roman" w:eastAsia="Times New Roman" w:hAnsi="Times New Roman" w:cs="Times New Roman"/>
          <w:b/>
          <w:bCs/>
          <w:sz w:val="28"/>
          <w:szCs w:val="28"/>
        </w:rPr>
        <w:t>Scene #7: Return to Med-Surg Unit and Debrief</w:t>
      </w:r>
    </w:p>
    <w:p w14:paraId="45632711" w14:textId="77777777" w:rsidR="00F94BE6" w:rsidRDefault="00000000">
      <w:pPr>
        <w:pStyle w:val="Heading3"/>
        <w:keepNext w:val="0"/>
        <w:keepLines w:val="0"/>
        <w:spacing w:before="280"/>
        <w:rPr>
          <w:rFonts w:ascii="Times New Roman" w:eastAsia="Times New Roman" w:hAnsi="Times New Roman" w:cs="Times New Roman"/>
          <w:b/>
          <w:bCs/>
          <w:color w:val="000000"/>
          <w:sz w:val="24"/>
          <w:szCs w:val="24"/>
        </w:rPr>
      </w:pPr>
      <w:bookmarkStart w:id="28" w:name="_22q7fa7l4rxa" w:colFirst="0" w:colLast="0"/>
      <w:bookmarkEnd w:id="28"/>
      <w:r>
        <w:rPr>
          <w:rFonts w:ascii="Times New Roman" w:eastAsia="Times New Roman" w:hAnsi="Times New Roman" w:cs="Times New Roman"/>
          <w:b/>
          <w:bCs/>
          <w:color w:val="000000"/>
          <w:sz w:val="24"/>
          <w:szCs w:val="24"/>
        </w:rPr>
        <w:t>Scene Description</w:t>
      </w:r>
    </w:p>
    <w:p w14:paraId="07DE90DE"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 nurse and experienced nurse walk back down the hallway toward the Med-Surg unit nurses’ station.</w:t>
      </w:r>
    </w:p>
    <w:p w14:paraId="00685863"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preceptor takes this opportunity to debrief the event.</w:t>
      </w:r>
    </w:p>
    <w:p w14:paraId="3E13893C" w14:textId="77777777" w:rsidR="00F94BE6" w:rsidRDefault="00F94BE6">
      <w:pPr>
        <w:rPr>
          <w:rFonts w:ascii="Times New Roman" w:eastAsia="Times New Roman" w:hAnsi="Times New Roman" w:cs="Times New Roman"/>
          <w:sz w:val="24"/>
          <w:szCs w:val="24"/>
        </w:rPr>
      </w:pPr>
    </w:p>
    <w:tbl>
      <w:tblPr>
        <w:tblStyle w:val="a5"/>
        <w:tblW w:w="9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5"/>
        <w:gridCol w:w="6530"/>
      </w:tblGrid>
      <w:tr w:rsidR="00F94BE6" w14:paraId="1EFA8711" w14:textId="77777777">
        <w:trPr>
          <w:trHeight w:val="515"/>
        </w:trPr>
        <w:tc>
          <w:tcPr>
            <w:tcW w:w="2915" w:type="dxa"/>
            <w:tcBorders>
              <w:top w:val="nil"/>
              <w:left w:val="nil"/>
              <w:bottom w:val="nil"/>
              <w:right w:val="nil"/>
            </w:tcBorders>
            <w:tcMar>
              <w:top w:w="100" w:type="dxa"/>
              <w:left w:w="100" w:type="dxa"/>
              <w:bottom w:w="100" w:type="dxa"/>
              <w:right w:w="100" w:type="dxa"/>
            </w:tcMar>
          </w:tcPr>
          <w:p w14:paraId="0E849047"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Steps</w:t>
            </w:r>
          </w:p>
        </w:tc>
        <w:tc>
          <w:tcPr>
            <w:tcW w:w="6530" w:type="dxa"/>
            <w:tcBorders>
              <w:top w:val="nil"/>
              <w:left w:val="nil"/>
              <w:bottom w:val="nil"/>
              <w:right w:val="nil"/>
            </w:tcBorders>
            <w:tcMar>
              <w:top w:w="100" w:type="dxa"/>
              <w:left w:w="100" w:type="dxa"/>
              <w:bottom w:w="100" w:type="dxa"/>
              <w:right w:w="100" w:type="dxa"/>
            </w:tcMar>
          </w:tcPr>
          <w:p w14:paraId="0E9FAE9D" w14:textId="77777777" w:rsidR="00F94BE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Dictation / Decisions</w:t>
            </w:r>
          </w:p>
        </w:tc>
      </w:tr>
      <w:tr w:rsidR="00F94BE6" w14:paraId="59AB1331" w14:textId="77777777">
        <w:trPr>
          <w:trHeight w:val="785"/>
        </w:trPr>
        <w:tc>
          <w:tcPr>
            <w:tcW w:w="2915" w:type="dxa"/>
            <w:tcBorders>
              <w:top w:val="nil"/>
              <w:left w:val="nil"/>
              <w:bottom w:val="nil"/>
              <w:right w:val="nil"/>
            </w:tcBorders>
            <w:tcMar>
              <w:top w:w="100" w:type="dxa"/>
              <w:left w:w="100" w:type="dxa"/>
              <w:bottom w:w="100" w:type="dxa"/>
              <w:right w:w="100" w:type="dxa"/>
            </w:tcMar>
          </w:tcPr>
          <w:p w14:paraId="0C1C5C57"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Reflects on recognition of stroke</w:t>
            </w:r>
          </w:p>
        </w:tc>
        <w:tc>
          <w:tcPr>
            <w:tcW w:w="6530" w:type="dxa"/>
            <w:tcBorders>
              <w:top w:val="nil"/>
              <w:left w:val="nil"/>
              <w:bottom w:val="nil"/>
              <w:right w:val="nil"/>
            </w:tcBorders>
            <w:tcMar>
              <w:top w:w="100" w:type="dxa"/>
              <w:left w:w="100" w:type="dxa"/>
              <w:bottom w:w="100" w:type="dxa"/>
              <w:right w:w="100" w:type="dxa"/>
            </w:tcMar>
          </w:tcPr>
          <w:p w14:paraId="370F1BD2"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identified stroke symptoms quickly during your assessment.”</w:t>
            </w:r>
          </w:p>
        </w:tc>
      </w:tr>
      <w:tr w:rsidR="00F94BE6" w14:paraId="3D276388" w14:textId="77777777">
        <w:trPr>
          <w:trHeight w:val="515"/>
        </w:trPr>
        <w:tc>
          <w:tcPr>
            <w:tcW w:w="2915" w:type="dxa"/>
            <w:tcBorders>
              <w:top w:val="nil"/>
              <w:left w:val="nil"/>
              <w:bottom w:val="nil"/>
              <w:right w:val="nil"/>
            </w:tcBorders>
            <w:tcMar>
              <w:top w:w="100" w:type="dxa"/>
              <w:left w:w="100" w:type="dxa"/>
              <w:bottom w:w="100" w:type="dxa"/>
              <w:right w:w="100" w:type="dxa"/>
            </w:tcMar>
          </w:tcPr>
          <w:p w14:paraId="130C18B8"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Reinforces nursing role</w:t>
            </w:r>
          </w:p>
        </w:tc>
        <w:tc>
          <w:tcPr>
            <w:tcW w:w="6530" w:type="dxa"/>
            <w:tcBorders>
              <w:top w:val="nil"/>
              <w:left w:val="nil"/>
              <w:bottom w:val="nil"/>
              <w:right w:val="nil"/>
            </w:tcBorders>
            <w:tcMar>
              <w:top w:w="100" w:type="dxa"/>
              <w:left w:w="100" w:type="dxa"/>
              <w:bottom w:w="100" w:type="dxa"/>
              <w:right w:w="100" w:type="dxa"/>
            </w:tcMar>
          </w:tcPr>
          <w:p w14:paraId="521CFD1F"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“Rapid recognition and escalation are critical in stroke care.”</w:t>
            </w:r>
          </w:p>
        </w:tc>
      </w:tr>
      <w:tr w:rsidR="00F94BE6" w14:paraId="0D8577BE" w14:textId="77777777">
        <w:trPr>
          <w:trHeight w:val="785"/>
        </w:trPr>
        <w:tc>
          <w:tcPr>
            <w:tcW w:w="2915" w:type="dxa"/>
            <w:tcBorders>
              <w:top w:val="nil"/>
              <w:left w:val="nil"/>
              <w:bottom w:val="nil"/>
              <w:right w:val="nil"/>
            </w:tcBorders>
            <w:tcMar>
              <w:top w:w="100" w:type="dxa"/>
              <w:left w:w="100" w:type="dxa"/>
              <w:bottom w:w="100" w:type="dxa"/>
              <w:right w:w="100" w:type="dxa"/>
            </w:tcMar>
          </w:tcPr>
          <w:p w14:paraId="2B222702"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Reviews learning objective</w:t>
            </w:r>
          </w:p>
        </w:tc>
        <w:tc>
          <w:tcPr>
            <w:tcW w:w="6530" w:type="dxa"/>
            <w:tcBorders>
              <w:top w:val="nil"/>
              <w:left w:val="nil"/>
              <w:bottom w:val="nil"/>
              <w:right w:val="nil"/>
            </w:tcBorders>
            <w:tcMar>
              <w:top w:w="100" w:type="dxa"/>
              <w:left w:w="100" w:type="dxa"/>
              <w:bottom w:w="100" w:type="dxa"/>
              <w:right w:w="100" w:type="dxa"/>
            </w:tcMar>
          </w:tcPr>
          <w:p w14:paraId="583F3FF5"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“Early detection helps ensure patients receive time-sensitive treatment.”</w:t>
            </w:r>
          </w:p>
        </w:tc>
      </w:tr>
      <w:tr w:rsidR="00F94BE6" w14:paraId="22D1895D" w14:textId="77777777">
        <w:trPr>
          <w:trHeight w:val="785"/>
        </w:trPr>
        <w:tc>
          <w:tcPr>
            <w:tcW w:w="2915" w:type="dxa"/>
            <w:tcBorders>
              <w:top w:val="nil"/>
              <w:left w:val="nil"/>
              <w:bottom w:val="nil"/>
              <w:right w:val="nil"/>
            </w:tcBorders>
            <w:tcMar>
              <w:top w:w="100" w:type="dxa"/>
              <w:left w:w="100" w:type="dxa"/>
              <w:bottom w:w="100" w:type="dxa"/>
              <w:right w:w="100" w:type="dxa"/>
            </w:tcMar>
          </w:tcPr>
          <w:p w14:paraId="544F706A"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Concludes scenario</w:t>
            </w:r>
          </w:p>
        </w:tc>
        <w:tc>
          <w:tcPr>
            <w:tcW w:w="6530" w:type="dxa"/>
            <w:tcBorders>
              <w:top w:val="nil"/>
              <w:left w:val="nil"/>
              <w:bottom w:val="nil"/>
              <w:right w:val="nil"/>
            </w:tcBorders>
            <w:tcMar>
              <w:top w:w="100" w:type="dxa"/>
              <w:left w:w="100" w:type="dxa"/>
              <w:bottom w:w="100" w:type="dxa"/>
              <w:right w:w="100" w:type="dxa"/>
            </w:tcMar>
          </w:tcPr>
          <w:p w14:paraId="06987BC9" w14:textId="77777777" w:rsidR="00F94BE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work recognizing the emergency and activating the stroke response.”</w:t>
            </w:r>
          </w:p>
        </w:tc>
      </w:tr>
    </w:tbl>
    <w:p w14:paraId="5B8F893A" w14:textId="77777777" w:rsidR="00F94BE6"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(Scene 7)</w:t>
      </w:r>
    </w:p>
    <w:p w14:paraId="2C906B1C"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Question 11</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What is the most important nursing takeaway from this scenario?</w:t>
      </w:r>
    </w:p>
    <w:p w14:paraId="3B69E05F" w14:textId="77777777" w:rsidR="00F94BE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Stroke treatment depends on rapid recognition and escalation of care</w:t>
      </w:r>
      <w:r>
        <w:rPr>
          <w:rFonts w:ascii="Times New Roman" w:eastAsia="Times New Roman" w:hAnsi="Times New Roman" w:cs="Times New Roman"/>
          <w:sz w:val="24"/>
          <w:szCs w:val="24"/>
        </w:rPr>
        <w:br/>
        <w:t>B. Stroke symptoms resolve without treatment</w:t>
      </w:r>
      <w:r>
        <w:rPr>
          <w:rFonts w:ascii="Times New Roman" w:eastAsia="Times New Roman" w:hAnsi="Times New Roman" w:cs="Times New Roman"/>
          <w:sz w:val="24"/>
          <w:szCs w:val="24"/>
        </w:rPr>
        <w:br/>
        <w:t>C. Only physicians identify stroke</w:t>
      </w:r>
      <w:r>
        <w:rPr>
          <w:rFonts w:ascii="Times New Roman" w:eastAsia="Times New Roman" w:hAnsi="Times New Roman" w:cs="Times New Roman"/>
          <w:sz w:val="24"/>
          <w:szCs w:val="24"/>
        </w:rPr>
        <w:br/>
        <w:t>D. Neurological exams are unnecessary</w:t>
      </w:r>
    </w:p>
    <w:p w14:paraId="67D17620" w14:textId="77777777" w:rsidR="00F94BE6"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Correct answer: A</w:t>
      </w:r>
    </w:p>
    <w:sectPr w:rsidR="00F94BE6">
      <w:headerReference w:type="even" r:id="rId7"/>
      <w:headerReference w:type="default" r:id="rId8"/>
      <w:footerReference w:type="even" r:id="rId9"/>
      <w:footerReference w:type="default" r:id="rId10"/>
      <w:headerReference w:type="first" r:id="rId11"/>
      <w:footerReference w:type="first" r:id="rId12"/>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2861" w14:textId="77777777" w:rsidR="003C1794" w:rsidRDefault="003C1794" w:rsidP="00E94D80">
      <w:pPr>
        <w:spacing w:line="240" w:lineRule="auto"/>
      </w:pPr>
      <w:r>
        <w:separator/>
      </w:r>
    </w:p>
  </w:endnote>
  <w:endnote w:type="continuationSeparator" w:id="0">
    <w:p w14:paraId="7B0AC0E8" w14:textId="77777777" w:rsidR="003C1794" w:rsidRDefault="003C1794" w:rsidP="00E94D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D11BBC9-802F-ED4F-BB3C-BC2071D28645}"/>
    <w:embedBold r:id="rId2" w:fontKey="{0E64AEBA-8780-B141-A052-08A5CE7C2041}"/>
  </w:font>
  <w:font w:name="Arial">
    <w:panose1 w:val="020B0604020202020204"/>
    <w:charset w:val="00"/>
    <w:family w:val="swiss"/>
    <w:pitch w:val="variable"/>
    <w:sig w:usb0="E0002AFF" w:usb1="C0007843" w:usb2="00000009" w:usb3="00000000" w:csb0="000001FF" w:csb1="00000000"/>
    <w:embedRegular r:id="rId3" w:fontKey="{1370415C-2001-7842-8A8F-F983FEC01C09}"/>
    <w:embedItalic r:id="rId4" w:fontKey="{38782EE0-2BD5-9242-BE68-B934942A0B28}"/>
  </w:font>
  <w:font w:name="Calibri">
    <w:panose1 w:val="020F0502020204030204"/>
    <w:charset w:val="00"/>
    <w:family w:val="swiss"/>
    <w:pitch w:val="variable"/>
    <w:sig w:usb0="E0002AFF" w:usb1="C000247B" w:usb2="00000009" w:usb3="00000000" w:csb0="000001FF" w:csb1="00000000"/>
    <w:embedRegular r:id="rId5" w:fontKey="{C6EF34FA-9553-1347-B7BF-F0DF61075694}"/>
  </w:font>
  <w:font w:name="Cambria">
    <w:panose1 w:val="02040503050406030204"/>
    <w:charset w:val="00"/>
    <w:family w:val="roman"/>
    <w:pitch w:val="variable"/>
    <w:sig w:usb0="E00006FF" w:usb1="420024FF" w:usb2="02000000" w:usb3="00000000" w:csb0="0000019F" w:csb1="00000000"/>
    <w:embedRegular r:id="rId6" w:fontKey="{3237F10A-64BA-1343-8ECE-4D480D434D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AA23" w14:textId="77777777" w:rsidR="00E94D80" w:rsidRDefault="00E94D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3BD1" w14:textId="77777777" w:rsidR="00E94D80" w:rsidRDefault="00E94D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C69C" w14:textId="77777777" w:rsidR="00E94D80" w:rsidRDefault="00E94D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6BC82" w14:textId="77777777" w:rsidR="003C1794" w:rsidRDefault="003C1794" w:rsidP="00E94D80">
      <w:pPr>
        <w:spacing w:line="240" w:lineRule="auto"/>
      </w:pPr>
      <w:r>
        <w:separator/>
      </w:r>
    </w:p>
  </w:footnote>
  <w:footnote w:type="continuationSeparator" w:id="0">
    <w:p w14:paraId="24F90553" w14:textId="77777777" w:rsidR="003C1794" w:rsidRDefault="003C1794" w:rsidP="00E94D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E8A6" w14:textId="77777777" w:rsidR="00E94D80" w:rsidRDefault="00E94D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0138" w14:textId="77777777" w:rsidR="00E94D80" w:rsidRDefault="00E94D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7299" w14:textId="77777777" w:rsidR="00E94D80" w:rsidRDefault="00E94D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1372B"/>
    <w:multiLevelType w:val="multilevel"/>
    <w:tmpl w:val="4906B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E930F2"/>
    <w:multiLevelType w:val="multilevel"/>
    <w:tmpl w:val="D6145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1B2043"/>
    <w:multiLevelType w:val="multilevel"/>
    <w:tmpl w:val="D432F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8B2A31"/>
    <w:multiLevelType w:val="multilevel"/>
    <w:tmpl w:val="94B43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FC4532"/>
    <w:multiLevelType w:val="multilevel"/>
    <w:tmpl w:val="BFC20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BF0EAF"/>
    <w:multiLevelType w:val="multilevel"/>
    <w:tmpl w:val="FCB44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C40A0B"/>
    <w:multiLevelType w:val="multilevel"/>
    <w:tmpl w:val="DCC28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4659785">
    <w:abstractNumId w:val="2"/>
  </w:num>
  <w:num w:numId="2" w16cid:durableId="1109739772">
    <w:abstractNumId w:val="5"/>
  </w:num>
  <w:num w:numId="3" w16cid:durableId="1296642800">
    <w:abstractNumId w:val="6"/>
  </w:num>
  <w:num w:numId="4" w16cid:durableId="486017860">
    <w:abstractNumId w:val="0"/>
  </w:num>
  <w:num w:numId="5" w16cid:durableId="530842732">
    <w:abstractNumId w:val="1"/>
  </w:num>
  <w:num w:numId="6" w16cid:durableId="239564292">
    <w:abstractNumId w:val="3"/>
  </w:num>
  <w:num w:numId="7" w16cid:durableId="889805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E6"/>
    <w:rsid w:val="00105710"/>
    <w:rsid w:val="003C1794"/>
    <w:rsid w:val="00E94D80"/>
    <w:rsid w:val="00F94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ED05C"/>
  <w15:docId w15:val="{5496FFA9-F1F9-C245-8EB5-F99A2DC47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Header">
    <w:name w:val="header"/>
    <w:basedOn w:val="Normal"/>
    <w:link w:val="HeaderChar"/>
    <w:uiPriority w:val="99"/>
    <w:unhideWhenUsed/>
    <w:rsid w:val="00E94D80"/>
    <w:pPr>
      <w:tabs>
        <w:tab w:val="center" w:pos="4680"/>
        <w:tab w:val="right" w:pos="9360"/>
      </w:tabs>
      <w:spacing w:line="240" w:lineRule="auto"/>
    </w:pPr>
  </w:style>
  <w:style w:type="character" w:customStyle="1" w:styleId="HeaderChar">
    <w:name w:val="Header Char"/>
    <w:basedOn w:val="DefaultParagraphFont"/>
    <w:link w:val="Header"/>
    <w:uiPriority w:val="99"/>
    <w:rsid w:val="00E94D80"/>
  </w:style>
  <w:style w:type="paragraph" w:styleId="Footer">
    <w:name w:val="footer"/>
    <w:basedOn w:val="Normal"/>
    <w:link w:val="FooterChar"/>
    <w:uiPriority w:val="99"/>
    <w:unhideWhenUsed/>
    <w:rsid w:val="00E94D80"/>
    <w:pPr>
      <w:tabs>
        <w:tab w:val="center" w:pos="4680"/>
        <w:tab w:val="right" w:pos="9360"/>
      </w:tabs>
      <w:spacing w:line="240" w:lineRule="auto"/>
    </w:pPr>
  </w:style>
  <w:style w:type="character" w:customStyle="1" w:styleId="FooterChar">
    <w:name w:val="Footer Char"/>
    <w:basedOn w:val="DefaultParagraphFont"/>
    <w:link w:val="Footer"/>
    <w:uiPriority w:val="99"/>
    <w:rsid w:val="00E94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1811</Words>
  <Characters>10329</Characters>
  <Application>Microsoft Office Word</Application>
  <DocSecurity>0</DocSecurity>
  <Lines>86</Lines>
  <Paragraphs>24</Paragraphs>
  <ScaleCrop>false</ScaleCrop>
  <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Furtick, Lauren H.</cp:lastModifiedBy>
  <cp:revision>2</cp:revision>
  <dcterms:created xsi:type="dcterms:W3CDTF">2026-03-03T21:21:00Z</dcterms:created>
  <dcterms:modified xsi:type="dcterms:W3CDTF">2026-03-03T21:23:00Z</dcterms:modified>
</cp:coreProperties>
</file>