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9331692"/>
    <w:bookmarkStart w:id="1" w:name="_Ref9431206"/>
    <w:bookmarkStart w:id="2" w:name="_Toc9943333"/>
    <w:p w14:paraId="71BD6764" w14:textId="562EF2F0" w:rsidR="0064230C" w:rsidRDefault="00D14D4C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944388" w:history="1">
        <w:r w:rsidR="0064230C" w:rsidRPr="007661F3">
          <w:rPr>
            <w:rStyle w:val="Hyperlink"/>
            <w:noProof/>
          </w:rPr>
          <w:t>Table 1: Census data description, year 2010</w:t>
        </w:r>
        <w:r w:rsidR="0064230C">
          <w:rPr>
            <w:noProof/>
            <w:webHidden/>
          </w:rPr>
          <w:tab/>
        </w:r>
        <w:r w:rsidR="0064230C">
          <w:rPr>
            <w:noProof/>
            <w:webHidden/>
          </w:rPr>
          <w:fldChar w:fldCharType="begin"/>
        </w:r>
        <w:r w:rsidR="0064230C">
          <w:rPr>
            <w:noProof/>
            <w:webHidden/>
          </w:rPr>
          <w:instrText xml:space="preserve"> PAGEREF _Toc9944388 \h </w:instrText>
        </w:r>
        <w:r w:rsidR="0064230C">
          <w:rPr>
            <w:noProof/>
            <w:webHidden/>
          </w:rPr>
        </w:r>
        <w:r w:rsidR="0064230C">
          <w:rPr>
            <w:noProof/>
            <w:webHidden/>
          </w:rPr>
          <w:fldChar w:fldCharType="separate"/>
        </w:r>
        <w:r w:rsidR="0064230C">
          <w:rPr>
            <w:noProof/>
            <w:webHidden/>
          </w:rPr>
          <w:t>2</w:t>
        </w:r>
        <w:r w:rsidR="0064230C">
          <w:rPr>
            <w:noProof/>
            <w:webHidden/>
          </w:rPr>
          <w:fldChar w:fldCharType="end"/>
        </w:r>
      </w:hyperlink>
    </w:p>
    <w:p w14:paraId="0A344DD5" w14:textId="7A25F50D" w:rsidR="0064230C" w:rsidRDefault="0064230C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89" w:history="1">
        <w:r w:rsidRPr="007661F3">
          <w:rPr>
            <w:rStyle w:val="Hyperlink"/>
            <w:noProof/>
          </w:rPr>
          <w:t>Table 2: NO</w:t>
        </w:r>
        <w:r w:rsidRPr="007661F3">
          <w:rPr>
            <w:rStyle w:val="Hyperlink"/>
            <w:noProof/>
            <w:vertAlign w:val="subscript"/>
          </w:rPr>
          <w:t>2</w:t>
        </w:r>
        <w:r w:rsidRPr="007661F3">
          <w:rPr>
            <w:rStyle w:val="Hyperlink"/>
            <w:noProof/>
          </w:rPr>
          <w:t xml:space="preserve"> concentration by strata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9AAA71" w14:textId="5F092FA7" w:rsidR="0064230C" w:rsidRDefault="0064230C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0" w:history="1">
        <w:r w:rsidRPr="007661F3">
          <w:rPr>
            <w:rStyle w:val="Hyperlink"/>
            <w:noProof/>
          </w:rPr>
          <w:t>Table 3: Childhood asthma survey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895E29" w14:textId="0F3D4D9E" w:rsidR="0064230C" w:rsidRDefault="0064230C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1" w:history="1">
        <w:r w:rsidRPr="007661F3">
          <w:rPr>
            <w:rStyle w:val="Hyperlink"/>
            <w:noProof/>
          </w:rPr>
          <w:t>Table 4: Comparing results of the burden of disease using state-specific estimates with original estimates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F3B78C" w14:textId="77777777" w:rsidR="0064230C" w:rsidRDefault="00D14D4C" w:rsidP="00D14D4C">
      <w:pPr>
        <w:pStyle w:val="Caption"/>
        <w:keepNext/>
        <w:rPr>
          <w:noProof/>
        </w:rPr>
      </w:pPr>
      <w:r>
        <w:fldChar w:fldCharType="end"/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14:paraId="71D53A91" w14:textId="786A4902" w:rsidR="0064230C" w:rsidRDefault="0064230C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2" w:history="1">
        <w:r w:rsidRPr="00F913DE">
          <w:rPr>
            <w:rStyle w:val="Hyperlink"/>
            <w:noProof/>
          </w:rPr>
          <w:t>Figure 1: Childhood asthma incidence rate flow chart.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34BC2C" w14:textId="657BCCAD" w:rsidR="0064230C" w:rsidRDefault="0064230C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3" w:history="1">
        <w:r w:rsidRPr="00F913DE">
          <w:rPr>
            <w:rStyle w:val="Hyperlink"/>
            <w:noProof/>
          </w:rPr>
          <w:t>Figure 2: Attributable fraction by median income grp stratified into living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23A240" w14:textId="52D26C86" w:rsidR="0064230C" w:rsidRDefault="0064230C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4" w:history="1">
        <w:r w:rsidRPr="00F913DE">
          <w:rPr>
            <w:rStyle w:val="Hyperlink"/>
            <w:noProof/>
          </w:rPr>
          <w:t>Figure 3: Attributable fraction by 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1448EB" w14:textId="7445C57F" w:rsidR="0064230C" w:rsidRDefault="0064230C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5" w:history="1">
        <w:r w:rsidRPr="00F913DE">
          <w:rPr>
            <w:rStyle w:val="Hyperlink"/>
            <w:noProof/>
          </w:rPr>
          <w:t>Figure 4: Attributable fraction by state and living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3E26C7" w14:textId="5B47EBD7" w:rsidR="0064230C" w:rsidRDefault="0064230C">
      <w:pPr>
        <w:pStyle w:val="TableofFigures"/>
        <w:tabs>
          <w:tab w:val="right" w:leader="dot" w:pos="12950"/>
        </w:tabs>
        <w:rPr>
          <w:rFonts w:eastAsiaTheme="minorEastAsia"/>
          <w:noProof/>
        </w:rPr>
      </w:pPr>
      <w:hyperlink w:anchor="_Toc9944396" w:history="1">
        <w:r w:rsidRPr="00F913DE">
          <w:rPr>
            <w:rStyle w:val="Hyperlink"/>
            <w:noProof/>
          </w:rPr>
          <w:t>Figure 5: Attributable fraction by state and median income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C97841" w14:textId="77777777" w:rsidR="00D14D4C" w:rsidRDefault="00D14D4C" w:rsidP="00D14D4C">
      <w:pPr>
        <w:pStyle w:val="Caption"/>
        <w:keepNext/>
      </w:pPr>
      <w:r>
        <w:fldChar w:fldCharType="end"/>
      </w:r>
    </w:p>
    <w:p w14:paraId="4C08D7E2" w14:textId="77777777" w:rsidR="00D14D4C" w:rsidRDefault="00D14D4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4DDA9C1" w14:textId="17BE5153" w:rsidR="00D14D4C" w:rsidRDefault="00D14D4C" w:rsidP="00D14D4C">
      <w:pPr>
        <w:pStyle w:val="Caption"/>
        <w:keepNext/>
      </w:pPr>
      <w:bookmarkStart w:id="3" w:name="_Toc9944388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4230C">
        <w:rPr>
          <w:noProof/>
        </w:rPr>
        <w:t>1</w:t>
      </w:r>
      <w:r>
        <w:fldChar w:fldCharType="end"/>
      </w:r>
      <w:r w:rsidRPr="009A00B4">
        <w:t>: Census data description, year 2010</w:t>
      </w:r>
      <w:bookmarkEnd w:id="2"/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5"/>
        <w:gridCol w:w="6822"/>
        <w:gridCol w:w="3323"/>
      </w:tblGrid>
      <w:tr w:rsidR="00B87C73" w14:paraId="20A661C1" w14:textId="77777777" w:rsidTr="009A7815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7298E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Geographic characteristics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204DA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Total populated census blocks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F7FB" w14:textId="77777777" w:rsidR="00B87C73" w:rsidRDefault="00B87C73" w:rsidP="009A7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B87C73" w14:paraId="781B75A5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EF79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BDF1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census-designated urban </w:t>
            </w:r>
            <w:commentRangeStart w:id="4"/>
            <w:r>
              <w:rPr>
                <w:b/>
                <w:bCs/>
              </w:rPr>
              <w:t>areas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76E2" w14:textId="77777777" w:rsidR="00B87C73" w:rsidRDefault="00B87C73" w:rsidP="009A781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B87C73" w14:paraId="4DAECD86" w14:textId="77777777" w:rsidTr="009A7815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3377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Demographic characteristics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97B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Total population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4037F0" w14:textId="77777777" w:rsidR="00B87C73" w:rsidRDefault="00B87C73" w:rsidP="009A7815">
            <w:pPr>
              <w:jc w:val="right"/>
            </w:pPr>
            <w:r>
              <w:t>306,675,006</w:t>
            </w:r>
          </w:p>
        </w:tc>
      </w:tr>
      <w:tr w:rsidR="00B87C73" w14:paraId="111084CC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77A1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2F2F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Total population of children (birth – 18)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B7F3CB" w14:textId="77777777" w:rsidR="00B87C73" w:rsidRDefault="00B87C73" w:rsidP="009A781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73,690,271 (24%)</w:t>
            </w:r>
          </w:p>
        </w:tc>
      </w:tr>
      <w:tr w:rsidR="00B87C73" w14:paraId="73CFF0C8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359D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CA804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Mean (range) number of children in census blocks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9572" w14:textId="77777777" w:rsidR="00B87C73" w:rsidRDefault="00B87C73" w:rsidP="009A7815">
            <w:pPr>
              <w:jc w:val="right"/>
            </w:pPr>
            <w:r>
              <w:t>12 (0-2214)</w:t>
            </w:r>
          </w:p>
        </w:tc>
      </w:tr>
      <w:tr w:rsidR="00B87C73" w14:paraId="21073792" w14:textId="77777777" w:rsidTr="009A7815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159B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Population of children by living location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92FB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Rural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57F73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 (19%)</w:t>
            </w:r>
          </w:p>
        </w:tc>
      </w:tr>
      <w:tr w:rsidR="00B87C73" w14:paraId="54F55286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B98E2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DC75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Urban clusters (</w:t>
            </w:r>
            <w:r>
              <w:rPr>
                <w:rFonts w:cstheme="minorHAnsi"/>
                <w:b/>
                <w:bCs/>
              </w:rPr>
              <w:t>≥2,500 and &lt;50,000 people)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A63DA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 (9%)</w:t>
            </w:r>
          </w:p>
        </w:tc>
      </w:tr>
      <w:tr w:rsidR="00B87C73" w14:paraId="47341E9F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BE96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6D83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Urbanized area (</w:t>
            </w:r>
            <w:r>
              <w:rPr>
                <w:rFonts w:cstheme="minorHAnsi"/>
                <w:b/>
                <w:bCs/>
              </w:rPr>
              <w:t>≥</w:t>
            </w:r>
            <w:r>
              <w:rPr>
                <w:b/>
                <w:bCs/>
              </w:rPr>
              <w:t>50,000 people)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51F71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 (72%)</w:t>
            </w:r>
          </w:p>
        </w:tc>
      </w:tr>
      <w:tr w:rsidR="00B87C73" w14:paraId="7A2D1216" w14:textId="77777777" w:rsidTr="009A7815">
        <w:tc>
          <w:tcPr>
            <w:tcW w:w="10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9B2B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Population of children by median household income</w:t>
            </w: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9F8F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&lt;$20,000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EDE9BF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 (4%)</w:t>
            </w:r>
          </w:p>
        </w:tc>
      </w:tr>
      <w:tr w:rsidR="00B87C73" w14:paraId="28CB086C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BDB2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181F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commentRangeStart w:id="5"/>
            <w:r>
              <w:rPr>
                <w:b/>
                <w:bCs/>
              </w:rPr>
              <w:t>20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rPr>
                <w:b/>
                <w:bCs/>
              </w:rPr>
              <w:t>,000 to &lt;$35,000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2F61E4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 (17%)</w:t>
            </w:r>
          </w:p>
        </w:tc>
      </w:tr>
      <w:tr w:rsidR="00B87C73" w14:paraId="008DFA65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EF19A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56AC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$35,000 to &lt;$50,000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A4C107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 (25%)</w:t>
            </w:r>
          </w:p>
        </w:tc>
      </w:tr>
      <w:tr w:rsidR="00B87C73" w14:paraId="6B3457A3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BA7CA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EBF0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$50,000 to &lt;$75,000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84FA6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 (30%)</w:t>
            </w:r>
          </w:p>
        </w:tc>
      </w:tr>
      <w:tr w:rsidR="00B87C73" w14:paraId="6D2043E4" w14:textId="77777777" w:rsidTr="009A781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2FB3B" w14:textId="77777777" w:rsidR="00B87C73" w:rsidRDefault="00B87C73" w:rsidP="009A7815">
            <w:pPr>
              <w:rPr>
                <w:b/>
                <w:bCs/>
              </w:rPr>
            </w:pPr>
          </w:p>
        </w:tc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D961" w14:textId="77777777" w:rsidR="00B87C73" w:rsidRDefault="00B87C73" w:rsidP="009A7815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≥$75,000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6C3AFF" w14:textId="77777777" w:rsidR="00B87C73" w:rsidRDefault="00B87C73" w:rsidP="009A781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 (24%)</w:t>
            </w:r>
          </w:p>
        </w:tc>
      </w:tr>
    </w:tbl>
    <w:p w14:paraId="09D97A51" w14:textId="77777777" w:rsidR="000678CF" w:rsidRDefault="000678CF" w:rsidP="000678CF">
      <w:pPr>
        <w:pStyle w:val="Caption"/>
        <w:keepNext/>
      </w:pPr>
      <w:bookmarkStart w:id="6" w:name="_Ref9331461"/>
      <w:bookmarkStart w:id="7" w:name="_Ref9431200"/>
    </w:p>
    <w:p w14:paraId="77362BE5" w14:textId="4F2722F2" w:rsidR="000678CF" w:rsidRDefault="000678CF" w:rsidP="000678CF">
      <w:pPr>
        <w:pStyle w:val="Caption"/>
        <w:keepNext/>
      </w:pPr>
      <w:bookmarkStart w:id="8" w:name="_Toc9943334"/>
      <w:bookmarkStart w:id="9" w:name="_Toc994438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4230C">
        <w:rPr>
          <w:noProof/>
        </w:rPr>
        <w:t>2</w:t>
      </w:r>
      <w:r>
        <w:fldChar w:fldCharType="end"/>
      </w:r>
      <w:bookmarkEnd w:id="6"/>
      <w:r>
        <w:t>: NO</w:t>
      </w:r>
      <w:r w:rsidRPr="009E396A">
        <w:rPr>
          <w:vertAlign w:val="subscript"/>
        </w:rPr>
        <w:t>2</w:t>
      </w:r>
      <w:r>
        <w:t xml:space="preserve"> concentration by strata</w:t>
      </w:r>
      <w:bookmarkEnd w:id="7"/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8"/>
        <w:gridCol w:w="3740"/>
        <w:gridCol w:w="1370"/>
        <w:gridCol w:w="873"/>
        <w:gridCol w:w="1052"/>
        <w:gridCol w:w="1311"/>
        <w:gridCol w:w="868"/>
        <w:gridCol w:w="878"/>
      </w:tblGrid>
      <w:tr w:rsidR="00274044" w:rsidRPr="00274044" w14:paraId="3A3F8FA7" w14:textId="77777777" w:rsidTr="00274044">
        <w:trPr>
          <w:trHeight w:val="118"/>
        </w:trPr>
        <w:tc>
          <w:tcPr>
            <w:tcW w:w="1104" w:type="pct"/>
            <w:shd w:val="clear" w:color="auto" w:fill="auto"/>
            <w:vAlign w:val="center"/>
            <w:hideMark/>
          </w:tcPr>
          <w:p w14:paraId="41D90D78" w14:textId="77777777" w:rsidR="00274044" w:rsidRPr="00274044" w:rsidRDefault="00274044" w:rsidP="00274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3EE6988D" w14:textId="77777777" w:rsidR="00274044" w:rsidRPr="00274044" w:rsidRDefault="00274044" w:rsidP="00274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2F772401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08ACF87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C5506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22AAC22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0BE755A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4CE527E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</w:tr>
      <w:tr w:rsidR="00274044" w:rsidRPr="00274044" w14:paraId="1B68F856" w14:textId="77777777" w:rsidTr="00274044">
        <w:trPr>
          <w:trHeight w:val="118"/>
        </w:trPr>
        <w:tc>
          <w:tcPr>
            <w:tcW w:w="1104" w:type="pct"/>
            <w:shd w:val="clear" w:color="auto" w:fill="auto"/>
            <w:vAlign w:val="center"/>
            <w:hideMark/>
          </w:tcPr>
          <w:p w14:paraId="3376D861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7157CB7D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50267AD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13.2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6F434A7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38CB89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7.9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48910D3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11.4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7FB47A2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16.6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9BE0F9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</w:tr>
      <w:tr w:rsidR="00274044" w:rsidRPr="00274044" w14:paraId="662E5777" w14:textId="77777777" w:rsidTr="00274044">
        <w:trPr>
          <w:trHeight w:val="118"/>
        </w:trPr>
        <w:tc>
          <w:tcPr>
            <w:tcW w:w="1104" w:type="pct"/>
            <w:vMerge w:val="restart"/>
            <w:shd w:val="clear" w:color="auto" w:fill="auto"/>
            <w:vAlign w:val="center"/>
            <w:hideMark/>
          </w:tcPr>
          <w:p w14:paraId="250BC4F9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By living location</w:t>
            </w: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4F90541B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Rural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6EF76CDE" w14:textId="12BB15F9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2518716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5C3D796" w14:textId="66C4FB69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3532546F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66DDEFFA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9.8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6B4C38DD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37.7</w:t>
            </w:r>
          </w:p>
        </w:tc>
      </w:tr>
      <w:tr w:rsidR="00274044" w:rsidRPr="00274044" w14:paraId="0E2FA0D8" w14:textId="77777777" w:rsidTr="00274044">
        <w:trPr>
          <w:trHeight w:val="236"/>
        </w:trPr>
        <w:tc>
          <w:tcPr>
            <w:tcW w:w="1104" w:type="pct"/>
            <w:vMerge/>
            <w:vAlign w:val="center"/>
            <w:hideMark/>
          </w:tcPr>
          <w:p w14:paraId="1ADE60B3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60307F27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Urban cluster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3F8AE9FD" w14:textId="09489362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12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4F3F5B3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4C9A16D4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9.6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4E6AAD6A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11.9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6D8B92A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14.2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1E85CDA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35.6</w:t>
            </w:r>
          </w:p>
        </w:tc>
      </w:tr>
      <w:tr w:rsidR="00274044" w:rsidRPr="00274044" w14:paraId="7DD89DBD" w14:textId="77777777" w:rsidTr="00274044">
        <w:trPr>
          <w:trHeight w:val="236"/>
        </w:trPr>
        <w:tc>
          <w:tcPr>
            <w:tcW w:w="1104" w:type="pct"/>
            <w:vMerge/>
            <w:vAlign w:val="center"/>
            <w:hideMark/>
          </w:tcPr>
          <w:p w14:paraId="543A26C7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55EE95DB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Urbanized area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3CF7CC2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18.4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0960971E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9921949" w14:textId="72BC7754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13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54E0F8FC" w14:textId="7C3A56FD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17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55BCB1DD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22.1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3004EB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</w:tr>
      <w:tr w:rsidR="00274044" w:rsidRPr="00274044" w14:paraId="33350D1A" w14:textId="77777777" w:rsidTr="00274044">
        <w:trPr>
          <w:trHeight w:val="118"/>
        </w:trPr>
        <w:tc>
          <w:tcPr>
            <w:tcW w:w="1104" w:type="pct"/>
            <w:vMerge w:val="restart"/>
            <w:shd w:val="clear" w:color="auto" w:fill="auto"/>
            <w:vAlign w:val="center"/>
            <w:hideMark/>
          </w:tcPr>
          <w:p w14:paraId="7A286500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By median household income</w:t>
            </w: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7AB7AF40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&lt;$20,000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73CB2CFF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16.1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548A317D" w14:textId="749AFDAF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499762E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10.4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1E57A08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22B5F80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20.1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39F97CC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56.8</w:t>
            </w:r>
          </w:p>
        </w:tc>
      </w:tr>
      <w:tr w:rsidR="00274044" w:rsidRPr="00274044" w14:paraId="5CC4615B" w14:textId="77777777" w:rsidTr="00274044">
        <w:trPr>
          <w:trHeight w:val="355"/>
        </w:trPr>
        <w:tc>
          <w:tcPr>
            <w:tcW w:w="1104" w:type="pct"/>
            <w:vMerge/>
            <w:vAlign w:val="center"/>
            <w:hideMark/>
          </w:tcPr>
          <w:p w14:paraId="15446F5F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7D714994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$20,000 to &lt;$35,000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7E20AA33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13.2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462E550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A818433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55B9865F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11.7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4964CF71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16.7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3B76EF3A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58.3</w:t>
            </w:r>
          </w:p>
        </w:tc>
      </w:tr>
      <w:tr w:rsidR="00274044" w:rsidRPr="00274044" w14:paraId="645AB434" w14:textId="77777777" w:rsidTr="00274044">
        <w:trPr>
          <w:trHeight w:val="355"/>
        </w:trPr>
        <w:tc>
          <w:tcPr>
            <w:tcW w:w="1104" w:type="pct"/>
            <w:vMerge/>
            <w:vAlign w:val="center"/>
            <w:hideMark/>
          </w:tcPr>
          <w:p w14:paraId="74D7BF5D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13D554CA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$35,000 to &lt;$50,000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7A22828D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11.8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18F74BC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2227172" w14:textId="4075A9A5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5E671B0C" w14:textId="1DA7385F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34858622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017799FA" w14:textId="4D78963C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58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</w:tr>
      <w:tr w:rsidR="00274044" w:rsidRPr="00274044" w14:paraId="4E95DF88" w14:textId="77777777" w:rsidTr="00274044">
        <w:trPr>
          <w:trHeight w:val="355"/>
        </w:trPr>
        <w:tc>
          <w:tcPr>
            <w:tcW w:w="1104" w:type="pct"/>
            <w:vMerge/>
            <w:vAlign w:val="center"/>
            <w:hideMark/>
          </w:tcPr>
          <w:p w14:paraId="06C02B6D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154EAF32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="Calibri"/>
                <w:b/>
                <w:bCs/>
                <w:color w:val="000000"/>
              </w:rPr>
              <w:t>$50,000 to &lt;$75,000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06A3C64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53FAD667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9001F3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74BB1743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10.8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487856B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15.7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4BA330D9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55.7</w:t>
            </w:r>
          </w:p>
        </w:tc>
      </w:tr>
      <w:tr w:rsidR="00274044" w:rsidRPr="00274044" w14:paraId="328D15A1" w14:textId="77777777" w:rsidTr="00274044">
        <w:trPr>
          <w:trHeight w:val="118"/>
        </w:trPr>
        <w:tc>
          <w:tcPr>
            <w:tcW w:w="1104" w:type="pct"/>
            <w:vMerge/>
            <w:vAlign w:val="center"/>
            <w:hideMark/>
          </w:tcPr>
          <w:p w14:paraId="66AD310E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1D3FDF53" w14:textId="77777777" w:rsidR="00274044" w:rsidRPr="00274044" w:rsidRDefault="00274044" w:rsidP="002740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4044">
              <w:rPr>
                <w:rFonts w:ascii="Calibri" w:eastAsia="Times New Roman" w:hAnsi="Calibri" w:cstheme="minorHAnsi"/>
                <w:b/>
                <w:bCs/>
                <w:color w:val="000000"/>
              </w:rPr>
              <w:t>≥$75,000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3667229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337" w:type="pct"/>
            <w:shd w:val="clear" w:color="auto" w:fill="auto"/>
            <w:vAlign w:val="center"/>
            <w:hideMark/>
          </w:tcPr>
          <w:p w14:paraId="2DA68725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89B6830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10.9</w:t>
            </w:r>
          </w:p>
        </w:tc>
        <w:tc>
          <w:tcPr>
            <w:tcW w:w="506" w:type="pct"/>
            <w:shd w:val="clear" w:color="auto" w:fill="auto"/>
            <w:vAlign w:val="center"/>
            <w:hideMark/>
          </w:tcPr>
          <w:p w14:paraId="2CF8D9CC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14.9</w:t>
            </w:r>
          </w:p>
        </w:tc>
        <w:tc>
          <w:tcPr>
            <w:tcW w:w="335" w:type="pct"/>
            <w:shd w:val="clear" w:color="auto" w:fill="auto"/>
            <w:vAlign w:val="center"/>
            <w:hideMark/>
          </w:tcPr>
          <w:p w14:paraId="61C83136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20.6</w:t>
            </w:r>
          </w:p>
        </w:tc>
        <w:tc>
          <w:tcPr>
            <w:tcW w:w="339" w:type="pct"/>
            <w:shd w:val="clear" w:color="auto" w:fill="auto"/>
            <w:vAlign w:val="center"/>
            <w:hideMark/>
          </w:tcPr>
          <w:p w14:paraId="5814D71B" w14:textId="77777777" w:rsidR="00274044" w:rsidRPr="00274044" w:rsidRDefault="00274044" w:rsidP="002740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4044">
              <w:rPr>
                <w:rFonts w:ascii="Calibri" w:eastAsia="Times New Roman" w:hAnsi="Calibri" w:cs="Calibri"/>
                <w:color w:val="000000"/>
              </w:rPr>
              <w:t>55.5</w:t>
            </w:r>
          </w:p>
        </w:tc>
      </w:tr>
    </w:tbl>
    <w:p w14:paraId="64AFAAAF" w14:textId="77777777" w:rsidR="00072CC8" w:rsidRDefault="00072CC8" w:rsidP="000678CF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</w:rPr>
        <w:sectPr w:rsidR="00072CC8" w:rsidSect="0064230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bookmarkStart w:id="10" w:name="_Ref9331524"/>
    </w:p>
    <w:p w14:paraId="28930AD1" w14:textId="05E0FADA" w:rsidR="000678CF" w:rsidRDefault="000678CF" w:rsidP="000678CF">
      <w:pPr>
        <w:pStyle w:val="Caption"/>
        <w:keepNext/>
      </w:pPr>
      <w:bookmarkStart w:id="11" w:name="_Toc9943335"/>
      <w:bookmarkStart w:id="12" w:name="_Toc9944390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4230C">
        <w:rPr>
          <w:noProof/>
        </w:rPr>
        <w:t>3</w:t>
      </w:r>
      <w:r>
        <w:fldChar w:fldCharType="end"/>
      </w:r>
      <w:bookmarkEnd w:id="10"/>
      <w:r>
        <w:t>: Childhood asthma survey summary</w:t>
      </w:r>
      <w:bookmarkEnd w:id="11"/>
      <w:bookmarkEnd w:id="12"/>
    </w:p>
    <w:tbl>
      <w:tblPr>
        <w:tblStyle w:val="TableGrid"/>
        <w:tblW w:w="15881" w:type="dxa"/>
        <w:tblLook w:val="04A0" w:firstRow="1" w:lastRow="0" w:firstColumn="1" w:lastColumn="0" w:noHBand="0" w:noVBand="1"/>
      </w:tblPr>
      <w:tblGrid>
        <w:gridCol w:w="3543"/>
        <w:gridCol w:w="2257"/>
        <w:gridCol w:w="2257"/>
        <w:gridCol w:w="2257"/>
        <w:gridCol w:w="2257"/>
        <w:gridCol w:w="2257"/>
        <w:gridCol w:w="1053"/>
      </w:tblGrid>
      <w:tr w:rsidR="006C70DE" w14:paraId="2E7E9D5A" w14:textId="35F3D974" w:rsidTr="006C70DE">
        <w:trPr>
          <w:trHeight w:val="1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AD3F" w14:textId="77777777" w:rsidR="006C70DE" w:rsidRDefault="006C70DE" w:rsidP="009A78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2200" w14:textId="77777777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4B38" w14:textId="77777777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686E" w14:textId="77777777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0991" w14:textId="77777777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F610" w14:textId="77777777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03CA" w14:textId="1645AE1E" w:rsidR="006C70DE" w:rsidRDefault="006C70DE" w:rsidP="009A78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Overall</w:t>
            </w:r>
          </w:p>
        </w:tc>
      </w:tr>
      <w:tr w:rsidR="006C70DE" w14:paraId="233AF16A" w14:textId="3AA0559E" w:rsidTr="006C70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761DB" w14:textId="60A80371" w:rsidR="006C70DE" w:rsidRDefault="006C70DE" w:rsidP="009A7815">
            <w:r>
              <w:rPr>
                <w:b/>
                <w:bCs/>
              </w:rPr>
              <w:t>BRFSS sample (weighted)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21F86E" w14:textId="7B067E35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55,094 (50,674,742)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44870D" w14:textId="176F78F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59,487 (43,661,381)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FDD790" w14:textId="63196A08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61,862 (53,327,550)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4380FC" w14:textId="6105963D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59,821 (47,747,373)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B81CF0" w14:textId="2E617A21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57,200 (39,975,264)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6431" w14:textId="5D8AA006" w:rsidR="006C70DE" w:rsidRDefault="006C70DE" w:rsidP="006C70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293,464</w:t>
            </w:r>
          </w:p>
        </w:tc>
      </w:tr>
      <w:tr w:rsidR="006C70DE" w14:paraId="7F05E25E" w14:textId="346D84D1" w:rsidTr="006C70DE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AB29" w14:textId="139C4FAE" w:rsidR="006C70DE" w:rsidRDefault="006C70DE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Ever asthma sample (weighted)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03B67" w14:textId="1AA750AF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7,168 (6,493,224)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13D3D4" w14:textId="2A8064CA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7,971 (5,763,409)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25E0E" w14:textId="1FCEFF00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8,255 (7,218,400)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F2A75" w14:textId="51D59E16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8,126 (6,279,938)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9CAF81" w14:textId="6C9700E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7,483 (5,158,455)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17AC" w14:textId="5BDAFBB1" w:rsidR="006C70DE" w:rsidRDefault="006C70DE" w:rsidP="006C70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39,003</w:t>
            </w:r>
          </w:p>
        </w:tc>
      </w:tr>
      <w:tr w:rsidR="006C70DE" w14:paraId="0322DD97" w14:textId="07D201D9" w:rsidTr="006C70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93C4" w14:textId="7A3A7DBD" w:rsidR="006C70DE" w:rsidRDefault="006C70DE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ACBS Sample (weighted)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272EF" w14:textId="51472BC5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2017 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D02585" w14:textId="3D57CA46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3924 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C5255" w14:textId="1AB21838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3924 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F59BF" w14:textId="1119828D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4095 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2F08B" w14:textId="4880D288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 w:rsidRPr="007C3FAE">
              <w:rPr>
                <w:rFonts w:ascii="Calibri" w:hAnsi="Calibri" w:cs="Calibri"/>
                <w:color w:val="000000"/>
              </w:rPr>
              <w:t>2196</w:t>
            </w:r>
            <w:r>
              <w:rPr>
                <w:rFonts w:ascii="Calibri" w:hAnsi="Calibri" w:cs="Calibri"/>
                <w:color w:val="000000"/>
              </w:rPr>
              <w:t xml:space="preserve"> 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8593" w14:textId="4F073F2E" w:rsidR="006C70DE" w:rsidRPr="007C3FAE" w:rsidRDefault="006C70DE" w:rsidP="006C70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16,156</w:t>
            </w:r>
          </w:p>
        </w:tc>
      </w:tr>
      <w:tr w:rsidR="006C70DE" w14:paraId="53B15962" w14:textId="1C1A2488" w:rsidTr="006C70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B9C34" w14:textId="0E53A61A" w:rsidR="006C70DE" w:rsidRDefault="006C70DE" w:rsidP="009A7815">
            <w:r>
              <w:rPr>
                <w:b/>
                <w:bCs/>
              </w:rPr>
              <w:t xml:space="preserve">Incident case sample (weighted)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C4797E" w14:textId="1B8826DA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154 (404,276)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5B841" w14:textId="6BF7C68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173 (312,917)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2A7B83" w14:textId="326715B6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169 (385,818)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D151FE" w14:textId="37B8A53C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153 (297,546)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34B6C" w14:textId="780A919B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160 (319,743)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3DDD" w14:textId="3A103735" w:rsidR="006C70DE" w:rsidRDefault="006C70DE" w:rsidP="006C70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809</w:t>
            </w:r>
          </w:p>
        </w:tc>
      </w:tr>
      <w:tr w:rsidR="006C70DE" w14:paraId="3446A203" w14:textId="1B6A1391" w:rsidTr="006C70DE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6D585" w14:textId="06C7E6E3" w:rsidR="006C70DE" w:rsidRDefault="006C70DE" w:rsidP="00072CC8">
            <w:pPr>
              <w:tabs>
                <w:tab w:val="left" w:pos="840"/>
              </w:tabs>
              <w:rPr>
                <w:b/>
                <w:bCs/>
              </w:rPr>
            </w:pPr>
            <w:r>
              <w:rPr>
                <w:b/>
                <w:bCs/>
              </w:rPr>
              <w:t>At-risk sample (weighted)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9A1B5F" w14:textId="58D3D070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48,080 (30,825,589)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18CCFF" w14:textId="70752330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51,689 (36,050,557)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7D4965" w14:textId="052B7D5E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53,776 (26,491,259)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75A425" w14:textId="5A5EE2B1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51,848 (25,942,087)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271467" w14:textId="41A7B88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49,877 (22,900,850)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51B4" w14:textId="61B1E7E6" w:rsidR="006C70DE" w:rsidRDefault="006C70DE" w:rsidP="006C70D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255,270</w:t>
            </w:r>
          </w:p>
        </w:tc>
      </w:tr>
      <w:tr w:rsidR="006C70DE" w14:paraId="6D0F2DB1" w14:textId="15B450CB" w:rsidTr="006C70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C84C" w14:textId="77777777" w:rsidR="006C70DE" w:rsidRDefault="006C70DE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Incidence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01007F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CEFC3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6EDB3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9A80C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109ACA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2C86" w14:textId="24CE110D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6C70DE" w14:paraId="34D6C55A" w14:textId="3994F409" w:rsidTr="006C70DE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D83B" w14:textId="77777777" w:rsidR="006C70DE" w:rsidRDefault="006C70DE" w:rsidP="009A7815">
            <w:pPr>
              <w:rPr>
                <w:b/>
                <w:bCs/>
              </w:rPr>
            </w:pPr>
            <w:r>
              <w:rPr>
                <w:b/>
                <w:bCs/>
              </w:rPr>
              <w:t>Prevalence rate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C563B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E696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EB11B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1D84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24ED3" w14:textId="77777777" w:rsidR="006C70DE" w:rsidRDefault="006C70DE" w:rsidP="008769E5">
            <w:pPr>
              <w:jc w:val="right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D191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bookmarkStart w:id="13" w:name="_GoBack"/>
            <w:bookmarkEnd w:id="13"/>
          </w:p>
        </w:tc>
      </w:tr>
      <w:tr w:rsidR="006C70DE" w14:paraId="20CF9720" w14:textId="440E686A" w:rsidTr="006C70DE">
        <w:trPr>
          <w:trHeight w:val="2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DD939" w14:textId="508322A9" w:rsidR="006C70DE" w:rsidRDefault="006C70DE" w:rsidP="009A7815">
            <w:pPr>
              <w:tabs>
                <w:tab w:val="left" w:pos="840"/>
              </w:tabs>
              <w:rPr>
                <w:b/>
                <w:bCs/>
              </w:rPr>
            </w:pPr>
            <w:r>
              <w:rPr>
                <w:b/>
                <w:bCs/>
              </w:rPr>
              <w:t>Number of states included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33D24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D7B53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E0F28C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5C511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5FFB4" w14:textId="77777777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81F2" w14:textId="66666D82" w:rsidR="006C70DE" w:rsidRDefault="006C70DE" w:rsidP="00876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bookmarkEnd w:id="0"/>
      <w:bookmarkEnd w:id="1"/>
    </w:tbl>
    <w:p w14:paraId="74D41466" w14:textId="77777777" w:rsidR="00072CC8" w:rsidRDefault="00072CC8" w:rsidP="00072CC8">
      <w:pPr>
        <w:rPr>
          <w:b/>
          <w:bCs/>
        </w:rPr>
      </w:pPr>
    </w:p>
    <w:p w14:paraId="071F76C8" w14:textId="736198AC" w:rsidR="00072CC8" w:rsidRDefault="00072CC8" w:rsidP="0064230C">
      <w:pPr>
        <w:pStyle w:val="Caption"/>
        <w:keepNext/>
      </w:pPr>
      <w:bookmarkStart w:id="14" w:name="_Ref9331808"/>
      <w:bookmarkStart w:id="15" w:name="_Toc9943336"/>
      <w:bookmarkStart w:id="16" w:name="_Toc994439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4230C">
        <w:rPr>
          <w:noProof/>
        </w:rPr>
        <w:t>4</w:t>
      </w:r>
      <w:r>
        <w:fldChar w:fldCharType="end"/>
      </w:r>
      <w:bookmarkEnd w:id="14"/>
      <w:r>
        <w:t xml:space="preserve">: </w:t>
      </w:r>
      <w:r w:rsidRPr="0000287C">
        <w:t xml:space="preserve">Comparing results of the burden of disease using state-specific estimates </w:t>
      </w:r>
      <w:r w:rsidR="0064230C">
        <w:t>vs</w:t>
      </w:r>
      <w:r>
        <w:t xml:space="preserve"> original estimates</w:t>
      </w:r>
      <w:bookmarkEnd w:id="15"/>
      <w:bookmarkEnd w:id="16"/>
    </w:p>
    <w:tbl>
      <w:tblPr>
        <w:tblW w:w="19221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424"/>
        <w:gridCol w:w="2181"/>
        <w:gridCol w:w="1624"/>
        <w:gridCol w:w="1873"/>
        <w:gridCol w:w="1118"/>
        <w:gridCol w:w="1505"/>
        <w:gridCol w:w="1593"/>
        <w:gridCol w:w="1116"/>
        <w:gridCol w:w="1241"/>
        <w:gridCol w:w="1141"/>
        <w:gridCol w:w="1059"/>
        <w:gridCol w:w="1230"/>
        <w:gridCol w:w="1058"/>
        <w:gridCol w:w="1058"/>
      </w:tblGrid>
      <w:tr w:rsidR="00072CC8" w:rsidRPr="000F1C24" w14:paraId="63D43D0B" w14:textId="77777777" w:rsidTr="00BD1A5A">
        <w:trPr>
          <w:trHeight w:val="32"/>
        </w:trPr>
        <w:tc>
          <w:tcPr>
            <w:tcW w:w="1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C9585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0F85E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1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64FAF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Main results</w:t>
            </w:r>
          </w:p>
        </w:tc>
        <w:tc>
          <w:tcPr>
            <w:tcW w:w="421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FC1D15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Original results</w:t>
            </w:r>
          </w:p>
        </w:tc>
        <w:tc>
          <w:tcPr>
            <w:tcW w:w="34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4A28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Difference</w:t>
            </w:r>
          </w:p>
        </w:tc>
        <w:tc>
          <w:tcPr>
            <w:tcW w:w="334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0C884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Percentage difference</w:t>
            </w:r>
          </w:p>
        </w:tc>
      </w:tr>
      <w:tr w:rsidR="00072CC8" w:rsidRPr="000F1C24" w14:paraId="62E6C3E6" w14:textId="77777777" w:rsidTr="00BD1A5A">
        <w:trPr>
          <w:trHeight w:val="99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6AC81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4C514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95F8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Incident cases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311B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B789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AF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D196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Incident cases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4969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27A6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AF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E567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Incident cases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83B5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A761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AF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039C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Incident cases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D450D8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E3CF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AF</w:t>
            </w:r>
          </w:p>
        </w:tc>
      </w:tr>
      <w:tr w:rsidR="00072CC8" w:rsidRPr="000F1C24" w14:paraId="6B35F001" w14:textId="77777777" w:rsidTr="00BD1A5A">
        <w:trPr>
          <w:trHeight w:val="32"/>
        </w:trPr>
        <w:tc>
          <w:tcPr>
            <w:tcW w:w="1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63069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0E88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6177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754,893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F734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132,829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5F0A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17.6%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D7DA5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794,934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A1A6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141,931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C36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17.9%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ED07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-40,041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FFF8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-9,103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AD4E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-0.3%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598BA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-5.0%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0DB01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-6.4%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EA17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-1.4%</w:t>
            </w:r>
          </w:p>
        </w:tc>
      </w:tr>
      <w:tr w:rsidR="00072CC8" w:rsidRPr="000F1C24" w14:paraId="008C1637" w14:textId="77777777" w:rsidTr="00BD1A5A">
        <w:trPr>
          <w:trHeight w:val="36"/>
        </w:trPr>
        <w:tc>
          <w:tcPr>
            <w:tcW w:w="14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54E2D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By living location (% of Total)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4D8E8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Rural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21DD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142,559 (19%)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F87C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13,951 (11%)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828B1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9.8%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DFB05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148,470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(19%)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3DE28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14,466 (10%)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EA19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9.7%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9D77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-5,911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C30F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-514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E94A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0.0%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96AE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-4.0%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6645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-3.6%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49B0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0.4%</w:t>
            </w:r>
          </w:p>
        </w:tc>
      </w:tr>
      <w:tr w:rsidR="00072CC8" w:rsidRPr="000F1C24" w14:paraId="1E56D4E2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3CF813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5BE4E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Urban cluster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8DA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71,249 (9%)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1945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9,296 (7%)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3ADE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13.0%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480B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75,453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(9%)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BC77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9,844 (7%)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04DB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13.0%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145E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-4,204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2CCF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-549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ED03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0.0%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79531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35B41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0C08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0.0%</w:t>
            </w:r>
          </w:p>
        </w:tc>
      </w:tr>
      <w:tr w:rsidR="00072CC8" w:rsidRPr="000F1C24" w14:paraId="7E7C0594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1B3C7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A8C53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Urbanized area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5F40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541,085 (72%)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F093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109,581 (82%)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1193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20.3%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1EA9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571,011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(72%)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5E6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117,621 (83%)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B84C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20.6%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02BD5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-29,926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5DD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-8,040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AD7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-0.3%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64FF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-5.2%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B25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-6.8%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21E9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-1.7%</w:t>
            </w:r>
          </w:p>
        </w:tc>
      </w:tr>
      <w:tr w:rsidR="00072CC8" w:rsidRPr="000F1C24" w14:paraId="7BEE4936" w14:textId="77777777" w:rsidTr="00BD1A5A">
        <w:trPr>
          <w:trHeight w:val="32"/>
        </w:trPr>
        <w:tc>
          <w:tcPr>
            <w:tcW w:w="14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EFBAB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By median household income (% of Total)</w:t>
            </w: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9C788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&lt;$20,000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8825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28,039 (4%)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D774A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5,834 (4%)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5F50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20.8%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5C84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28,207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(4%)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181F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5,892 (4%)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2EA31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20.9%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F4C5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-168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181A6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-58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78C6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-0.1%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32A9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6638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-1.0%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64A55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-0.4%</w:t>
            </w:r>
          </w:p>
        </w:tc>
      </w:tr>
      <w:tr w:rsidR="00072CC8" w:rsidRPr="000F1C24" w14:paraId="1DEF525F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7B8E81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6EEAA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$20,000 to &lt;$35,000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EB6B8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134,208 (18%)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464D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24,906 (19%)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D8E8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18.6%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2C07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137,765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(17%)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F72A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25,794 (18%)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D173A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18.7%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0E14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-3,558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EB555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-889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F709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-0.2%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F54A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-2.6%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F77E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-3.4%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81F8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-0.9%</w:t>
            </w:r>
          </w:p>
        </w:tc>
      </w:tr>
      <w:tr w:rsidR="00072CC8" w:rsidRPr="000F1C24" w14:paraId="46014CDC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7BA71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2FCE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$35,000 to &lt;$50,000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ED8D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190,481 (25%)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23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32,369 (24%)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4C9A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17.0%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9CAF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200,367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(25%)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B31E8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34,549 (24%)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6472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17.2%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49402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-9,885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EFFB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-2,180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429E0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-0.2%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76AE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-4.9%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C719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-6.3%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F642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-1.4%</w:t>
            </w:r>
          </w:p>
        </w:tc>
      </w:tr>
      <w:tr w:rsidR="00072CC8" w:rsidRPr="000F1C24" w14:paraId="63236430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E6BF7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0A69D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$50,000 to &lt;$75,000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4C49A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223,522 (30%)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7338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37,559 (28%)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12F0A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16.8%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680C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236,827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(30%)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72CB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40,540 (29%)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BE4FD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17.1%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C9CB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-13,305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429E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-2,981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7BF68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-0.3%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6DFBC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-5.6%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1F8C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-7.4%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2B19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-1.8%</w:t>
            </w:r>
          </w:p>
        </w:tc>
      </w:tr>
      <w:tr w:rsidR="00072CC8" w:rsidRPr="000F1C24" w14:paraId="2C13355E" w14:textId="77777777" w:rsidTr="00BD1A5A">
        <w:trPr>
          <w:trHeight w:val="32"/>
        </w:trPr>
        <w:tc>
          <w:tcPr>
            <w:tcW w:w="14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77514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372D6" w14:textId="77777777" w:rsidR="00072CC8" w:rsidRPr="000F1C24" w:rsidRDefault="00072CC8" w:rsidP="00BD1A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F1C24">
              <w:rPr>
                <w:rFonts w:ascii="Calibri" w:eastAsia="Times New Roman" w:hAnsi="Calibri" w:cs="Calibri"/>
                <w:b/>
                <w:bCs/>
                <w:color w:val="000000"/>
              </w:rPr>
              <w:t>≥$75,000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924CE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178,497 (24%)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5BAF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32,133 (24%)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3900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18.0%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9D3C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191,621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F1C24">
              <w:rPr>
                <w:rFonts w:ascii="Calibri" w:eastAsia="Times New Roman" w:hAnsi="Calibri" w:cs="Calibri"/>
                <w:color w:val="000000"/>
              </w:rPr>
              <w:t>(24%)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F6F8F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35,128 (25%)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7A61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18.3%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C158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-13,123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2ACF7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-2,994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26029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-0.3%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FFC54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-6.8%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010E3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-8.5%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49D4B" w14:textId="77777777" w:rsidR="00072CC8" w:rsidRPr="000F1C24" w:rsidRDefault="00072CC8" w:rsidP="00BD1A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1C24">
              <w:rPr>
                <w:rFonts w:ascii="Calibri" w:eastAsia="Times New Roman" w:hAnsi="Calibri" w:cs="Calibri"/>
                <w:color w:val="000000"/>
              </w:rPr>
              <w:t>-1.8%</w:t>
            </w:r>
          </w:p>
        </w:tc>
      </w:tr>
    </w:tbl>
    <w:p w14:paraId="3B6D46BE" w14:textId="2706C087" w:rsidR="00072CC8" w:rsidRDefault="00072CC8" w:rsidP="00072CC8">
      <w:pPr>
        <w:rPr>
          <w:b/>
          <w:bCs/>
        </w:rPr>
        <w:sectPr w:rsidR="00072CC8" w:rsidSect="00072CC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EDA02EC" w14:textId="44107518" w:rsidR="00FA039D" w:rsidRPr="00FA039D" w:rsidRDefault="00FA039D" w:rsidP="00C659F6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</w:rPr>
      </w:pPr>
      <w:r w:rsidRPr="00FA039D">
        <w:rPr>
          <w:b/>
          <w:bCs/>
          <w:i w:val="0"/>
          <w:iCs w:val="0"/>
          <w:color w:val="auto"/>
          <w:sz w:val="22"/>
          <w:szCs w:val="22"/>
        </w:rPr>
        <w:lastRenderedPageBreak/>
        <w:t>Figures</w:t>
      </w:r>
    </w:p>
    <w:p w14:paraId="262616EF" w14:textId="34110FC9" w:rsidR="00D14D4C" w:rsidRDefault="00D14D4C" w:rsidP="00D14D4C">
      <w:pPr>
        <w:pStyle w:val="Caption"/>
        <w:keepNext/>
      </w:pPr>
      <w:bookmarkStart w:id="17" w:name="_Toc9943346"/>
      <w:bookmarkStart w:id="18" w:name="_Toc99443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4230C">
        <w:rPr>
          <w:noProof/>
        </w:rPr>
        <w:t>1</w:t>
      </w:r>
      <w:r>
        <w:fldChar w:fldCharType="end"/>
      </w:r>
      <w:r w:rsidRPr="007C10EC">
        <w:t>: Childhood asthma incidence rate flow chart.</w:t>
      </w:r>
      <w:bookmarkEnd w:id="17"/>
      <w:bookmarkEnd w:id="18"/>
    </w:p>
    <w:p w14:paraId="01B240D5" w14:textId="77777777" w:rsidR="00304F31" w:rsidRPr="00C659F6" w:rsidRDefault="007C3FAE" w:rsidP="00C659F6">
      <w:pPr>
        <w:spacing w:line="256" w:lineRule="auto"/>
        <w:rPr>
          <w:b/>
          <w:bCs/>
        </w:rPr>
      </w:pPr>
      <w:r>
        <w:rPr>
          <w:noProof/>
        </w:rPr>
        <w:pict w14:anchorId="2A710B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467.55pt;height:554.5pt">
            <v:imagedata r:id="rId8" o:title="Asthma Flow Chart-Asthma incidente rate"/>
          </v:shape>
        </w:pict>
      </w:r>
    </w:p>
    <w:p w14:paraId="2E6DE0CE" w14:textId="62020023" w:rsidR="003B6DF5" w:rsidRDefault="003B6DF5" w:rsidP="0064230C">
      <w:pPr>
        <w:pStyle w:val="Caption"/>
        <w:keepNext/>
      </w:pPr>
      <w:bookmarkStart w:id="19" w:name="_Toc9943347"/>
      <w:bookmarkStart w:id="20" w:name="_Toc9944393"/>
      <w:r>
        <w:lastRenderedPageBreak/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64230C">
        <w:rPr>
          <w:noProof/>
        </w:rPr>
        <w:t>2</w:t>
      </w:r>
      <w:r w:rsidR="002575D0">
        <w:rPr>
          <w:noProof/>
        </w:rPr>
        <w:fldChar w:fldCharType="end"/>
      </w:r>
      <w:r w:rsidRPr="00114C1D">
        <w:t xml:space="preserve">: Attributable fraction by median income </w:t>
      </w:r>
      <w:r w:rsidR="0064230C">
        <w:t>group</w:t>
      </w:r>
      <w:r w:rsidRPr="00114C1D">
        <w:t xml:space="preserve"> stratified into living location</w:t>
      </w:r>
      <w:bookmarkEnd w:id="19"/>
      <w:bookmarkEnd w:id="20"/>
    </w:p>
    <w:p w14:paraId="485605DF" w14:textId="39890C05" w:rsidR="00304F31" w:rsidRPr="003B6DF5" w:rsidRDefault="00D14D4C" w:rsidP="003B6DF5">
      <w:pPr>
        <w:spacing w:line="256" w:lineRule="auto"/>
        <w:rPr>
          <w:b/>
          <w:bCs/>
        </w:rPr>
      </w:pPr>
      <w:r w:rsidRPr="00D14D4C">
        <w:rPr>
          <w:b/>
          <w:bCs/>
          <w:noProof/>
        </w:rPr>
        <w:drawing>
          <wp:inline distT="0" distB="0" distL="0" distR="0" wp14:anchorId="27675BCB" wp14:editId="6AA827E1">
            <wp:extent cx="5943600" cy="3753853"/>
            <wp:effectExtent l="0" t="0" r="0" b="0"/>
            <wp:docPr id="4" name="Picture 4" descr="C:\Users\R-Alotaibi\Documents\R Projects\TTI-AsthmaIR\Results\Plots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R-Alotaibi\Documents\R Projects\TTI-AsthmaIR\Results\Plots\p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0DFC" w14:textId="02DA39EE" w:rsidR="003B6DF5" w:rsidRDefault="003B6DF5" w:rsidP="00C659F6">
      <w:pPr>
        <w:pStyle w:val="Caption"/>
        <w:keepNext/>
      </w:pPr>
      <w:bookmarkStart w:id="21" w:name="_Toc9943348"/>
      <w:bookmarkStart w:id="22" w:name="_Toc9944394"/>
      <w:r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64230C">
        <w:rPr>
          <w:noProof/>
        </w:rPr>
        <w:t>3</w:t>
      </w:r>
      <w:r w:rsidR="002575D0">
        <w:rPr>
          <w:noProof/>
        </w:rPr>
        <w:fldChar w:fldCharType="end"/>
      </w:r>
      <w:r w:rsidRPr="000D21E0">
        <w:t>: Attributable fraction by state</w:t>
      </w:r>
      <w:bookmarkEnd w:id="21"/>
      <w:bookmarkEnd w:id="22"/>
    </w:p>
    <w:p w14:paraId="60214B72" w14:textId="0CE68E92" w:rsidR="00304F31" w:rsidRPr="003B6DF5" w:rsidRDefault="00D14D4C" w:rsidP="003B6DF5">
      <w:pPr>
        <w:spacing w:line="256" w:lineRule="auto"/>
        <w:rPr>
          <w:b/>
          <w:bCs/>
        </w:rPr>
      </w:pPr>
      <w:r>
        <w:rPr>
          <w:noProof/>
        </w:rPr>
        <w:drawing>
          <wp:inline distT="0" distB="0" distL="0" distR="0" wp14:anchorId="69CEEE44" wp14:editId="5990A846">
            <wp:extent cx="5943600" cy="3749040"/>
            <wp:effectExtent l="0" t="0" r="0" b="3810"/>
            <wp:docPr id="1" name="Picture 1" descr="p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3884" w14:textId="3DC3E0BD" w:rsidR="00C659F6" w:rsidRDefault="00C659F6" w:rsidP="00C659F6">
      <w:pPr>
        <w:pStyle w:val="Caption"/>
        <w:keepNext/>
      </w:pPr>
      <w:bookmarkStart w:id="23" w:name="_Toc9943349"/>
      <w:bookmarkStart w:id="24" w:name="_Toc9944395"/>
      <w:r>
        <w:lastRenderedPageBreak/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64230C">
        <w:rPr>
          <w:noProof/>
        </w:rPr>
        <w:t>4</w:t>
      </w:r>
      <w:r w:rsidR="002575D0">
        <w:rPr>
          <w:noProof/>
        </w:rPr>
        <w:fldChar w:fldCharType="end"/>
      </w:r>
      <w:r w:rsidRPr="00A2791C">
        <w:t>: Attributable fraction by state and living location</w:t>
      </w:r>
      <w:bookmarkEnd w:id="23"/>
      <w:bookmarkEnd w:id="24"/>
    </w:p>
    <w:p w14:paraId="6B7D1391" w14:textId="3B9537CA" w:rsidR="00304F31" w:rsidRPr="00C659F6" w:rsidRDefault="00D14D4C" w:rsidP="00C659F6">
      <w:pPr>
        <w:spacing w:line="256" w:lineRule="auto"/>
        <w:rPr>
          <w:b/>
          <w:bCs/>
        </w:rPr>
      </w:pPr>
      <w:r>
        <w:rPr>
          <w:noProof/>
        </w:rPr>
        <w:drawing>
          <wp:inline distT="0" distB="0" distL="0" distR="0" wp14:anchorId="684B7899" wp14:editId="5915FCEF">
            <wp:extent cx="5937885" cy="7505065"/>
            <wp:effectExtent l="0" t="0" r="5715" b="635"/>
            <wp:docPr id="2" name="Picture 2" descr="p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p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8601" w14:textId="49498F30" w:rsidR="00C659F6" w:rsidRDefault="00C659F6" w:rsidP="00C659F6">
      <w:pPr>
        <w:pStyle w:val="Caption"/>
        <w:keepNext/>
      </w:pPr>
      <w:bookmarkStart w:id="25" w:name="_Toc9943350"/>
      <w:bookmarkStart w:id="26" w:name="_Toc9944396"/>
      <w:r>
        <w:lastRenderedPageBreak/>
        <w:t xml:space="preserve">Figure </w:t>
      </w:r>
      <w:r w:rsidR="002575D0">
        <w:fldChar w:fldCharType="begin"/>
      </w:r>
      <w:r w:rsidR="002575D0">
        <w:instrText xml:space="preserve"> SEQ Figure \* ARABIC </w:instrText>
      </w:r>
      <w:r w:rsidR="002575D0">
        <w:fldChar w:fldCharType="separate"/>
      </w:r>
      <w:r w:rsidR="0064230C">
        <w:rPr>
          <w:noProof/>
        </w:rPr>
        <w:t>5</w:t>
      </w:r>
      <w:r w:rsidR="002575D0">
        <w:rPr>
          <w:noProof/>
        </w:rPr>
        <w:fldChar w:fldCharType="end"/>
      </w:r>
      <w:r w:rsidRPr="00A0472D">
        <w:t>: Attributable fraction by state and median income group</w:t>
      </w:r>
      <w:bookmarkEnd w:id="25"/>
      <w:bookmarkEnd w:id="26"/>
    </w:p>
    <w:p w14:paraId="0375B699" w14:textId="45623561" w:rsidR="00304F31" w:rsidRPr="00C659F6" w:rsidRDefault="00D14D4C" w:rsidP="00C659F6">
      <w:pPr>
        <w:spacing w:line="256" w:lineRule="auto"/>
        <w:rPr>
          <w:b/>
          <w:bCs/>
        </w:rPr>
      </w:pPr>
      <w:r>
        <w:rPr>
          <w:noProof/>
        </w:rPr>
        <w:drawing>
          <wp:inline distT="0" distB="0" distL="0" distR="0" wp14:anchorId="518D0C4E" wp14:editId="1CB0CAD6">
            <wp:extent cx="5937885" cy="7505065"/>
            <wp:effectExtent l="0" t="0" r="5715" b="635"/>
            <wp:docPr id="3" name="Picture 3" descr="p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p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C414" w14:textId="77777777" w:rsidR="008A56ED" w:rsidRDefault="008A56ED"/>
    <w:sectPr w:rsidR="008A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Khreis, Haneen" w:date="2019-05-17T15:02:00Z" w:initials="KH">
    <w:p w14:paraId="309EF017" w14:textId="77777777" w:rsidR="009A7815" w:rsidRDefault="009A7815" w:rsidP="00B87C73">
      <w:pPr>
        <w:pStyle w:val="CommentText"/>
      </w:pPr>
      <w:r>
        <w:rPr>
          <w:rStyle w:val="CommentReference"/>
        </w:rPr>
        <w:annotationRef/>
      </w:r>
      <w:r>
        <w:t xml:space="preserve">Reword to make consistent with the text above </w:t>
      </w:r>
    </w:p>
  </w:comment>
  <w:comment w:id="5" w:author="Khreis, Haneen" w:date="2019-05-17T15:02:00Z" w:initials="KH">
    <w:p w14:paraId="5C6D8243" w14:textId="77777777" w:rsidR="009A7815" w:rsidRDefault="009A7815" w:rsidP="00B87C73">
      <w:pPr>
        <w:pStyle w:val="CommentText"/>
      </w:pPr>
      <w:r>
        <w:rPr>
          <w:rStyle w:val="CommentReference"/>
        </w:rPr>
        <w:annotationRef/>
      </w:r>
      <w:r>
        <w:t xml:space="preserve">Add $ signs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9EF017" w15:done="1"/>
  <w15:commentEx w15:paraId="5C6D8243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C1542C6"/>
    <w:multiLevelType w:val="hybridMultilevel"/>
    <w:tmpl w:val="8C04FE1C"/>
    <w:lvl w:ilvl="0" w:tplc="02D868B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C99"/>
    <w:multiLevelType w:val="hybridMultilevel"/>
    <w:tmpl w:val="EAC63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ED5AF8"/>
    <w:multiLevelType w:val="hybridMultilevel"/>
    <w:tmpl w:val="586A4E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325443"/>
    <w:multiLevelType w:val="hybridMultilevel"/>
    <w:tmpl w:val="B29C99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D43BA3"/>
    <w:multiLevelType w:val="hybridMultilevel"/>
    <w:tmpl w:val="504E1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98668C"/>
    <w:multiLevelType w:val="hybridMultilevel"/>
    <w:tmpl w:val="AE9E5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007467"/>
    <w:multiLevelType w:val="hybridMultilevel"/>
    <w:tmpl w:val="E55EDABA"/>
    <w:lvl w:ilvl="0" w:tplc="98D81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C49D9"/>
    <w:multiLevelType w:val="hybridMultilevel"/>
    <w:tmpl w:val="D2743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164DC"/>
    <w:multiLevelType w:val="hybridMultilevel"/>
    <w:tmpl w:val="A1269C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D3371C"/>
    <w:multiLevelType w:val="hybridMultilevel"/>
    <w:tmpl w:val="B7F85DB4"/>
    <w:lvl w:ilvl="0" w:tplc="03CAC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795203"/>
    <w:multiLevelType w:val="hybridMultilevel"/>
    <w:tmpl w:val="273C7CE0"/>
    <w:lvl w:ilvl="0" w:tplc="34AC2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C48DA"/>
    <w:multiLevelType w:val="hybridMultilevel"/>
    <w:tmpl w:val="92D6BCF8"/>
    <w:lvl w:ilvl="0" w:tplc="1F6CD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11"/>
  </w:num>
  <w:num w:numId="5">
    <w:abstractNumId w:val="12"/>
  </w:num>
  <w:num w:numId="6">
    <w:abstractNumId w:val="0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14"/>
  </w:num>
  <w:num w:numId="14">
    <w:abstractNumId w:val="13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hreis, Haneen">
    <w15:presenceInfo w15:providerId="AD" w15:userId="S::H-Khreis@tti.tamu.edu::9c1ee4bb-b1fc-461e-8e38-86cdff70d3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wNDAzMDC1NDUwNDRW0lEKTi0uzszPAykwqgUAlozpSSwAAAA="/>
  </w:docVars>
  <w:rsids>
    <w:rsidRoot w:val="00304F31"/>
    <w:rsid w:val="000678CF"/>
    <w:rsid w:val="00072CC8"/>
    <w:rsid w:val="000F1C24"/>
    <w:rsid w:val="002575D0"/>
    <w:rsid w:val="00274044"/>
    <w:rsid w:val="00304F31"/>
    <w:rsid w:val="003A6578"/>
    <w:rsid w:val="003B6DF5"/>
    <w:rsid w:val="0064230C"/>
    <w:rsid w:val="006C70DE"/>
    <w:rsid w:val="007C3FAE"/>
    <w:rsid w:val="008769E5"/>
    <w:rsid w:val="008A56ED"/>
    <w:rsid w:val="009A7815"/>
    <w:rsid w:val="00B87C73"/>
    <w:rsid w:val="00B93721"/>
    <w:rsid w:val="00C026F9"/>
    <w:rsid w:val="00C659F6"/>
    <w:rsid w:val="00D14D4C"/>
    <w:rsid w:val="00E766F7"/>
    <w:rsid w:val="00EE3363"/>
    <w:rsid w:val="00F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B736"/>
  <w15:chartTrackingRefBased/>
  <w15:docId w15:val="{06500209-C70D-4A44-9D22-087AB693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6D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A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03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3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3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9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A039D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A039D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A039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A039D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FA03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39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A0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39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FA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39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A039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FA039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BAE42-3B6D-452E-B09C-A81EE57E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4</cp:revision>
  <dcterms:created xsi:type="dcterms:W3CDTF">2019-05-28T17:52:00Z</dcterms:created>
  <dcterms:modified xsi:type="dcterms:W3CDTF">2019-05-28T19:38:00Z</dcterms:modified>
</cp:coreProperties>
</file>