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20CA" w14:textId="4FD41D2D" w:rsidR="006D44CA" w:rsidRDefault="00893539" w:rsidP="009250E9">
      <w:pPr>
        <w:rPr>
          <w:b/>
          <w:bCs/>
        </w:rPr>
      </w:pPr>
      <w:r w:rsidRPr="00D16991">
        <w:rPr>
          <w:b/>
          <w:bCs/>
        </w:rPr>
        <w:t xml:space="preserve">Methods </w:t>
      </w:r>
    </w:p>
    <w:p w14:paraId="17702A55" w14:textId="1860C9E7" w:rsidR="00135341" w:rsidRDefault="00135341" w:rsidP="00135341">
      <w:r>
        <w:t>In this paper, we aim to estimate the burden of childhood asthma due to NO</w:t>
      </w:r>
      <w:r w:rsidRPr="00135341">
        <w:rPr>
          <w:vertAlign w:val="subscript"/>
        </w:rPr>
        <w:t>2</w:t>
      </w:r>
      <w:r>
        <w:t xml:space="preserve"> exposure using state specific asthma incidence rates and compare the change in the estimated from those produced by </w:t>
      </w:r>
      <w:r>
        <w:fldChar w:fldCharType="begin"/>
      </w:r>
      <w:r w:rsidR="00D5209D">
        <w:instrText xml:space="preserve"> ADDIN EN.CITE &lt;EndNote&gt;&lt;Cite AuthorYear="1"&gt;&lt;Author&gt;Alotaibi&lt;/Author&gt;&lt;Year&gt;2019&lt;/Year&gt;&lt;RecNum&gt;419&lt;/RecNum&gt;&lt;DisplayText&gt;Alotaibi et al. (2019)&lt;/DisplayText&gt;&lt;record&gt;&lt;rec-number&gt;419&lt;/rec-number&gt;&lt;foreign-keys&gt;&lt;key app="EN" db-id="evw2p02sutp5syer99qvsfw5tzza0fsxf22e" timestamp="1557965762"&gt;419&lt;/key&gt;&lt;/foreign-keys&gt;&lt;ref-type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t>.</w:t>
      </w:r>
    </w:p>
    <w:p w14:paraId="2C450059" w14:textId="77777777" w:rsidR="00BD0687" w:rsidRPr="00135341" w:rsidRDefault="00BD0687" w:rsidP="00135341"/>
    <w:p w14:paraId="6F7E19AF" w14:textId="77777777" w:rsidR="00E23ED3" w:rsidRPr="006D44CA" w:rsidRDefault="00E23ED3">
      <w:pPr>
        <w:rPr>
          <w:i/>
          <w:iCs/>
        </w:rPr>
      </w:pPr>
      <w:r w:rsidRPr="006D44CA">
        <w:rPr>
          <w:i/>
          <w:iCs/>
        </w:rPr>
        <w:t>Census data</w:t>
      </w:r>
    </w:p>
    <w:p w14:paraId="53AC3274" w14:textId="10958EE8" w:rsidR="004F11AE" w:rsidRDefault="00E23ED3" w:rsidP="00135341">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D5209D">
        <w:instrText xml:space="preserve"> ADDIN EN.CITE &lt;EndNote&gt;&lt;Cite&gt;&lt;Author&gt;Manson&lt;/Author&gt;&lt;Year&gt;2018&lt;/Year&gt;&lt;RecNum&gt;418&lt;/RecNum&gt;&lt;DisplayText&gt;(Manson et al., 2018; US Census Bureau, 2010)&lt;/DisplayText&gt;&lt;record&gt;&lt;rec-number&gt;418&lt;/rec-number&gt;&lt;foreign-keys&gt;&lt;key app="EN" db-id="evw2p02sutp5syer99qvsfw5tzza0fsxf22e" timestamp="1556886536"&gt;418&lt;/key&gt;&lt;/foreign-keys&gt;&lt;ref-type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Bureau&lt;/Author&gt;&lt;Year&gt;2010&lt;/Year&gt;&lt;RecNum&gt;50&lt;/RecNum&gt;&lt;record&gt;&lt;rec-number&gt;50&lt;/rec-number&gt;&lt;foreign-keys&gt;&lt;key app="EN" db-id="evw2p02sutp5syer99qvsfw5tzza0fsxf22e" timestamp="1544715296"&gt;50&lt;/key&gt;&lt;/foreign-keys&gt;&lt;ref-type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Each block included information on total population of children &lt;18 years, and whether the census block was designated as an urban or rural block.</w:t>
      </w:r>
      <w:r w:rsidR="00135341">
        <w:t xml:space="preserve"> Urban blocks are stratified into urban clusters (</w:t>
      </w:r>
      <w:r w:rsidR="00135341">
        <w:rPr>
          <w:rFonts w:cstheme="minorHAnsi"/>
        </w:rPr>
        <w:t xml:space="preserve">≥2,500 and &lt;50,000 people living in them) or urbanized areas </w:t>
      </w:r>
      <w:r w:rsidR="00135341">
        <w:t>(</w:t>
      </w:r>
      <w:r w:rsidR="00135341">
        <w:rPr>
          <w:rFonts w:cstheme="minorHAnsi"/>
        </w:rPr>
        <w:t>≥</w:t>
      </w:r>
      <w:r w:rsidR="00135341">
        <w:t>50,000 people).</w:t>
      </w:r>
      <w:r w:rsidR="00135341">
        <w:rPr>
          <w:rFonts w:cstheme="minorHAnsi"/>
        </w:rPr>
        <w:t xml:space="preserve"> </w:t>
      </w:r>
      <w:r w:rsidR="004F11AE">
        <w:t xml:space="preserve">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w:t>
      </w:r>
      <w:r w:rsidR="004F11AE" w:rsidRPr="006326C4">
        <w:rPr>
          <w:highlight w:val="cyan"/>
        </w:rPr>
        <w:t>Table 1</w:t>
      </w:r>
      <w:r w:rsidR="004F11AE">
        <w:t xml:space="preserve"> summarizes the geographical and </w:t>
      </w:r>
      <w:r w:rsidR="00C928CB">
        <w:t>demographic data.</w:t>
      </w:r>
    </w:p>
    <w:p w14:paraId="5DA1B353" w14:textId="77777777" w:rsidR="00BD0687" w:rsidRPr="00BD0687" w:rsidRDefault="00BD0687" w:rsidP="004F11AE">
      <w:pPr>
        <w:rPr>
          <w:i/>
          <w:iCs/>
        </w:rPr>
      </w:pPr>
    </w:p>
    <w:p w14:paraId="13CAD753" w14:textId="26F9F110" w:rsidR="00C928CB" w:rsidRPr="006D44CA" w:rsidRDefault="00C928CB" w:rsidP="004F11AE">
      <w:pPr>
        <w:rPr>
          <w:i/>
          <w:iCs/>
        </w:rPr>
      </w:pPr>
      <w:r w:rsidRPr="006D44CA">
        <w:rPr>
          <w:i/>
          <w:iCs/>
        </w:rPr>
        <w:t>Asthma incidence and prevalence rates</w:t>
      </w:r>
    </w:p>
    <w:p w14:paraId="3C6CDE0D" w14:textId="14EAFD84" w:rsidR="007237BE" w:rsidRDefault="004632DF" w:rsidP="00FD2815">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w:t>
      </w:r>
      <w:r w:rsidR="00FD2815">
        <w:t>,</w:t>
      </w:r>
      <w:r w:rsidR="00C12F53">
        <w:t xml:space="preserve"> </w:t>
      </w:r>
      <w:r w:rsidR="00FD2815">
        <w:t>a</w:t>
      </w:r>
      <w:r w:rsidR="00D16657">
        <w:t xml:space="preserve">n </w:t>
      </w:r>
      <w:r w:rsidR="00C12F53">
        <w:t xml:space="preserve">asthma incident case </w:t>
      </w:r>
      <w:r w:rsidR="00FD2815">
        <w:t>is defined as</w:t>
      </w:r>
      <w:r w:rsidR="00C12F53">
        <w:t xml:space="preserve"> </w:t>
      </w:r>
      <w:r w:rsidR="00FD2815">
        <w:t xml:space="preserve">answering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who never had asthma</w:t>
      </w:r>
      <w:r w:rsidR="00D16657">
        <w:t xml:space="preserve"> (I.e. those who answered no to “Has a doctor, nurse, or other health professional ever said that the [name of child] has asthma?”).</w:t>
      </w:r>
    </w:p>
    <w:p w14:paraId="41DFE588" w14:textId="77777777" w:rsidR="00D16657" w:rsidRDefault="000F42B8" w:rsidP="00DB7902">
      <w:r>
        <w:rPr>
          <w:i/>
          <w:iCs/>
        </w:rPr>
        <w:t>Data analysis</w:t>
      </w:r>
      <w:r w:rsidR="00D16657" w:rsidRPr="00D16657">
        <w:t xml:space="preserve"> </w:t>
      </w:r>
    </w:p>
    <w:p w14:paraId="3C9411C5" w14:textId="177A99BF" w:rsidR="00D16657" w:rsidRDefault="0009728A" w:rsidP="00D16657">
      <w:pPr>
        <w:rPr>
          <w:i/>
          <w:iCs/>
        </w:rPr>
      </w:pPr>
      <w:r>
        <w:t xml:space="preserve">We obtained </w:t>
      </w:r>
      <w:r w:rsidR="00945426">
        <w:t xml:space="preserve">the BRFSS and </w:t>
      </w:r>
      <w:r>
        <w:t>ACBS</w:t>
      </w:r>
      <w:r w:rsidR="00D5209D">
        <w:t xml:space="preserve"> child data sets for the years </w:t>
      </w:r>
      <w:r>
        <w:t>2006-2010 from the CDC website</w:t>
      </w:r>
      <w:r w:rsidR="00D5209D">
        <w:t xml:space="preserve">  </w:t>
      </w:r>
      <w:hyperlink r:id="rId5" w:history="1">
        <w:r w:rsidR="00945426">
          <w:rPr>
            <w:rStyle w:val="Hyperlink"/>
          </w:rPr>
          <w:t>https://www.cdc.gov/brfss/</w:t>
        </w:r>
      </w:hyperlink>
      <w:r w:rsidR="00D5209D">
        <w:t xml:space="preserve">. All analysis was conducted using R statistical software </w:t>
      </w:r>
      <w:r w:rsidR="00D5209D">
        <w:fldChar w:fldCharType="begin"/>
      </w:r>
      <w:r w:rsidR="00D5209D">
        <w:instrText xml:space="preserve"> ADDIN EN.CITE &lt;EndNote&gt;&lt;Cite&gt;&lt;Author&gt;R Core Team&lt;/Author&gt;&lt;Year&gt;2018&lt;/Year&gt;&lt;RecNum&gt;118&lt;/RecNum&gt;&lt;DisplayText&gt;(R Core Team, 2018)&lt;/DisplayText&gt;&lt;record&gt;&lt;rec-number&gt;118&lt;/rec-number&gt;&lt;foreign-keys&gt;&lt;key app="EN" db-id="evw2p02sutp5syer99qvsfw5tzza0fsxf22e" timestamp="1544715301"&gt;118&lt;/key&gt;&lt;/foreign-keys&gt;&lt;ref-type name="Computer Program"&gt;9&lt;/ref-type&gt;&lt;contributors&gt;&lt;authors&gt;&lt;author&gt;R Core Team,&lt;/author&gt;&lt;/authors&gt;&lt;/contributors&gt;&lt;auth-address&gt;Vienna, Austria&lt;/auth-address&gt;&lt;titles&gt;&lt;title&gt;R: A Language and Environment for Statistical Computing&lt;/title&gt;&lt;/titles&gt;&lt;dates&gt;&lt;year&gt;2018&lt;/year&gt;&lt;/dates&gt;&lt;publisher&gt;R Foundation for Statistical Computing&lt;/publisher&gt;&lt;urls&gt;&lt;related-urls&gt;&lt;url&gt;https://www.R-project.org/&lt;/url&gt;&lt;/related-urls&gt;&lt;/urls&gt;&lt;/record&gt;&lt;/Cite&gt;&lt;/EndNote&gt;</w:instrText>
      </w:r>
      <w:r w:rsidR="00D5209D">
        <w:fldChar w:fldCharType="separate"/>
      </w:r>
      <w:r w:rsidR="00D5209D">
        <w:rPr>
          <w:noProof/>
        </w:rPr>
        <w:t>(R Core Team, 2018)</w:t>
      </w:r>
      <w:r w:rsidR="00D5209D">
        <w:fldChar w:fldCharType="end"/>
      </w:r>
      <w:r w:rsidR="00D5209D">
        <w:t xml:space="preserve">. States not within the contiguous U.S. were excluded from the analysis. </w:t>
      </w:r>
    </w:p>
    <w:p w14:paraId="47EF65C5" w14:textId="2468C9DD" w:rsidR="0068303A" w:rsidRDefault="00D5209D" w:rsidP="00945426">
      <w:r>
        <w:t xml:space="preserve">Each </w:t>
      </w:r>
      <w:r w:rsidR="00945426">
        <w:t>sample was weighted</w:t>
      </w:r>
      <w:r>
        <w:t xml:space="preserve">; the sum of the BRFSS weights represents the total children population of the state, while the sum of the ACBS weights represent the total children with </w:t>
      </w:r>
      <w:r w:rsidR="00D625AB">
        <w:t>ever</w:t>
      </w:r>
      <w:r>
        <w:t xml:space="preserve"> asthma. We extracted the variable for the question “</w:t>
      </w:r>
      <w:r w:rsidRPr="00D5209D">
        <w:t>Has a doctor, nurse or other health professional EVER said that the child has asthma?</w:t>
      </w:r>
      <w:r>
        <w:t>” from the BRFSS data set and “</w:t>
      </w:r>
      <w:r w:rsidRPr="00D5209D">
        <w:t>How long ago was that?</w:t>
      </w:r>
      <w:r>
        <w:t>” from the ACBS data set</w:t>
      </w:r>
      <w:r w:rsidR="0068303A">
        <w:t xml:space="preserve">. The weights for each answer across available states was than summed, which represents </w:t>
      </w:r>
      <w:r w:rsidR="00945426">
        <w:t>the</w:t>
      </w:r>
      <w:r w:rsidR="0068303A">
        <w:t xml:space="preserve"> population </w:t>
      </w:r>
      <w:r w:rsidR="0068303A">
        <w:lastRenderedPageBreak/>
        <w:t xml:space="preserve">estimate of children </w:t>
      </w:r>
      <w:r w:rsidR="00945426">
        <w:t>for each answer (Table 11 &amp; 12)</w:t>
      </w:r>
      <w:r w:rsidR="0068303A">
        <w:t>. We then estimated the following</w:t>
      </w:r>
      <w:r w:rsidR="00EC4AE2">
        <w:t xml:space="preserve"> for each state and year separately</w:t>
      </w:r>
      <w:r w:rsidR="0068303A">
        <w:t>:</w:t>
      </w:r>
    </w:p>
    <w:p w14:paraId="62FF5933" w14:textId="58EE5C26" w:rsidR="00EC4AE2" w:rsidRDefault="0068303A" w:rsidP="00AA6188">
      <w:pPr>
        <w:jc w:val="center"/>
      </w:pPr>
      <w:r>
        <w:t xml:space="preserve">At-risk children = </w:t>
      </w:r>
      <w:r w:rsidR="00EC4AE2">
        <w:t xml:space="preserve">Total </w:t>
      </w:r>
      <w:r w:rsidR="00AA6188">
        <w:t xml:space="preserve">incident cases </w:t>
      </w:r>
      <w:r w:rsidR="00EC4AE2">
        <w:t>+ Total children with never asthma.</w:t>
      </w:r>
    </w:p>
    <w:p w14:paraId="5DF9DDB4" w14:textId="44EE4FC8" w:rsidR="00D5209D" w:rsidRDefault="00EC4AE2" w:rsidP="00AA6188">
      <w:pPr>
        <w:jc w:val="center"/>
      </w:pPr>
      <w:r>
        <w:t>Asthma Incidence rate = Total</w:t>
      </w:r>
      <w:r w:rsidR="00AA6188">
        <w:t xml:space="preserve"> incident cases</w:t>
      </w:r>
      <w:r>
        <w:t xml:space="preserve"> / At-risk children.</w:t>
      </w:r>
    </w:p>
    <w:p w14:paraId="4A2627F2" w14:textId="0A856486" w:rsidR="00EC4AE2" w:rsidRDefault="00EC4AE2" w:rsidP="00AA6188">
      <w:pPr>
        <w:jc w:val="center"/>
      </w:pPr>
      <w:r>
        <w:t>Asthma prevalence rate = Ever asthma / Total children.</w:t>
      </w:r>
    </w:p>
    <w:p w14:paraId="2C211AB6" w14:textId="3D1C2009" w:rsidR="00FD2815" w:rsidRDefault="00AA6188" w:rsidP="00FD2815">
      <w:r>
        <w:t xml:space="preserve">The </w:t>
      </w:r>
      <w:r w:rsidR="00FD2815">
        <w:t xml:space="preserve">overall </w:t>
      </w:r>
      <w:r>
        <w:t xml:space="preserve">average asthma incident rate is then estimated by taking the sum of incident case and dividing it with the sum of at-risk children across all available years. </w:t>
      </w:r>
      <w:r w:rsidR="00FD2815">
        <w:t xml:space="preserve">We then estimated the state-specific average asthma incidence rates for the years 2006 through 2010 </w:t>
      </w:r>
      <w:r>
        <w:t>following a similar fashion.</w:t>
      </w:r>
      <w:r w:rsidR="00FD2815" w:rsidRPr="00FD2815">
        <w:t xml:space="preserve"> </w:t>
      </w:r>
      <w:r w:rsidR="00FD2815">
        <w:t xml:space="preserve">Not all states participated in the ACBS each year. States that did not participate in the ACBCS were assigned the overall average asthma incidence rate. </w:t>
      </w:r>
    </w:p>
    <w:p w14:paraId="1F26B422" w14:textId="46022DC0" w:rsidR="00EC4AE2" w:rsidRPr="00AA6188" w:rsidRDefault="00EC4AE2" w:rsidP="00AA6188"/>
    <w:p w14:paraId="30A0F2F1" w14:textId="77777777" w:rsidR="00B302AB" w:rsidRPr="000F42B8" w:rsidRDefault="00B302AB" w:rsidP="00AA6188"/>
    <w:p w14:paraId="46EBA7B0" w14:textId="151DE925" w:rsidR="00FE44D0" w:rsidRDefault="00BD0687" w:rsidP="00BD0687">
      <w:r w:rsidRPr="000F42B8">
        <w:rPr>
          <w:highlight w:val="green"/>
        </w:rPr>
        <w:t>Add graphic section (</w:t>
      </w:r>
      <w:r w:rsidR="00FE44D0" w:rsidRPr="000F42B8">
        <w:rPr>
          <w:highlight w:val="green"/>
        </w:rPr>
        <w:t>…)</w:t>
      </w:r>
    </w:p>
    <w:p w14:paraId="07BA7AF8" w14:textId="6314DCA4" w:rsidR="00BD0687" w:rsidRDefault="00BD0687" w:rsidP="00BD0687"/>
    <w:p w14:paraId="21FC8FE4" w14:textId="006068AD" w:rsidR="00845052" w:rsidRPr="006D44CA" w:rsidRDefault="00D16991" w:rsidP="004F11AE">
      <w:pPr>
        <w:rPr>
          <w:i/>
          <w:iCs/>
        </w:rPr>
      </w:pPr>
      <w:r w:rsidRPr="006D44CA">
        <w:rPr>
          <w:i/>
          <w:iCs/>
        </w:rPr>
        <w:t>NO</w:t>
      </w:r>
      <w:r w:rsidRPr="006D44CA">
        <w:rPr>
          <w:i/>
          <w:iCs/>
          <w:vertAlign w:val="subscript"/>
        </w:rPr>
        <w:t>2</w:t>
      </w:r>
      <w:r w:rsidRPr="006D44CA">
        <w:rPr>
          <w:i/>
          <w:iCs/>
        </w:rPr>
        <w:t xml:space="preserve"> exposure assessment</w:t>
      </w:r>
    </w:p>
    <w:p w14:paraId="2FE4751B" w14:textId="4FEECD51" w:rsidR="00AE376F" w:rsidRDefault="00097648" w:rsidP="009250E9">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45945BBB" w14:textId="5C1C9AC7" w:rsidR="00D16991" w:rsidRPr="006D44CA" w:rsidRDefault="00D16991" w:rsidP="004F11AE">
      <w:pPr>
        <w:rPr>
          <w:i/>
          <w:iCs/>
        </w:rPr>
      </w:pPr>
      <w:r w:rsidRPr="006D44CA">
        <w:rPr>
          <w:i/>
          <w:iCs/>
        </w:rPr>
        <w:t>Concentration-response function</w:t>
      </w:r>
    </w:p>
    <w:p w14:paraId="44F890C9" w14:textId="41D9BF4C" w:rsidR="00631868" w:rsidRDefault="00261ADB" w:rsidP="006D44CA">
      <w:r>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lastRenderedPageBreak/>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7843F751" w:rsidR="006D44CA" w:rsidRDefault="00313E70" w:rsidP="009250E9">
      <w:r>
        <w:t>The attributable number of asthma incident cases (AC) is estimated by multiplying the PAF with the number of incident asthma cases at each census block. The AC is then summed up to get the total AC.</w:t>
      </w:r>
    </w:p>
    <w:p w14:paraId="6273D842" w14:textId="1A9B48AC" w:rsidR="009250E9" w:rsidRDefault="009250E9" w:rsidP="009250E9"/>
    <w:p w14:paraId="523FAC60" w14:textId="6FC4BA0F" w:rsidR="00FE44D0" w:rsidRDefault="00FE44D0" w:rsidP="009250E9"/>
    <w:p w14:paraId="6922D3D2" w14:textId="78252196" w:rsidR="00FE44D0" w:rsidRDefault="00FE44D0" w:rsidP="009250E9"/>
    <w:p w14:paraId="438672D3" w14:textId="17EFE1E5" w:rsidR="00FE44D0" w:rsidRDefault="00FE44D0" w:rsidP="009250E9"/>
    <w:p w14:paraId="32469671" w14:textId="409EE854" w:rsidR="00FE44D0" w:rsidRDefault="00FE44D0" w:rsidP="009250E9"/>
    <w:p w14:paraId="34B75231" w14:textId="248FB67A" w:rsidR="00C928CB" w:rsidRDefault="00D16991" w:rsidP="004F11AE">
      <w:pPr>
        <w:rPr>
          <w:b/>
          <w:bCs/>
        </w:rPr>
      </w:pPr>
      <w:r w:rsidRPr="00D16991">
        <w:rPr>
          <w:b/>
          <w:bCs/>
        </w:rPr>
        <w:t>Results</w:t>
      </w:r>
    </w:p>
    <w:p w14:paraId="38583226" w14:textId="0E072DD3" w:rsidR="00F152B7" w:rsidRDefault="00F152B7" w:rsidP="00F152B7">
      <w:pPr>
        <w:rPr>
          <w:b/>
          <w:bCs/>
        </w:rPr>
      </w:pPr>
      <w:r w:rsidRPr="006D44CA">
        <w:rPr>
          <w:i/>
          <w:iCs/>
        </w:rPr>
        <w:t>Asthma</w:t>
      </w:r>
      <w:r>
        <w:rPr>
          <w:i/>
          <w:iCs/>
        </w:rPr>
        <w:t xml:space="preserve"> incidence rates</w:t>
      </w:r>
    </w:p>
    <w:p w14:paraId="58A4D883" w14:textId="59624158" w:rsidR="00F152B7" w:rsidRDefault="00F152B7" w:rsidP="000B5DD2">
      <w:r>
        <w:t xml:space="preserve">Childhood asthma incidence rate was estimated for 32 states </w:t>
      </w:r>
      <w:r w:rsidR="000B5DD2">
        <w:rPr>
          <w:highlight w:val="cyan"/>
        </w:rPr>
        <w:t>(</w:t>
      </w:r>
      <w:r w:rsidR="000B5DD2" w:rsidRPr="000B5DD2">
        <w:rPr>
          <w:highlight w:val="cyan"/>
        </w:rPr>
        <w:t>Table 11 &amp; 12)</w:t>
      </w:r>
      <w:r>
        <w:t>. The average national incidence rate across 2006-2010 (IR = 12.1 per 1,000) was assigned to states that did not have a state-specific incidence rate. The state of Montana had the lowest childhood asthma incidence rate (IR = 4.3 per 1,000), while District of Columbia had the highest childhood asthma incidence rate (IR = 17.7 per 1,000).</w:t>
      </w:r>
    </w:p>
    <w:p w14:paraId="2971A84F" w14:textId="74734E23" w:rsidR="00BD0687" w:rsidRPr="000F42B8" w:rsidRDefault="00BD0687" w:rsidP="000B5DD2">
      <w:pPr>
        <w:rPr>
          <w:highlight w:val="green"/>
        </w:rPr>
      </w:pPr>
      <w:r w:rsidRPr="000F42B8">
        <w:rPr>
          <w:highlight w:val="green"/>
        </w:rPr>
        <w:t>Things to include:</w:t>
      </w:r>
    </w:p>
    <w:p w14:paraId="06898FAD" w14:textId="55A9AA84" w:rsidR="00BD0687" w:rsidRPr="000F42B8" w:rsidRDefault="00BD0687" w:rsidP="00BD0687">
      <w:pPr>
        <w:pStyle w:val="ListParagraph"/>
        <w:numPr>
          <w:ilvl w:val="0"/>
          <w:numId w:val="10"/>
        </w:numPr>
        <w:rPr>
          <w:highlight w:val="green"/>
        </w:rPr>
      </w:pPr>
      <w:r w:rsidRPr="000F42B8">
        <w:rPr>
          <w:highlight w:val="green"/>
        </w:rPr>
        <w:t>Presents the results of the incidence rates (samples, weighted estimates by year, refer to table by state)</w:t>
      </w:r>
    </w:p>
    <w:p w14:paraId="1EA9622E" w14:textId="677E07E8" w:rsidR="00BD0687" w:rsidRPr="000F42B8" w:rsidRDefault="00BD0687" w:rsidP="00BD0687">
      <w:pPr>
        <w:pStyle w:val="ListParagraph"/>
        <w:numPr>
          <w:ilvl w:val="0"/>
          <w:numId w:val="10"/>
        </w:numPr>
        <w:rPr>
          <w:highlight w:val="green"/>
        </w:rPr>
      </w:pPr>
      <w:r w:rsidRPr="000F42B8">
        <w:rPr>
          <w:highlight w:val="green"/>
        </w:rPr>
        <w:t>Mention missing states by year in the final joined data sets</w:t>
      </w:r>
      <w:r w:rsidR="00D50174">
        <w:rPr>
          <w:highlight w:val="green"/>
        </w:rPr>
        <w:t xml:space="preserve"> </w:t>
      </w:r>
      <w:bookmarkStart w:id="0" w:name="_GoBack"/>
      <w:bookmarkEnd w:id="0"/>
    </w:p>
    <w:p w14:paraId="3876E1E0" w14:textId="77777777" w:rsidR="00BD0687" w:rsidRPr="00F152B7" w:rsidRDefault="00BD0687" w:rsidP="00BD0687">
      <w:pPr>
        <w:pStyle w:val="ListParagraph"/>
        <w:numPr>
          <w:ilvl w:val="0"/>
          <w:numId w:val="10"/>
        </w:numPr>
      </w:pPr>
    </w:p>
    <w:p w14:paraId="77D8F891" w14:textId="0AF10F7F" w:rsidR="00C928CB" w:rsidRPr="006D44CA" w:rsidRDefault="00D16991" w:rsidP="004F11AE">
      <w:pPr>
        <w:rPr>
          <w:i/>
          <w:iCs/>
        </w:rPr>
      </w:pPr>
      <w:r w:rsidRPr="006D44CA">
        <w:rPr>
          <w:i/>
          <w:iCs/>
        </w:rPr>
        <w:t>Asthma incident cases</w:t>
      </w:r>
    </w:p>
    <w:p w14:paraId="21F62E6C" w14:textId="16944EA8" w:rsidR="00777C9B" w:rsidRDefault="00777C9B" w:rsidP="009250E9">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37119378" w14:textId="09AF199C" w:rsidR="00C303CF" w:rsidRDefault="00C303CF" w:rsidP="006326C4">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w:t>
      </w:r>
      <w:r>
        <w:lastRenderedPageBreak/>
        <w:t xml:space="preserve">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p>
    <w:p w14:paraId="1D761E10" w14:textId="576BFB9E" w:rsidR="00F031E4" w:rsidRDefault="00F031E4" w:rsidP="006326C4"/>
    <w:p w14:paraId="64A0B1E4" w14:textId="4C32A661" w:rsidR="00F031E4" w:rsidRDefault="00F031E4" w:rsidP="006326C4">
      <w:r w:rsidRPr="000F42B8">
        <w:rPr>
          <w:highlight w:val="green"/>
        </w:rPr>
        <w:t>Mention state estimates</w:t>
      </w:r>
    </w:p>
    <w:p w14:paraId="4E25C0A9" w14:textId="77777777" w:rsidR="00F031E4" w:rsidRPr="006326C4" w:rsidRDefault="00F031E4" w:rsidP="006326C4"/>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79A7DE38" w:rsidR="00161D40" w:rsidRDefault="00161D40" w:rsidP="007D65A9">
      <w:r>
        <w:t xml:space="preserve">Using state-specific asthma incidence rates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D541A4" w:rsidRPr="00D541A4">
        <w:rPr>
          <w:highlight w:val="cyan"/>
        </w:rPr>
        <w:t>(Table 5)</w:t>
      </w:r>
      <w:r w:rsidR="00D541A4">
        <w:t xml:space="preserve">. By living location, the largest reduction was among urban clusters with a decrease by 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6F433D89" w:rsidR="007D65A9" w:rsidRPr="007D65A9" w:rsidRDefault="007D65A9" w:rsidP="007D65A9">
      <w:r>
        <w:t xml:space="preserve">The total attributable cases reduced by 9,103 (6.4%) cases when compared to the main paper </w:t>
      </w:r>
      <w:r w:rsidRPr="007D65A9">
        <w:rPr>
          <w:highlight w:val="cyan"/>
        </w:rPr>
        <w:t>(Table 5)</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38F693B3" w:rsidR="007D65A9" w:rsidRDefault="007D65A9" w:rsidP="00D541A4">
      <w:r>
        <w:t xml:space="preserve">The overall attributable fraction reduced </w:t>
      </w:r>
      <w:r w:rsidR="006F322F">
        <w:t xml:space="preserve">1.4% with urbanized areas having the largest reduction by 1.7% in terms of living location. In terms of income group the largest reduction was 1.8% for </w:t>
      </w:r>
      <w:r w:rsidR="009250E9">
        <w:t>both $</w:t>
      </w:r>
      <w:r w:rsidR="006F322F">
        <w:t xml:space="preserve">50,000 to &lt;$75,000 and ≥$75,000 </w:t>
      </w:r>
      <w:r w:rsidR="006F322F" w:rsidRPr="006F322F">
        <w:rPr>
          <w:highlight w:val="cyan"/>
        </w:rPr>
        <w:t>(Table 6)</w:t>
      </w:r>
      <w:r w:rsidR="006F322F">
        <w:t>.</w:t>
      </w:r>
    </w:p>
    <w:p w14:paraId="05D7224C" w14:textId="50B3AE57" w:rsidR="006F322F" w:rsidRDefault="006326C4" w:rsidP="006F322F">
      <w:pPr>
        <w:ind w:left="720"/>
        <w:rPr>
          <w:i/>
          <w:iCs/>
        </w:rPr>
      </w:pPr>
      <w:r>
        <w:rPr>
          <w:i/>
          <w:iCs/>
        </w:rPr>
        <w:t xml:space="preserve">State </w:t>
      </w:r>
      <w:r w:rsidRPr="006326C4">
        <w:rPr>
          <w:i/>
          <w:iCs/>
        </w:rPr>
        <w:t>estimates</w:t>
      </w:r>
    </w:p>
    <w:p w14:paraId="18342B35" w14:textId="181A54E3" w:rsidR="006F322F" w:rsidRPr="006F322F" w:rsidRDefault="009250E9" w:rsidP="009250E9">
      <w:r w:rsidRPr="009250E9">
        <w:rPr>
          <w:highlight w:val="cyan"/>
        </w:rPr>
        <w:t>Table 7</w:t>
      </w:r>
      <w:r>
        <w:t xml:space="preserve"> summarizes the changes in total asthma incident cases and attributable cases by state after applying state specific asthma incidence rates. In brief, the state of Montana had the largest percent reduction in total childhood asthma incident cases of 64.1% while the state of Texas had the largest percent increase of 33.8%. The state of California had the largest decrease in numbers of total childhood asthma incident cases of 24,442 cases while the state of Texas had the largest increase in numbers by 25,019 cases.</w:t>
      </w:r>
    </w:p>
    <w:p w14:paraId="7228E80C" w14:textId="37F2E46C" w:rsidR="009250E9" w:rsidRDefault="009250E9" w:rsidP="006326C4"/>
    <w:p w14:paraId="7C31D534" w14:textId="1ECD2128" w:rsidR="00B567E6" w:rsidRDefault="00B567E6" w:rsidP="006326C4"/>
    <w:p w14:paraId="3F2A845B" w14:textId="5D2472B2" w:rsidR="00B567E6" w:rsidRPr="006326C4" w:rsidRDefault="00B567E6" w:rsidP="006326C4"/>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329B03D1" w:rsidR="00873FC2" w:rsidRDefault="00873FC2" w:rsidP="009250E9">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9250E9">
        <w:rPr>
          <w:highlight w:val="cyan"/>
        </w:rPr>
        <w:t>7</w:t>
      </w:r>
      <w:r w:rsidRPr="001351CC">
        <w:rPr>
          <w:highlight w:val="cyan"/>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Had we applied an incidence rate based on other factors like age, gender, race, income group, then the 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 income groups</w:t>
      </w:r>
      <w:r>
        <w:t>. The lowest income group had the highest % then drops and rises again with the highest income group.</w:t>
      </w:r>
    </w:p>
    <w:p w14:paraId="1BB34BCB" w14:textId="08AF9629" w:rsidR="00A63299" w:rsidRDefault="00A63299" w:rsidP="00873FC2">
      <w:pPr>
        <w:pStyle w:val="ListParagraph"/>
        <w:numPr>
          <w:ilvl w:val="0"/>
          <w:numId w:val="1"/>
        </w:numPr>
      </w:pPr>
      <w:r>
        <w:t>Explore why the J shaped distribution is there,</w:t>
      </w:r>
    </w:p>
    <w:p w14:paraId="5D150850" w14:textId="77777777" w:rsidR="003A2AE8" w:rsidRDefault="003A2AE8" w:rsidP="003A2AE8"/>
    <w:p w14:paraId="1062D4DF" w14:textId="40A0B18F" w:rsidR="00065E90" w:rsidRDefault="00065E90" w:rsidP="00065E90">
      <w:pPr>
        <w:rPr>
          <w:b/>
          <w:bCs/>
        </w:rPr>
      </w:pPr>
    </w:p>
    <w:p w14:paraId="6FC89A1B" w14:textId="7DCCF1DE" w:rsidR="00F031E4" w:rsidRDefault="00F031E4" w:rsidP="00065E90">
      <w:pPr>
        <w:rPr>
          <w:b/>
          <w:bCs/>
        </w:rPr>
      </w:pPr>
    </w:p>
    <w:p w14:paraId="3A67DFCA" w14:textId="3E0111E3" w:rsidR="00F031E4" w:rsidRDefault="00F031E4" w:rsidP="00065E90">
      <w:pPr>
        <w:rPr>
          <w:b/>
          <w:bCs/>
        </w:rPr>
      </w:pPr>
    </w:p>
    <w:p w14:paraId="4A181292" w14:textId="188D5477" w:rsidR="00F031E4" w:rsidRDefault="00F031E4" w:rsidP="00065E90">
      <w:pPr>
        <w:rPr>
          <w:b/>
          <w:bCs/>
        </w:rPr>
      </w:pPr>
    </w:p>
    <w:p w14:paraId="00EE2284" w14:textId="4AAEC7CB" w:rsidR="00F031E4" w:rsidRDefault="00F031E4" w:rsidP="00065E90">
      <w:pPr>
        <w:rPr>
          <w:b/>
          <w:bCs/>
        </w:rPr>
      </w:pPr>
    </w:p>
    <w:p w14:paraId="2E33862C" w14:textId="77777777" w:rsidR="00F031E4" w:rsidRDefault="00F031E4" w:rsidP="00065E90">
      <w:pPr>
        <w:rPr>
          <w:b/>
          <w:bCs/>
        </w:rPr>
      </w:pPr>
    </w:p>
    <w:p w14:paraId="5C012417" w14:textId="44B9363E" w:rsidR="00065E90" w:rsidRDefault="00065E90" w:rsidP="00065E90">
      <w:pPr>
        <w:rPr>
          <w:b/>
          <w:bCs/>
        </w:rPr>
      </w:pPr>
      <w:r>
        <w:rPr>
          <w:b/>
          <w:bCs/>
        </w:rPr>
        <w:t>Tables and plots</w:t>
      </w:r>
    </w:p>
    <w:p w14:paraId="72B8F142" w14:textId="0BE54E3F" w:rsidR="00166C04" w:rsidRDefault="00166C04" w:rsidP="00065E90">
      <w:pPr>
        <w:rPr>
          <w:b/>
          <w:bCs/>
        </w:rPr>
      </w:pPr>
    </w:p>
    <w:p w14:paraId="32D260DF" w14:textId="77777777" w:rsidR="00065E90" w:rsidRPr="002B4051" w:rsidRDefault="00065E90" w:rsidP="00065E90">
      <w:pPr>
        <w:rPr>
          <w:b/>
          <w:bCs/>
          <w:i/>
          <w:iCs/>
          <w:u w:val="single"/>
        </w:rPr>
      </w:pPr>
      <w:r w:rsidRPr="002B4051">
        <w:rPr>
          <w:b/>
          <w:bCs/>
          <w:i/>
          <w:iCs/>
          <w:u w:val="single"/>
        </w:rPr>
        <w:t>Tables</w:t>
      </w:r>
    </w:p>
    <w:p w14:paraId="4BDB0EAC" w14:textId="77777777" w:rsidR="00065E90" w:rsidRDefault="00065E90" w:rsidP="00065E90">
      <w:pPr>
        <w:pStyle w:val="ListParagraph"/>
        <w:numPr>
          <w:ilvl w:val="0"/>
          <w:numId w:val="4"/>
        </w:numPr>
        <w:rPr>
          <w:b/>
          <w:bCs/>
        </w:rPr>
      </w:pPr>
      <w:r>
        <w:rPr>
          <w:b/>
          <w:bCs/>
        </w:rPr>
        <w:t xml:space="preserve">Census data description </w:t>
      </w:r>
    </w:p>
    <w:tbl>
      <w:tblPr>
        <w:tblStyle w:val="TableGrid"/>
        <w:tblW w:w="5000" w:type="pct"/>
        <w:tblLook w:val="04A0" w:firstRow="1" w:lastRow="0" w:firstColumn="1" w:lastColumn="0" w:noHBand="0" w:noVBand="1"/>
      </w:tblPr>
      <w:tblGrid>
        <w:gridCol w:w="2025"/>
        <w:gridCol w:w="4926"/>
        <w:gridCol w:w="2399"/>
      </w:tblGrid>
      <w:tr w:rsidR="00065E90" w14:paraId="08581575" w14:textId="77777777" w:rsidTr="00B567E6">
        <w:tc>
          <w:tcPr>
            <w:tcW w:w="1083" w:type="pct"/>
            <w:vMerge w:val="restart"/>
            <w:vAlign w:val="center"/>
          </w:tcPr>
          <w:p w14:paraId="2DCEB726" w14:textId="77777777" w:rsidR="00065E90" w:rsidRPr="00A529FC" w:rsidRDefault="00065E90" w:rsidP="00B567E6">
            <w:r>
              <w:t>Geographic characteristics</w:t>
            </w:r>
          </w:p>
        </w:tc>
        <w:tc>
          <w:tcPr>
            <w:tcW w:w="2634" w:type="pct"/>
          </w:tcPr>
          <w:p w14:paraId="6E54FE66" w14:textId="77777777" w:rsidR="00065E90" w:rsidRPr="00A529FC" w:rsidRDefault="00065E90" w:rsidP="00B567E6">
            <w:r w:rsidRPr="00A529FC">
              <w:t xml:space="preserve">Total populated census </w:t>
            </w:r>
            <w:r>
              <w:t>blocks</w:t>
            </w:r>
          </w:p>
        </w:tc>
        <w:tc>
          <w:tcPr>
            <w:tcW w:w="1283" w:type="pct"/>
          </w:tcPr>
          <w:p w14:paraId="4DB087D7" w14:textId="77777777" w:rsidR="00065E90" w:rsidRPr="00F05DFD" w:rsidRDefault="00065E90" w:rsidP="00B567E6">
            <w:pPr>
              <w:jc w:val="right"/>
              <w:rPr>
                <w:rFonts w:ascii="Calibri" w:hAnsi="Calibri" w:cs="Calibri"/>
                <w:color w:val="000000"/>
              </w:rPr>
            </w:pPr>
            <w:r>
              <w:rPr>
                <w:rFonts w:ascii="Calibri" w:hAnsi="Calibri" w:cs="Calibri"/>
                <w:color w:val="000000"/>
              </w:rPr>
              <w:t>6,182,882</w:t>
            </w:r>
          </w:p>
        </w:tc>
      </w:tr>
      <w:tr w:rsidR="00065E90" w14:paraId="14552D5F" w14:textId="77777777" w:rsidTr="00B567E6">
        <w:tc>
          <w:tcPr>
            <w:tcW w:w="1083" w:type="pct"/>
            <w:vMerge/>
            <w:vAlign w:val="center"/>
          </w:tcPr>
          <w:p w14:paraId="363BCE85" w14:textId="77777777" w:rsidR="00065E90" w:rsidRDefault="00065E90" w:rsidP="00B567E6"/>
        </w:tc>
        <w:tc>
          <w:tcPr>
            <w:tcW w:w="2634" w:type="pct"/>
          </w:tcPr>
          <w:p w14:paraId="2F6E93D1" w14:textId="77777777" w:rsidR="00065E90" w:rsidRPr="00A529FC" w:rsidRDefault="00065E90" w:rsidP="00B567E6">
            <w:r>
              <w:t>Total census-designated urban areas</w:t>
            </w:r>
          </w:p>
        </w:tc>
        <w:tc>
          <w:tcPr>
            <w:tcW w:w="1283" w:type="pct"/>
          </w:tcPr>
          <w:p w14:paraId="4029880D" w14:textId="77777777" w:rsidR="00065E90" w:rsidRPr="00F05DFD" w:rsidRDefault="00065E90" w:rsidP="00B567E6">
            <w:pPr>
              <w:jc w:val="right"/>
              <w:rPr>
                <w:rFonts w:ascii="Calibri" w:hAnsi="Calibri" w:cs="Calibri"/>
                <w:color w:val="000000"/>
              </w:rPr>
            </w:pPr>
            <w:r>
              <w:rPr>
                <w:rFonts w:ascii="Calibri" w:hAnsi="Calibri" w:cs="Calibri"/>
                <w:color w:val="000000"/>
              </w:rPr>
              <w:t>3,590,278</w:t>
            </w:r>
          </w:p>
        </w:tc>
      </w:tr>
      <w:tr w:rsidR="00065E90" w:rsidRPr="00A529FC" w14:paraId="5FB964D6" w14:textId="77777777" w:rsidTr="00B567E6">
        <w:tc>
          <w:tcPr>
            <w:tcW w:w="1083" w:type="pct"/>
            <w:vMerge w:val="restart"/>
            <w:vAlign w:val="center"/>
          </w:tcPr>
          <w:p w14:paraId="22BA5667" w14:textId="77777777" w:rsidR="00065E90" w:rsidRPr="00A529FC" w:rsidRDefault="00065E90" w:rsidP="00B567E6">
            <w:r w:rsidRPr="00A529FC">
              <w:t>Demographic characteristics</w:t>
            </w:r>
          </w:p>
        </w:tc>
        <w:tc>
          <w:tcPr>
            <w:tcW w:w="2634" w:type="pct"/>
          </w:tcPr>
          <w:p w14:paraId="61916C6E" w14:textId="77777777" w:rsidR="00065E90" w:rsidRPr="00A529FC" w:rsidRDefault="00065E90" w:rsidP="00B567E6">
            <w:r w:rsidRPr="00A529FC">
              <w:t>Total population</w:t>
            </w:r>
          </w:p>
        </w:tc>
        <w:tc>
          <w:tcPr>
            <w:tcW w:w="1283" w:type="pct"/>
            <w:vAlign w:val="bottom"/>
          </w:tcPr>
          <w:p w14:paraId="22F9AEF3" w14:textId="77777777" w:rsidR="00065E90" w:rsidRPr="00A529FC" w:rsidRDefault="00065E90" w:rsidP="00B567E6">
            <w:pPr>
              <w:jc w:val="right"/>
            </w:pPr>
            <w:r w:rsidRPr="00722327">
              <w:t>306</w:t>
            </w:r>
            <w:r>
              <w:t>,</w:t>
            </w:r>
            <w:r w:rsidRPr="00722327">
              <w:t>675</w:t>
            </w:r>
            <w:r>
              <w:t>,</w:t>
            </w:r>
            <w:r w:rsidRPr="00722327">
              <w:t>006</w:t>
            </w:r>
          </w:p>
        </w:tc>
      </w:tr>
      <w:tr w:rsidR="00065E90" w:rsidRPr="00A529FC" w14:paraId="2F342666" w14:textId="77777777" w:rsidTr="00B567E6">
        <w:tc>
          <w:tcPr>
            <w:tcW w:w="1083" w:type="pct"/>
            <w:vMerge/>
            <w:vAlign w:val="center"/>
          </w:tcPr>
          <w:p w14:paraId="665E474C" w14:textId="77777777" w:rsidR="00065E90" w:rsidRPr="00A529FC" w:rsidRDefault="00065E90" w:rsidP="00B567E6"/>
        </w:tc>
        <w:tc>
          <w:tcPr>
            <w:tcW w:w="2634" w:type="pct"/>
          </w:tcPr>
          <w:p w14:paraId="49E21B7B" w14:textId="77777777" w:rsidR="00065E90" w:rsidRPr="00A529FC" w:rsidRDefault="00065E90" w:rsidP="00B567E6">
            <w:r w:rsidRPr="00A529FC">
              <w:t>Total population of children (birth – 18)</w:t>
            </w:r>
          </w:p>
        </w:tc>
        <w:tc>
          <w:tcPr>
            <w:tcW w:w="1283" w:type="pct"/>
            <w:vAlign w:val="bottom"/>
          </w:tcPr>
          <w:p w14:paraId="0245149B" w14:textId="77777777" w:rsidR="00065E90" w:rsidRPr="00A529FC" w:rsidRDefault="00065E90" w:rsidP="00B567E6">
            <w:pPr>
              <w:jc w:val="right"/>
            </w:pPr>
            <w:r>
              <w:rPr>
                <w:rFonts w:ascii="Calibri" w:hAnsi="Calibri" w:cs="Calibri"/>
                <w:color w:val="000000"/>
              </w:rPr>
              <w:t>73,690,271 (24%)</w:t>
            </w:r>
          </w:p>
        </w:tc>
      </w:tr>
      <w:tr w:rsidR="00065E90" w14:paraId="6E89EF24" w14:textId="77777777" w:rsidTr="00B567E6">
        <w:tc>
          <w:tcPr>
            <w:tcW w:w="1083" w:type="pct"/>
            <w:vMerge/>
            <w:vAlign w:val="center"/>
          </w:tcPr>
          <w:p w14:paraId="7EB1D159" w14:textId="77777777" w:rsidR="00065E90" w:rsidRDefault="00065E90" w:rsidP="00B567E6"/>
        </w:tc>
        <w:tc>
          <w:tcPr>
            <w:tcW w:w="2634" w:type="pct"/>
          </w:tcPr>
          <w:p w14:paraId="06B94051" w14:textId="77777777" w:rsidR="00065E90" w:rsidRPr="00A529FC" w:rsidRDefault="00065E90" w:rsidP="00B567E6">
            <w:r>
              <w:t>Mean (range) number of children in census blocks</w:t>
            </w:r>
          </w:p>
        </w:tc>
        <w:tc>
          <w:tcPr>
            <w:tcW w:w="1283" w:type="pct"/>
          </w:tcPr>
          <w:p w14:paraId="0BE51602" w14:textId="77777777" w:rsidR="00065E90" w:rsidRPr="008A11E2" w:rsidRDefault="00065E90" w:rsidP="00B567E6">
            <w:pPr>
              <w:jc w:val="right"/>
            </w:pPr>
            <w:r w:rsidRPr="008A11E2">
              <w:t>12</w:t>
            </w:r>
            <w:r>
              <w:t xml:space="preserve"> (</w:t>
            </w:r>
            <w:r w:rsidRPr="008A11E2">
              <w:t>0-2214</w:t>
            </w:r>
            <w:r>
              <w:t>)</w:t>
            </w:r>
          </w:p>
        </w:tc>
      </w:tr>
      <w:tr w:rsidR="00065E90" w14:paraId="5EC113DF" w14:textId="77777777" w:rsidTr="00B567E6">
        <w:tc>
          <w:tcPr>
            <w:tcW w:w="1083" w:type="pct"/>
            <w:vMerge w:val="restart"/>
            <w:vAlign w:val="center"/>
          </w:tcPr>
          <w:p w14:paraId="3CA81C8F" w14:textId="77777777" w:rsidR="00065E90" w:rsidRDefault="00065E90" w:rsidP="00B567E6">
            <w:r>
              <w:t>Population of children by living location</w:t>
            </w:r>
          </w:p>
        </w:tc>
        <w:tc>
          <w:tcPr>
            <w:tcW w:w="2634" w:type="pct"/>
          </w:tcPr>
          <w:p w14:paraId="185C63C2" w14:textId="77777777" w:rsidR="00065E90" w:rsidRPr="00A529FC" w:rsidRDefault="00065E90" w:rsidP="00B567E6">
            <w:r>
              <w:t>Rural</w:t>
            </w:r>
          </w:p>
        </w:tc>
        <w:tc>
          <w:tcPr>
            <w:tcW w:w="1283" w:type="pct"/>
            <w:vAlign w:val="bottom"/>
          </w:tcPr>
          <w:p w14:paraId="2B6BB9BB" w14:textId="77777777" w:rsidR="00065E90" w:rsidRPr="00A529FC" w:rsidRDefault="00065E90" w:rsidP="00B567E6">
            <w:pPr>
              <w:jc w:val="right"/>
              <w:rPr>
                <w:b/>
                <w:bCs/>
              </w:rPr>
            </w:pPr>
            <w:r>
              <w:rPr>
                <w:rFonts w:ascii="Calibri" w:hAnsi="Calibri" w:cs="Calibri"/>
                <w:color w:val="000000"/>
              </w:rPr>
              <w:t>13,763,183 (19%)</w:t>
            </w:r>
          </w:p>
        </w:tc>
      </w:tr>
      <w:tr w:rsidR="00065E90" w14:paraId="6787D5EB" w14:textId="77777777" w:rsidTr="00B567E6">
        <w:tc>
          <w:tcPr>
            <w:tcW w:w="1083" w:type="pct"/>
            <w:vMerge/>
            <w:vAlign w:val="center"/>
          </w:tcPr>
          <w:p w14:paraId="30244328" w14:textId="77777777" w:rsidR="00065E90" w:rsidRDefault="00065E90" w:rsidP="00B567E6"/>
        </w:tc>
        <w:tc>
          <w:tcPr>
            <w:tcW w:w="2634" w:type="pct"/>
          </w:tcPr>
          <w:p w14:paraId="7A3113A5" w14:textId="77777777" w:rsidR="00065E90" w:rsidRPr="00A529FC" w:rsidRDefault="00065E90" w:rsidP="00B567E6">
            <w:r>
              <w:t>Urban clusters (</w:t>
            </w:r>
            <w:r>
              <w:rPr>
                <w:rFonts w:cstheme="minorHAnsi"/>
              </w:rPr>
              <w:t>≥2,500 and &lt;50,000 people)</w:t>
            </w:r>
          </w:p>
        </w:tc>
        <w:tc>
          <w:tcPr>
            <w:tcW w:w="1283" w:type="pct"/>
            <w:vAlign w:val="bottom"/>
          </w:tcPr>
          <w:p w14:paraId="47CB9109" w14:textId="77777777" w:rsidR="00065E90" w:rsidRPr="00A529FC" w:rsidRDefault="00065E90" w:rsidP="00B567E6">
            <w:pPr>
              <w:jc w:val="right"/>
              <w:rPr>
                <w:b/>
                <w:bCs/>
              </w:rPr>
            </w:pPr>
            <w:r>
              <w:rPr>
                <w:rFonts w:ascii="Calibri" w:hAnsi="Calibri" w:cs="Calibri"/>
                <w:color w:val="000000"/>
              </w:rPr>
              <w:t>6,994,464 (9%)</w:t>
            </w:r>
          </w:p>
        </w:tc>
      </w:tr>
      <w:tr w:rsidR="00065E90" w14:paraId="7D7B1F5F" w14:textId="77777777" w:rsidTr="00B567E6">
        <w:tc>
          <w:tcPr>
            <w:tcW w:w="1083" w:type="pct"/>
            <w:vMerge/>
            <w:vAlign w:val="center"/>
          </w:tcPr>
          <w:p w14:paraId="6126756E" w14:textId="77777777" w:rsidR="00065E90" w:rsidRDefault="00065E90" w:rsidP="00B567E6"/>
        </w:tc>
        <w:tc>
          <w:tcPr>
            <w:tcW w:w="2634" w:type="pct"/>
          </w:tcPr>
          <w:p w14:paraId="1B73EDBB" w14:textId="77777777" w:rsidR="00065E90" w:rsidRPr="00BF3A29" w:rsidRDefault="00065E90" w:rsidP="00B567E6">
            <w:r>
              <w:t>Urbanized area (</w:t>
            </w:r>
            <w:r>
              <w:rPr>
                <w:rFonts w:cstheme="minorHAnsi"/>
              </w:rPr>
              <w:t>≥</w:t>
            </w:r>
            <w:r>
              <w:t>50,000 people)</w:t>
            </w:r>
          </w:p>
        </w:tc>
        <w:tc>
          <w:tcPr>
            <w:tcW w:w="1283" w:type="pct"/>
            <w:vAlign w:val="bottom"/>
          </w:tcPr>
          <w:p w14:paraId="4973E092" w14:textId="77777777" w:rsidR="00065E90" w:rsidRPr="00A529FC" w:rsidRDefault="00065E90" w:rsidP="00B567E6">
            <w:pPr>
              <w:jc w:val="right"/>
              <w:rPr>
                <w:b/>
                <w:bCs/>
              </w:rPr>
            </w:pPr>
            <w:r>
              <w:rPr>
                <w:rFonts w:ascii="Calibri" w:hAnsi="Calibri" w:cs="Calibri"/>
                <w:color w:val="000000"/>
              </w:rPr>
              <w:t>52,932,624 (72%)</w:t>
            </w:r>
          </w:p>
        </w:tc>
      </w:tr>
      <w:tr w:rsidR="00065E90" w14:paraId="6887F52E" w14:textId="77777777" w:rsidTr="00B567E6">
        <w:tc>
          <w:tcPr>
            <w:tcW w:w="1083" w:type="pct"/>
            <w:vMerge w:val="restart"/>
            <w:vAlign w:val="center"/>
          </w:tcPr>
          <w:p w14:paraId="776F73A6" w14:textId="77777777" w:rsidR="00065E90" w:rsidRPr="00BF3A29" w:rsidRDefault="00065E90" w:rsidP="00B567E6">
            <w:r>
              <w:t>Population of children by median household income</w:t>
            </w:r>
          </w:p>
        </w:tc>
        <w:tc>
          <w:tcPr>
            <w:tcW w:w="2634" w:type="pct"/>
          </w:tcPr>
          <w:p w14:paraId="09B49621" w14:textId="77777777" w:rsidR="00065E90" w:rsidRPr="00BF3A29" w:rsidRDefault="00065E90" w:rsidP="00B567E6">
            <w:r w:rsidRPr="00BF3A29">
              <w:t>&lt;20,000</w:t>
            </w:r>
          </w:p>
        </w:tc>
        <w:tc>
          <w:tcPr>
            <w:tcW w:w="1283" w:type="pct"/>
            <w:vAlign w:val="bottom"/>
          </w:tcPr>
          <w:p w14:paraId="6FF015F9" w14:textId="77777777" w:rsidR="00065E90" w:rsidRPr="00A529FC" w:rsidRDefault="00065E90" w:rsidP="00B567E6">
            <w:pPr>
              <w:jc w:val="right"/>
              <w:rPr>
                <w:b/>
                <w:bCs/>
              </w:rPr>
            </w:pPr>
            <w:r>
              <w:rPr>
                <w:rFonts w:ascii="Calibri" w:hAnsi="Calibri" w:cs="Calibri"/>
                <w:color w:val="000000"/>
              </w:rPr>
              <w:t>2,614,804 (4%)</w:t>
            </w:r>
          </w:p>
        </w:tc>
      </w:tr>
      <w:tr w:rsidR="00065E90" w14:paraId="494BC36B" w14:textId="77777777" w:rsidTr="00B567E6">
        <w:tc>
          <w:tcPr>
            <w:tcW w:w="1083" w:type="pct"/>
            <w:vMerge/>
          </w:tcPr>
          <w:p w14:paraId="42D5CC23" w14:textId="77777777" w:rsidR="00065E90" w:rsidRDefault="00065E90" w:rsidP="00B567E6"/>
        </w:tc>
        <w:tc>
          <w:tcPr>
            <w:tcW w:w="2634" w:type="pct"/>
          </w:tcPr>
          <w:p w14:paraId="1F05402C" w14:textId="77777777" w:rsidR="00065E90" w:rsidRPr="00BF3A29" w:rsidRDefault="00065E90" w:rsidP="00B567E6">
            <w:r>
              <w:t>20,000 to &lt;35,000</w:t>
            </w:r>
          </w:p>
        </w:tc>
        <w:tc>
          <w:tcPr>
            <w:tcW w:w="1283" w:type="pct"/>
            <w:vAlign w:val="bottom"/>
          </w:tcPr>
          <w:p w14:paraId="277B8937" w14:textId="77777777" w:rsidR="00065E90" w:rsidRPr="00A529FC" w:rsidRDefault="00065E90" w:rsidP="00B567E6">
            <w:pPr>
              <w:jc w:val="right"/>
              <w:rPr>
                <w:b/>
                <w:bCs/>
              </w:rPr>
            </w:pPr>
            <w:r>
              <w:rPr>
                <w:rFonts w:ascii="Calibri" w:hAnsi="Calibri" w:cs="Calibri"/>
                <w:color w:val="000000"/>
              </w:rPr>
              <w:t>12,770,843 (17%)</w:t>
            </w:r>
          </w:p>
        </w:tc>
      </w:tr>
      <w:tr w:rsidR="00065E90" w14:paraId="6964A1CB" w14:textId="77777777" w:rsidTr="00B567E6">
        <w:tc>
          <w:tcPr>
            <w:tcW w:w="1083" w:type="pct"/>
            <w:vMerge/>
          </w:tcPr>
          <w:p w14:paraId="7A94C1CD" w14:textId="77777777" w:rsidR="00065E90" w:rsidRDefault="00065E90" w:rsidP="00B567E6"/>
        </w:tc>
        <w:tc>
          <w:tcPr>
            <w:tcW w:w="2634" w:type="pct"/>
          </w:tcPr>
          <w:p w14:paraId="37DBBED3" w14:textId="77777777" w:rsidR="00065E90" w:rsidRPr="00BF3A29" w:rsidRDefault="00065E90" w:rsidP="00B567E6">
            <w:r>
              <w:t>35,000 to &lt;50,000</w:t>
            </w:r>
          </w:p>
        </w:tc>
        <w:tc>
          <w:tcPr>
            <w:tcW w:w="1283" w:type="pct"/>
            <w:vAlign w:val="bottom"/>
          </w:tcPr>
          <w:p w14:paraId="0434671E" w14:textId="77777777" w:rsidR="00065E90" w:rsidRPr="00A529FC" w:rsidRDefault="00065E90" w:rsidP="00B567E6">
            <w:pPr>
              <w:jc w:val="right"/>
              <w:rPr>
                <w:b/>
                <w:bCs/>
              </w:rPr>
            </w:pPr>
            <w:r>
              <w:rPr>
                <w:rFonts w:ascii="Calibri" w:hAnsi="Calibri" w:cs="Calibri"/>
                <w:color w:val="000000"/>
              </w:rPr>
              <w:t>18,573,954 (25%)</w:t>
            </w:r>
          </w:p>
        </w:tc>
      </w:tr>
      <w:tr w:rsidR="00065E90" w14:paraId="09DC0CD9" w14:textId="77777777" w:rsidTr="00B567E6">
        <w:tc>
          <w:tcPr>
            <w:tcW w:w="1083" w:type="pct"/>
            <w:vMerge/>
          </w:tcPr>
          <w:p w14:paraId="549FD5EA" w14:textId="77777777" w:rsidR="00065E90" w:rsidRDefault="00065E90" w:rsidP="00B567E6"/>
        </w:tc>
        <w:tc>
          <w:tcPr>
            <w:tcW w:w="2634" w:type="pct"/>
          </w:tcPr>
          <w:p w14:paraId="12DE64CD" w14:textId="77777777" w:rsidR="00065E90" w:rsidRPr="00BF3A29" w:rsidRDefault="00065E90" w:rsidP="00B567E6">
            <w:r>
              <w:t>50,000 to &lt;75,000</w:t>
            </w:r>
          </w:p>
        </w:tc>
        <w:tc>
          <w:tcPr>
            <w:tcW w:w="1283" w:type="pct"/>
            <w:vAlign w:val="bottom"/>
          </w:tcPr>
          <w:p w14:paraId="78CDCA6F" w14:textId="77777777" w:rsidR="00065E90" w:rsidRPr="00A529FC" w:rsidRDefault="00065E90" w:rsidP="00B567E6">
            <w:pPr>
              <w:jc w:val="right"/>
              <w:rPr>
                <w:b/>
                <w:bCs/>
              </w:rPr>
            </w:pPr>
            <w:r>
              <w:rPr>
                <w:rFonts w:ascii="Calibri" w:hAnsi="Calibri" w:cs="Calibri"/>
                <w:color w:val="000000"/>
              </w:rPr>
              <w:t>21,953,876 (30%)</w:t>
            </w:r>
          </w:p>
        </w:tc>
      </w:tr>
      <w:tr w:rsidR="00065E90" w14:paraId="157C5448" w14:textId="77777777" w:rsidTr="00B567E6">
        <w:tc>
          <w:tcPr>
            <w:tcW w:w="1083" w:type="pct"/>
            <w:vMerge/>
          </w:tcPr>
          <w:p w14:paraId="59E59282" w14:textId="77777777" w:rsidR="00065E90" w:rsidRDefault="00065E90" w:rsidP="00B567E6">
            <w:pPr>
              <w:rPr>
                <w:rFonts w:cstheme="minorHAnsi"/>
              </w:rPr>
            </w:pPr>
          </w:p>
        </w:tc>
        <w:tc>
          <w:tcPr>
            <w:tcW w:w="2634" w:type="pct"/>
          </w:tcPr>
          <w:p w14:paraId="57326F79" w14:textId="77777777" w:rsidR="00065E90" w:rsidRPr="00BF3A29" w:rsidRDefault="00065E90" w:rsidP="00B567E6">
            <w:r>
              <w:rPr>
                <w:rFonts w:cstheme="minorHAnsi"/>
              </w:rPr>
              <w:t>≥75,000</w:t>
            </w:r>
          </w:p>
        </w:tc>
        <w:tc>
          <w:tcPr>
            <w:tcW w:w="1283" w:type="pct"/>
            <w:vAlign w:val="bottom"/>
          </w:tcPr>
          <w:p w14:paraId="44EB6486" w14:textId="77777777" w:rsidR="00065E90" w:rsidRPr="00A529FC" w:rsidRDefault="00065E90" w:rsidP="00B567E6">
            <w:pPr>
              <w:jc w:val="right"/>
              <w:rPr>
                <w:b/>
                <w:bCs/>
              </w:rPr>
            </w:pPr>
            <w:r>
              <w:rPr>
                <w:rFonts w:ascii="Calibri" w:hAnsi="Calibri" w:cs="Calibri"/>
                <w:color w:val="000000"/>
              </w:rPr>
              <w:t>17,763,239 (24%)</w:t>
            </w:r>
          </w:p>
        </w:tc>
      </w:tr>
    </w:tbl>
    <w:p w14:paraId="5DB9FB56" w14:textId="77777777" w:rsidR="00065E90" w:rsidRPr="00330CB2" w:rsidRDefault="00065E90" w:rsidP="00065E90">
      <w:pPr>
        <w:rPr>
          <w:b/>
          <w:bCs/>
        </w:rPr>
      </w:pPr>
    </w:p>
    <w:p w14:paraId="42EC0063" w14:textId="77777777" w:rsidR="00065E90" w:rsidRDefault="00065E90" w:rsidP="00065E90">
      <w:pPr>
        <w:pStyle w:val="ListParagraph"/>
        <w:numPr>
          <w:ilvl w:val="0"/>
          <w:numId w:val="4"/>
        </w:numPr>
        <w:rPr>
          <w:b/>
          <w:bCs/>
        </w:rPr>
      </w:pPr>
      <w:r>
        <w:rPr>
          <w:b/>
          <w:bCs/>
        </w:rPr>
        <w:t>Summary of pollutant concentrations using populated census blocks only</w:t>
      </w:r>
    </w:p>
    <w:tbl>
      <w:tblPr>
        <w:tblStyle w:val="TableGrid"/>
        <w:tblW w:w="5000" w:type="pct"/>
        <w:tblLook w:val="04A0" w:firstRow="1" w:lastRow="0" w:firstColumn="1" w:lastColumn="0" w:noHBand="0" w:noVBand="1"/>
      </w:tblPr>
      <w:tblGrid>
        <w:gridCol w:w="4675"/>
        <w:gridCol w:w="4675"/>
      </w:tblGrid>
      <w:tr w:rsidR="00065E90" w14:paraId="045126F7" w14:textId="77777777" w:rsidTr="00B567E6">
        <w:tc>
          <w:tcPr>
            <w:tcW w:w="2500" w:type="pct"/>
          </w:tcPr>
          <w:p w14:paraId="72D7B040" w14:textId="77777777" w:rsidR="00065E90" w:rsidRPr="00BF3A29" w:rsidRDefault="00065E90" w:rsidP="00B567E6">
            <w:pPr>
              <w:rPr>
                <w:b/>
                <w:bCs/>
              </w:rPr>
            </w:pPr>
            <w:r>
              <w:rPr>
                <w:b/>
                <w:bCs/>
              </w:rPr>
              <w:t>NO</w:t>
            </w:r>
            <w:r w:rsidRPr="00BF3A29">
              <w:rPr>
                <w:b/>
                <w:bCs/>
                <w:vertAlign w:val="subscript"/>
              </w:rPr>
              <w:t>2</w:t>
            </w:r>
            <w:r>
              <w:rPr>
                <w:b/>
                <w:bCs/>
              </w:rPr>
              <w:t xml:space="preserve"> </w:t>
            </w:r>
            <w:r>
              <w:rPr>
                <w:rFonts w:cstheme="minorHAnsi"/>
                <w:b/>
                <w:bCs/>
              </w:rPr>
              <w:t>µ</w:t>
            </w:r>
            <w:r>
              <w:rPr>
                <w:b/>
                <w:bCs/>
              </w:rPr>
              <w:t>g/m</w:t>
            </w:r>
            <w:r w:rsidRPr="00BF3A29">
              <w:rPr>
                <w:b/>
                <w:bCs/>
                <w:vertAlign w:val="superscript"/>
              </w:rPr>
              <w:t>3</w:t>
            </w:r>
            <w:r>
              <w:rPr>
                <w:b/>
                <w:bCs/>
                <w:vertAlign w:val="subscript"/>
              </w:rPr>
              <w:t xml:space="preserve"> </w:t>
            </w:r>
          </w:p>
        </w:tc>
        <w:tc>
          <w:tcPr>
            <w:tcW w:w="2500" w:type="pct"/>
          </w:tcPr>
          <w:p w14:paraId="579182BB" w14:textId="77777777" w:rsidR="00065E90" w:rsidRPr="00BF3A29" w:rsidRDefault="00065E90" w:rsidP="00B567E6">
            <w:pPr>
              <w:rPr>
                <w:b/>
                <w:bCs/>
              </w:rPr>
            </w:pPr>
          </w:p>
        </w:tc>
      </w:tr>
      <w:tr w:rsidR="00065E90" w14:paraId="128E9028" w14:textId="77777777" w:rsidTr="00B567E6">
        <w:tc>
          <w:tcPr>
            <w:tcW w:w="2500" w:type="pct"/>
          </w:tcPr>
          <w:p w14:paraId="38507BD7" w14:textId="77777777" w:rsidR="00065E90" w:rsidRPr="00BF3A29" w:rsidRDefault="00065E90" w:rsidP="00B567E6">
            <w:r>
              <w:t>Mean</w:t>
            </w:r>
          </w:p>
        </w:tc>
        <w:tc>
          <w:tcPr>
            <w:tcW w:w="2500" w:type="pct"/>
          </w:tcPr>
          <w:p w14:paraId="02ABC418" w14:textId="77777777" w:rsidR="00065E90" w:rsidRPr="00BF3A29" w:rsidRDefault="00065E90" w:rsidP="00B567E6">
            <w:pPr>
              <w:rPr>
                <w:b/>
                <w:bCs/>
              </w:rPr>
            </w:pPr>
          </w:p>
        </w:tc>
      </w:tr>
      <w:tr w:rsidR="00065E90" w14:paraId="4A440011" w14:textId="77777777" w:rsidTr="00B567E6">
        <w:tc>
          <w:tcPr>
            <w:tcW w:w="2500" w:type="pct"/>
          </w:tcPr>
          <w:p w14:paraId="023D144C" w14:textId="77777777" w:rsidR="00065E90" w:rsidRPr="00BF3A29" w:rsidRDefault="00065E90" w:rsidP="00B567E6">
            <w:r>
              <w:t>Min</w:t>
            </w:r>
          </w:p>
        </w:tc>
        <w:tc>
          <w:tcPr>
            <w:tcW w:w="2500" w:type="pct"/>
          </w:tcPr>
          <w:p w14:paraId="7C404FD8" w14:textId="77777777" w:rsidR="00065E90" w:rsidRPr="00BF3A29" w:rsidRDefault="00065E90" w:rsidP="00B567E6">
            <w:pPr>
              <w:rPr>
                <w:b/>
                <w:bCs/>
              </w:rPr>
            </w:pPr>
          </w:p>
        </w:tc>
      </w:tr>
      <w:tr w:rsidR="00065E90" w14:paraId="3DBDBAA2" w14:textId="77777777" w:rsidTr="00B567E6">
        <w:tc>
          <w:tcPr>
            <w:tcW w:w="2500" w:type="pct"/>
          </w:tcPr>
          <w:p w14:paraId="2DC35AA1" w14:textId="77777777" w:rsidR="00065E90" w:rsidRPr="00BF3A29" w:rsidRDefault="00065E90" w:rsidP="00B567E6">
            <w:r>
              <w:t>25%</w:t>
            </w:r>
          </w:p>
        </w:tc>
        <w:tc>
          <w:tcPr>
            <w:tcW w:w="2500" w:type="pct"/>
          </w:tcPr>
          <w:p w14:paraId="3A788CC8" w14:textId="77777777" w:rsidR="00065E90" w:rsidRPr="00BF3A29" w:rsidRDefault="00065E90" w:rsidP="00B567E6">
            <w:pPr>
              <w:rPr>
                <w:b/>
                <w:bCs/>
              </w:rPr>
            </w:pPr>
          </w:p>
        </w:tc>
      </w:tr>
      <w:tr w:rsidR="00065E90" w14:paraId="182C9CEE" w14:textId="77777777" w:rsidTr="00B567E6">
        <w:tc>
          <w:tcPr>
            <w:tcW w:w="2500" w:type="pct"/>
          </w:tcPr>
          <w:p w14:paraId="32ADBADC" w14:textId="77777777" w:rsidR="00065E90" w:rsidRPr="00BF3A29" w:rsidRDefault="00065E90" w:rsidP="00B567E6">
            <w:r>
              <w:t>50%</w:t>
            </w:r>
          </w:p>
        </w:tc>
        <w:tc>
          <w:tcPr>
            <w:tcW w:w="2500" w:type="pct"/>
          </w:tcPr>
          <w:p w14:paraId="4DE653E0" w14:textId="77777777" w:rsidR="00065E90" w:rsidRPr="00BF3A29" w:rsidRDefault="00065E90" w:rsidP="00B567E6">
            <w:pPr>
              <w:rPr>
                <w:b/>
                <w:bCs/>
              </w:rPr>
            </w:pPr>
          </w:p>
        </w:tc>
      </w:tr>
      <w:tr w:rsidR="00065E90" w14:paraId="103CDBAD" w14:textId="77777777" w:rsidTr="00B567E6">
        <w:tc>
          <w:tcPr>
            <w:tcW w:w="2500" w:type="pct"/>
          </w:tcPr>
          <w:p w14:paraId="028D272A" w14:textId="77777777" w:rsidR="00065E90" w:rsidRPr="00BF3A29" w:rsidRDefault="00065E90" w:rsidP="00B567E6">
            <w:r>
              <w:t>75%</w:t>
            </w:r>
          </w:p>
        </w:tc>
        <w:tc>
          <w:tcPr>
            <w:tcW w:w="2500" w:type="pct"/>
          </w:tcPr>
          <w:p w14:paraId="7C241B6B" w14:textId="77777777" w:rsidR="00065E90" w:rsidRPr="00BF3A29" w:rsidRDefault="00065E90" w:rsidP="00B567E6">
            <w:pPr>
              <w:rPr>
                <w:b/>
                <w:bCs/>
              </w:rPr>
            </w:pPr>
          </w:p>
        </w:tc>
      </w:tr>
      <w:tr w:rsidR="00065E90" w14:paraId="08955224" w14:textId="77777777" w:rsidTr="00B567E6">
        <w:tc>
          <w:tcPr>
            <w:tcW w:w="2500" w:type="pct"/>
          </w:tcPr>
          <w:p w14:paraId="09C43360" w14:textId="77777777" w:rsidR="00065E90" w:rsidRPr="00BF3A29" w:rsidRDefault="00065E90" w:rsidP="00B567E6">
            <w:r w:rsidRPr="00BF3A29">
              <w:t>Max</w:t>
            </w:r>
          </w:p>
        </w:tc>
        <w:tc>
          <w:tcPr>
            <w:tcW w:w="2500" w:type="pct"/>
          </w:tcPr>
          <w:p w14:paraId="46F38DD7" w14:textId="77777777" w:rsidR="00065E90" w:rsidRPr="00BF3A29" w:rsidRDefault="00065E90" w:rsidP="00B567E6">
            <w:pPr>
              <w:rPr>
                <w:b/>
                <w:bCs/>
              </w:rPr>
            </w:pPr>
          </w:p>
        </w:tc>
      </w:tr>
    </w:tbl>
    <w:p w14:paraId="637CEB2B" w14:textId="77777777" w:rsidR="00065E90" w:rsidRPr="00330CB2" w:rsidRDefault="00065E90" w:rsidP="00065E90">
      <w:pPr>
        <w:rPr>
          <w:b/>
          <w:bCs/>
        </w:rPr>
      </w:pPr>
    </w:p>
    <w:p w14:paraId="4A56C463" w14:textId="77777777" w:rsidR="00065E90" w:rsidRDefault="00065E90" w:rsidP="00065E90">
      <w:pPr>
        <w:pStyle w:val="ListParagraph"/>
        <w:numPr>
          <w:ilvl w:val="0"/>
          <w:numId w:val="4"/>
        </w:numPr>
        <w:rPr>
          <w:b/>
          <w:bCs/>
        </w:rPr>
      </w:pPr>
      <w:r>
        <w:rPr>
          <w:b/>
          <w:bCs/>
        </w:rPr>
        <w:t>Total childhood asthma incident cases, attributable number of cases, and percentage of cases due to NO</w:t>
      </w:r>
      <w:r w:rsidRPr="007D0F4A">
        <w:rPr>
          <w:b/>
          <w:bCs/>
          <w:vertAlign w:val="subscript"/>
        </w:rPr>
        <w:t>2</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4D755328" w14:textId="77777777" w:rsidTr="00B567E6">
        <w:trPr>
          <w:trHeight w:val="215"/>
        </w:trPr>
        <w:tc>
          <w:tcPr>
            <w:tcW w:w="1007" w:type="pct"/>
            <w:vAlign w:val="center"/>
          </w:tcPr>
          <w:p w14:paraId="7DB8D5CA" w14:textId="77777777" w:rsidR="00065E90" w:rsidRDefault="00065E90" w:rsidP="00B567E6"/>
        </w:tc>
        <w:tc>
          <w:tcPr>
            <w:tcW w:w="1011" w:type="pct"/>
            <w:vAlign w:val="center"/>
          </w:tcPr>
          <w:p w14:paraId="36EE9FB1" w14:textId="77777777" w:rsidR="00065E90" w:rsidRDefault="00065E90" w:rsidP="00B567E6"/>
        </w:tc>
        <w:tc>
          <w:tcPr>
            <w:tcW w:w="1155" w:type="pct"/>
            <w:vAlign w:val="center"/>
          </w:tcPr>
          <w:p w14:paraId="7B712622" w14:textId="77777777" w:rsidR="00065E90" w:rsidRDefault="00065E90" w:rsidP="00B567E6">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3ED0E894" w14:textId="77777777" w:rsidR="00065E90" w:rsidRDefault="00065E90" w:rsidP="00B567E6">
            <w:pPr>
              <w:jc w:val="center"/>
              <w:rPr>
                <w:rFonts w:ascii="Calibri" w:hAnsi="Calibri" w:cs="Calibri"/>
                <w:color w:val="000000"/>
              </w:rPr>
            </w:pPr>
            <w:r>
              <w:t>AC</w:t>
            </w:r>
          </w:p>
        </w:tc>
        <w:tc>
          <w:tcPr>
            <w:tcW w:w="863" w:type="pct"/>
            <w:vAlign w:val="center"/>
          </w:tcPr>
          <w:p w14:paraId="6F7743EA" w14:textId="77777777" w:rsidR="00065E90" w:rsidRDefault="00065E90" w:rsidP="00B567E6">
            <w:pPr>
              <w:jc w:val="center"/>
              <w:rPr>
                <w:rFonts w:ascii="Calibri" w:hAnsi="Calibri" w:cs="Calibri"/>
                <w:color w:val="000000"/>
              </w:rPr>
            </w:pPr>
            <w:r>
              <w:t>% of all asthma cases</w:t>
            </w:r>
          </w:p>
        </w:tc>
      </w:tr>
      <w:tr w:rsidR="00065E90" w14:paraId="4409AFEE" w14:textId="77777777" w:rsidTr="00B567E6">
        <w:trPr>
          <w:trHeight w:val="104"/>
        </w:trPr>
        <w:tc>
          <w:tcPr>
            <w:tcW w:w="1007" w:type="pct"/>
          </w:tcPr>
          <w:p w14:paraId="2903F5C8" w14:textId="77777777" w:rsidR="00065E90" w:rsidRDefault="00065E90" w:rsidP="00B567E6"/>
        </w:tc>
        <w:tc>
          <w:tcPr>
            <w:tcW w:w="1011" w:type="pct"/>
          </w:tcPr>
          <w:p w14:paraId="17F8C1BD" w14:textId="77777777" w:rsidR="00065E90" w:rsidRPr="00330CB2" w:rsidRDefault="00065E90" w:rsidP="00B567E6">
            <w:r>
              <w:t>Total</w:t>
            </w:r>
          </w:p>
        </w:tc>
        <w:tc>
          <w:tcPr>
            <w:tcW w:w="1155" w:type="pct"/>
            <w:vAlign w:val="bottom"/>
          </w:tcPr>
          <w:p w14:paraId="3D2D3F76" w14:textId="77777777" w:rsidR="00065E90" w:rsidRPr="00D222A2" w:rsidRDefault="00065E90" w:rsidP="00B567E6">
            <w:pPr>
              <w:jc w:val="right"/>
              <w:rPr>
                <w:rFonts w:ascii="Calibri" w:hAnsi="Calibri" w:cs="Calibri"/>
                <w:color w:val="000000"/>
              </w:rPr>
            </w:pPr>
            <w:r>
              <w:rPr>
                <w:rFonts w:ascii="Calibri" w:hAnsi="Calibri" w:cs="Calibri"/>
                <w:color w:val="000000"/>
              </w:rPr>
              <w:t>754,893</w:t>
            </w:r>
          </w:p>
        </w:tc>
        <w:tc>
          <w:tcPr>
            <w:tcW w:w="963" w:type="pct"/>
            <w:vAlign w:val="bottom"/>
          </w:tcPr>
          <w:p w14:paraId="0BE85681"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132,829</w:t>
            </w:r>
          </w:p>
        </w:tc>
        <w:tc>
          <w:tcPr>
            <w:tcW w:w="863" w:type="pct"/>
            <w:vAlign w:val="bottom"/>
          </w:tcPr>
          <w:p w14:paraId="6B4B5506" w14:textId="77777777" w:rsidR="00065E90" w:rsidRDefault="00065E90" w:rsidP="00B567E6">
            <w:pPr>
              <w:jc w:val="right"/>
              <w:rPr>
                <w:rFonts w:ascii="Calibri" w:hAnsi="Calibri" w:cs="Calibri"/>
                <w:color w:val="000000"/>
              </w:rPr>
            </w:pPr>
            <w:r>
              <w:rPr>
                <w:rFonts w:ascii="Calibri" w:hAnsi="Calibri" w:cs="Calibri"/>
                <w:color w:val="000000"/>
              </w:rPr>
              <w:t>17.6</w:t>
            </w:r>
          </w:p>
        </w:tc>
      </w:tr>
      <w:tr w:rsidR="00065E90" w14:paraId="051EB64A" w14:textId="77777777" w:rsidTr="00B567E6">
        <w:trPr>
          <w:trHeight w:val="104"/>
        </w:trPr>
        <w:tc>
          <w:tcPr>
            <w:tcW w:w="1007" w:type="pct"/>
            <w:vMerge w:val="restart"/>
            <w:vAlign w:val="center"/>
          </w:tcPr>
          <w:p w14:paraId="42AF14E7" w14:textId="77777777" w:rsidR="00065E90" w:rsidRDefault="00065E90" w:rsidP="00B567E6">
            <w:r>
              <w:t>By living location (% of Total)</w:t>
            </w:r>
          </w:p>
        </w:tc>
        <w:tc>
          <w:tcPr>
            <w:tcW w:w="1011" w:type="pct"/>
            <w:vAlign w:val="bottom"/>
          </w:tcPr>
          <w:p w14:paraId="51C1BAC8" w14:textId="77777777" w:rsidR="00065E90" w:rsidRPr="00A529FC" w:rsidRDefault="00065E90" w:rsidP="00B567E6">
            <w:r>
              <w:rPr>
                <w:rFonts w:ascii="Calibri" w:hAnsi="Calibri" w:cs="Calibri"/>
                <w:color w:val="000000"/>
              </w:rPr>
              <w:t>Rural</w:t>
            </w:r>
          </w:p>
        </w:tc>
        <w:tc>
          <w:tcPr>
            <w:tcW w:w="1155" w:type="pct"/>
            <w:vAlign w:val="bottom"/>
          </w:tcPr>
          <w:p w14:paraId="102774D5" w14:textId="77777777" w:rsidR="00065E90" w:rsidRPr="00330CB2" w:rsidRDefault="00065E90" w:rsidP="00B567E6">
            <w:pPr>
              <w:jc w:val="right"/>
            </w:pPr>
            <w:r>
              <w:rPr>
                <w:rFonts w:ascii="Calibri" w:hAnsi="Calibri" w:cs="Calibri"/>
                <w:color w:val="000000"/>
              </w:rPr>
              <w:t>142,559 (19%)</w:t>
            </w:r>
          </w:p>
        </w:tc>
        <w:tc>
          <w:tcPr>
            <w:tcW w:w="963" w:type="pct"/>
            <w:vAlign w:val="bottom"/>
          </w:tcPr>
          <w:p w14:paraId="54B9D19D"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13,951 (11%)</w:t>
            </w:r>
          </w:p>
        </w:tc>
        <w:tc>
          <w:tcPr>
            <w:tcW w:w="863" w:type="pct"/>
            <w:vAlign w:val="bottom"/>
          </w:tcPr>
          <w:p w14:paraId="77AB63C0" w14:textId="77777777" w:rsidR="00065E90" w:rsidRDefault="00065E90" w:rsidP="00B567E6">
            <w:pPr>
              <w:jc w:val="right"/>
              <w:rPr>
                <w:rFonts w:ascii="Calibri" w:hAnsi="Calibri" w:cs="Calibri"/>
                <w:color w:val="000000"/>
              </w:rPr>
            </w:pPr>
            <w:r>
              <w:rPr>
                <w:rFonts w:ascii="Calibri" w:hAnsi="Calibri" w:cs="Calibri"/>
                <w:color w:val="000000"/>
              </w:rPr>
              <w:t>9.8</w:t>
            </w:r>
          </w:p>
        </w:tc>
      </w:tr>
      <w:tr w:rsidR="00065E90" w14:paraId="74F9DE07" w14:textId="77777777" w:rsidTr="00B567E6">
        <w:trPr>
          <w:trHeight w:val="219"/>
        </w:trPr>
        <w:tc>
          <w:tcPr>
            <w:tcW w:w="1007" w:type="pct"/>
            <w:vMerge/>
            <w:vAlign w:val="center"/>
          </w:tcPr>
          <w:p w14:paraId="0643D9FA" w14:textId="77777777" w:rsidR="00065E90" w:rsidRDefault="00065E90" w:rsidP="00B567E6"/>
        </w:tc>
        <w:tc>
          <w:tcPr>
            <w:tcW w:w="1011" w:type="pct"/>
            <w:vAlign w:val="bottom"/>
          </w:tcPr>
          <w:p w14:paraId="740DFBEC" w14:textId="77777777" w:rsidR="00065E90" w:rsidRPr="00A529FC" w:rsidRDefault="00065E90" w:rsidP="00B567E6">
            <w:r>
              <w:rPr>
                <w:rFonts w:ascii="Calibri" w:hAnsi="Calibri" w:cs="Calibri"/>
                <w:color w:val="000000"/>
              </w:rPr>
              <w:t>Urban cluster</w:t>
            </w:r>
          </w:p>
        </w:tc>
        <w:tc>
          <w:tcPr>
            <w:tcW w:w="1155" w:type="pct"/>
            <w:vAlign w:val="bottom"/>
          </w:tcPr>
          <w:p w14:paraId="57867E1A" w14:textId="77777777" w:rsidR="00065E90" w:rsidRPr="00330CB2" w:rsidRDefault="00065E90" w:rsidP="00B567E6">
            <w:pPr>
              <w:jc w:val="right"/>
            </w:pPr>
            <w:r>
              <w:rPr>
                <w:rFonts w:ascii="Calibri" w:hAnsi="Calibri" w:cs="Calibri"/>
                <w:color w:val="000000"/>
              </w:rPr>
              <w:t>71,249 (9%)</w:t>
            </w:r>
          </w:p>
        </w:tc>
        <w:tc>
          <w:tcPr>
            <w:tcW w:w="963" w:type="pct"/>
            <w:vAlign w:val="bottom"/>
          </w:tcPr>
          <w:p w14:paraId="5DA07E8A"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9,296 (7%)</w:t>
            </w:r>
          </w:p>
        </w:tc>
        <w:tc>
          <w:tcPr>
            <w:tcW w:w="863" w:type="pct"/>
            <w:vAlign w:val="bottom"/>
          </w:tcPr>
          <w:p w14:paraId="71235ED4" w14:textId="77777777" w:rsidR="00065E90" w:rsidRDefault="00065E90" w:rsidP="00B567E6">
            <w:pPr>
              <w:jc w:val="right"/>
              <w:rPr>
                <w:rFonts w:ascii="Calibri" w:hAnsi="Calibri" w:cs="Calibri"/>
                <w:color w:val="000000"/>
              </w:rPr>
            </w:pPr>
            <w:r>
              <w:rPr>
                <w:rFonts w:ascii="Calibri" w:hAnsi="Calibri" w:cs="Calibri"/>
                <w:color w:val="000000"/>
              </w:rPr>
              <w:t>13.0</w:t>
            </w:r>
          </w:p>
        </w:tc>
      </w:tr>
      <w:tr w:rsidR="00065E90" w14:paraId="08C05397" w14:textId="77777777" w:rsidTr="00B567E6">
        <w:trPr>
          <w:trHeight w:val="215"/>
        </w:trPr>
        <w:tc>
          <w:tcPr>
            <w:tcW w:w="1007" w:type="pct"/>
            <w:vMerge/>
            <w:vAlign w:val="center"/>
          </w:tcPr>
          <w:p w14:paraId="30C7ABDA" w14:textId="77777777" w:rsidR="00065E90" w:rsidRDefault="00065E90" w:rsidP="00B567E6"/>
        </w:tc>
        <w:tc>
          <w:tcPr>
            <w:tcW w:w="1011" w:type="pct"/>
            <w:vAlign w:val="bottom"/>
          </w:tcPr>
          <w:p w14:paraId="7718A707" w14:textId="77777777" w:rsidR="00065E90" w:rsidRPr="00BF3A29" w:rsidRDefault="00065E90" w:rsidP="00B567E6">
            <w:r>
              <w:rPr>
                <w:rFonts w:ascii="Calibri" w:hAnsi="Calibri" w:cs="Calibri"/>
                <w:color w:val="000000"/>
              </w:rPr>
              <w:t>Urbanized area</w:t>
            </w:r>
          </w:p>
        </w:tc>
        <w:tc>
          <w:tcPr>
            <w:tcW w:w="1155" w:type="pct"/>
            <w:vAlign w:val="bottom"/>
          </w:tcPr>
          <w:p w14:paraId="07CCB9C6" w14:textId="77777777" w:rsidR="00065E90" w:rsidRPr="00330CB2" w:rsidRDefault="00065E90" w:rsidP="00B567E6">
            <w:pPr>
              <w:jc w:val="right"/>
            </w:pPr>
            <w:r>
              <w:rPr>
                <w:rFonts w:ascii="Calibri" w:hAnsi="Calibri" w:cs="Calibri"/>
                <w:color w:val="000000"/>
              </w:rPr>
              <w:t>541,085 (72%)</w:t>
            </w:r>
          </w:p>
        </w:tc>
        <w:tc>
          <w:tcPr>
            <w:tcW w:w="963" w:type="pct"/>
            <w:vAlign w:val="bottom"/>
          </w:tcPr>
          <w:p w14:paraId="53FF88B7"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109,581 (82%)</w:t>
            </w:r>
          </w:p>
        </w:tc>
        <w:tc>
          <w:tcPr>
            <w:tcW w:w="863" w:type="pct"/>
            <w:vAlign w:val="bottom"/>
          </w:tcPr>
          <w:p w14:paraId="0D2CBFA2" w14:textId="77777777" w:rsidR="00065E90" w:rsidRDefault="00065E90" w:rsidP="00B567E6">
            <w:pPr>
              <w:jc w:val="right"/>
              <w:rPr>
                <w:rFonts w:ascii="Calibri" w:hAnsi="Calibri" w:cs="Calibri"/>
                <w:color w:val="000000"/>
              </w:rPr>
            </w:pPr>
            <w:r>
              <w:rPr>
                <w:rFonts w:ascii="Calibri" w:hAnsi="Calibri" w:cs="Calibri"/>
                <w:color w:val="000000"/>
              </w:rPr>
              <w:t>20.3</w:t>
            </w:r>
          </w:p>
        </w:tc>
      </w:tr>
      <w:tr w:rsidR="00065E90" w14:paraId="1B1A8507" w14:textId="77777777" w:rsidTr="00B567E6">
        <w:trPr>
          <w:trHeight w:val="104"/>
        </w:trPr>
        <w:tc>
          <w:tcPr>
            <w:tcW w:w="1007" w:type="pct"/>
            <w:vMerge w:val="restart"/>
            <w:vAlign w:val="center"/>
          </w:tcPr>
          <w:p w14:paraId="55538200" w14:textId="77777777" w:rsidR="00065E90" w:rsidRPr="00BF3A29" w:rsidRDefault="00065E90" w:rsidP="00B567E6">
            <w:r>
              <w:t>By median household income (% of Total)</w:t>
            </w:r>
          </w:p>
        </w:tc>
        <w:tc>
          <w:tcPr>
            <w:tcW w:w="1011" w:type="pct"/>
          </w:tcPr>
          <w:p w14:paraId="7FAF120A" w14:textId="77777777" w:rsidR="00065E90" w:rsidRPr="00BF3A29" w:rsidRDefault="00065E90" w:rsidP="00B567E6">
            <w:r w:rsidRPr="00BF3A29">
              <w:t>&lt;20,000</w:t>
            </w:r>
          </w:p>
        </w:tc>
        <w:tc>
          <w:tcPr>
            <w:tcW w:w="1155" w:type="pct"/>
            <w:vAlign w:val="bottom"/>
          </w:tcPr>
          <w:p w14:paraId="7A53F3E1" w14:textId="77777777" w:rsidR="00065E90" w:rsidRPr="00330CB2" w:rsidRDefault="00065E90" w:rsidP="00B567E6">
            <w:pPr>
              <w:jc w:val="right"/>
            </w:pPr>
            <w:r>
              <w:rPr>
                <w:rFonts w:ascii="Calibri" w:hAnsi="Calibri" w:cs="Calibri"/>
                <w:color w:val="000000"/>
              </w:rPr>
              <w:t>28,039 (4%)</w:t>
            </w:r>
          </w:p>
        </w:tc>
        <w:tc>
          <w:tcPr>
            <w:tcW w:w="963" w:type="pct"/>
            <w:vAlign w:val="bottom"/>
          </w:tcPr>
          <w:p w14:paraId="01BFEE76"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5,834 (4%)</w:t>
            </w:r>
          </w:p>
        </w:tc>
        <w:tc>
          <w:tcPr>
            <w:tcW w:w="863" w:type="pct"/>
            <w:vAlign w:val="bottom"/>
          </w:tcPr>
          <w:p w14:paraId="3B2BD1C0" w14:textId="77777777" w:rsidR="00065E90" w:rsidRDefault="00065E90" w:rsidP="00B567E6">
            <w:pPr>
              <w:jc w:val="right"/>
              <w:rPr>
                <w:rFonts w:ascii="Calibri" w:hAnsi="Calibri" w:cs="Calibri"/>
                <w:color w:val="000000"/>
              </w:rPr>
            </w:pPr>
            <w:r>
              <w:rPr>
                <w:rFonts w:ascii="Calibri" w:hAnsi="Calibri" w:cs="Calibri"/>
                <w:color w:val="000000"/>
              </w:rPr>
              <w:t>20.8</w:t>
            </w:r>
          </w:p>
        </w:tc>
      </w:tr>
      <w:tr w:rsidR="00065E90" w14:paraId="058AEB23" w14:textId="77777777" w:rsidTr="00B567E6">
        <w:trPr>
          <w:trHeight w:val="219"/>
        </w:trPr>
        <w:tc>
          <w:tcPr>
            <w:tcW w:w="1007" w:type="pct"/>
            <w:vMerge/>
          </w:tcPr>
          <w:p w14:paraId="636E1297" w14:textId="77777777" w:rsidR="00065E90" w:rsidRDefault="00065E90" w:rsidP="00B567E6"/>
        </w:tc>
        <w:tc>
          <w:tcPr>
            <w:tcW w:w="1011" w:type="pct"/>
          </w:tcPr>
          <w:p w14:paraId="10CC1BC7" w14:textId="77777777" w:rsidR="00065E90" w:rsidRPr="00BF3A29" w:rsidRDefault="00065E90" w:rsidP="00B567E6">
            <w:r>
              <w:t>20,000 to &lt;35,000</w:t>
            </w:r>
          </w:p>
        </w:tc>
        <w:tc>
          <w:tcPr>
            <w:tcW w:w="1155" w:type="pct"/>
            <w:vAlign w:val="bottom"/>
          </w:tcPr>
          <w:p w14:paraId="01524A82" w14:textId="77777777" w:rsidR="00065E90" w:rsidRPr="00330CB2" w:rsidRDefault="00065E90" w:rsidP="00B567E6">
            <w:pPr>
              <w:jc w:val="right"/>
            </w:pPr>
            <w:r>
              <w:rPr>
                <w:rFonts w:ascii="Calibri" w:hAnsi="Calibri" w:cs="Calibri"/>
                <w:color w:val="000000"/>
              </w:rPr>
              <w:t>134,208 (18%)</w:t>
            </w:r>
          </w:p>
        </w:tc>
        <w:tc>
          <w:tcPr>
            <w:tcW w:w="963" w:type="pct"/>
            <w:vAlign w:val="bottom"/>
          </w:tcPr>
          <w:p w14:paraId="4D010CF5"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24,906 (19%)</w:t>
            </w:r>
          </w:p>
        </w:tc>
        <w:tc>
          <w:tcPr>
            <w:tcW w:w="863" w:type="pct"/>
            <w:vAlign w:val="bottom"/>
          </w:tcPr>
          <w:p w14:paraId="3C5AE188" w14:textId="77777777" w:rsidR="00065E90" w:rsidRDefault="00065E90" w:rsidP="00B567E6">
            <w:pPr>
              <w:jc w:val="right"/>
              <w:rPr>
                <w:rFonts w:ascii="Calibri" w:hAnsi="Calibri" w:cs="Calibri"/>
                <w:color w:val="000000"/>
              </w:rPr>
            </w:pPr>
            <w:r>
              <w:rPr>
                <w:rFonts w:ascii="Calibri" w:hAnsi="Calibri" w:cs="Calibri"/>
                <w:color w:val="000000"/>
              </w:rPr>
              <w:t>18.6</w:t>
            </w:r>
          </w:p>
        </w:tc>
      </w:tr>
      <w:tr w:rsidR="00065E90" w14:paraId="29A41B5F" w14:textId="77777777" w:rsidTr="00B567E6">
        <w:trPr>
          <w:trHeight w:val="219"/>
        </w:trPr>
        <w:tc>
          <w:tcPr>
            <w:tcW w:w="1007" w:type="pct"/>
            <w:vMerge/>
          </w:tcPr>
          <w:p w14:paraId="3D6B5131" w14:textId="77777777" w:rsidR="00065E90" w:rsidRDefault="00065E90" w:rsidP="00B567E6"/>
        </w:tc>
        <w:tc>
          <w:tcPr>
            <w:tcW w:w="1011" w:type="pct"/>
          </w:tcPr>
          <w:p w14:paraId="59169679" w14:textId="77777777" w:rsidR="00065E90" w:rsidRPr="00BF3A29" w:rsidRDefault="00065E90" w:rsidP="00B567E6">
            <w:r>
              <w:t>35,000 to &lt;50,000</w:t>
            </w:r>
          </w:p>
        </w:tc>
        <w:tc>
          <w:tcPr>
            <w:tcW w:w="1155" w:type="pct"/>
            <w:vAlign w:val="bottom"/>
          </w:tcPr>
          <w:p w14:paraId="52977958" w14:textId="77777777" w:rsidR="00065E90" w:rsidRPr="00330CB2" w:rsidRDefault="00065E90" w:rsidP="00B567E6">
            <w:pPr>
              <w:jc w:val="right"/>
            </w:pPr>
            <w:r>
              <w:rPr>
                <w:rFonts w:ascii="Calibri" w:hAnsi="Calibri" w:cs="Calibri"/>
                <w:color w:val="000000"/>
              </w:rPr>
              <w:t>190,481 (25%)</w:t>
            </w:r>
          </w:p>
        </w:tc>
        <w:tc>
          <w:tcPr>
            <w:tcW w:w="963" w:type="pct"/>
            <w:vAlign w:val="bottom"/>
          </w:tcPr>
          <w:p w14:paraId="1817198F"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32,369 (24%)</w:t>
            </w:r>
          </w:p>
        </w:tc>
        <w:tc>
          <w:tcPr>
            <w:tcW w:w="863" w:type="pct"/>
            <w:vAlign w:val="bottom"/>
          </w:tcPr>
          <w:p w14:paraId="493C4EB4" w14:textId="77777777" w:rsidR="00065E90" w:rsidRDefault="00065E90" w:rsidP="00B567E6">
            <w:pPr>
              <w:jc w:val="right"/>
              <w:rPr>
                <w:rFonts w:ascii="Calibri" w:hAnsi="Calibri" w:cs="Calibri"/>
                <w:color w:val="000000"/>
              </w:rPr>
            </w:pPr>
            <w:r>
              <w:rPr>
                <w:rFonts w:ascii="Calibri" w:hAnsi="Calibri" w:cs="Calibri"/>
                <w:color w:val="000000"/>
              </w:rPr>
              <w:t>17.0</w:t>
            </w:r>
          </w:p>
        </w:tc>
      </w:tr>
      <w:tr w:rsidR="00065E90" w14:paraId="0A498C54" w14:textId="77777777" w:rsidTr="00B567E6">
        <w:trPr>
          <w:trHeight w:val="215"/>
        </w:trPr>
        <w:tc>
          <w:tcPr>
            <w:tcW w:w="1007" w:type="pct"/>
            <w:vMerge/>
          </w:tcPr>
          <w:p w14:paraId="17BAC609" w14:textId="77777777" w:rsidR="00065E90" w:rsidRDefault="00065E90" w:rsidP="00B567E6"/>
        </w:tc>
        <w:tc>
          <w:tcPr>
            <w:tcW w:w="1011" w:type="pct"/>
          </w:tcPr>
          <w:p w14:paraId="734BF56C" w14:textId="77777777" w:rsidR="00065E90" w:rsidRPr="00BF3A29" w:rsidRDefault="00065E90" w:rsidP="00B567E6">
            <w:r>
              <w:t>50,000 to &lt;75,000</w:t>
            </w:r>
          </w:p>
        </w:tc>
        <w:tc>
          <w:tcPr>
            <w:tcW w:w="1155" w:type="pct"/>
            <w:vAlign w:val="bottom"/>
          </w:tcPr>
          <w:p w14:paraId="44132C3E" w14:textId="77777777" w:rsidR="00065E90" w:rsidRPr="00330CB2" w:rsidRDefault="00065E90" w:rsidP="00B567E6">
            <w:pPr>
              <w:jc w:val="right"/>
            </w:pPr>
            <w:r>
              <w:rPr>
                <w:rFonts w:ascii="Calibri" w:hAnsi="Calibri" w:cs="Calibri"/>
                <w:color w:val="000000"/>
              </w:rPr>
              <w:t>223,522 (30%)</w:t>
            </w:r>
          </w:p>
        </w:tc>
        <w:tc>
          <w:tcPr>
            <w:tcW w:w="963" w:type="pct"/>
            <w:vAlign w:val="bottom"/>
          </w:tcPr>
          <w:p w14:paraId="2E9511AE"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37,559 (28%)</w:t>
            </w:r>
          </w:p>
        </w:tc>
        <w:tc>
          <w:tcPr>
            <w:tcW w:w="863" w:type="pct"/>
            <w:vAlign w:val="bottom"/>
          </w:tcPr>
          <w:p w14:paraId="27D3FACF" w14:textId="77777777" w:rsidR="00065E90" w:rsidRDefault="00065E90" w:rsidP="00B567E6">
            <w:pPr>
              <w:jc w:val="right"/>
              <w:rPr>
                <w:rFonts w:ascii="Calibri" w:hAnsi="Calibri" w:cs="Calibri"/>
                <w:color w:val="000000"/>
              </w:rPr>
            </w:pPr>
            <w:r>
              <w:rPr>
                <w:rFonts w:ascii="Calibri" w:hAnsi="Calibri" w:cs="Calibri"/>
                <w:color w:val="000000"/>
              </w:rPr>
              <w:t>16.8</w:t>
            </w:r>
          </w:p>
        </w:tc>
      </w:tr>
      <w:tr w:rsidR="00065E90" w14:paraId="6957A689" w14:textId="77777777" w:rsidTr="00B567E6">
        <w:trPr>
          <w:trHeight w:val="109"/>
        </w:trPr>
        <w:tc>
          <w:tcPr>
            <w:tcW w:w="1007" w:type="pct"/>
            <w:vMerge/>
          </w:tcPr>
          <w:p w14:paraId="42991DAD" w14:textId="77777777" w:rsidR="00065E90" w:rsidRDefault="00065E90" w:rsidP="00B567E6">
            <w:pPr>
              <w:rPr>
                <w:rFonts w:cstheme="minorHAnsi"/>
              </w:rPr>
            </w:pPr>
          </w:p>
        </w:tc>
        <w:tc>
          <w:tcPr>
            <w:tcW w:w="1011" w:type="pct"/>
          </w:tcPr>
          <w:p w14:paraId="0714414E" w14:textId="77777777" w:rsidR="00065E90" w:rsidRPr="00BF3A29" w:rsidRDefault="00065E90" w:rsidP="00B567E6">
            <w:r>
              <w:rPr>
                <w:rFonts w:cstheme="minorHAnsi"/>
              </w:rPr>
              <w:t>≥75,000</w:t>
            </w:r>
          </w:p>
        </w:tc>
        <w:tc>
          <w:tcPr>
            <w:tcW w:w="1155" w:type="pct"/>
            <w:vAlign w:val="bottom"/>
          </w:tcPr>
          <w:p w14:paraId="2F19FD71" w14:textId="77777777" w:rsidR="00065E90" w:rsidRPr="00330CB2" w:rsidRDefault="00065E90" w:rsidP="00B567E6">
            <w:pPr>
              <w:jc w:val="right"/>
            </w:pPr>
            <w:r>
              <w:rPr>
                <w:rFonts w:ascii="Calibri" w:hAnsi="Calibri" w:cs="Calibri"/>
                <w:color w:val="000000"/>
              </w:rPr>
              <w:t>178,497 (24%)</w:t>
            </w:r>
          </w:p>
        </w:tc>
        <w:tc>
          <w:tcPr>
            <w:tcW w:w="963" w:type="pct"/>
            <w:vAlign w:val="bottom"/>
          </w:tcPr>
          <w:p w14:paraId="131CA30F"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32,133 (24%)</w:t>
            </w:r>
          </w:p>
        </w:tc>
        <w:tc>
          <w:tcPr>
            <w:tcW w:w="863" w:type="pct"/>
            <w:vAlign w:val="bottom"/>
          </w:tcPr>
          <w:p w14:paraId="4CA8231B" w14:textId="77777777" w:rsidR="00065E90" w:rsidRDefault="00065E90" w:rsidP="00B567E6">
            <w:pPr>
              <w:jc w:val="right"/>
              <w:rPr>
                <w:rFonts w:ascii="Calibri" w:hAnsi="Calibri" w:cs="Calibri"/>
                <w:color w:val="000000"/>
              </w:rPr>
            </w:pPr>
            <w:r>
              <w:rPr>
                <w:rFonts w:ascii="Calibri" w:hAnsi="Calibri" w:cs="Calibri"/>
                <w:color w:val="000000"/>
              </w:rPr>
              <w:t>18.0</w:t>
            </w:r>
          </w:p>
        </w:tc>
      </w:tr>
    </w:tbl>
    <w:p w14:paraId="629CCCE7" w14:textId="77777777" w:rsidR="00065E90" w:rsidRDefault="00065E90" w:rsidP="00065E90">
      <w:pPr>
        <w:rPr>
          <w:b/>
          <w:bCs/>
        </w:rPr>
      </w:pPr>
    </w:p>
    <w:p w14:paraId="346DB2C7" w14:textId="77777777" w:rsidR="00065E90" w:rsidRDefault="00065E90" w:rsidP="00065E90">
      <w:pPr>
        <w:pStyle w:val="ListParagraph"/>
        <w:numPr>
          <w:ilvl w:val="0"/>
          <w:numId w:val="4"/>
        </w:numPr>
        <w:rPr>
          <w:b/>
          <w:bCs/>
        </w:rPr>
      </w:pPr>
      <w:r w:rsidRPr="001A38D3">
        <w:rPr>
          <w:b/>
          <w:bCs/>
          <w:u w:val="single"/>
        </w:rPr>
        <w:t>Comparing</w:t>
      </w:r>
      <w:r>
        <w:rPr>
          <w:b/>
          <w:bCs/>
        </w:rPr>
        <w:t xml:space="preserve"> results of state-specific asthma incidence cases with original incidence rate</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3D392657" w14:textId="77777777" w:rsidTr="00B567E6">
        <w:trPr>
          <w:trHeight w:val="215"/>
        </w:trPr>
        <w:tc>
          <w:tcPr>
            <w:tcW w:w="1008" w:type="pct"/>
            <w:vAlign w:val="center"/>
          </w:tcPr>
          <w:p w14:paraId="6F70559B" w14:textId="77777777" w:rsidR="00065E90" w:rsidRDefault="00065E90" w:rsidP="00B567E6">
            <w:pPr>
              <w:jc w:val="center"/>
            </w:pPr>
          </w:p>
        </w:tc>
        <w:tc>
          <w:tcPr>
            <w:tcW w:w="1011" w:type="pct"/>
            <w:vAlign w:val="center"/>
          </w:tcPr>
          <w:p w14:paraId="439108EE" w14:textId="77777777" w:rsidR="00065E90" w:rsidRDefault="00065E90" w:rsidP="00B567E6">
            <w:pPr>
              <w:jc w:val="center"/>
            </w:pPr>
          </w:p>
        </w:tc>
        <w:tc>
          <w:tcPr>
            <w:tcW w:w="1155" w:type="pct"/>
            <w:vAlign w:val="center"/>
          </w:tcPr>
          <w:p w14:paraId="2E106269" w14:textId="77777777" w:rsidR="00065E90" w:rsidRDefault="00065E90" w:rsidP="00B567E6">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459C28B7" w14:textId="77777777" w:rsidR="00065E90" w:rsidRDefault="00065E90" w:rsidP="00B567E6">
            <w:pPr>
              <w:jc w:val="center"/>
              <w:rPr>
                <w:rFonts w:ascii="Calibri" w:hAnsi="Calibri" w:cs="Calibri"/>
                <w:color w:val="000000"/>
              </w:rPr>
            </w:pPr>
            <w:r>
              <w:t>AC</w:t>
            </w:r>
          </w:p>
        </w:tc>
        <w:tc>
          <w:tcPr>
            <w:tcW w:w="863" w:type="pct"/>
            <w:vAlign w:val="center"/>
          </w:tcPr>
          <w:p w14:paraId="12D2D4C4" w14:textId="77777777" w:rsidR="00065E90" w:rsidRDefault="00065E90" w:rsidP="00B567E6">
            <w:pPr>
              <w:jc w:val="center"/>
              <w:rPr>
                <w:rFonts w:ascii="Calibri" w:hAnsi="Calibri" w:cs="Calibri"/>
                <w:color w:val="000000"/>
              </w:rPr>
            </w:pPr>
            <w:r>
              <w:t>% of all asthma cases</w:t>
            </w:r>
          </w:p>
        </w:tc>
      </w:tr>
      <w:tr w:rsidR="00065E90" w14:paraId="752A7F97" w14:textId="77777777" w:rsidTr="00B567E6">
        <w:trPr>
          <w:trHeight w:val="104"/>
        </w:trPr>
        <w:tc>
          <w:tcPr>
            <w:tcW w:w="1008" w:type="pct"/>
          </w:tcPr>
          <w:p w14:paraId="5480A7DA" w14:textId="77777777" w:rsidR="00065E90" w:rsidRDefault="00065E90" w:rsidP="00B567E6"/>
        </w:tc>
        <w:tc>
          <w:tcPr>
            <w:tcW w:w="1011" w:type="pct"/>
          </w:tcPr>
          <w:p w14:paraId="66B444A3" w14:textId="77777777" w:rsidR="00065E90" w:rsidRPr="00330CB2" w:rsidRDefault="00065E90" w:rsidP="00B567E6">
            <w:r>
              <w:t>Total</w:t>
            </w:r>
          </w:p>
        </w:tc>
        <w:tc>
          <w:tcPr>
            <w:tcW w:w="1155" w:type="pct"/>
            <w:vAlign w:val="bottom"/>
          </w:tcPr>
          <w:p w14:paraId="2CBA1761" w14:textId="77777777" w:rsidR="00065E90" w:rsidRPr="00D222A2" w:rsidRDefault="00065E90" w:rsidP="00B567E6">
            <w:pPr>
              <w:jc w:val="right"/>
              <w:rPr>
                <w:rFonts w:ascii="Calibri" w:hAnsi="Calibri" w:cs="Calibri"/>
                <w:color w:val="000000"/>
              </w:rPr>
            </w:pPr>
            <w:r>
              <w:rPr>
                <w:rFonts w:ascii="Calibri" w:hAnsi="Calibri" w:cs="Calibri"/>
                <w:color w:val="000000"/>
              </w:rPr>
              <w:t>794,934</w:t>
            </w:r>
          </w:p>
        </w:tc>
        <w:tc>
          <w:tcPr>
            <w:tcW w:w="963" w:type="pct"/>
            <w:vAlign w:val="bottom"/>
          </w:tcPr>
          <w:p w14:paraId="7A1FA8DF" w14:textId="77777777" w:rsidR="00065E90" w:rsidRDefault="00065E90" w:rsidP="00B567E6">
            <w:pPr>
              <w:jc w:val="right"/>
              <w:rPr>
                <w:rFonts w:ascii="Calibri" w:hAnsi="Calibri" w:cs="Calibri"/>
                <w:color w:val="000000"/>
              </w:rPr>
            </w:pPr>
            <w:r>
              <w:rPr>
                <w:rFonts w:ascii="Calibri" w:hAnsi="Calibri" w:cs="Calibri"/>
                <w:color w:val="000000"/>
              </w:rPr>
              <w:t>141,931</w:t>
            </w:r>
          </w:p>
        </w:tc>
        <w:tc>
          <w:tcPr>
            <w:tcW w:w="863" w:type="pct"/>
            <w:vAlign w:val="bottom"/>
          </w:tcPr>
          <w:p w14:paraId="2B9E5B8A" w14:textId="77777777" w:rsidR="00065E90" w:rsidRDefault="00065E90" w:rsidP="00B567E6">
            <w:pPr>
              <w:jc w:val="right"/>
              <w:rPr>
                <w:rFonts w:ascii="Calibri" w:hAnsi="Calibri" w:cs="Calibri"/>
                <w:color w:val="000000"/>
              </w:rPr>
            </w:pPr>
            <w:r>
              <w:rPr>
                <w:rFonts w:ascii="Calibri" w:hAnsi="Calibri" w:cs="Calibri"/>
                <w:color w:val="000000"/>
              </w:rPr>
              <w:t>17.9</w:t>
            </w:r>
          </w:p>
        </w:tc>
      </w:tr>
      <w:tr w:rsidR="00065E90" w14:paraId="224CA50E" w14:textId="77777777" w:rsidTr="00B567E6">
        <w:trPr>
          <w:trHeight w:val="104"/>
        </w:trPr>
        <w:tc>
          <w:tcPr>
            <w:tcW w:w="1008" w:type="pct"/>
            <w:vMerge w:val="restart"/>
            <w:vAlign w:val="center"/>
          </w:tcPr>
          <w:p w14:paraId="7A6DC87A" w14:textId="77777777" w:rsidR="00065E90" w:rsidRDefault="00065E90" w:rsidP="00B567E6">
            <w:r>
              <w:t>By living location (% of Total)</w:t>
            </w:r>
          </w:p>
        </w:tc>
        <w:tc>
          <w:tcPr>
            <w:tcW w:w="1011" w:type="pct"/>
            <w:vAlign w:val="bottom"/>
          </w:tcPr>
          <w:p w14:paraId="60B0DDA4" w14:textId="77777777" w:rsidR="00065E90" w:rsidRPr="00A529FC" w:rsidRDefault="00065E90" w:rsidP="00B567E6">
            <w:r>
              <w:rPr>
                <w:rFonts w:ascii="Calibri" w:hAnsi="Calibri" w:cs="Calibri"/>
                <w:color w:val="000000"/>
              </w:rPr>
              <w:t>Rural</w:t>
            </w:r>
          </w:p>
        </w:tc>
        <w:tc>
          <w:tcPr>
            <w:tcW w:w="1155" w:type="pct"/>
            <w:vAlign w:val="bottom"/>
          </w:tcPr>
          <w:p w14:paraId="7C33B703" w14:textId="77777777" w:rsidR="00065E90" w:rsidRPr="00330CB2" w:rsidRDefault="00065E90" w:rsidP="00B567E6">
            <w:pPr>
              <w:jc w:val="right"/>
            </w:pPr>
            <w:r>
              <w:rPr>
                <w:rFonts w:ascii="Calibri" w:hAnsi="Calibri" w:cs="Calibri"/>
                <w:color w:val="000000"/>
              </w:rPr>
              <w:t>148,470 (19%)</w:t>
            </w:r>
          </w:p>
        </w:tc>
        <w:tc>
          <w:tcPr>
            <w:tcW w:w="963" w:type="pct"/>
            <w:vAlign w:val="bottom"/>
          </w:tcPr>
          <w:p w14:paraId="6700F782" w14:textId="77777777" w:rsidR="00065E90" w:rsidRDefault="00065E90" w:rsidP="00B567E6">
            <w:pPr>
              <w:jc w:val="right"/>
              <w:rPr>
                <w:rFonts w:ascii="Calibri" w:hAnsi="Calibri" w:cs="Calibri"/>
                <w:color w:val="000000"/>
              </w:rPr>
            </w:pPr>
            <w:r>
              <w:rPr>
                <w:rFonts w:ascii="Calibri" w:hAnsi="Calibri" w:cs="Calibri"/>
                <w:color w:val="000000"/>
              </w:rPr>
              <w:t>14,466 (10%)</w:t>
            </w:r>
          </w:p>
        </w:tc>
        <w:tc>
          <w:tcPr>
            <w:tcW w:w="863" w:type="pct"/>
            <w:vAlign w:val="bottom"/>
          </w:tcPr>
          <w:p w14:paraId="2B24152A" w14:textId="77777777" w:rsidR="00065E90" w:rsidRDefault="00065E90" w:rsidP="00B567E6">
            <w:pPr>
              <w:jc w:val="right"/>
              <w:rPr>
                <w:rFonts w:ascii="Calibri" w:hAnsi="Calibri" w:cs="Calibri"/>
                <w:color w:val="000000"/>
              </w:rPr>
            </w:pPr>
            <w:r>
              <w:rPr>
                <w:rFonts w:ascii="Calibri" w:hAnsi="Calibri" w:cs="Calibri"/>
                <w:color w:val="000000"/>
              </w:rPr>
              <w:t>9.7</w:t>
            </w:r>
          </w:p>
        </w:tc>
      </w:tr>
      <w:tr w:rsidR="00065E90" w14:paraId="3684AC93" w14:textId="77777777" w:rsidTr="00B567E6">
        <w:trPr>
          <w:trHeight w:val="54"/>
        </w:trPr>
        <w:tc>
          <w:tcPr>
            <w:tcW w:w="1008" w:type="pct"/>
            <w:vMerge/>
            <w:vAlign w:val="center"/>
          </w:tcPr>
          <w:p w14:paraId="7164D7C9" w14:textId="77777777" w:rsidR="00065E90" w:rsidRDefault="00065E90" w:rsidP="00B567E6"/>
        </w:tc>
        <w:tc>
          <w:tcPr>
            <w:tcW w:w="1011" w:type="pct"/>
            <w:vAlign w:val="bottom"/>
          </w:tcPr>
          <w:p w14:paraId="44B721B8" w14:textId="77777777" w:rsidR="00065E90" w:rsidRPr="00A529FC" w:rsidRDefault="00065E90" w:rsidP="00B567E6">
            <w:r>
              <w:rPr>
                <w:rFonts w:ascii="Calibri" w:hAnsi="Calibri" w:cs="Calibri"/>
                <w:color w:val="000000"/>
              </w:rPr>
              <w:t>Urban cluster</w:t>
            </w:r>
          </w:p>
        </w:tc>
        <w:tc>
          <w:tcPr>
            <w:tcW w:w="1155" w:type="pct"/>
            <w:vAlign w:val="bottom"/>
          </w:tcPr>
          <w:p w14:paraId="409578AB" w14:textId="77777777" w:rsidR="00065E90" w:rsidRPr="00330CB2" w:rsidRDefault="00065E90" w:rsidP="00B567E6">
            <w:pPr>
              <w:jc w:val="right"/>
            </w:pPr>
            <w:r>
              <w:rPr>
                <w:rFonts w:ascii="Calibri" w:hAnsi="Calibri" w:cs="Calibri"/>
                <w:color w:val="000000"/>
              </w:rPr>
              <w:t>75,453 (9%)</w:t>
            </w:r>
          </w:p>
        </w:tc>
        <w:tc>
          <w:tcPr>
            <w:tcW w:w="963" w:type="pct"/>
            <w:vAlign w:val="bottom"/>
          </w:tcPr>
          <w:p w14:paraId="41431662" w14:textId="77777777" w:rsidR="00065E90" w:rsidRDefault="00065E90" w:rsidP="00B567E6">
            <w:pPr>
              <w:jc w:val="right"/>
              <w:rPr>
                <w:rFonts w:ascii="Calibri" w:hAnsi="Calibri" w:cs="Calibri"/>
                <w:color w:val="000000"/>
              </w:rPr>
            </w:pPr>
            <w:r>
              <w:rPr>
                <w:rFonts w:ascii="Calibri" w:hAnsi="Calibri" w:cs="Calibri"/>
                <w:color w:val="000000"/>
              </w:rPr>
              <w:t>9,844 (7%)</w:t>
            </w:r>
          </w:p>
        </w:tc>
        <w:tc>
          <w:tcPr>
            <w:tcW w:w="863" w:type="pct"/>
            <w:vAlign w:val="bottom"/>
          </w:tcPr>
          <w:p w14:paraId="45BE7469" w14:textId="77777777" w:rsidR="00065E90" w:rsidRDefault="00065E90" w:rsidP="00B567E6">
            <w:pPr>
              <w:jc w:val="right"/>
              <w:rPr>
                <w:rFonts w:ascii="Calibri" w:hAnsi="Calibri" w:cs="Calibri"/>
                <w:color w:val="000000"/>
              </w:rPr>
            </w:pPr>
            <w:r>
              <w:rPr>
                <w:rFonts w:ascii="Calibri" w:hAnsi="Calibri" w:cs="Calibri"/>
                <w:color w:val="000000"/>
              </w:rPr>
              <w:t>13.0</w:t>
            </w:r>
          </w:p>
        </w:tc>
      </w:tr>
      <w:tr w:rsidR="00065E90" w14:paraId="364F9635" w14:textId="77777777" w:rsidTr="00B567E6">
        <w:trPr>
          <w:trHeight w:val="215"/>
        </w:trPr>
        <w:tc>
          <w:tcPr>
            <w:tcW w:w="1008" w:type="pct"/>
            <w:vMerge/>
            <w:vAlign w:val="center"/>
          </w:tcPr>
          <w:p w14:paraId="1ADD415F" w14:textId="77777777" w:rsidR="00065E90" w:rsidRDefault="00065E90" w:rsidP="00B567E6"/>
        </w:tc>
        <w:tc>
          <w:tcPr>
            <w:tcW w:w="1011" w:type="pct"/>
            <w:vAlign w:val="bottom"/>
          </w:tcPr>
          <w:p w14:paraId="3521954E" w14:textId="77777777" w:rsidR="00065E90" w:rsidRPr="00BF3A29" w:rsidRDefault="00065E90" w:rsidP="00B567E6">
            <w:r>
              <w:rPr>
                <w:rFonts w:ascii="Calibri" w:hAnsi="Calibri" w:cs="Calibri"/>
                <w:color w:val="000000"/>
              </w:rPr>
              <w:t>Urbanized area</w:t>
            </w:r>
          </w:p>
        </w:tc>
        <w:tc>
          <w:tcPr>
            <w:tcW w:w="1155" w:type="pct"/>
            <w:vAlign w:val="bottom"/>
          </w:tcPr>
          <w:p w14:paraId="6469A93A" w14:textId="77777777" w:rsidR="00065E90" w:rsidRPr="00330CB2" w:rsidRDefault="00065E90" w:rsidP="00B567E6">
            <w:pPr>
              <w:jc w:val="right"/>
            </w:pPr>
            <w:r>
              <w:rPr>
                <w:rFonts w:ascii="Calibri" w:hAnsi="Calibri" w:cs="Calibri"/>
                <w:color w:val="000000"/>
              </w:rPr>
              <w:t>571,011 (72%)</w:t>
            </w:r>
          </w:p>
        </w:tc>
        <w:tc>
          <w:tcPr>
            <w:tcW w:w="963" w:type="pct"/>
            <w:vAlign w:val="bottom"/>
          </w:tcPr>
          <w:p w14:paraId="448DF262" w14:textId="77777777" w:rsidR="00065E90" w:rsidRDefault="00065E90" w:rsidP="00B567E6">
            <w:pPr>
              <w:jc w:val="right"/>
              <w:rPr>
                <w:rFonts w:ascii="Calibri" w:hAnsi="Calibri" w:cs="Calibri"/>
                <w:color w:val="000000"/>
              </w:rPr>
            </w:pPr>
            <w:r>
              <w:rPr>
                <w:rFonts w:ascii="Calibri" w:hAnsi="Calibri" w:cs="Calibri"/>
                <w:color w:val="000000"/>
              </w:rPr>
              <w:t>117,621 (83%)</w:t>
            </w:r>
          </w:p>
        </w:tc>
        <w:tc>
          <w:tcPr>
            <w:tcW w:w="863" w:type="pct"/>
            <w:vAlign w:val="bottom"/>
          </w:tcPr>
          <w:p w14:paraId="14986B0D" w14:textId="77777777" w:rsidR="00065E90" w:rsidRDefault="00065E90" w:rsidP="00B567E6">
            <w:pPr>
              <w:jc w:val="right"/>
              <w:rPr>
                <w:rFonts w:ascii="Calibri" w:hAnsi="Calibri" w:cs="Calibri"/>
                <w:color w:val="000000"/>
              </w:rPr>
            </w:pPr>
            <w:r>
              <w:rPr>
                <w:rFonts w:ascii="Calibri" w:hAnsi="Calibri" w:cs="Calibri"/>
                <w:color w:val="000000"/>
              </w:rPr>
              <w:t>20.6</w:t>
            </w:r>
          </w:p>
        </w:tc>
      </w:tr>
      <w:tr w:rsidR="00065E90" w14:paraId="10B5DD4A" w14:textId="77777777" w:rsidTr="00B567E6">
        <w:trPr>
          <w:trHeight w:val="104"/>
        </w:trPr>
        <w:tc>
          <w:tcPr>
            <w:tcW w:w="1008" w:type="pct"/>
            <w:vMerge w:val="restart"/>
            <w:vAlign w:val="center"/>
          </w:tcPr>
          <w:p w14:paraId="264249D8" w14:textId="77777777" w:rsidR="00065E90" w:rsidRPr="00BF3A29" w:rsidRDefault="00065E90" w:rsidP="00B567E6">
            <w:r>
              <w:t>By median household income (% of Total)</w:t>
            </w:r>
          </w:p>
        </w:tc>
        <w:tc>
          <w:tcPr>
            <w:tcW w:w="1011" w:type="pct"/>
          </w:tcPr>
          <w:p w14:paraId="5817AE19" w14:textId="77777777" w:rsidR="00065E90" w:rsidRPr="00BF3A29" w:rsidRDefault="00065E90" w:rsidP="00B567E6">
            <w:r w:rsidRPr="00BF3A29">
              <w:t>&lt;20,000</w:t>
            </w:r>
          </w:p>
        </w:tc>
        <w:tc>
          <w:tcPr>
            <w:tcW w:w="1155" w:type="pct"/>
            <w:vAlign w:val="bottom"/>
          </w:tcPr>
          <w:p w14:paraId="1F7ECBA0" w14:textId="77777777" w:rsidR="00065E90" w:rsidRPr="00330CB2" w:rsidRDefault="00065E90" w:rsidP="00B567E6">
            <w:pPr>
              <w:jc w:val="right"/>
            </w:pPr>
            <w:r>
              <w:rPr>
                <w:rFonts w:ascii="Calibri" w:hAnsi="Calibri" w:cs="Calibri"/>
                <w:color w:val="000000"/>
              </w:rPr>
              <w:t>28,207 (4%)</w:t>
            </w:r>
          </w:p>
        </w:tc>
        <w:tc>
          <w:tcPr>
            <w:tcW w:w="963" w:type="pct"/>
            <w:vAlign w:val="bottom"/>
          </w:tcPr>
          <w:p w14:paraId="5E568B18" w14:textId="77777777" w:rsidR="00065E90" w:rsidRDefault="00065E90" w:rsidP="00B567E6">
            <w:pPr>
              <w:jc w:val="right"/>
              <w:rPr>
                <w:rFonts w:ascii="Calibri" w:hAnsi="Calibri" w:cs="Calibri"/>
                <w:color w:val="000000"/>
              </w:rPr>
            </w:pPr>
            <w:r>
              <w:rPr>
                <w:rFonts w:ascii="Calibri" w:hAnsi="Calibri" w:cs="Calibri"/>
                <w:color w:val="000000"/>
              </w:rPr>
              <w:t>5,892 (4%)</w:t>
            </w:r>
          </w:p>
        </w:tc>
        <w:tc>
          <w:tcPr>
            <w:tcW w:w="863" w:type="pct"/>
            <w:vAlign w:val="bottom"/>
          </w:tcPr>
          <w:p w14:paraId="39230CFB" w14:textId="77777777" w:rsidR="00065E90" w:rsidRDefault="00065E90" w:rsidP="00B567E6">
            <w:pPr>
              <w:jc w:val="right"/>
              <w:rPr>
                <w:rFonts w:ascii="Calibri" w:hAnsi="Calibri" w:cs="Calibri"/>
                <w:color w:val="000000"/>
              </w:rPr>
            </w:pPr>
            <w:r>
              <w:rPr>
                <w:rFonts w:ascii="Calibri" w:hAnsi="Calibri" w:cs="Calibri"/>
                <w:color w:val="000000"/>
              </w:rPr>
              <w:t>20.9</w:t>
            </w:r>
          </w:p>
        </w:tc>
      </w:tr>
      <w:tr w:rsidR="00065E90" w14:paraId="51425911" w14:textId="77777777" w:rsidTr="00B567E6">
        <w:trPr>
          <w:trHeight w:val="219"/>
        </w:trPr>
        <w:tc>
          <w:tcPr>
            <w:tcW w:w="1008" w:type="pct"/>
            <w:vMerge/>
          </w:tcPr>
          <w:p w14:paraId="2BF72D23" w14:textId="77777777" w:rsidR="00065E90" w:rsidRDefault="00065E90" w:rsidP="00B567E6"/>
        </w:tc>
        <w:tc>
          <w:tcPr>
            <w:tcW w:w="1011" w:type="pct"/>
          </w:tcPr>
          <w:p w14:paraId="448B559B" w14:textId="77777777" w:rsidR="00065E90" w:rsidRPr="00BF3A29" w:rsidRDefault="00065E90" w:rsidP="00B567E6">
            <w:r>
              <w:t>20,000 to &lt;35,000</w:t>
            </w:r>
          </w:p>
        </w:tc>
        <w:tc>
          <w:tcPr>
            <w:tcW w:w="1155" w:type="pct"/>
            <w:vAlign w:val="bottom"/>
          </w:tcPr>
          <w:p w14:paraId="305FF67F" w14:textId="77777777" w:rsidR="00065E90" w:rsidRPr="00330CB2" w:rsidRDefault="00065E90" w:rsidP="00B567E6">
            <w:pPr>
              <w:jc w:val="right"/>
            </w:pPr>
            <w:r>
              <w:rPr>
                <w:rFonts w:ascii="Calibri" w:hAnsi="Calibri" w:cs="Calibri"/>
                <w:color w:val="000000"/>
              </w:rPr>
              <w:t>137,765 (17%)</w:t>
            </w:r>
          </w:p>
        </w:tc>
        <w:tc>
          <w:tcPr>
            <w:tcW w:w="963" w:type="pct"/>
            <w:vAlign w:val="bottom"/>
          </w:tcPr>
          <w:p w14:paraId="6C804225" w14:textId="77777777" w:rsidR="00065E90" w:rsidRDefault="00065E90" w:rsidP="00B567E6">
            <w:pPr>
              <w:jc w:val="right"/>
              <w:rPr>
                <w:rFonts w:ascii="Calibri" w:hAnsi="Calibri" w:cs="Calibri"/>
                <w:color w:val="000000"/>
              </w:rPr>
            </w:pPr>
            <w:r>
              <w:rPr>
                <w:rFonts w:ascii="Calibri" w:hAnsi="Calibri" w:cs="Calibri"/>
                <w:color w:val="000000"/>
              </w:rPr>
              <w:t>25,794 (18%)</w:t>
            </w:r>
          </w:p>
        </w:tc>
        <w:tc>
          <w:tcPr>
            <w:tcW w:w="863" w:type="pct"/>
            <w:vAlign w:val="bottom"/>
          </w:tcPr>
          <w:p w14:paraId="0F7687BF" w14:textId="77777777" w:rsidR="00065E90" w:rsidRDefault="00065E90" w:rsidP="00B567E6">
            <w:pPr>
              <w:jc w:val="right"/>
              <w:rPr>
                <w:rFonts w:ascii="Calibri" w:hAnsi="Calibri" w:cs="Calibri"/>
                <w:color w:val="000000"/>
              </w:rPr>
            </w:pPr>
            <w:r>
              <w:rPr>
                <w:rFonts w:ascii="Calibri" w:hAnsi="Calibri" w:cs="Calibri"/>
                <w:color w:val="000000"/>
              </w:rPr>
              <w:t>18.7</w:t>
            </w:r>
          </w:p>
        </w:tc>
      </w:tr>
      <w:tr w:rsidR="00065E90" w14:paraId="257F0926" w14:textId="77777777" w:rsidTr="00B567E6">
        <w:trPr>
          <w:trHeight w:val="219"/>
        </w:trPr>
        <w:tc>
          <w:tcPr>
            <w:tcW w:w="1008" w:type="pct"/>
            <w:vMerge/>
          </w:tcPr>
          <w:p w14:paraId="795FC13B" w14:textId="77777777" w:rsidR="00065E90" w:rsidRDefault="00065E90" w:rsidP="00B567E6"/>
        </w:tc>
        <w:tc>
          <w:tcPr>
            <w:tcW w:w="1011" w:type="pct"/>
          </w:tcPr>
          <w:p w14:paraId="6984EF64" w14:textId="77777777" w:rsidR="00065E90" w:rsidRPr="00BF3A29" w:rsidRDefault="00065E90" w:rsidP="00B567E6">
            <w:r>
              <w:t>35,000 to &lt;50,000</w:t>
            </w:r>
          </w:p>
        </w:tc>
        <w:tc>
          <w:tcPr>
            <w:tcW w:w="1155" w:type="pct"/>
            <w:vAlign w:val="bottom"/>
          </w:tcPr>
          <w:p w14:paraId="2BE0AC04" w14:textId="77777777" w:rsidR="00065E90" w:rsidRPr="00330CB2" w:rsidRDefault="00065E90" w:rsidP="00B567E6">
            <w:pPr>
              <w:jc w:val="right"/>
            </w:pPr>
            <w:r>
              <w:rPr>
                <w:rFonts w:ascii="Calibri" w:hAnsi="Calibri" w:cs="Calibri"/>
                <w:color w:val="000000"/>
              </w:rPr>
              <w:t>200,367 (25%)</w:t>
            </w:r>
          </w:p>
        </w:tc>
        <w:tc>
          <w:tcPr>
            <w:tcW w:w="963" w:type="pct"/>
            <w:vAlign w:val="bottom"/>
          </w:tcPr>
          <w:p w14:paraId="6533E360" w14:textId="77777777" w:rsidR="00065E90" w:rsidRDefault="00065E90" w:rsidP="00B567E6">
            <w:pPr>
              <w:jc w:val="right"/>
              <w:rPr>
                <w:rFonts w:ascii="Calibri" w:hAnsi="Calibri" w:cs="Calibri"/>
                <w:color w:val="000000"/>
              </w:rPr>
            </w:pPr>
            <w:r>
              <w:rPr>
                <w:rFonts w:ascii="Calibri" w:hAnsi="Calibri" w:cs="Calibri"/>
                <w:color w:val="000000"/>
              </w:rPr>
              <w:t>34,549 (24%)</w:t>
            </w:r>
          </w:p>
        </w:tc>
        <w:tc>
          <w:tcPr>
            <w:tcW w:w="863" w:type="pct"/>
            <w:vAlign w:val="bottom"/>
          </w:tcPr>
          <w:p w14:paraId="12A6D67C" w14:textId="77777777" w:rsidR="00065E90" w:rsidRDefault="00065E90" w:rsidP="00B567E6">
            <w:pPr>
              <w:jc w:val="right"/>
              <w:rPr>
                <w:rFonts w:ascii="Calibri" w:hAnsi="Calibri" w:cs="Calibri"/>
                <w:color w:val="000000"/>
              </w:rPr>
            </w:pPr>
            <w:r>
              <w:rPr>
                <w:rFonts w:ascii="Calibri" w:hAnsi="Calibri" w:cs="Calibri"/>
                <w:color w:val="000000"/>
              </w:rPr>
              <w:t>17.2</w:t>
            </w:r>
          </w:p>
        </w:tc>
      </w:tr>
      <w:tr w:rsidR="00065E90" w14:paraId="09FBD0BE" w14:textId="77777777" w:rsidTr="00B567E6">
        <w:trPr>
          <w:trHeight w:val="215"/>
        </w:trPr>
        <w:tc>
          <w:tcPr>
            <w:tcW w:w="1008" w:type="pct"/>
            <w:vMerge/>
          </w:tcPr>
          <w:p w14:paraId="158EAFD4" w14:textId="77777777" w:rsidR="00065E90" w:rsidRDefault="00065E90" w:rsidP="00B567E6"/>
        </w:tc>
        <w:tc>
          <w:tcPr>
            <w:tcW w:w="1011" w:type="pct"/>
          </w:tcPr>
          <w:p w14:paraId="1DFC1443" w14:textId="77777777" w:rsidR="00065E90" w:rsidRPr="00BF3A29" w:rsidRDefault="00065E90" w:rsidP="00B567E6">
            <w:r>
              <w:t>50,000 to &lt;75,000</w:t>
            </w:r>
          </w:p>
        </w:tc>
        <w:tc>
          <w:tcPr>
            <w:tcW w:w="1155" w:type="pct"/>
            <w:vAlign w:val="bottom"/>
          </w:tcPr>
          <w:p w14:paraId="6AA20350" w14:textId="77777777" w:rsidR="00065E90" w:rsidRPr="00330CB2" w:rsidRDefault="00065E90" w:rsidP="00B567E6">
            <w:pPr>
              <w:jc w:val="right"/>
            </w:pPr>
            <w:r>
              <w:rPr>
                <w:rFonts w:ascii="Calibri" w:hAnsi="Calibri" w:cs="Calibri"/>
                <w:color w:val="000000"/>
              </w:rPr>
              <w:t>236,827 (30%)</w:t>
            </w:r>
          </w:p>
        </w:tc>
        <w:tc>
          <w:tcPr>
            <w:tcW w:w="963" w:type="pct"/>
            <w:vAlign w:val="bottom"/>
          </w:tcPr>
          <w:p w14:paraId="6465FE02" w14:textId="77777777" w:rsidR="00065E90" w:rsidRDefault="00065E90" w:rsidP="00B567E6">
            <w:pPr>
              <w:jc w:val="right"/>
              <w:rPr>
                <w:rFonts w:ascii="Calibri" w:hAnsi="Calibri" w:cs="Calibri"/>
                <w:color w:val="000000"/>
              </w:rPr>
            </w:pPr>
            <w:r>
              <w:rPr>
                <w:rFonts w:ascii="Calibri" w:hAnsi="Calibri" w:cs="Calibri"/>
                <w:color w:val="000000"/>
              </w:rPr>
              <w:t>40,540 (29%)</w:t>
            </w:r>
          </w:p>
        </w:tc>
        <w:tc>
          <w:tcPr>
            <w:tcW w:w="863" w:type="pct"/>
            <w:vAlign w:val="bottom"/>
          </w:tcPr>
          <w:p w14:paraId="37CE8CC9" w14:textId="77777777" w:rsidR="00065E90" w:rsidRDefault="00065E90" w:rsidP="00B567E6">
            <w:pPr>
              <w:jc w:val="right"/>
              <w:rPr>
                <w:rFonts w:ascii="Calibri" w:hAnsi="Calibri" w:cs="Calibri"/>
                <w:color w:val="000000"/>
              </w:rPr>
            </w:pPr>
            <w:r>
              <w:rPr>
                <w:rFonts w:ascii="Calibri" w:hAnsi="Calibri" w:cs="Calibri"/>
                <w:color w:val="000000"/>
              </w:rPr>
              <w:t>17.1</w:t>
            </w:r>
          </w:p>
        </w:tc>
      </w:tr>
      <w:tr w:rsidR="00065E90" w14:paraId="3734493C" w14:textId="77777777" w:rsidTr="00B567E6">
        <w:trPr>
          <w:trHeight w:val="109"/>
        </w:trPr>
        <w:tc>
          <w:tcPr>
            <w:tcW w:w="1008" w:type="pct"/>
            <w:vMerge/>
          </w:tcPr>
          <w:p w14:paraId="1C83B4B6" w14:textId="77777777" w:rsidR="00065E90" w:rsidRDefault="00065E90" w:rsidP="00B567E6">
            <w:pPr>
              <w:rPr>
                <w:rFonts w:cstheme="minorHAnsi"/>
              </w:rPr>
            </w:pPr>
          </w:p>
        </w:tc>
        <w:tc>
          <w:tcPr>
            <w:tcW w:w="1011" w:type="pct"/>
          </w:tcPr>
          <w:p w14:paraId="03B859A0" w14:textId="77777777" w:rsidR="00065E90" w:rsidRPr="00BF3A29" w:rsidRDefault="00065E90" w:rsidP="00B567E6">
            <w:r>
              <w:rPr>
                <w:rFonts w:cstheme="minorHAnsi"/>
              </w:rPr>
              <w:t>≥75,000</w:t>
            </w:r>
          </w:p>
        </w:tc>
        <w:tc>
          <w:tcPr>
            <w:tcW w:w="1155" w:type="pct"/>
            <w:vAlign w:val="bottom"/>
          </w:tcPr>
          <w:p w14:paraId="525308BE" w14:textId="77777777" w:rsidR="00065E90" w:rsidRPr="00330CB2" w:rsidRDefault="00065E90" w:rsidP="00B567E6">
            <w:pPr>
              <w:jc w:val="right"/>
            </w:pPr>
            <w:r>
              <w:rPr>
                <w:rFonts w:ascii="Calibri" w:hAnsi="Calibri" w:cs="Calibri"/>
                <w:color w:val="000000"/>
              </w:rPr>
              <w:t>191,621 (24%)</w:t>
            </w:r>
          </w:p>
        </w:tc>
        <w:tc>
          <w:tcPr>
            <w:tcW w:w="963" w:type="pct"/>
            <w:vAlign w:val="bottom"/>
          </w:tcPr>
          <w:p w14:paraId="56835503" w14:textId="77777777" w:rsidR="00065E90" w:rsidRDefault="00065E90" w:rsidP="00B567E6">
            <w:pPr>
              <w:jc w:val="right"/>
              <w:rPr>
                <w:rFonts w:ascii="Calibri" w:hAnsi="Calibri" w:cs="Calibri"/>
                <w:color w:val="000000"/>
              </w:rPr>
            </w:pPr>
            <w:r>
              <w:rPr>
                <w:rFonts w:ascii="Calibri" w:hAnsi="Calibri" w:cs="Calibri"/>
                <w:color w:val="000000"/>
              </w:rPr>
              <w:t>35,128 (25%)</w:t>
            </w:r>
          </w:p>
        </w:tc>
        <w:tc>
          <w:tcPr>
            <w:tcW w:w="863" w:type="pct"/>
            <w:vAlign w:val="bottom"/>
          </w:tcPr>
          <w:p w14:paraId="076134D3" w14:textId="77777777" w:rsidR="00065E90" w:rsidRDefault="00065E90" w:rsidP="00B567E6">
            <w:pPr>
              <w:jc w:val="right"/>
              <w:rPr>
                <w:rFonts w:ascii="Calibri" w:hAnsi="Calibri" w:cs="Calibri"/>
                <w:color w:val="000000"/>
              </w:rPr>
            </w:pPr>
            <w:r>
              <w:rPr>
                <w:rFonts w:ascii="Calibri" w:hAnsi="Calibri" w:cs="Calibri"/>
                <w:color w:val="000000"/>
              </w:rPr>
              <w:t>18.3</w:t>
            </w:r>
          </w:p>
        </w:tc>
      </w:tr>
    </w:tbl>
    <w:p w14:paraId="6BEA60AE" w14:textId="77777777" w:rsidR="00065E90" w:rsidRPr="004F1867" w:rsidRDefault="00065E90" w:rsidP="00065E90">
      <w:pPr>
        <w:rPr>
          <w:b/>
          <w:bCs/>
        </w:rPr>
      </w:pPr>
    </w:p>
    <w:p w14:paraId="198BE3E8" w14:textId="77777777" w:rsidR="00065E90" w:rsidRDefault="00065E90" w:rsidP="00065E90">
      <w:pPr>
        <w:pStyle w:val="ListParagraph"/>
        <w:numPr>
          <w:ilvl w:val="0"/>
          <w:numId w:val="4"/>
        </w:numPr>
        <w:rPr>
          <w:b/>
          <w:bCs/>
        </w:rPr>
      </w:pPr>
      <w:r>
        <w:rPr>
          <w:b/>
          <w:bCs/>
        </w:rPr>
        <w:lastRenderedPageBreak/>
        <w:t>Comparing results of the burden of disease using state-specific estimates with original estimates (Cases and attributable cases)</w:t>
      </w:r>
    </w:p>
    <w:tbl>
      <w:tblPr>
        <w:tblStyle w:val="TableGrid"/>
        <w:tblW w:w="0" w:type="auto"/>
        <w:tblLayout w:type="fixed"/>
        <w:tblLook w:val="04A0" w:firstRow="1" w:lastRow="0" w:firstColumn="1" w:lastColumn="0" w:noHBand="0" w:noVBand="1"/>
      </w:tblPr>
      <w:tblGrid>
        <w:gridCol w:w="1975"/>
        <w:gridCol w:w="946"/>
        <w:gridCol w:w="1289"/>
        <w:gridCol w:w="896"/>
        <w:gridCol w:w="744"/>
        <w:gridCol w:w="968"/>
        <w:gridCol w:w="1007"/>
        <w:gridCol w:w="798"/>
        <w:gridCol w:w="727"/>
      </w:tblGrid>
      <w:tr w:rsidR="00065E90" w:rsidRPr="001E7F7F" w14:paraId="3AE8131D" w14:textId="77777777" w:rsidTr="00B567E6">
        <w:trPr>
          <w:trHeight w:val="233"/>
        </w:trPr>
        <w:tc>
          <w:tcPr>
            <w:tcW w:w="1975" w:type="dxa"/>
            <w:noWrap/>
            <w:hideMark/>
          </w:tcPr>
          <w:p w14:paraId="26B2F5F4" w14:textId="77777777" w:rsidR="00065E90" w:rsidRPr="001E7F7F" w:rsidRDefault="00065E90" w:rsidP="00B567E6"/>
        </w:tc>
        <w:tc>
          <w:tcPr>
            <w:tcW w:w="946" w:type="dxa"/>
            <w:noWrap/>
            <w:vAlign w:val="center"/>
            <w:hideMark/>
          </w:tcPr>
          <w:p w14:paraId="3A924DBC" w14:textId="77777777" w:rsidR="00065E90" w:rsidRPr="001E7F7F" w:rsidRDefault="00065E90" w:rsidP="00B567E6">
            <w:pPr>
              <w:jc w:val="center"/>
            </w:pPr>
            <w:r w:rsidRPr="001E7F7F">
              <w:t>State</w:t>
            </w:r>
            <w:r>
              <w:t xml:space="preserve"> cases</w:t>
            </w:r>
          </w:p>
        </w:tc>
        <w:tc>
          <w:tcPr>
            <w:tcW w:w="1289" w:type="dxa"/>
            <w:noWrap/>
            <w:vAlign w:val="center"/>
            <w:hideMark/>
          </w:tcPr>
          <w:p w14:paraId="19BCF2B3" w14:textId="77777777" w:rsidR="00065E90" w:rsidRPr="001E7F7F" w:rsidRDefault="00065E90" w:rsidP="00B567E6">
            <w:pPr>
              <w:jc w:val="center"/>
            </w:pPr>
            <w:r w:rsidRPr="001E7F7F">
              <w:t>Origin</w:t>
            </w:r>
            <w:r>
              <w:t xml:space="preserve"> cases</w:t>
            </w:r>
          </w:p>
        </w:tc>
        <w:tc>
          <w:tcPr>
            <w:tcW w:w="896" w:type="dxa"/>
            <w:noWrap/>
            <w:vAlign w:val="center"/>
            <w:hideMark/>
          </w:tcPr>
          <w:p w14:paraId="00B788DC" w14:textId="77777777" w:rsidR="00065E90" w:rsidRPr="001E7F7F" w:rsidRDefault="00065E90" w:rsidP="00B567E6">
            <w:pPr>
              <w:jc w:val="center"/>
            </w:pPr>
            <w:r>
              <w:t>Diff</w:t>
            </w:r>
          </w:p>
        </w:tc>
        <w:tc>
          <w:tcPr>
            <w:tcW w:w="744" w:type="dxa"/>
            <w:noWrap/>
            <w:vAlign w:val="center"/>
            <w:hideMark/>
          </w:tcPr>
          <w:p w14:paraId="1C0A0C82" w14:textId="77777777" w:rsidR="00065E90" w:rsidRPr="001E7F7F" w:rsidRDefault="00065E90" w:rsidP="00B567E6">
            <w:pPr>
              <w:jc w:val="center"/>
            </w:pPr>
            <w:r>
              <w:t>% Diff</w:t>
            </w:r>
          </w:p>
        </w:tc>
        <w:tc>
          <w:tcPr>
            <w:tcW w:w="968" w:type="dxa"/>
            <w:vAlign w:val="center"/>
          </w:tcPr>
          <w:p w14:paraId="488E8DA0" w14:textId="77777777" w:rsidR="00065E90" w:rsidRDefault="00065E90" w:rsidP="00B567E6">
            <w:pPr>
              <w:jc w:val="center"/>
            </w:pPr>
            <w:r w:rsidRPr="001E7F7F">
              <w:t>State</w:t>
            </w:r>
            <w:r>
              <w:t xml:space="preserve"> </w:t>
            </w:r>
            <w:r w:rsidRPr="001E7F7F">
              <w:t>AC</w:t>
            </w:r>
          </w:p>
        </w:tc>
        <w:tc>
          <w:tcPr>
            <w:tcW w:w="1007" w:type="dxa"/>
            <w:vAlign w:val="center"/>
          </w:tcPr>
          <w:p w14:paraId="1FDC1386" w14:textId="77777777" w:rsidR="00065E90" w:rsidRDefault="00065E90" w:rsidP="00B567E6">
            <w:pPr>
              <w:jc w:val="center"/>
            </w:pPr>
            <w:r w:rsidRPr="001E7F7F">
              <w:t>Origin</w:t>
            </w:r>
            <w:r>
              <w:t xml:space="preserve"> </w:t>
            </w:r>
            <w:r w:rsidRPr="001E7F7F">
              <w:t>AC</w:t>
            </w:r>
          </w:p>
        </w:tc>
        <w:tc>
          <w:tcPr>
            <w:tcW w:w="798" w:type="dxa"/>
            <w:vAlign w:val="center"/>
          </w:tcPr>
          <w:p w14:paraId="58E5B61F" w14:textId="77777777" w:rsidR="00065E90" w:rsidRDefault="00065E90" w:rsidP="00B567E6">
            <w:pPr>
              <w:jc w:val="center"/>
            </w:pPr>
            <w:r>
              <w:t>Diff</w:t>
            </w:r>
          </w:p>
        </w:tc>
        <w:tc>
          <w:tcPr>
            <w:tcW w:w="727" w:type="dxa"/>
            <w:vAlign w:val="center"/>
          </w:tcPr>
          <w:p w14:paraId="7F88B72C" w14:textId="77777777" w:rsidR="00065E90" w:rsidRDefault="00065E90" w:rsidP="00B567E6">
            <w:pPr>
              <w:jc w:val="center"/>
            </w:pPr>
            <w:r>
              <w:t>% Diff</w:t>
            </w:r>
          </w:p>
        </w:tc>
      </w:tr>
      <w:tr w:rsidR="00065E90" w:rsidRPr="001E7F7F" w14:paraId="3B2D5351" w14:textId="77777777" w:rsidTr="00B567E6">
        <w:trPr>
          <w:trHeight w:val="323"/>
        </w:trPr>
        <w:tc>
          <w:tcPr>
            <w:tcW w:w="1975" w:type="dxa"/>
            <w:hideMark/>
          </w:tcPr>
          <w:p w14:paraId="74320A63" w14:textId="77777777" w:rsidR="00065E90" w:rsidRPr="001E7F7F" w:rsidRDefault="00065E90" w:rsidP="00B567E6">
            <w:r w:rsidRPr="001E7F7F">
              <w:t>Total</w:t>
            </w:r>
          </w:p>
        </w:tc>
        <w:tc>
          <w:tcPr>
            <w:tcW w:w="946" w:type="dxa"/>
            <w:noWrap/>
            <w:hideMark/>
          </w:tcPr>
          <w:p w14:paraId="3EC5636A" w14:textId="77777777" w:rsidR="00065E90" w:rsidRPr="001E7F7F" w:rsidRDefault="00065E90" w:rsidP="00B567E6">
            <w:pPr>
              <w:jc w:val="right"/>
            </w:pPr>
            <w:r w:rsidRPr="001E7F7F">
              <w:t>754,893</w:t>
            </w:r>
          </w:p>
        </w:tc>
        <w:tc>
          <w:tcPr>
            <w:tcW w:w="1289" w:type="dxa"/>
            <w:noWrap/>
            <w:hideMark/>
          </w:tcPr>
          <w:p w14:paraId="35839F44" w14:textId="77777777" w:rsidR="00065E90" w:rsidRPr="001E7F7F" w:rsidRDefault="00065E90" w:rsidP="00B567E6">
            <w:pPr>
              <w:jc w:val="right"/>
            </w:pPr>
            <w:r w:rsidRPr="001E7F7F">
              <w:t>794,934</w:t>
            </w:r>
          </w:p>
        </w:tc>
        <w:tc>
          <w:tcPr>
            <w:tcW w:w="896" w:type="dxa"/>
            <w:noWrap/>
            <w:hideMark/>
          </w:tcPr>
          <w:p w14:paraId="1581D1AB" w14:textId="77777777" w:rsidR="00065E90" w:rsidRPr="001E7F7F" w:rsidRDefault="00065E90" w:rsidP="00B567E6">
            <w:pPr>
              <w:jc w:val="right"/>
            </w:pPr>
            <w:r w:rsidRPr="001E7F7F">
              <w:t>-40,041</w:t>
            </w:r>
          </w:p>
        </w:tc>
        <w:tc>
          <w:tcPr>
            <w:tcW w:w="744" w:type="dxa"/>
            <w:noWrap/>
            <w:hideMark/>
          </w:tcPr>
          <w:p w14:paraId="3055380E" w14:textId="77777777" w:rsidR="00065E90" w:rsidRPr="001E7F7F" w:rsidRDefault="00065E90" w:rsidP="00B567E6">
            <w:pPr>
              <w:jc w:val="right"/>
            </w:pPr>
            <w:r w:rsidRPr="001E7F7F">
              <w:t>-5.0%</w:t>
            </w:r>
          </w:p>
        </w:tc>
        <w:tc>
          <w:tcPr>
            <w:tcW w:w="968" w:type="dxa"/>
          </w:tcPr>
          <w:p w14:paraId="50544DFF" w14:textId="77777777" w:rsidR="00065E90" w:rsidRPr="001E7F7F" w:rsidRDefault="00065E90" w:rsidP="00B567E6">
            <w:pPr>
              <w:jc w:val="right"/>
            </w:pPr>
            <w:r w:rsidRPr="001E7F7F">
              <w:t>132,829</w:t>
            </w:r>
          </w:p>
        </w:tc>
        <w:tc>
          <w:tcPr>
            <w:tcW w:w="1007" w:type="dxa"/>
          </w:tcPr>
          <w:p w14:paraId="4D411277" w14:textId="77777777" w:rsidR="00065E90" w:rsidRPr="001E7F7F" w:rsidRDefault="00065E90" w:rsidP="00B567E6">
            <w:pPr>
              <w:jc w:val="right"/>
            </w:pPr>
            <w:r w:rsidRPr="001E7F7F">
              <w:t>141,931</w:t>
            </w:r>
          </w:p>
        </w:tc>
        <w:tc>
          <w:tcPr>
            <w:tcW w:w="798" w:type="dxa"/>
          </w:tcPr>
          <w:p w14:paraId="546E4F79" w14:textId="77777777" w:rsidR="00065E90" w:rsidRPr="001E7F7F" w:rsidRDefault="00065E90" w:rsidP="00B567E6">
            <w:pPr>
              <w:jc w:val="right"/>
            </w:pPr>
            <w:r w:rsidRPr="001E7F7F">
              <w:t>-9,103</w:t>
            </w:r>
          </w:p>
        </w:tc>
        <w:tc>
          <w:tcPr>
            <w:tcW w:w="727" w:type="dxa"/>
          </w:tcPr>
          <w:p w14:paraId="26EBB28B" w14:textId="77777777" w:rsidR="00065E90" w:rsidRPr="001E7F7F" w:rsidRDefault="00065E90" w:rsidP="00B567E6">
            <w:pPr>
              <w:jc w:val="right"/>
            </w:pPr>
            <w:r w:rsidRPr="001E7F7F">
              <w:t>-6.4%</w:t>
            </w:r>
          </w:p>
        </w:tc>
      </w:tr>
      <w:tr w:rsidR="00065E90" w:rsidRPr="001E7F7F" w14:paraId="24680ABD" w14:textId="77777777" w:rsidTr="00B567E6">
        <w:trPr>
          <w:trHeight w:val="323"/>
        </w:trPr>
        <w:tc>
          <w:tcPr>
            <w:tcW w:w="1975" w:type="dxa"/>
            <w:hideMark/>
          </w:tcPr>
          <w:p w14:paraId="54E21594" w14:textId="77777777" w:rsidR="00065E90" w:rsidRPr="001E7F7F" w:rsidRDefault="00065E90" w:rsidP="00B567E6">
            <w:r w:rsidRPr="001E7F7F">
              <w:t>Rural</w:t>
            </w:r>
          </w:p>
        </w:tc>
        <w:tc>
          <w:tcPr>
            <w:tcW w:w="946" w:type="dxa"/>
            <w:noWrap/>
            <w:hideMark/>
          </w:tcPr>
          <w:p w14:paraId="0062AFBA" w14:textId="77777777" w:rsidR="00065E90" w:rsidRPr="001E7F7F" w:rsidRDefault="00065E90" w:rsidP="00B567E6">
            <w:pPr>
              <w:jc w:val="right"/>
            </w:pPr>
            <w:r w:rsidRPr="001E7F7F">
              <w:t>142,559</w:t>
            </w:r>
          </w:p>
        </w:tc>
        <w:tc>
          <w:tcPr>
            <w:tcW w:w="1289" w:type="dxa"/>
            <w:noWrap/>
            <w:hideMark/>
          </w:tcPr>
          <w:p w14:paraId="64FC27B1" w14:textId="77777777" w:rsidR="00065E90" w:rsidRPr="001E7F7F" w:rsidRDefault="00065E90" w:rsidP="00B567E6">
            <w:pPr>
              <w:jc w:val="right"/>
            </w:pPr>
            <w:r w:rsidRPr="001E7F7F">
              <w:t>148,470</w:t>
            </w:r>
          </w:p>
        </w:tc>
        <w:tc>
          <w:tcPr>
            <w:tcW w:w="896" w:type="dxa"/>
            <w:noWrap/>
            <w:hideMark/>
          </w:tcPr>
          <w:p w14:paraId="388BA930" w14:textId="77777777" w:rsidR="00065E90" w:rsidRPr="001E7F7F" w:rsidRDefault="00065E90" w:rsidP="00B567E6">
            <w:pPr>
              <w:jc w:val="right"/>
            </w:pPr>
            <w:r w:rsidRPr="001E7F7F">
              <w:t>-5,911</w:t>
            </w:r>
          </w:p>
        </w:tc>
        <w:tc>
          <w:tcPr>
            <w:tcW w:w="744" w:type="dxa"/>
            <w:noWrap/>
            <w:hideMark/>
          </w:tcPr>
          <w:p w14:paraId="60E67046" w14:textId="77777777" w:rsidR="00065E90" w:rsidRPr="001E7F7F" w:rsidRDefault="00065E90" w:rsidP="00B567E6">
            <w:pPr>
              <w:jc w:val="right"/>
            </w:pPr>
            <w:r w:rsidRPr="001E7F7F">
              <w:t>-4.0%</w:t>
            </w:r>
          </w:p>
        </w:tc>
        <w:tc>
          <w:tcPr>
            <w:tcW w:w="968" w:type="dxa"/>
          </w:tcPr>
          <w:p w14:paraId="036E2578" w14:textId="77777777" w:rsidR="00065E90" w:rsidRPr="001E7F7F" w:rsidRDefault="00065E90" w:rsidP="00B567E6">
            <w:pPr>
              <w:jc w:val="right"/>
            </w:pPr>
            <w:r w:rsidRPr="001E7F7F">
              <w:t>13,951</w:t>
            </w:r>
          </w:p>
        </w:tc>
        <w:tc>
          <w:tcPr>
            <w:tcW w:w="1007" w:type="dxa"/>
          </w:tcPr>
          <w:p w14:paraId="33A01F9F" w14:textId="77777777" w:rsidR="00065E90" w:rsidRPr="001E7F7F" w:rsidRDefault="00065E90" w:rsidP="00B567E6">
            <w:pPr>
              <w:jc w:val="right"/>
            </w:pPr>
            <w:r w:rsidRPr="001E7F7F">
              <w:t>14,466</w:t>
            </w:r>
          </w:p>
        </w:tc>
        <w:tc>
          <w:tcPr>
            <w:tcW w:w="798" w:type="dxa"/>
          </w:tcPr>
          <w:p w14:paraId="20E9E4FD" w14:textId="77777777" w:rsidR="00065E90" w:rsidRPr="001E7F7F" w:rsidRDefault="00065E90" w:rsidP="00B567E6">
            <w:pPr>
              <w:jc w:val="right"/>
            </w:pPr>
            <w:r w:rsidRPr="001E7F7F">
              <w:t>-514</w:t>
            </w:r>
          </w:p>
        </w:tc>
        <w:tc>
          <w:tcPr>
            <w:tcW w:w="727" w:type="dxa"/>
          </w:tcPr>
          <w:p w14:paraId="480289AA" w14:textId="77777777" w:rsidR="00065E90" w:rsidRPr="001E7F7F" w:rsidRDefault="00065E90" w:rsidP="00B567E6">
            <w:pPr>
              <w:jc w:val="right"/>
            </w:pPr>
            <w:r w:rsidRPr="001E7F7F">
              <w:t>-3.6%</w:t>
            </w:r>
          </w:p>
        </w:tc>
      </w:tr>
      <w:tr w:rsidR="00065E90" w:rsidRPr="001E7F7F" w14:paraId="722F9746" w14:textId="77777777" w:rsidTr="00B567E6">
        <w:trPr>
          <w:trHeight w:val="51"/>
        </w:trPr>
        <w:tc>
          <w:tcPr>
            <w:tcW w:w="1975" w:type="dxa"/>
            <w:hideMark/>
          </w:tcPr>
          <w:p w14:paraId="4670AF2E" w14:textId="77777777" w:rsidR="00065E90" w:rsidRPr="001E7F7F" w:rsidRDefault="00065E90" w:rsidP="00B567E6">
            <w:r w:rsidRPr="001E7F7F">
              <w:t>Urban cluster</w:t>
            </w:r>
          </w:p>
        </w:tc>
        <w:tc>
          <w:tcPr>
            <w:tcW w:w="946" w:type="dxa"/>
            <w:noWrap/>
            <w:hideMark/>
          </w:tcPr>
          <w:p w14:paraId="6BFD4C3A" w14:textId="77777777" w:rsidR="00065E90" w:rsidRPr="001E7F7F" w:rsidRDefault="00065E90" w:rsidP="00B567E6">
            <w:pPr>
              <w:jc w:val="right"/>
            </w:pPr>
            <w:r w:rsidRPr="001E7F7F">
              <w:t>71,249</w:t>
            </w:r>
          </w:p>
        </w:tc>
        <w:tc>
          <w:tcPr>
            <w:tcW w:w="1289" w:type="dxa"/>
            <w:noWrap/>
            <w:hideMark/>
          </w:tcPr>
          <w:p w14:paraId="6F624913" w14:textId="77777777" w:rsidR="00065E90" w:rsidRPr="001E7F7F" w:rsidRDefault="00065E90" w:rsidP="00B567E6">
            <w:pPr>
              <w:jc w:val="right"/>
            </w:pPr>
            <w:r w:rsidRPr="001E7F7F">
              <w:t>75,453</w:t>
            </w:r>
          </w:p>
        </w:tc>
        <w:tc>
          <w:tcPr>
            <w:tcW w:w="896" w:type="dxa"/>
            <w:noWrap/>
            <w:hideMark/>
          </w:tcPr>
          <w:p w14:paraId="289A4F6C" w14:textId="77777777" w:rsidR="00065E90" w:rsidRPr="001E7F7F" w:rsidRDefault="00065E90" w:rsidP="00B567E6">
            <w:pPr>
              <w:jc w:val="right"/>
            </w:pPr>
            <w:r w:rsidRPr="001E7F7F">
              <w:t>-4,204</w:t>
            </w:r>
          </w:p>
        </w:tc>
        <w:tc>
          <w:tcPr>
            <w:tcW w:w="744" w:type="dxa"/>
            <w:noWrap/>
            <w:hideMark/>
          </w:tcPr>
          <w:p w14:paraId="42E59CE7" w14:textId="77777777" w:rsidR="00065E90" w:rsidRPr="001E7F7F" w:rsidRDefault="00065E90" w:rsidP="00B567E6">
            <w:pPr>
              <w:jc w:val="right"/>
            </w:pPr>
            <w:r w:rsidRPr="001E7F7F">
              <w:t>-5.6%</w:t>
            </w:r>
          </w:p>
        </w:tc>
        <w:tc>
          <w:tcPr>
            <w:tcW w:w="968" w:type="dxa"/>
          </w:tcPr>
          <w:p w14:paraId="7DC12C5F" w14:textId="77777777" w:rsidR="00065E90" w:rsidRPr="001E7F7F" w:rsidRDefault="00065E90" w:rsidP="00B567E6">
            <w:pPr>
              <w:jc w:val="right"/>
            </w:pPr>
            <w:r w:rsidRPr="001E7F7F">
              <w:t>9,296</w:t>
            </w:r>
          </w:p>
        </w:tc>
        <w:tc>
          <w:tcPr>
            <w:tcW w:w="1007" w:type="dxa"/>
          </w:tcPr>
          <w:p w14:paraId="76D02C46" w14:textId="77777777" w:rsidR="00065E90" w:rsidRPr="001E7F7F" w:rsidRDefault="00065E90" w:rsidP="00B567E6">
            <w:pPr>
              <w:jc w:val="right"/>
            </w:pPr>
            <w:r w:rsidRPr="001E7F7F">
              <w:t>9,844</w:t>
            </w:r>
          </w:p>
        </w:tc>
        <w:tc>
          <w:tcPr>
            <w:tcW w:w="798" w:type="dxa"/>
          </w:tcPr>
          <w:p w14:paraId="2B3F6BB2" w14:textId="77777777" w:rsidR="00065E90" w:rsidRPr="001E7F7F" w:rsidRDefault="00065E90" w:rsidP="00B567E6">
            <w:pPr>
              <w:jc w:val="right"/>
            </w:pPr>
            <w:r w:rsidRPr="001E7F7F">
              <w:t>-549</w:t>
            </w:r>
          </w:p>
        </w:tc>
        <w:tc>
          <w:tcPr>
            <w:tcW w:w="727" w:type="dxa"/>
          </w:tcPr>
          <w:p w14:paraId="3B1365A7" w14:textId="77777777" w:rsidR="00065E90" w:rsidRPr="001E7F7F" w:rsidRDefault="00065E90" w:rsidP="00B567E6">
            <w:pPr>
              <w:jc w:val="right"/>
            </w:pPr>
            <w:r w:rsidRPr="001E7F7F">
              <w:t>-5.6%</w:t>
            </w:r>
          </w:p>
        </w:tc>
      </w:tr>
      <w:tr w:rsidR="00065E90" w:rsidRPr="001E7F7F" w14:paraId="0F430A6E" w14:textId="77777777" w:rsidTr="00B567E6">
        <w:trPr>
          <w:trHeight w:val="51"/>
        </w:trPr>
        <w:tc>
          <w:tcPr>
            <w:tcW w:w="1975" w:type="dxa"/>
            <w:hideMark/>
          </w:tcPr>
          <w:p w14:paraId="26CB4FF1" w14:textId="77777777" w:rsidR="00065E90" w:rsidRPr="001E7F7F" w:rsidRDefault="00065E90" w:rsidP="00B567E6">
            <w:r w:rsidRPr="001E7F7F">
              <w:t>Urbanized area</w:t>
            </w:r>
          </w:p>
        </w:tc>
        <w:tc>
          <w:tcPr>
            <w:tcW w:w="946" w:type="dxa"/>
            <w:noWrap/>
            <w:hideMark/>
          </w:tcPr>
          <w:p w14:paraId="60C69F99" w14:textId="77777777" w:rsidR="00065E90" w:rsidRPr="001E7F7F" w:rsidRDefault="00065E90" w:rsidP="00B567E6">
            <w:pPr>
              <w:jc w:val="right"/>
            </w:pPr>
            <w:r w:rsidRPr="001E7F7F">
              <w:t>541,085</w:t>
            </w:r>
          </w:p>
        </w:tc>
        <w:tc>
          <w:tcPr>
            <w:tcW w:w="1289" w:type="dxa"/>
            <w:noWrap/>
            <w:hideMark/>
          </w:tcPr>
          <w:p w14:paraId="3EE5A2A0" w14:textId="77777777" w:rsidR="00065E90" w:rsidRPr="001E7F7F" w:rsidRDefault="00065E90" w:rsidP="00B567E6">
            <w:pPr>
              <w:jc w:val="right"/>
            </w:pPr>
            <w:r w:rsidRPr="001E7F7F">
              <w:t>571,011</w:t>
            </w:r>
          </w:p>
        </w:tc>
        <w:tc>
          <w:tcPr>
            <w:tcW w:w="896" w:type="dxa"/>
            <w:noWrap/>
            <w:hideMark/>
          </w:tcPr>
          <w:p w14:paraId="0A9C9923" w14:textId="77777777" w:rsidR="00065E90" w:rsidRPr="001E7F7F" w:rsidRDefault="00065E90" w:rsidP="00B567E6">
            <w:pPr>
              <w:jc w:val="right"/>
            </w:pPr>
            <w:r w:rsidRPr="001E7F7F">
              <w:t>-29,926</w:t>
            </w:r>
          </w:p>
        </w:tc>
        <w:tc>
          <w:tcPr>
            <w:tcW w:w="744" w:type="dxa"/>
            <w:noWrap/>
            <w:hideMark/>
          </w:tcPr>
          <w:p w14:paraId="34AB925B" w14:textId="77777777" w:rsidR="00065E90" w:rsidRPr="001E7F7F" w:rsidRDefault="00065E90" w:rsidP="00B567E6">
            <w:pPr>
              <w:jc w:val="right"/>
            </w:pPr>
            <w:r w:rsidRPr="001E7F7F">
              <w:t>-5.2%</w:t>
            </w:r>
          </w:p>
        </w:tc>
        <w:tc>
          <w:tcPr>
            <w:tcW w:w="968" w:type="dxa"/>
          </w:tcPr>
          <w:p w14:paraId="351A8134" w14:textId="77777777" w:rsidR="00065E90" w:rsidRPr="001E7F7F" w:rsidRDefault="00065E90" w:rsidP="00B567E6">
            <w:pPr>
              <w:jc w:val="right"/>
            </w:pPr>
            <w:r w:rsidRPr="001E7F7F">
              <w:t>109,581</w:t>
            </w:r>
          </w:p>
        </w:tc>
        <w:tc>
          <w:tcPr>
            <w:tcW w:w="1007" w:type="dxa"/>
          </w:tcPr>
          <w:p w14:paraId="54DB810E" w14:textId="77777777" w:rsidR="00065E90" w:rsidRPr="001E7F7F" w:rsidRDefault="00065E90" w:rsidP="00B567E6">
            <w:pPr>
              <w:jc w:val="right"/>
            </w:pPr>
            <w:r w:rsidRPr="001E7F7F">
              <w:t>117,621</w:t>
            </w:r>
          </w:p>
        </w:tc>
        <w:tc>
          <w:tcPr>
            <w:tcW w:w="798" w:type="dxa"/>
          </w:tcPr>
          <w:p w14:paraId="03F2D5C6" w14:textId="77777777" w:rsidR="00065E90" w:rsidRPr="001E7F7F" w:rsidRDefault="00065E90" w:rsidP="00B567E6">
            <w:pPr>
              <w:jc w:val="right"/>
            </w:pPr>
            <w:r w:rsidRPr="001E7F7F">
              <w:t>-8,040</w:t>
            </w:r>
          </w:p>
        </w:tc>
        <w:tc>
          <w:tcPr>
            <w:tcW w:w="727" w:type="dxa"/>
          </w:tcPr>
          <w:p w14:paraId="15FFBEAF" w14:textId="77777777" w:rsidR="00065E90" w:rsidRPr="001E7F7F" w:rsidRDefault="00065E90" w:rsidP="00B567E6">
            <w:pPr>
              <w:jc w:val="right"/>
            </w:pPr>
            <w:r w:rsidRPr="001E7F7F">
              <w:t>-6.8%</w:t>
            </w:r>
          </w:p>
        </w:tc>
      </w:tr>
      <w:tr w:rsidR="00065E90" w:rsidRPr="001E7F7F" w14:paraId="0D1ACC17" w14:textId="77777777" w:rsidTr="00B567E6">
        <w:trPr>
          <w:trHeight w:val="51"/>
        </w:trPr>
        <w:tc>
          <w:tcPr>
            <w:tcW w:w="1975" w:type="dxa"/>
            <w:hideMark/>
          </w:tcPr>
          <w:p w14:paraId="19F3E30C" w14:textId="77777777" w:rsidR="00065E90" w:rsidRPr="001E7F7F" w:rsidRDefault="00065E90" w:rsidP="00B567E6">
            <w:r w:rsidRPr="001E7F7F">
              <w:t>&lt;20,000</w:t>
            </w:r>
          </w:p>
        </w:tc>
        <w:tc>
          <w:tcPr>
            <w:tcW w:w="946" w:type="dxa"/>
            <w:noWrap/>
            <w:hideMark/>
          </w:tcPr>
          <w:p w14:paraId="3C5A08F8" w14:textId="77777777" w:rsidR="00065E90" w:rsidRPr="001E7F7F" w:rsidRDefault="00065E90" w:rsidP="00B567E6">
            <w:pPr>
              <w:jc w:val="right"/>
            </w:pPr>
            <w:r w:rsidRPr="001E7F7F">
              <w:t>28,039</w:t>
            </w:r>
          </w:p>
        </w:tc>
        <w:tc>
          <w:tcPr>
            <w:tcW w:w="1289" w:type="dxa"/>
            <w:noWrap/>
            <w:hideMark/>
          </w:tcPr>
          <w:p w14:paraId="6516E21D" w14:textId="77777777" w:rsidR="00065E90" w:rsidRPr="001E7F7F" w:rsidRDefault="00065E90" w:rsidP="00B567E6">
            <w:pPr>
              <w:jc w:val="right"/>
            </w:pPr>
            <w:r w:rsidRPr="001E7F7F">
              <w:t>28,207</w:t>
            </w:r>
          </w:p>
        </w:tc>
        <w:tc>
          <w:tcPr>
            <w:tcW w:w="896" w:type="dxa"/>
            <w:noWrap/>
            <w:hideMark/>
          </w:tcPr>
          <w:p w14:paraId="39ED7270" w14:textId="77777777" w:rsidR="00065E90" w:rsidRPr="001E7F7F" w:rsidRDefault="00065E90" w:rsidP="00B567E6">
            <w:pPr>
              <w:jc w:val="right"/>
            </w:pPr>
            <w:r w:rsidRPr="001E7F7F">
              <w:t>-168</w:t>
            </w:r>
          </w:p>
        </w:tc>
        <w:tc>
          <w:tcPr>
            <w:tcW w:w="744" w:type="dxa"/>
            <w:noWrap/>
            <w:hideMark/>
          </w:tcPr>
          <w:p w14:paraId="654C0ED9" w14:textId="77777777" w:rsidR="00065E90" w:rsidRPr="001E7F7F" w:rsidRDefault="00065E90" w:rsidP="00B567E6">
            <w:pPr>
              <w:jc w:val="right"/>
            </w:pPr>
            <w:r w:rsidRPr="001E7F7F">
              <w:t>-0.6%</w:t>
            </w:r>
          </w:p>
        </w:tc>
        <w:tc>
          <w:tcPr>
            <w:tcW w:w="968" w:type="dxa"/>
          </w:tcPr>
          <w:p w14:paraId="31E284B5" w14:textId="77777777" w:rsidR="00065E90" w:rsidRPr="001E7F7F" w:rsidRDefault="00065E90" w:rsidP="00B567E6">
            <w:pPr>
              <w:jc w:val="right"/>
            </w:pPr>
            <w:r w:rsidRPr="001E7F7F">
              <w:t>5,834</w:t>
            </w:r>
          </w:p>
        </w:tc>
        <w:tc>
          <w:tcPr>
            <w:tcW w:w="1007" w:type="dxa"/>
          </w:tcPr>
          <w:p w14:paraId="5A09E07B" w14:textId="77777777" w:rsidR="00065E90" w:rsidRPr="001E7F7F" w:rsidRDefault="00065E90" w:rsidP="00B567E6">
            <w:pPr>
              <w:jc w:val="right"/>
            </w:pPr>
            <w:r w:rsidRPr="001E7F7F">
              <w:t>5,892</w:t>
            </w:r>
          </w:p>
        </w:tc>
        <w:tc>
          <w:tcPr>
            <w:tcW w:w="798" w:type="dxa"/>
          </w:tcPr>
          <w:p w14:paraId="47F5A886" w14:textId="77777777" w:rsidR="00065E90" w:rsidRPr="001E7F7F" w:rsidRDefault="00065E90" w:rsidP="00B567E6">
            <w:pPr>
              <w:jc w:val="right"/>
            </w:pPr>
            <w:r w:rsidRPr="001E7F7F">
              <w:t>-58</w:t>
            </w:r>
          </w:p>
        </w:tc>
        <w:tc>
          <w:tcPr>
            <w:tcW w:w="727" w:type="dxa"/>
          </w:tcPr>
          <w:p w14:paraId="364EEE5A" w14:textId="77777777" w:rsidR="00065E90" w:rsidRPr="001E7F7F" w:rsidRDefault="00065E90" w:rsidP="00B567E6">
            <w:pPr>
              <w:jc w:val="right"/>
            </w:pPr>
            <w:r w:rsidRPr="001E7F7F">
              <w:t>-1.0%</w:t>
            </w:r>
          </w:p>
        </w:tc>
      </w:tr>
      <w:tr w:rsidR="00065E90" w:rsidRPr="001E7F7F" w14:paraId="6A5166F8" w14:textId="77777777" w:rsidTr="00B567E6">
        <w:trPr>
          <w:trHeight w:val="51"/>
        </w:trPr>
        <w:tc>
          <w:tcPr>
            <w:tcW w:w="1975" w:type="dxa"/>
            <w:hideMark/>
          </w:tcPr>
          <w:p w14:paraId="58143637" w14:textId="77777777" w:rsidR="00065E90" w:rsidRPr="001E7F7F" w:rsidRDefault="00065E90" w:rsidP="00B567E6">
            <w:r w:rsidRPr="001E7F7F">
              <w:t>20,000 to &lt;35,000</w:t>
            </w:r>
          </w:p>
        </w:tc>
        <w:tc>
          <w:tcPr>
            <w:tcW w:w="946" w:type="dxa"/>
            <w:noWrap/>
            <w:hideMark/>
          </w:tcPr>
          <w:p w14:paraId="1A70CE19" w14:textId="77777777" w:rsidR="00065E90" w:rsidRPr="001E7F7F" w:rsidRDefault="00065E90" w:rsidP="00B567E6">
            <w:pPr>
              <w:jc w:val="right"/>
            </w:pPr>
            <w:r w:rsidRPr="001E7F7F">
              <w:t>134,208</w:t>
            </w:r>
          </w:p>
        </w:tc>
        <w:tc>
          <w:tcPr>
            <w:tcW w:w="1289" w:type="dxa"/>
            <w:noWrap/>
            <w:hideMark/>
          </w:tcPr>
          <w:p w14:paraId="749F610E" w14:textId="77777777" w:rsidR="00065E90" w:rsidRPr="001E7F7F" w:rsidRDefault="00065E90" w:rsidP="00B567E6">
            <w:pPr>
              <w:jc w:val="right"/>
            </w:pPr>
            <w:r w:rsidRPr="001E7F7F">
              <w:t>137,765</w:t>
            </w:r>
          </w:p>
        </w:tc>
        <w:tc>
          <w:tcPr>
            <w:tcW w:w="896" w:type="dxa"/>
            <w:noWrap/>
            <w:hideMark/>
          </w:tcPr>
          <w:p w14:paraId="215B5D55" w14:textId="77777777" w:rsidR="00065E90" w:rsidRPr="001E7F7F" w:rsidRDefault="00065E90" w:rsidP="00B567E6">
            <w:pPr>
              <w:jc w:val="right"/>
            </w:pPr>
            <w:r w:rsidRPr="001E7F7F">
              <w:t>-3,558</w:t>
            </w:r>
          </w:p>
        </w:tc>
        <w:tc>
          <w:tcPr>
            <w:tcW w:w="744" w:type="dxa"/>
            <w:noWrap/>
            <w:hideMark/>
          </w:tcPr>
          <w:p w14:paraId="49185A79" w14:textId="77777777" w:rsidR="00065E90" w:rsidRPr="001E7F7F" w:rsidRDefault="00065E90" w:rsidP="00B567E6">
            <w:pPr>
              <w:jc w:val="right"/>
            </w:pPr>
            <w:r w:rsidRPr="001E7F7F">
              <w:t>-2.6%</w:t>
            </w:r>
          </w:p>
        </w:tc>
        <w:tc>
          <w:tcPr>
            <w:tcW w:w="968" w:type="dxa"/>
          </w:tcPr>
          <w:p w14:paraId="4653B091" w14:textId="77777777" w:rsidR="00065E90" w:rsidRPr="001E7F7F" w:rsidRDefault="00065E90" w:rsidP="00B567E6">
            <w:pPr>
              <w:jc w:val="right"/>
            </w:pPr>
            <w:r w:rsidRPr="001E7F7F">
              <w:t>24,906</w:t>
            </w:r>
          </w:p>
        </w:tc>
        <w:tc>
          <w:tcPr>
            <w:tcW w:w="1007" w:type="dxa"/>
          </w:tcPr>
          <w:p w14:paraId="13A99800" w14:textId="77777777" w:rsidR="00065E90" w:rsidRPr="001E7F7F" w:rsidRDefault="00065E90" w:rsidP="00B567E6">
            <w:pPr>
              <w:jc w:val="right"/>
            </w:pPr>
            <w:r w:rsidRPr="001E7F7F">
              <w:t>25,794</w:t>
            </w:r>
          </w:p>
        </w:tc>
        <w:tc>
          <w:tcPr>
            <w:tcW w:w="798" w:type="dxa"/>
          </w:tcPr>
          <w:p w14:paraId="6C38EBFF" w14:textId="77777777" w:rsidR="00065E90" w:rsidRPr="001E7F7F" w:rsidRDefault="00065E90" w:rsidP="00B567E6">
            <w:pPr>
              <w:jc w:val="right"/>
            </w:pPr>
            <w:r w:rsidRPr="001E7F7F">
              <w:t>-889</w:t>
            </w:r>
          </w:p>
        </w:tc>
        <w:tc>
          <w:tcPr>
            <w:tcW w:w="727" w:type="dxa"/>
          </w:tcPr>
          <w:p w14:paraId="5EC29816" w14:textId="77777777" w:rsidR="00065E90" w:rsidRPr="001E7F7F" w:rsidRDefault="00065E90" w:rsidP="00B567E6">
            <w:pPr>
              <w:jc w:val="right"/>
            </w:pPr>
            <w:r w:rsidRPr="001E7F7F">
              <w:t>-3.4%</w:t>
            </w:r>
          </w:p>
        </w:tc>
      </w:tr>
      <w:tr w:rsidR="00065E90" w:rsidRPr="001E7F7F" w14:paraId="5C0740E5" w14:textId="77777777" w:rsidTr="00B567E6">
        <w:trPr>
          <w:trHeight w:val="51"/>
        </w:trPr>
        <w:tc>
          <w:tcPr>
            <w:tcW w:w="1975" w:type="dxa"/>
            <w:hideMark/>
          </w:tcPr>
          <w:p w14:paraId="4FE83646" w14:textId="77777777" w:rsidR="00065E90" w:rsidRPr="001E7F7F" w:rsidRDefault="00065E90" w:rsidP="00B567E6">
            <w:r w:rsidRPr="001E7F7F">
              <w:t>35,000 to &lt;50,000</w:t>
            </w:r>
          </w:p>
        </w:tc>
        <w:tc>
          <w:tcPr>
            <w:tcW w:w="946" w:type="dxa"/>
            <w:noWrap/>
            <w:hideMark/>
          </w:tcPr>
          <w:p w14:paraId="1A76F0C7" w14:textId="77777777" w:rsidR="00065E90" w:rsidRPr="001E7F7F" w:rsidRDefault="00065E90" w:rsidP="00B567E6">
            <w:pPr>
              <w:jc w:val="right"/>
            </w:pPr>
            <w:r w:rsidRPr="001E7F7F">
              <w:t>190,481</w:t>
            </w:r>
          </w:p>
        </w:tc>
        <w:tc>
          <w:tcPr>
            <w:tcW w:w="1289" w:type="dxa"/>
            <w:noWrap/>
            <w:hideMark/>
          </w:tcPr>
          <w:p w14:paraId="5FFFB17F" w14:textId="77777777" w:rsidR="00065E90" w:rsidRPr="001E7F7F" w:rsidRDefault="00065E90" w:rsidP="00B567E6">
            <w:pPr>
              <w:jc w:val="right"/>
            </w:pPr>
            <w:r w:rsidRPr="001E7F7F">
              <w:t>200,367</w:t>
            </w:r>
          </w:p>
        </w:tc>
        <w:tc>
          <w:tcPr>
            <w:tcW w:w="896" w:type="dxa"/>
            <w:noWrap/>
            <w:hideMark/>
          </w:tcPr>
          <w:p w14:paraId="6F493F9B" w14:textId="77777777" w:rsidR="00065E90" w:rsidRPr="001E7F7F" w:rsidRDefault="00065E90" w:rsidP="00B567E6">
            <w:pPr>
              <w:jc w:val="right"/>
            </w:pPr>
            <w:r w:rsidRPr="001E7F7F">
              <w:t>-9,885</w:t>
            </w:r>
          </w:p>
        </w:tc>
        <w:tc>
          <w:tcPr>
            <w:tcW w:w="744" w:type="dxa"/>
            <w:noWrap/>
            <w:hideMark/>
          </w:tcPr>
          <w:p w14:paraId="681A21C8" w14:textId="77777777" w:rsidR="00065E90" w:rsidRPr="001E7F7F" w:rsidRDefault="00065E90" w:rsidP="00B567E6">
            <w:pPr>
              <w:jc w:val="right"/>
            </w:pPr>
            <w:r w:rsidRPr="001E7F7F">
              <w:t>-4.9%</w:t>
            </w:r>
          </w:p>
        </w:tc>
        <w:tc>
          <w:tcPr>
            <w:tcW w:w="968" w:type="dxa"/>
          </w:tcPr>
          <w:p w14:paraId="4D8ED4E4" w14:textId="77777777" w:rsidR="00065E90" w:rsidRPr="001E7F7F" w:rsidRDefault="00065E90" w:rsidP="00B567E6">
            <w:pPr>
              <w:jc w:val="right"/>
            </w:pPr>
            <w:r w:rsidRPr="001E7F7F">
              <w:t>32,369</w:t>
            </w:r>
          </w:p>
        </w:tc>
        <w:tc>
          <w:tcPr>
            <w:tcW w:w="1007" w:type="dxa"/>
          </w:tcPr>
          <w:p w14:paraId="7B8A037E" w14:textId="77777777" w:rsidR="00065E90" w:rsidRPr="001E7F7F" w:rsidRDefault="00065E90" w:rsidP="00B567E6">
            <w:pPr>
              <w:jc w:val="right"/>
            </w:pPr>
            <w:r w:rsidRPr="001E7F7F">
              <w:t>34,549</w:t>
            </w:r>
          </w:p>
        </w:tc>
        <w:tc>
          <w:tcPr>
            <w:tcW w:w="798" w:type="dxa"/>
          </w:tcPr>
          <w:p w14:paraId="78B502B7" w14:textId="77777777" w:rsidR="00065E90" w:rsidRPr="001E7F7F" w:rsidRDefault="00065E90" w:rsidP="00B567E6">
            <w:pPr>
              <w:jc w:val="right"/>
            </w:pPr>
            <w:r w:rsidRPr="001E7F7F">
              <w:t>-2,180</w:t>
            </w:r>
          </w:p>
        </w:tc>
        <w:tc>
          <w:tcPr>
            <w:tcW w:w="727" w:type="dxa"/>
          </w:tcPr>
          <w:p w14:paraId="53360FC1" w14:textId="77777777" w:rsidR="00065E90" w:rsidRPr="001E7F7F" w:rsidRDefault="00065E90" w:rsidP="00B567E6">
            <w:pPr>
              <w:jc w:val="right"/>
            </w:pPr>
            <w:r w:rsidRPr="001E7F7F">
              <w:t>-6.3%</w:t>
            </w:r>
          </w:p>
        </w:tc>
      </w:tr>
      <w:tr w:rsidR="00065E90" w:rsidRPr="001E7F7F" w14:paraId="1F7338D0" w14:textId="77777777" w:rsidTr="00B567E6">
        <w:trPr>
          <w:trHeight w:val="51"/>
        </w:trPr>
        <w:tc>
          <w:tcPr>
            <w:tcW w:w="1975" w:type="dxa"/>
            <w:hideMark/>
          </w:tcPr>
          <w:p w14:paraId="1D516C9B" w14:textId="77777777" w:rsidR="00065E90" w:rsidRPr="001E7F7F" w:rsidRDefault="00065E90" w:rsidP="00B567E6">
            <w:r w:rsidRPr="001E7F7F">
              <w:t>50,000 to &lt;75,000</w:t>
            </w:r>
          </w:p>
        </w:tc>
        <w:tc>
          <w:tcPr>
            <w:tcW w:w="946" w:type="dxa"/>
            <w:noWrap/>
            <w:hideMark/>
          </w:tcPr>
          <w:p w14:paraId="57C040DC" w14:textId="77777777" w:rsidR="00065E90" w:rsidRPr="001E7F7F" w:rsidRDefault="00065E90" w:rsidP="00B567E6">
            <w:pPr>
              <w:jc w:val="right"/>
            </w:pPr>
            <w:r w:rsidRPr="001E7F7F">
              <w:t>223,522</w:t>
            </w:r>
          </w:p>
        </w:tc>
        <w:tc>
          <w:tcPr>
            <w:tcW w:w="1289" w:type="dxa"/>
            <w:noWrap/>
            <w:hideMark/>
          </w:tcPr>
          <w:p w14:paraId="05852DDD" w14:textId="77777777" w:rsidR="00065E90" w:rsidRPr="001E7F7F" w:rsidRDefault="00065E90" w:rsidP="00B567E6">
            <w:pPr>
              <w:jc w:val="right"/>
            </w:pPr>
            <w:r w:rsidRPr="001E7F7F">
              <w:t>236,827</w:t>
            </w:r>
          </w:p>
        </w:tc>
        <w:tc>
          <w:tcPr>
            <w:tcW w:w="896" w:type="dxa"/>
            <w:noWrap/>
            <w:hideMark/>
          </w:tcPr>
          <w:p w14:paraId="613D2703" w14:textId="77777777" w:rsidR="00065E90" w:rsidRPr="001E7F7F" w:rsidRDefault="00065E90" w:rsidP="00B567E6">
            <w:pPr>
              <w:jc w:val="right"/>
            </w:pPr>
            <w:r w:rsidRPr="001E7F7F">
              <w:t>-13,305</w:t>
            </w:r>
          </w:p>
        </w:tc>
        <w:tc>
          <w:tcPr>
            <w:tcW w:w="744" w:type="dxa"/>
            <w:noWrap/>
            <w:hideMark/>
          </w:tcPr>
          <w:p w14:paraId="020E92FB" w14:textId="77777777" w:rsidR="00065E90" w:rsidRPr="001E7F7F" w:rsidRDefault="00065E90" w:rsidP="00B567E6">
            <w:pPr>
              <w:jc w:val="right"/>
            </w:pPr>
            <w:r w:rsidRPr="001E7F7F">
              <w:t>-5.6%</w:t>
            </w:r>
          </w:p>
        </w:tc>
        <w:tc>
          <w:tcPr>
            <w:tcW w:w="968" w:type="dxa"/>
          </w:tcPr>
          <w:p w14:paraId="04296873" w14:textId="77777777" w:rsidR="00065E90" w:rsidRPr="001E7F7F" w:rsidRDefault="00065E90" w:rsidP="00B567E6">
            <w:pPr>
              <w:jc w:val="right"/>
            </w:pPr>
            <w:r w:rsidRPr="001E7F7F">
              <w:t>37,559</w:t>
            </w:r>
          </w:p>
        </w:tc>
        <w:tc>
          <w:tcPr>
            <w:tcW w:w="1007" w:type="dxa"/>
          </w:tcPr>
          <w:p w14:paraId="4398BF46" w14:textId="77777777" w:rsidR="00065E90" w:rsidRPr="001E7F7F" w:rsidRDefault="00065E90" w:rsidP="00B567E6">
            <w:pPr>
              <w:jc w:val="right"/>
            </w:pPr>
            <w:r w:rsidRPr="001E7F7F">
              <w:t>40,540</w:t>
            </w:r>
          </w:p>
        </w:tc>
        <w:tc>
          <w:tcPr>
            <w:tcW w:w="798" w:type="dxa"/>
          </w:tcPr>
          <w:p w14:paraId="55EEB371" w14:textId="77777777" w:rsidR="00065E90" w:rsidRPr="001E7F7F" w:rsidRDefault="00065E90" w:rsidP="00B567E6">
            <w:pPr>
              <w:jc w:val="right"/>
            </w:pPr>
            <w:r w:rsidRPr="001E7F7F">
              <w:t>-2,981</w:t>
            </w:r>
          </w:p>
        </w:tc>
        <w:tc>
          <w:tcPr>
            <w:tcW w:w="727" w:type="dxa"/>
          </w:tcPr>
          <w:p w14:paraId="4166CA7F" w14:textId="77777777" w:rsidR="00065E90" w:rsidRPr="001E7F7F" w:rsidRDefault="00065E90" w:rsidP="00B567E6">
            <w:pPr>
              <w:jc w:val="right"/>
            </w:pPr>
            <w:r w:rsidRPr="001E7F7F">
              <w:t>-7.4%</w:t>
            </w:r>
          </w:p>
        </w:tc>
      </w:tr>
      <w:tr w:rsidR="00065E90" w:rsidRPr="001E7F7F" w14:paraId="6DFDAC75" w14:textId="77777777" w:rsidTr="00B567E6">
        <w:trPr>
          <w:trHeight w:val="323"/>
        </w:trPr>
        <w:tc>
          <w:tcPr>
            <w:tcW w:w="1975" w:type="dxa"/>
            <w:hideMark/>
          </w:tcPr>
          <w:p w14:paraId="225752C4" w14:textId="77777777" w:rsidR="00065E90" w:rsidRPr="001E7F7F" w:rsidRDefault="00065E90" w:rsidP="00B567E6">
            <w:r w:rsidRPr="001E7F7F">
              <w:t>≥75,000</w:t>
            </w:r>
          </w:p>
        </w:tc>
        <w:tc>
          <w:tcPr>
            <w:tcW w:w="946" w:type="dxa"/>
            <w:noWrap/>
            <w:hideMark/>
          </w:tcPr>
          <w:p w14:paraId="0B0EDC75" w14:textId="77777777" w:rsidR="00065E90" w:rsidRPr="001E7F7F" w:rsidRDefault="00065E90" w:rsidP="00B567E6">
            <w:pPr>
              <w:jc w:val="right"/>
            </w:pPr>
            <w:r w:rsidRPr="001E7F7F">
              <w:t>178,497</w:t>
            </w:r>
          </w:p>
        </w:tc>
        <w:tc>
          <w:tcPr>
            <w:tcW w:w="1289" w:type="dxa"/>
            <w:noWrap/>
            <w:hideMark/>
          </w:tcPr>
          <w:p w14:paraId="542C3145" w14:textId="77777777" w:rsidR="00065E90" w:rsidRPr="001E7F7F" w:rsidRDefault="00065E90" w:rsidP="00B567E6">
            <w:pPr>
              <w:jc w:val="right"/>
            </w:pPr>
            <w:r w:rsidRPr="001E7F7F">
              <w:t>191,621</w:t>
            </w:r>
          </w:p>
        </w:tc>
        <w:tc>
          <w:tcPr>
            <w:tcW w:w="896" w:type="dxa"/>
            <w:noWrap/>
            <w:hideMark/>
          </w:tcPr>
          <w:p w14:paraId="3E6B09D2" w14:textId="77777777" w:rsidR="00065E90" w:rsidRPr="001E7F7F" w:rsidRDefault="00065E90" w:rsidP="00B567E6">
            <w:pPr>
              <w:jc w:val="right"/>
            </w:pPr>
            <w:r w:rsidRPr="001E7F7F">
              <w:t>-13,123</w:t>
            </w:r>
          </w:p>
        </w:tc>
        <w:tc>
          <w:tcPr>
            <w:tcW w:w="744" w:type="dxa"/>
            <w:noWrap/>
            <w:hideMark/>
          </w:tcPr>
          <w:p w14:paraId="2B648A64" w14:textId="77777777" w:rsidR="00065E90" w:rsidRPr="001E7F7F" w:rsidRDefault="00065E90" w:rsidP="00B567E6">
            <w:pPr>
              <w:jc w:val="right"/>
            </w:pPr>
            <w:r w:rsidRPr="001E7F7F">
              <w:t>-6.8%</w:t>
            </w:r>
          </w:p>
        </w:tc>
        <w:tc>
          <w:tcPr>
            <w:tcW w:w="968" w:type="dxa"/>
          </w:tcPr>
          <w:p w14:paraId="4B1DF4A5" w14:textId="77777777" w:rsidR="00065E90" w:rsidRPr="001E7F7F" w:rsidRDefault="00065E90" w:rsidP="00B567E6">
            <w:pPr>
              <w:jc w:val="right"/>
            </w:pPr>
            <w:r w:rsidRPr="001E7F7F">
              <w:t>32,133</w:t>
            </w:r>
          </w:p>
        </w:tc>
        <w:tc>
          <w:tcPr>
            <w:tcW w:w="1007" w:type="dxa"/>
          </w:tcPr>
          <w:p w14:paraId="573F415F" w14:textId="77777777" w:rsidR="00065E90" w:rsidRPr="001E7F7F" w:rsidRDefault="00065E90" w:rsidP="00B567E6">
            <w:pPr>
              <w:jc w:val="right"/>
            </w:pPr>
            <w:r w:rsidRPr="001E7F7F">
              <w:t>35,128</w:t>
            </w:r>
          </w:p>
        </w:tc>
        <w:tc>
          <w:tcPr>
            <w:tcW w:w="798" w:type="dxa"/>
          </w:tcPr>
          <w:p w14:paraId="30BBB4C7" w14:textId="77777777" w:rsidR="00065E90" w:rsidRPr="001E7F7F" w:rsidRDefault="00065E90" w:rsidP="00B567E6">
            <w:pPr>
              <w:jc w:val="right"/>
            </w:pPr>
            <w:r w:rsidRPr="001E7F7F">
              <w:t>-2,994</w:t>
            </w:r>
          </w:p>
        </w:tc>
        <w:tc>
          <w:tcPr>
            <w:tcW w:w="727" w:type="dxa"/>
          </w:tcPr>
          <w:p w14:paraId="2C12F2E9" w14:textId="77777777" w:rsidR="00065E90" w:rsidRPr="001E7F7F" w:rsidRDefault="00065E90" w:rsidP="00B567E6">
            <w:pPr>
              <w:jc w:val="right"/>
            </w:pPr>
            <w:r w:rsidRPr="001E7F7F">
              <w:t>-8.5%</w:t>
            </w:r>
          </w:p>
        </w:tc>
      </w:tr>
    </w:tbl>
    <w:p w14:paraId="37CE0036" w14:textId="77777777" w:rsidR="00065E90" w:rsidRDefault="00065E90" w:rsidP="00065E90">
      <w:pPr>
        <w:rPr>
          <w:b/>
          <w:bCs/>
        </w:rPr>
      </w:pPr>
    </w:p>
    <w:p w14:paraId="74EAED42" w14:textId="77777777" w:rsidR="00065E90" w:rsidRDefault="00065E90" w:rsidP="00065E90">
      <w:pPr>
        <w:rPr>
          <w:b/>
          <w:bCs/>
        </w:rPr>
      </w:pPr>
    </w:p>
    <w:p w14:paraId="739CEE6A" w14:textId="77777777" w:rsidR="00065E90" w:rsidRPr="001E7F7F" w:rsidRDefault="00065E90" w:rsidP="00065E90">
      <w:pPr>
        <w:pStyle w:val="ListParagraph"/>
        <w:numPr>
          <w:ilvl w:val="0"/>
          <w:numId w:val="4"/>
        </w:numPr>
        <w:rPr>
          <w:b/>
          <w:bCs/>
        </w:rPr>
      </w:pPr>
      <w:r>
        <w:rPr>
          <w:b/>
          <w:bCs/>
        </w:rPr>
        <w:t>Comparing results of state-specific attributable fraction with original incidence estimates</w:t>
      </w:r>
    </w:p>
    <w:tbl>
      <w:tblPr>
        <w:tblStyle w:val="TableGrid"/>
        <w:tblW w:w="5000" w:type="pct"/>
        <w:tblLook w:val="04A0" w:firstRow="1" w:lastRow="0" w:firstColumn="1" w:lastColumn="0" w:noHBand="0" w:noVBand="1"/>
      </w:tblPr>
      <w:tblGrid>
        <w:gridCol w:w="3182"/>
        <w:gridCol w:w="1689"/>
        <w:gridCol w:w="1797"/>
        <w:gridCol w:w="1343"/>
        <w:gridCol w:w="1339"/>
      </w:tblGrid>
      <w:tr w:rsidR="00065E90" w:rsidRPr="001E7F7F" w14:paraId="71C57445" w14:textId="77777777" w:rsidTr="00B567E6">
        <w:trPr>
          <w:trHeight w:val="151"/>
        </w:trPr>
        <w:tc>
          <w:tcPr>
            <w:tcW w:w="1702" w:type="pct"/>
            <w:noWrap/>
            <w:hideMark/>
          </w:tcPr>
          <w:p w14:paraId="66735902" w14:textId="77777777" w:rsidR="00065E90" w:rsidRPr="001E7F7F" w:rsidRDefault="00065E90" w:rsidP="00B567E6"/>
        </w:tc>
        <w:tc>
          <w:tcPr>
            <w:tcW w:w="903" w:type="pct"/>
            <w:noWrap/>
            <w:hideMark/>
          </w:tcPr>
          <w:p w14:paraId="722A8F58" w14:textId="77777777" w:rsidR="00065E90" w:rsidRPr="001E7F7F" w:rsidRDefault="00065E90" w:rsidP="00B567E6">
            <w:pPr>
              <w:jc w:val="center"/>
            </w:pPr>
            <w:r>
              <w:t>S</w:t>
            </w:r>
            <w:r w:rsidRPr="001E7F7F">
              <w:t>tate</w:t>
            </w:r>
            <w:r>
              <w:t xml:space="preserve"> </w:t>
            </w:r>
            <w:r w:rsidRPr="001E7F7F">
              <w:t>AF</w:t>
            </w:r>
          </w:p>
        </w:tc>
        <w:tc>
          <w:tcPr>
            <w:tcW w:w="961" w:type="pct"/>
            <w:noWrap/>
            <w:hideMark/>
          </w:tcPr>
          <w:p w14:paraId="65CA1934" w14:textId="77777777" w:rsidR="00065E90" w:rsidRPr="001E7F7F" w:rsidRDefault="00065E90" w:rsidP="00B567E6">
            <w:pPr>
              <w:jc w:val="center"/>
            </w:pPr>
            <w:r>
              <w:t>O</w:t>
            </w:r>
            <w:r w:rsidRPr="001E7F7F">
              <w:t>rigin</w:t>
            </w:r>
            <w:r>
              <w:t xml:space="preserve"> </w:t>
            </w:r>
            <w:r w:rsidRPr="001E7F7F">
              <w:t>AF</w:t>
            </w:r>
          </w:p>
        </w:tc>
        <w:tc>
          <w:tcPr>
            <w:tcW w:w="718" w:type="pct"/>
            <w:noWrap/>
            <w:hideMark/>
          </w:tcPr>
          <w:p w14:paraId="1535D202" w14:textId="77777777" w:rsidR="00065E90" w:rsidRPr="001E7F7F" w:rsidRDefault="00065E90" w:rsidP="00B567E6">
            <w:pPr>
              <w:jc w:val="center"/>
            </w:pPr>
            <w:r>
              <w:t>Diff</w:t>
            </w:r>
          </w:p>
        </w:tc>
        <w:tc>
          <w:tcPr>
            <w:tcW w:w="716" w:type="pct"/>
            <w:noWrap/>
            <w:hideMark/>
          </w:tcPr>
          <w:p w14:paraId="4CC662B4" w14:textId="77777777" w:rsidR="00065E90" w:rsidRPr="001E7F7F" w:rsidRDefault="00065E90" w:rsidP="00B567E6">
            <w:pPr>
              <w:jc w:val="center"/>
            </w:pPr>
            <w:r>
              <w:t>% Diff</w:t>
            </w:r>
          </w:p>
        </w:tc>
      </w:tr>
      <w:tr w:rsidR="00065E90" w:rsidRPr="001E7F7F" w14:paraId="26203187" w14:textId="77777777" w:rsidTr="00B567E6">
        <w:trPr>
          <w:trHeight w:val="151"/>
        </w:trPr>
        <w:tc>
          <w:tcPr>
            <w:tcW w:w="1702" w:type="pct"/>
            <w:hideMark/>
          </w:tcPr>
          <w:p w14:paraId="3F0A75F3" w14:textId="77777777" w:rsidR="00065E90" w:rsidRPr="001E7F7F" w:rsidRDefault="00065E90" w:rsidP="00B567E6">
            <w:r w:rsidRPr="001E7F7F">
              <w:t>Total</w:t>
            </w:r>
          </w:p>
        </w:tc>
        <w:tc>
          <w:tcPr>
            <w:tcW w:w="903" w:type="pct"/>
            <w:noWrap/>
            <w:hideMark/>
          </w:tcPr>
          <w:p w14:paraId="0F5BC0EC" w14:textId="77777777" w:rsidR="00065E90" w:rsidRPr="001E7F7F" w:rsidRDefault="00065E90" w:rsidP="00B567E6">
            <w:pPr>
              <w:jc w:val="right"/>
            </w:pPr>
            <w:r w:rsidRPr="001E7F7F">
              <w:t>17.6%</w:t>
            </w:r>
          </w:p>
        </w:tc>
        <w:tc>
          <w:tcPr>
            <w:tcW w:w="961" w:type="pct"/>
            <w:noWrap/>
            <w:hideMark/>
          </w:tcPr>
          <w:p w14:paraId="4E04E8D0" w14:textId="77777777" w:rsidR="00065E90" w:rsidRPr="001E7F7F" w:rsidRDefault="00065E90" w:rsidP="00B567E6">
            <w:pPr>
              <w:jc w:val="right"/>
            </w:pPr>
            <w:r w:rsidRPr="001E7F7F">
              <w:t>17.9%</w:t>
            </w:r>
          </w:p>
        </w:tc>
        <w:tc>
          <w:tcPr>
            <w:tcW w:w="718" w:type="pct"/>
            <w:noWrap/>
            <w:hideMark/>
          </w:tcPr>
          <w:p w14:paraId="2D644D8E" w14:textId="77777777" w:rsidR="00065E90" w:rsidRPr="001E7F7F" w:rsidRDefault="00065E90" w:rsidP="00B567E6">
            <w:pPr>
              <w:jc w:val="right"/>
            </w:pPr>
            <w:r w:rsidRPr="001E7F7F">
              <w:t>-0.3%</w:t>
            </w:r>
          </w:p>
        </w:tc>
        <w:tc>
          <w:tcPr>
            <w:tcW w:w="716" w:type="pct"/>
            <w:noWrap/>
            <w:hideMark/>
          </w:tcPr>
          <w:p w14:paraId="7BFFF9D4" w14:textId="77777777" w:rsidR="00065E90" w:rsidRPr="001E7F7F" w:rsidRDefault="00065E90" w:rsidP="00B567E6">
            <w:pPr>
              <w:jc w:val="right"/>
            </w:pPr>
            <w:r w:rsidRPr="001E7F7F">
              <w:t>-1.4%</w:t>
            </w:r>
          </w:p>
        </w:tc>
      </w:tr>
      <w:tr w:rsidR="00065E90" w:rsidRPr="001E7F7F" w14:paraId="765D68B3" w14:textId="77777777" w:rsidTr="00B567E6">
        <w:trPr>
          <w:trHeight w:val="151"/>
        </w:trPr>
        <w:tc>
          <w:tcPr>
            <w:tcW w:w="1702" w:type="pct"/>
            <w:hideMark/>
          </w:tcPr>
          <w:p w14:paraId="3C18D718" w14:textId="77777777" w:rsidR="00065E90" w:rsidRPr="001E7F7F" w:rsidRDefault="00065E90" w:rsidP="00B567E6">
            <w:r w:rsidRPr="001E7F7F">
              <w:t>Rural</w:t>
            </w:r>
          </w:p>
        </w:tc>
        <w:tc>
          <w:tcPr>
            <w:tcW w:w="903" w:type="pct"/>
            <w:noWrap/>
            <w:hideMark/>
          </w:tcPr>
          <w:p w14:paraId="20007F66" w14:textId="77777777" w:rsidR="00065E90" w:rsidRPr="001E7F7F" w:rsidRDefault="00065E90" w:rsidP="00B567E6">
            <w:pPr>
              <w:jc w:val="right"/>
            </w:pPr>
            <w:r w:rsidRPr="001E7F7F">
              <w:t>9.8%</w:t>
            </w:r>
          </w:p>
        </w:tc>
        <w:tc>
          <w:tcPr>
            <w:tcW w:w="961" w:type="pct"/>
            <w:noWrap/>
            <w:hideMark/>
          </w:tcPr>
          <w:p w14:paraId="4E243110" w14:textId="77777777" w:rsidR="00065E90" w:rsidRPr="001E7F7F" w:rsidRDefault="00065E90" w:rsidP="00B567E6">
            <w:pPr>
              <w:jc w:val="right"/>
            </w:pPr>
            <w:r w:rsidRPr="001E7F7F">
              <w:t>9.7%</w:t>
            </w:r>
          </w:p>
        </w:tc>
        <w:tc>
          <w:tcPr>
            <w:tcW w:w="718" w:type="pct"/>
            <w:noWrap/>
            <w:hideMark/>
          </w:tcPr>
          <w:p w14:paraId="5D7B17D0" w14:textId="77777777" w:rsidR="00065E90" w:rsidRPr="001E7F7F" w:rsidRDefault="00065E90" w:rsidP="00B567E6">
            <w:pPr>
              <w:jc w:val="right"/>
            </w:pPr>
            <w:r w:rsidRPr="001E7F7F">
              <w:t>0.0%</w:t>
            </w:r>
          </w:p>
        </w:tc>
        <w:tc>
          <w:tcPr>
            <w:tcW w:w="716" w:type="pct"/>
            <w:noWrap/>
            <w:hideMark/>
          </w:tcPr>
          <w:p w14:paraId="564D8112" w14:textId="77777777" w:rsidR="00065E90" w:rsidRPr="001E7F7F" w:rsidRDefault="00065E90" w:rsidP="00B567E6">
            <w:pPr>
              <w:jc w:val="right"/>
            </w:pPr>
            <w:r w:rsidRPr="001E7F7F">
              <w:t>0.4%</w:t>
            </w:r>
          </w:p>
        </w:tc>
      </w:tr>
      <w:tr w:rsidR="00065E90" w:rsidRPr="001E7F7F" w14:paraId="622888F9" w14:textId="77777777" w:rsidTr="00B567E6">
        <w:trPr>
          <w:trHeight w:val="296"/>
        </w:trPr>
        <w:tc>
          <w:tcPr>
            <w:tcW w:w="1702" w:type="pct"/>
            <w:hideMark/>
          </w:tcPr>
          <w:p w14:paraId="7886A112" w14:textId="77777777" w:rsidR="00065E90" w:rsidRPr="001E7F7F" w:rsidRDefault="00065E90" w:rsidP="00B567E6">
            <w:r w:rsidRPr="001E7F7F">
              <w:t>Urban cluster</w:t>
            </w:r>
          </w:p>
        </w:tc>
        <w:tc>
          <w:tcPr>
            <w:tcW w:w="903" w:type="pct"/>
            <w:noWrap/>
            <w:hideMark/>
          </w:tcPr>
          <w:p w14:paraId="5FDE2E17" w14:textId="77777777" w:rsidR="00065E90" w:rsidRPr="001E7F7F" w:rsidRDefault="00065E90" w:rsidP="00B567E6">
            <w:pPr>
              <w:jc w:val="right"/>
            </w:pPr>
            <w:r w:rsidRPr="001E7F7F">
              <w:t>13.0%</w:t>
            </w:r>
          </w:p>
        </w:tc>
        <w:tc>
          <w:tcPr>
            <w:tcW w:w="961" w:type="pct"/>
            <w:noWrap/>
            <w:hideMark/>
          </w:tcPr>
          <w:p w14:paraId="699B209D" w14:textId="77777777" w:rsidR="00065E90" w:rsidRPr="001E7F7F" w:rsidRDefault="00065E90" w:rsidP="00B567E6">
            <w:pPr>
              <w:jc w:val="right"/>
            </w:pPr>
            <w:r w:rsidRPr="001E7F7F">
              <w:t>13.0%</w:t>
            </w:r>
          </w:p>
        </w:tc>
        <w:tc>
          <w:tcPr>
            <w:tcW w:w="718" w:type="pct"/>
            <w:noWrap/>
            <w:hideMark/>
          </w:tcPr>
          <w:p w14:paraId="7F3F1553" w14:textId="77777777" w:rsidR="00065E90" w:rsidRPr="001E7F7F" w:rsidRDefault="00065E90" w:rsidP="00B567E6">
            <w:pPr>
              <w:jc w:val="right"/>
            </w:pPr>
            <w:r w:rsidRPr="001E7F7F">
              <w:t>0.0%</w:t>
            </w:r>
          </w:p>
        </w:tc>
        <w:tc>
          <w:tcPr>
            <w:tcW w:w="716" w:type="pct"/>
            <w:noWrap/>
            <w:hideMark/>
          </w:tcPr>
          <w:p w14:paraId="32221FBE" w14:textId="77777777" w:rsidR="00065E90" w:rsidRPr="001E7F7F" w:rsidRDefault="00065E90" w:rsidP="00B567E6">
            <w:pPr>
              <w:jc w:val="right"/>
            </w:pPr>
            <w:r w:rsidRPr="001E7F7F">
              <w:t>0.0%</w:t>
            </w:r>
          </w:p>
        </w:tc>
      </w:tr>
      <w:tr w:rsidR="00065E90" w:rsidRPr="001E7F7F" w14:paraId="016D2044" w14:textId="77777777" w:rsidTr="00B567E6">
        <w:trPr>
          <w:trHeight w:val="296"/>
        </w:trPr>
        <w:tc>
          <w:tcPr>
            <w:tcW w:w="1702" w:type="pct"/>
            <w:hideMark/>
          </w:tcPr>
          <w:p w14:paraId="481BA733" w14:textId="77777777" w:rsidR="00065E90" w:rsidRPr="001E7F7F" w:rsidRDefault="00065E90" w:rsidP="00B567E6">
            <w:r w:rsidRPr="001E7F7F">
              <w:t>Urbanized area</w:t>
            </w:r>
          </w:p>
        </w:tc>
        <w:tc>
          <w:tcPr>
            <w:tcW w:w="903" w:type="pct"/>
            <w:noWrap/>
            <w:hideMark/>
          </w:tcPr>
          <w:p w14:paraId="67EA3B32" w14:textId="77777777" w:rsidR="00065E90" w:rsidRPr="001E7F7F" w:rsidRDefault="00065E90" w:rsidP="00B567E6">
            <w:pPr>
              <w:jc w:val="right"/>
            </w:pPr>
            <w:r w:rsidRPr="001E7F7F">
              <w:t>20.3%</w:t>
            </w:r>
          </w:p>
        </w:tc>
        <w:tc>
          <w:tcPr>
            <w:tcW w:w="961" w:type="pct"/>
            <w:noWrap/>
            <w:hideMark/>
          </w:tcPr>
          <w:p w14:paraId="1FEDEE0B" w14:textId="77777777" w:rsidR="00065E90" w:rsidRPr="001E7F7F" w:rsidRDefault="00065E90" w:rsidP="00B567E6">
            <w:pPr>
              <w:jc w:val="right"/>
            </w:pPr>
            <w:r w:rsidRPr="001E7F7F">
              <w:t>20.6%</w:t>
            </w:r>
          </w:p>
        </w:tc>
        <w:tc>
          <w:tcPr>
            <w:tcW w:w="718" w:type="pct"/>
            <w:noWrap/>
            <w:hideMark/>
          </w:tcPr>
          <w:p w14:paraId="05D1DFA9" w14:textId="77777777" w:rsidR="00065E90" w:rsidRPr="001E7F7F" w:rsidRDefault="00065E90" w:rsidP="00B567E6">
            <w:pPr>
              <w:jc w:val="right"/>
            </w:pPr>
            <w:r w:rsidRPr="001E7F7F">
              <w:t>-0.3%</w:t>
            </w:r>
          </w:p>
        </w:tc>
        <w:tc>
          <w:tcPr>
            <w:tcW w:w="716" w:type="pct"/>
            <w:noWrap/>
            <w:hideMark/>
          </w:tcPr>
          <w:p w14:paraId="5F7E0AB1" w14:textId="77777777" w:rsidR="00065E90" w:rsidRPr="001E7F7F" w:rsidRDefault="00065E90" w:rsidP="00B567E6">
            <w:pPr>
              <w:jc w:val="right"/>
            </w:pPr>
            <w:r w:rsidRPr="001E7F7F">
              <w:t>-1.7%</w:t>
            </w:r>
          </w:p>
        </w:tc>
      </w:tr>
      <w:tr w:rsidR="00065E90" w:rsidRPr="001E7F7F" w14:paraId="6D1B2AE0" w14:textId="77777777" w:rsidTr="00B567E6">
        <w:trPr>
          <w:trHeight w:val="151"/>
        </w:trPr>
        <w:tc>
          <w:tcPr>
            <w:tcW w:w="1702" w:type="pct"/>
            <w:hideMark/>
          </w:tcPr>
          <w:p w14:paraId="527B7CC3" w14:textId="77777777" w:rsidR="00065E90" w:rsidRPr="001E7F7F" w:rsidRDefault="00065E90" w:rsidP="00B567E6">
            <w:r w:rsidRPr="001E7F7F">
              <w:t>&lt;20,000</w:t>
            </w:r>
          </w:p>
        </w:tc>
        <w:tc>
          <w:tcPr>
            <w:tcW w:w="903" w:type="pct"/>
            <w:noWrap/>
            <w:hideMark/>
          </w:tcPr>
          <w:p w14:paraId="666E172F" w14:textId="77777777" w:rsidR="00065E90" w:rsidRPr="001E7F7F" w:rsidRDefault="00065E90" w:rsidP="00B567E6">
            <w:pPr>
              <w:jc w:val="right"/>
            </w:pPr>
            <w:r w:rsidRPr="001E7F7F">
              <w:t>20.8%</w:t>
            </w:r>
          </w:p>
        </w:tc>
        <w:tc>
          <w:tcPr>
            <w:tcW w:w="961" w:type="pct"/>
            <w:noWrap/>
            <w:hideMark/>
          </w:tcPr>
          <w:p w14:paraId="287C6348" w14:textId="77777777" w:rsidR="00065E90" w:rsidRPr="001E7F7F" w:rsidRDefault="00065E90" w:rsidP="00B567E6">
            <w:pPr>
              <w:jc w:val="right"/>
            </w:pPr>
            <w:r w:rsidRPr="001E7F7F">
              <w:t>20.9%</w:t>
            </w:r>
          </w:p>
        </w:tc>
        <w:tc>
          <w:tcPr>
            <w:tcW w:w="718" w:type="pct"/>
            <w:noWrap/>
            <w:hideMark/>
          </w:tcPr>
          <w:p w14:paraId="46F988A3" w14:textId="77777777" w:rsidR="00065E90" w:rsidRPr="001E7F7F" w:rsidRDefault="00065E90" w:rsidP="00B567E6">
            <w:pPr>
              <w:jc w:val="right"/>
            </w:pPr>
            <w:r w:rsidRPr="001E7F7F">
              <w:t>-0.1%</w:t>
            </w:r>
          </w:p>
        </w:tc>
        <w:tc>
          <w:tcPr>
            <w:tcW w:w="716" w:type="pct"/>
            <w:noWrap/>
            <w:hideMark/>
          </w:tcPr>
          <w:p w14:paraId="6DFBB9FE" w14:textId="77777777" w:rsidR="00065E90" w:rsidRPr="001E7F7F" w:rsidRDefault="00065E90" w:rsidP="00B567E6">
            <w:pPr>
              <w:jc w:val="right"/>
            </w:pPr>
            <w:r w:rsidRPr="001E7F7F">
              <w:t>-0.4%</w:t>
            </w:r>
          </w:p>
        </w:tc>
      </w:tr>
      <w:tr w:rsidR="00065E90" w:rsidRPr="001E7F7F" w14:paraId="01B9257B" w14:textId="77777777" w:rsidTr="00B567E6">
        <w:trPr>
          <w:trHeight w:val="296"/>
        </w:trPr>
        <w:tc>
          <w:tcPr>
            <w:tcW w:w="1702" w:type="pct"/>
            <w:hideMark/>
          </w:tcPr>
          <w:p w14:paraId="4648B8E7" w14:textId="77777777" w:rsidR="00065E90" w:rsidRPr="001E7F7F" w:rsidRDefault="00065E90" w:rsidP="00B567E6">
            <w:r w:rsidRPr="001E7F7F">
              <w:t>20,000 to &lt;35,000</w:t>
            </w:r>
          </w:p>
        </w:tc>
        <w:tc>
          <w:tcPr>
            <w:tcW w:w="903" w:type="pct"/>
            <w:noWrap/>
            <w:hideMark/>
          </w:tcPr>
          <w:p w14:paraId="6EEA548D" w14:textId="77777777" w:rsidR="00065E90" w:rsidRPr="001E7F7F" w:rsidRDefault="00065E90" w:rsidP="00B567E6">
            <w:pPr>
              <w:jc w:val="right"/>
            </w:pPr>
            <w:r w:rsidRPr="001E7F7F">
              <w:t>18.6%</w:t>
            </w:r>
          </w:p>
        </w:tc>
        <w:tc>
          <w:tcPr>
            <w:tcW w:w="961" w:type="pct"/>
            <w:noWrap/>
            <w:hideMark/>
          </w:tcPr>
          <w:p w14:paraId="2EBA8EDF" w14:textId="77777777" w:rsidR="00065E90" w:rsidRPr="001E7F7F" w:rsidRDefault="00065E90" w:rsidP="00B567E6">
            <w:pPr>
              <w:jc w:val="right"/>
            </w:pPr>
            <w:r w:rsidRPr="001E7F7F">
              <w:t>18.7%</w:t>
            </w:r>
          </w:p>
        </w:tc>
        <w:tc>
          <w:tcPr>
            <w:tcW w:w="718" w:type="pct"/>
            <w:noWrap/>
            <w:hideMark/>
          </w:tcPr>
          <w:p w14:paraId="4607DF59" w14:textId="77777777" w:rsidR="00065E90" w:rsidRPr="001E7F7F" w:rsidRDefault="00065E90" w:rsidP="00B567E6">
            <w:pPr>
              <w:jc w:val="right"/>
            </w:pPr>
            <w:r w:rsidRPr="001E7F7F">
              <w:t>-0.2%</w:t>
            </w:r>
          </w:p>
        </w:tc>
        <w:tc>
          <w:tcPr>
            <w:tcW w:w="716" w:type="pct"/>
            <w:noWrap/>
            <w:hideMark/>
          </w:tcPr>
          <w:p w14:paraId="3710271C" w14:textId="77777777" w:rsidR="00065E90" w:rsidRPr="001E7F7F" w:rsidRDefault="00065E90" w:rsidP="00B567E6">
            <w:pPr>
              <w:jc w:val="right"/>
            </w:pPr>
            <w:r w:rsidRPr="001E7F7F">
              <w:t>-0.9%</w:t>
            </w:r>
          </w:p>
        </w:tc>
      </w:tr>
      <w:tr w:rsidR="00065E90" w:rsidRPr="001E7F7F" w14:paraId="3FB761A5" w14:textId="77777777" w:rsidTr="00B567E6">
        <w:trPr>
          <w:trHeight w:val="296"/>
        </w:trPr>
        <w:tc>
          <w:tcPr>
            <w:tcW w:w="1702" w:type="pct"/>
            <w:hideMark/>
          </w:tcPr>
          <w:p w14:paraId="36DF9E06" w14:textId="77777777" w:rsidR="00065E90" w:rsidRPr="001E7F7F" w:rsidRDefault="00065E90" w:rsidP="00B567E6">
            <w:r w:rsidRPr="001E7F7F">
              <w:t>35,000 to &lt;50,000</w:t>
            </w:r>
          </w:p>
        </w:tc>
        <w:tc>
          <w:tcPr>
            <w:tcW w:w="903" w:type="pct"/>
            <w:noWrap/>
            <w:hideMark/>
          </w:tcPr>
          <w:p w14:paraId="3BBE2AD1" w14:textId="77777777" w:rsidR="00065E90" w:rsidRPr="001E7F7F" w:rsidRDefault="00065E90" w:rsidP="00B567E6">
            <w:pPr>
              <w:jc w:val="right"/>
            </w:pPr>
            <w:r w:rsidRPr="001E7F7F">
              <w:t>17.0%</w:t>
            </w:r>
          </w:p>
        </w:tc>
        <w:tc>
          <w:tcPr>
            <w:tcW w:w="961" w:type="pct"/>
            <w:noWrap/>
            <w:hideMark/>
          </w:tcPr>
          <w:p w14:paraId="097D6E38" w14:textId="77777777" w:rsidR="00065E90" w:rsidRPr="001E7F7F" w:rsidRDefault="00065E90" w:rsidP="00B567E6">
            <w:pPr>
              <w:jc w:val="right"/>
            </w:pPr>
            <w:r w:rsidRPr="001E7F7F">
              <w:t>17.2%</w:t>
            </w:r>
          </w:p>
        </w:tc>
        <w:tc>
          <w:tcPr>
            <w:tcW w:w="718" w:type="pct"/>
            <w:noWrap/>
            <w:hideMark/>
          </w:tcPr>
          <w:p w14:paraId="2BFA091A" w14:textId="77777777" w:rsidR="00065E90" w:rsidRPr="001E7F7F" w:rsidRDefault="00065E90" w:rsidP="00B567E6">
            <w:pPr>
              <w:jc w:val="right"/>
            </w:pPr>
            <w:r w:rsidRPr="001E7F7F">
              <w:t>-0.2%</w:t>
            </w:r>
          </w:p>
        </w:tc>
        <w:tc>
          <w:tcPr>
            <w:tcW w:w="716" w:type="pct"/>
            <w:noWrap/>
            <w:hideMark/>
          </w:tcPr>
          <w:p w14:paraId="323BEB1C" w14:textId="77777777" w:rsidR="00065E90" w:rsidRPr="001E7F7F" w:rsidRDefault="00065E90" w:rsidP="00B567E6">
            <w:pPr>
              <w:jc w:val="right"/>
            </w:pPr>
            <w:r w:rsidRPr="001E7F7F">
              <w:t>-1.4%</w:t>
            </w:r>
          </w:p>
        </w:tc>
      </w:tr>
      <w:tr w:rsidR="00065E90" w:rsidRPr="001E7F7F" w14:paraId="4F1C183B" w14:textId="77777777" w:rsidTr="00B567E6">
        <w:trPr>
          <w:trHeight w:val="296"/>
        </w:trPr>
        <w:tc>
          <w:tcPr>
            <w:tcW w:w="1702" w:type="pct"/>
            <w:hideMark/>
          </w:tcPr>
          <w:p w14:paraId="7929D3ED" w14:textId="77777777" w:rsidR="00065E90" w:rsidRPr="001E7F7F" w:rsidRDefault="00065E90" w:rsidP="00B567E6">
            <w:r w:rsidRPr="001E7F7F">
              <w:t>50,000 to &lt;75,000</w:t>
            </w:r>
          </w:p>
        </w:tc>
        <w:tc>
          <w:tcPr>
            <w:tcW w:w="903" w:type="pct"/>
            <w:noWrap/>
            <w:hideMark/>
          </w:tcPr>
          <w:p w14:paraId="54B414E5" w14:textId="77777777" w:rsidR="00065E90" w:rsidRPr="001E7F7F" w:rsidRDefault="00065E90" w:rsidP="00B567E6">
            <w:pPr>
              <w:jc w:val="right"/>
            </w:pPr>
            <w:r w:rsidRPr="001E7F7F">
              <w:t>16.8%</w:t>
            </w:r>
          </w:p>
        </w:tc>
        <w:tc>
          <w:tcPr>
            <w:tcW w:w="961" w:type="pct"/>
            <w:noWrap/>
            <w:hideMark/>
          </w:tcPr>
          <w:p w14:paraId="1B928151" w14:textId="77777777" w:rsidR="00065E90" w:rsidRPr="001E7F7F" w:rsidRDefault="00065E90" w:rsidP="00B567E6">
            <w:pPr>
              <w:jc w:val="right"/>
            </w:pPr>
            <w:r w:rsidRPr="001E7F7F">
              <w:t>17.1%</w:t>
            </w:r>
          </w:p>
        </w:tc>
        <w:tc>
          <w:tcPr>
            <w:tcW w:w="718" w:type="pct"/>
            <w:noWrap/>
            <w:hideMark/>
          </w:tcPr>
          <w:p w14:paraId="5E77B805" w14:textId="77777777" w:rsidR="00065E90" w:rsidRPr="001E7F7F" w:rsidRDefault="00065E90" w:rsidP="00B567E6">
            <w:pPr>
              <w:jc w:val="right"/>
            </w:pPr>
            <w:r w:rsidRPr="001E7F7F">
              <w:t>-0.3%</w:t>
            </w:r>
          </w:p>
        </w:tc>
        <w:tc>
          <w:tcPr>
            <w:tcW w:w="716" w:type="pct"/>
            <w:noWrap/>
            <w:hideMark/>
          </w:tcPr>
          <w:p w14:paraId="31DB8F7A" w14:textId="77777777" w:rsidR="00065E90" w:rsidRPr="001E7F7F" w:rsidRDefault="00065E90" w:rsidP="00B567E6">
            <w:pPr>
              <w:jc w:val="right"/>
            </w:pPr>
            <w:r w:rsidRPr="001E7F7F">
              <w:t>-1.8%</w:t>
            </w:r>
          </w:p>
        </w:tc>
      </w:tr>
      <w:tr w:rsidR="00065E90" w:rsidRPr="001E7F7F" w14:paraId="05A8997A" w14:textId="77777777" w:rsidTr="00B567E6">
        <w:trPr>
          <w:trHeight w:val="151"/>
        </w:trPr>
        <w:tc>
          <w:tcPr>
            <w:tcW w:w="1702" w:type="pct"/>
            <w:hideMark/>
          </w:tcPr>
          <w:p w14:paraId="03DA7245" w14:textId="77777777" w:rsidR="00065E90" w:rsidRPr="001E7F7F" w:rsidRDefault="00065E90" w:rsidP="00B567E6">
            <w:r w:rsidRPr="001E7F7F">
              <w:t>≥75,000</w:t>
            </w:r>
          </w:p>
        </w:tc>
        <w:tc>
          <w:tcPr>
            <w:tcW w:w="903" w:type="pct"/>
            <w:noWrap/>
            <w:hideMark/>
          </w:tcPr>
          <w:p w14:paraId="6E5E6494" w14:textId="77777777" w:rsidR="00065E90" w:rsidRPr="001E7F7F" w:rsidRDefault="00065E90" w:rsidP="00B567E6">
            <w:pPr>
              <w:jc w:val="right"/>
            </w:pPr>
            <w:r w:rsidRPr="001E7F7F">
              <w:t>18.0%</w:t>
            </w:r>
          </w:p>
        </w:tc>
        <w:tc>
          <w:tcPr>
            <w:tcW w:w="961" w:type="pct"/>
            <w:noWrap/>
            <w:hideMark/>
          </w:tcPr>
          <w:p w14:paraId="364585B7" w14:textId="77777777" w:rsidR="00065E90" w:rsidRPr="001E7F7F" w:rsidRDefault="00065E90" w:rsidP="00B567E6">
            <w:pPr>
              <w:jc w:val="right"/>
            </w:pPr>
            <w:r w:rsidRPr="001E7F7F">
              <w:t>18.3%</w:t>
            </w:r>
          </w:p>
        </w:tc>
        <w:tc>
          <w:tcPr>
            <w:tcW w:w="718" w:type="pct"/>
            <w:noWrap/>
            <w:hideMark/>
          </w:tcPr>
          <w:p w14:paraId="24279260" w14:textId="77777777" w:rsidR="00065E90" w:rsidRPr="001E7F7F" w:rsidRDefault="00065E90" w:rsidP="00B567E6">
            <w:pPr>
              <w:jc w:val="right"/>
            </w:pPr>
            <w:r w:rsidRPr="001E7F7F">
              <w:t>-0.3%</w:t>
            </w:r>
          </w:p>
        </w:tc>
        <w:tc>
          <w:tcPr>
            <w:tcW w:w="716" w:type="pct"/>
            <w:noWrap/>
            <w:hideMark/>
          </w:tcPr>
          <w:p w14:paraId="1D273F00" w14:textId="77777777" w:rsidR="00065E90" w:rsidRPr="001E7F7F" w:rsidRDefault="00065E90" w:rsidP="00B567E6">
            <w:pPr>
              <w:jc w:val="right"/>
            </w:pPr>
            <w:r w:rsidRPr="001E7F7F">
              <w:t>-1.8%</w:t>
            </w:r>
          </w:p>
        </w:tc>
      </w:tr>
    </w:tbl>
    <w:p w14:paraId="301492D2" w14:textId="77777777" w:rsidR="00065E90" w:rsidRDefault="00065E90" w:rsidP="00065E90">
      <w:pPr>
        <w:rPr>
          <w:b/>
          <w:bCs/>
        </w:rPr>
      </w:pPr>
    </w:p>
    <w:p w14:paraId="2051504B" w14:textId="77777777" w:rsidR="00065E90" w:rsidRDefault="00065E90" w:rsidP="00065E90">
      <w:pPr>
        <w:pStyle w:val="ListParagraph"/>
        <w:numPr>
          <w:ilvl w:val="0"/>
          <w:numId w:val="4"/>
        </w:numPr>
        <w:rPr>
          <w:b/>
          <w:bCs/>
        </w:rPr>
      </w:pPr>
      <w:r>
        <w:rPr>
          <w:b/>
          <w:bCs/>
        </w:rPr>
        <w:t>Comparing results by state</w:t>
      </w:r>
    </w:p>
    <w:tbl>
      <w:tblPr>
        <w:tblStyle w:val="TableGrid"/>
        <w:tblW w:w="0" w:type="auto"/>
        <w:tblLayout w:type="fixed"/>
        <w:tblLook w:val="04A0" w:firstRow="1" w:lastRow="0" w:firstColumn="1" w:lastColumn="0" w:noHBand="0" w:noVBand="1"/>
      </w:tblPr>
      <w:tblGrid>
        <w:gridCol w:w="1893"/>
        <w:gridCol w:w="1143"/>
        <w:gridCol w:w="1009"/>
        <w:gridCol w:w="990"/>
        <w:gridCol w:w="858"/>
        <w:gridCol w:w="852"/>
        <w:gridCol w:w="900"/>
        <w:gridCol w:w="810"/>
        <w:gridCol w:w="895"/>
      </w:tblGrid>
      <w:tr w:rsidR="00065E90" w:rsidRPr="00F552A0" w14:paraId="39C2BB4F" w14:textId="77777777" w:rsidTr="00B567E6">
        <w:trPr>
          <w:trHeight w:val="300"/>
        </w:trPr>
        <w:tc>
          <w:tcPr>
            <w:tcW w:w="1893" w:type="dxa"/>
            <w:noWrap/>
            <w:vAlign w:val="center"/>
            <w:hideMark/>
          </w:tcPr>
          <w:p w14:paraId="6A820417" w14:textId="77777777" w:rsidR="00065E90" w:rsidRPr="00F552A0" w:rsidRDefault="00065E90" w:rsidP="00B567E6">
            <w:pPr>
              <w:jc w:val="center"/>
            </w:pPr>
            <w:r>
              <w:t>State</w:t>
            </w:r>
          </w:p>
        </w:tc>
        <w:tc>
          <w:tcPr>
            <w:tcW w:w="1143" w:type="dxa"/>
            <w:noWrap/>
            <w:vAlign w:val="center"/>
            <w:hideMark/>
          </w:tcPr>
          <w:p w14:paraId="18E3E510" w14:textId="77777777" w:rsidR="00065E90" w:rsidRPr="00F552A0" w:rsidRDefault="00065E90" w:rsidP="00B567E6">
            <w:pPr>
              <w:jc w:val="center"/>
            </w:pPr>
            <w:r w:rsidRPr="001E7F7F">
              <w:t>State</w:t>
            </w:r>
            <w:r>
              <w:t xml:space="preserve"> cases</w:t>
            </w:r>
          </w:p>
        </w:tc>
        <w:tc>
          <w:tcPr>
            <w:tcW w:w="1009" w:type="dxa"/>
            <w:noWrap/>
            <w:vAlign w:val="center"/>
            <w:hideMark/>
          </w:tcPr>
          <w:p w14:paraId="79D75034" w14:textId="77777777" w:rsidR="00065E90" w:rsidRPr="00F552A0" w:rsidRDefault="00065E90" w:rsidP="00B567E6">
            <w:pPr>
              <w:jc w:val="center"/>
            </w:pPr>
            <w:r w:rsidRPr="001E7F7F">
              <w:t>Origin</w:t>
            </w:r>
            <w:r>
              <w:t xml:space="preserve"> cases</w:t>
            </w:r>
          </w:p>
        </w:tc>
        <w:tc>
          <w:tcPr>
            <w:tcW w:w="990" w:type="dxa"/>
            <w:noWrap/>
            <w:vAlign w:val="center"/>
            <w:hideMark/>
          </w:tcPr>
          <w:p w14:paraId="542CE056" w14:textId="77777777" w:rsidR="00065E90" w:rsidRPr="00F552A0" w:rsidRDefault="00065E90" w:rsidP="00B567E6">
            <w:pPr>
              <w:jc w:val="center"/>
            </w:pPr>
            <w:r>
              <w:t>Diff</w:t>
            </w:r>
          </w:p>
        </w:tc>
        <w:tc>
          <w:tcPr>
            <w:tcW w:w="858" w:type="dxa"/>
            <w:noWrap/>
            <w:vAlign w:val="center"/>
            <w:hideMark/>
          </w:tcPr>
          <w:p w14:paraId="58A73069" w14:textId="77777777" w:rsidR="00065E90" w:rsidRPr="00F552A0" w:rsidRDefault="00065E90" w:rsidP="00B567E6">
            <w:pPr>
              <w:jc w:val="center"/>
            </w:pPr>
            <w:r>
              <w:t>% Diff</w:t>
            </w:r>
          </w:p>
        </w:tc>
        <w:tc>
          <w:tcPr>
            <w:tcW w:w="852" w:type="dxa"/>
            <w:noWrap/>
            <w:vAlign w:val="center"/>
            <w:hideMark/>
          </w:tcPr>
          <w:p w14:paraId="20F91EF0" w14:textId="77777777" w:rsidR="00065E90" w:rsidRPr="00F552A0" w:rsidRDefault="00065E90" w:rsidP="00B567E6">
            <w:pPr>
              <w:jc w:val="center"/>
            </w:pPr>
            <w:r w:rsidRPr="001E7F7F">
              <w:t>State</w:t>
            </w:r>
            <w:r>
              <w:t xml:space="preserve"> </w:t>
            </w:r>
            <w:r w:rsidRPr="001E7F7F">
              <w:t>AC</w:t>
            </w:r>
          </w:p>
        </w:tc>
        <w:tc>
          <w:tcPr>
            <w:tcW w:w="900" w:type="dxa"/>
            <w:noWrap/>
            <w:vAlign w:val="center"/>
            <w:hideMark/>
          </w:tcPr>
          <w:p w14:paraId="10249B28" w14:textId="77777777" w:rsidR="00065E90" w:rsidRPr="00F552A0" w:rsidRDefault="00065E90" w:rsidP="00B567E6">
            <w:pPr>
              <w:jc w:val="center"/>
            </w:pPr>
            <w:r w:rsidRPr="001E7F7F">
              <w:t>Origin</w:t>
            </w:r>
            <w:r>
              <w:t xml:space="preserve"> </w:t>
            </w:r>
            <w:r w:rsidRPr="001E7F7F">
              <w:t>AC</w:t>
            </w:r>
          </w:p>
        </w:tc>
        <w:tc>
          <w:tcPr>
            <w:tcW w:w="810" w:type="dxa"/>
            <w:noWrap/>
            <w:vAlign w:val="center"/>
            <w:hideMark/>
          </w:tcPr>
          <w:p w14:paraId="67610952" w14:textId="77777777" w:rsidR="00065E90" w:rsidRPr="00F552A0" w:rsidRDefault="00065E90" w:rsidP="00B567E6">
            <w:pPr>
              <w:jc w:val="center"/>
            </w:pPr>
            <w:r>
              <w:t>Diff</w:t>
            </w:r>
          </w:p>
        </w:tc>
        <w:tc>
          <w:tcPr>
            <w:tcW w:w="895" w:type="dxa"/>
            <w:noWrap/>
            <w:vAlign w:val="center"/>
            <w:hideMark/>
          </w:tcPr>
          <w:p w14:paraId="10AF8D0C" w14:textId="77777777" w:rsidR="00065E90" w:rsidRPr="00F552A0" w:rsidRDefault="00065E90" w:rsidP="00B567E6">
            <w:pPr>
              <w:jc w:val="center"/>
            </w:pPr>
            <w:r>
              <w:t>% Diff</w:t>
            </w:r>
          </w:p>
        </w:tc>
      </w:tr>
      <w:tr w:rsidR="00065E90" w:rsidRPr="00F552A0" w14:paraId="2E0879B3" w14:textId="77777777" w:rsidTr="00B567E6">
        <w:trPr>
          <w:trHeight w:val="300"/>
        </w:trPr>
        <w:tc>
          <w:tcPr>
            <w:tcW w:w="1893" w:type="dxa"/>
            <w:noWrap/>
            <w:hideMark/>
          </w:tcPr>
          <w:p w14:paraId="7E989725" w14:textId="77777777" w:rsidR="00065E90" w:rsidRPr="00F552A0" w:rsidRDefault="00065E90" w:rsidP="00B567E6">
            <w:r w:rsidRPr="00F552A0">
              <w:t>Montana</w:t>
            </w:r>
          </w:p>
        </w:tc>
        <w:tc>
          <w:tcPr>
            <w:tcW w:w="1143" w:type="dxa"/>
            <w:noWrap/>
            <w:hideMark/>
          </w:tcPr>
          <w:p w14:paraId="3EEB514A" w14:textId="77777777" w:rsidR="00065E90" w:rsidRPr="00F552A0" w:rsidRDefault="00065E90" w:rsidP="00B567E6">
            <w:pPr>
              <w:jc w:val="right"/>
            </w:pPr>
            <w:r w:rsidRPr="00F552A0">
              <w:t>866</w:t>
            </w:r>
          </w:p>
        </w:tc>
        <w:tc>
          <w:tcPr>
            <w:tcW w:w="1009" w:type="dxa"/>
            <w:noWrap/>
            <w:hideMark/>
          </w:tcPr>
          <w:p w14:paraId="649A5E9E" w14:textId="77777777" w:rsidR="00065E90" w:rsidRPr="00F552A0" w:rsidRDefault="00065E90" w:rsidP="00B567E6">
            <w:pPr>
              <w:jc w:val="right"/>
            </w:pPr>
            <w:r w:rsidRPr="00F552A0">
              <w:t>2,412</w:t>
            </w:r>
          </w:p>
        </w:tc>
        <w:tc>
          <w:tcPr>
            <w:tcW w:w="990" w:type="dxa"/>
            <w:noWrap/>
            <w:hideMark/>
          </w:tcPr>
          <w:p w14:paraId="112CD255" w14:textId="77777777" w:rsidR="00065E90" w:rsidRPr="00F552A0" w:rsidRDefault="00065E90" w:rsidP="00B567E6">
            <w:pPr>
              <w:jc w:val="right"/>
            </w:pPr>
            <w:r w:rsidRPr="00F552A0">
              <w:t>-1,546</w:t>
            </w:r>
          </w:p>
        </w:tc>
        <w:tc>
          <w:tcPr>
            <w:tcW w:w="858" w:type="dxa"/>
            <w:noWrap/>
            <w:hideMark/>
          </w:tcPr>
          <w:p w14:paraId="7F8DAED0" w14:textId="77777777" w:rsidR="00065E90" w:rsidRPr="00F552A0" w:rsidRDefault="00065E90" w:rsidP="00B567E6">
            <w:pPr>
              <w:jc w:val="right"/>
            </w:pPr>
            <w:r w:rsidRPr="00F552A0">
              <w:t>-64.1%</w:t>
            </w:r>
          </w:p>
        </w:tc>
        <w:tc>
          <w:tcPr>
            <w:tcW w:w="852" w:type="dxa"/>
            <w:noWrap/>
            <w:hideMark/>
          </w:tcPr>
          <w:p w14:paraId="79785AA5" w14:textId="77777777" w:rsidR="00065E90" w:rsidRPr="00F552A0" w:rsidRDefault="00065E90" w:rsidP="00B567E6">
            <w:pPr>
              <w:jc w:val="right"/>
            </w:pPr>
            <w:r w:rsidRPr="00F552A0">
              <w:t>69</w:t>
            </w:r>
          </w:p>
        </w:tc>
        <w:tc>
          <w:tcPr>
            <w:tcW w:w="900" w:type="dxa"/>
            <w:noWrap/>
            <w:hideMark/>
          </w:tcPr>
          <w:p w14:paraId="193A5A2A" w14:textId="77777777" w:rsidR="00065E90" w:rsidRPr="00F552A0" w:rsidRDefault="00065E90" w:rsidP="00B567E6">
            <w:pPr>
              <w:jc w:val="right"/>
            </w:pPr>
            <w:r w:rsidRPr="00F552A0">
              <w:t>192</w:t>
            </w:r>
          </w:p>
        </w:tc>
        <w:tc>
          <w:tcPr>
            <w:tcW w:w="810" w:type="dxa"/>
            <w:noWrap/>
            <w:hideMark/>
          </w:tcPr>
          <w:p w14:paraId="6EA1B839" w14:textId="77777777" w:rsidR="00065E90" w:rsidRPr="00F552A0" w:rsidRDefault="00065E90" w:rsidP="00B567E6">
            <w:pPr>
              <w:jc w:val="right"/>
            </w:pPr>
            <w:r w:rsidRPr="00F552A0">
              <w:t>-123</w:t>
            </w:r>
          </w:p>
        </w:tc>
        <w:tc>
          <w:tcPr>
            <w:tcW w:w="895" w:type="dxa"/>
            <w:noWrap/>
            <w:hideMark/>
          </w:tcPr>
          <w:p w14:paraId="4D256109" w14:textId="77777777" w:rsidR="00065E90" w:rsidRPr="00F552A0" w:rsidRDefault="00065E90" w:rsidP="00B567E6">
            <w:pPr>
              <w:jc w:val="right"/>
            </w:pPr>
            <w:r w:rsidRPr="00F552A0">
              <w:t>-64.1%</w:t>
            </w:r>
          </w:p>
        </w:tc>
      </w:tr>
      <w:tr w:rsidR="00065E90" w:rsidRPr="00F552A0" w14:paraId="6ED05B1B" w14:textId="77777777" w:rsidTr="00B567E6">
        <w:trPr>
          <w:trHeight w:val="300"/>
        </w:trPr>
        <w:tc>
          <w:tcPr>
            <w:tcW w:w="1893" w:type="dxa"/>
            <w:noWrap/>
            <w:hideMark/>
          </w:tcPr>
          <w:p w14:paraId="1631A34B" w14:textId="77777777" w:rsidR="00065E90" w:rsidRPr="00F552A0" w:rsidRDefault="00065E90" w:rsidP="00B567E6">
            <w:r w:rsidRPr="00F552A0">
              <w:t>Louisiana</w:t>
            </w:r>
          </w:p>
        </w:tc>
        <w:tc>
          <w:tcPr>
            <w:tcW w:w="1143" w:type="dxa"/>
            <w:noWrap/>
            <w:hideMark/>
          </w:tcPr>
          <w:p w14:paraId="095230DE" w14:textId="77777777" w:rsidR="00065E90" w:rsidRPr="00F552A0" w:rsidRDefault="00065E90" w:rsidP="00B567E6">
            <w:pPr>
              <w:jc w:val="right"/>
            </w:pPr>
            <w:r w:rsidRPr="00F552A0">
              <w:t>5,616</w:t>
            </w:r>
          </w:p>
        </w:tc>
        <w:tc>
          <w:tcPr>
            <w:tcW w:w="1009" w:type="dxa"/>
            <w:noWrap/>
            <w:hideMark/>
          </w:tcPr>
          <w:p w14:paraId="3129661A" w14:textId="77777777" w:rsidR="00065E90" w:rsidRPr="00F552A0" w:rsidRDefault="00065E90" w:rsidP="00B567E6">
            <w:pPr>
              <w:jc w:val="right"/>
            </w:pPr>
            <w:r w:rsidRPr="00F552A0">
              <w:t>12,061</w:t>
            </w:r>
          </w:p>
        </w:tc>
        <w:tc>
          <w:tcPr>
            <w:tcW w:w="990" w:type="dxa"/>
            <w:noWrap/>
            <w:hideMark/>
          </w:tcPr>
          <w:p w14:paraId="1C3EC8CB" w14:textId="77777777" w:rsidR="00065E90" w:rsidRPr="00F552A0" w:rsidRDefault="00065E90" w:rsidP="00B567E6">
            <w:pPr>
              <w:jc w:val="right"/>
            </w:pPr>
            <w:r w:rsidRPr="00F552A0">
              <w:t>-6,445</w:t>
            </w:r>
          </w:p>
        </w:tc>
        <w:tc>
          <w:tcPr>
            <w:tcW w:w="858" w:type="dxa"/>
            <w:noWrap/>
            <w:hideMark/>
          </w:tcPr>
          <w:p w14:paraId="2FA9C2F4" w14:textId="77777777" w:rsidR="00065E90" w:rsidRPr="00F552A0" w:rsidRDefault="00065E90" w:rsidP="00B567E6">
            <w:pPr>
              <w:jc w:val="right"/>
            </w:pPr>
            <w:r w:rsidRPr="00F552A0">
              <w:t>-53.4%</w:t>
            </w:r>
          </w:p>
        </w:tc>
        <w:tc>
          <w:tcPr>
            <w:tcW w:w="852" w:type="dxa"/>
            <w:noWrap/>
            <w:hideMark/>
          </w:tcPr>
          <w:p w14:paraId="1EA8CEC1" w14:textId="77777777" w:rsidR="00065E90" w:rsidRPr="00F552A0" w:rsidRDefault="00065E90" w:rsidP="00B567E6">
            <w:pPr>
              <w:jc w:val="right"/>
            </w:pPr>
            <w:r w:rsidRPr="00F552A0">
              <w:t>653</w:t>
            </w:r>
          </w:p>
        </w:tc>
        <w:tc>
          <w:tcPr>
            <w:tcW w:w="900" w:type="dxa"/>
            <w:noWrap/>
            <w:hideMark/>
          </w:tcPr>
          <w:p w14:paraId="4D1079DC" w14:textId="77777777" w:rsidR="00065E90" w:rsidRPr="00F552A0" w:rsidRDefault="00065E90" w:rsidP="00B567E6">
            <w:pPr>
              <w:jc w:val="right"/>
            </w:pPr>
            <w:r w:rsidRPr="00F552A0">
              <w:t>1,401</w:t>
            </w:r>
          </w:p>
        </w:tc>
        <w:tc>
          <w:tcPr>
            <w:tcW w:w="810" w:type="dxa"/>
            <w:noWrap/>
            <w:hideMark/>
          </w:tcPr>
          <w:p w14:paraId="0C1FCC29" w14:textId="77777777" w:rsidR="00065E90" w:rsidRPr="00F552A0" w:rsidRDefault="00065E90" w:rsidP="00B567E6">
            <w:pPr>
              <w:jc w:val="right"/>
            </w:pPr>
            <w:r w:rsidRPr="00F552A0">
              <w:t>-749</w:t>
            </w:r>
          </w:p>
        </w:tc>
        <w:tc>
          <w:tcPr>
            <w:tcW w:w="895" w:type="dxa"/>
            <w:noWrap/>
            <w:hideMark/>
          </w:tcPr>
          <w:p w14:paraId="3AE7EF33" w14:textId="77777777" w:rsidR="00065E90" w:rsidRPr="00F552A0" w:rsidRDefault="00065E90" w:rsidP="00B567E6">
            <w:pPr>
              <w:jc w:val="right"/>
            </w:pPr>
            <w:r w:rsidRPr="00F552A0">
              <w:t>-53.4%</w:t>
            </w:r>
          </w:p>
        </w:tc>
      </w:tr>
      <w:tr w:rsidR="00065E90" w:rsidRPr="00F552A0" w14:paraId="53C0EB1F" w14:textId="77777777" w:rsidTr="00B567E6">
        <w:trPr>
          <w:trHeight w:val="300"/>
        </w:trPr>
        <w:tc>
          <w:tcPr>
            <w:tcW w:w="1893" w:type="dxa"/>
            <w:noWrap/>
            <w:hideMark/>
          </w:tcPr>
          <w:p w14:paraId="4A440402" w14:textId="77777777" w:rsidR="00065E90" w:rsidRPr="00F552A0" w:rsidRDefault="00065E90" w:rsidP="00B567E6">
            <w:r w:rsidRPr="00F552A0">
              <w:t>Iowa</w:t>
            </w:r>
          </w:p>
        </w:tc>
        <w:tc>
          <w:tcPr>
            <w:tcW w:w="1143" w:type="dxa"/>
            <w:noWrap/>
            <w:hideMark/>
          </w:tcPr>
          <w:p w14:paraId="2E5A9B77" w14:textId="77777777" w:rsidR="00065E90" w:rsidRPr="00F552A0" w:rsidRDefault="00065E90" w:rsidP="00B567E6">
            <w:pPr>
              <w:jc w:val="right"/>
            </w:pPr>
            <w:r w:rsidRPr="00F552A0">
              <w:t>4,193</w:t>
            </w:r>
          </w:p>
        </w:tc>
        <w:tc>
          <w:tcPr>
            <w:tcW w:w="1009" w:type="dxa"/>
            <w:noWrap/>
            <w:hideMark/>
          </w:tcPr>
          <w:p w14:paraId="650AFCCB" w14:textId="77777777" w:rsidR="00065E90" w:rsidRPr="00F552A0" w:rsidRDefault="00065E90" w:rsidP="00B567E6">
            <w:pPr>
              <w:jc w:val="right"/>
            </w:pPr>
            <w:r w:rsidRPr="00F552A0">
              <w:t>7,853</w:t>
            </w:r>
          </w:p>
        </w:tc>
        <w:tc>
          <w:tcPr>
            <w:tcW w:w="990" w:type="dxa"/>
            <w:noWrap/>
            <w:hideMark/>
          </w:tcPr>
          <w:p w14:paraId="7190EC68" w14:textId="77777777" w:rsidR="00065E90" w:rsidRPr="00F552A0" w:rsidRDefault="00065E90" w:rsidP="00B567E6">
            <w:pPr>
              <w:jc w:val="right"/>
            </w:pPr>
            <w:r w:rsidRPr="00F552A0">
              <w:t>-3,660</w:t>
            </w:r>
          </w:p>
        </w:tc>
        <w:tc>
          <w:tcPr>
            <w:tcW w:w="858" w:type="dxa"/>
            <w:noWrap/>
            <w:hideMark/>
          </w:tcPr>
          <w:p w14:paraId="5FCA4ADD" w14:textId="77777777" w:rsidR="00065E90" w:rsidRPr="00F552A0" w:rsidRDefault="00065E90" w:rsidP="00B567E6">
            <w:pPr>
              <w:jc w:val="right"/>
            </w:pPr>
            <w:r w:rsidRPr="00F552A0">
              <w:t>-46.6%</w:t>
            </w:r>
          </w:p>
        </w:tc>
        <w:tc>
          <w:tcPr>
            <w:tcW w:w="852" w:type="dxa"/>
            <w:noWrap/>
            <w:hideMark/>
          </w:tcPr>
          <w:p w14:paraId="6EA6EE81" w14:textId="77777777" w:rsidR="00065E90" w:rsidRPr="00F552A0" w:rsidRDefault="00065E90" w:rsidP="00B567E6">
            <w:pPr>
              <w:jc w:val="right"/>
            </w:pPr>
            <w:r w:rsidRPr="00F552A0">
              <w:t>519</w:t>
            </w:r>
          </w:p>
        </w:tc>
        <w:tc>
          <w:tcPr>
            <w:tcW w:w="900" w:type="dxa"/>
            <w:noWrap/>
            <w:hideMark/>
          </w:tcPr>
          <w:p w14:paraId="1518AC20" w14:textId="77777777" w:rsidR="00065E90" w:rsidRPr="00F552A0" w:rsidRDefault="00065E90" w:rsidP="00B567E6">
            <w:pPr>
              <w:jc w:val="right"/>
            </w:pPr>
            <w:r w:rsidRPr="00F552A0">
              <w:t>971</w:t>
            </w:r>
          </w:p>
        </w:tc>
        <w:tc>
          <w:tcPr>
            <w:tcW w:w="810" w:type="dxa"/>
            <w:noWrap/>
            <w:hideMark/>
          </w:tcPr>
          <w:p w14:paraId="6E8FF268" w14:textId="77777777" w:rsidR="00065E90" w:rsidRPr="00F552A0" w:rsidRDefault="00065E90" w:rsidP="00B567E6">
            <w:pPr>
              <w:jc w:val="right"/>
            </w:pPr>
            <w:r w:rsidRPr="00F552A0">
              <w:t>-453</w:t>
            </w:r>
          </w:p>
        </w:tc>
        <w:tc>
          <w:tcPr>
            <w:tcW w:w="895" w:type="dxa"/>
            <w:noWrap/>
            <w:hideMark/>
          </w:tcPr>
          <w:p w14:paraId="2353751F" w14:textId="77777777" w:rsidR="00065E90" w:rsidRPr="00F552A0" w:rsidRDefault="00065E90" w:rsidP="00B567E6">
            <w:pPr>
              <w:jc w:val="right"/>
            </w:pPr>
            <w:r w:rsidRPr="00F552A0">
              <w:t>-46.6%</w:t>
            </w:r>
          </w:p>
        </w:tc>
      </w:tr>
      <w:tr w:rsidR="00065E90" w:rsidRPr="00F552A0" w14:paraId="7791ECC2" w14:textId="77777777" w:rsidTr="00B567E6">
        <w:trPr>
          <w:trHeight w:val="300"/>
        </w:trPr>
        <w:tc>
          <w:tcPr>
            <w:tcW w:w="1893" w:type="dxa"/>
            <w:noWrap/>
            <w:hideMark/>
          </w:tcPr>
          <w:p w14:paraId="2B08DB54" w14:textId="77777777" w:rsidR="00065E90" w:rsidRPr="00F552A0" w:rsidRDefault="00065E90" w:rsidP="00B567E6">
            <w:r w:rsidRPr="00F552A0">
              <w:t>Illinois</w:t>
            </w:r>
          </w:p>
        </w:tc>
        <w:tc>
          <w:tcPr>
            <w:tcW w:w="1143" w:type="dxa"/>
            <w:noWrap/>
            <w:hideMark/>
          </w:tcPr>
          <w:p w14:paraId="0DD301E8" w14:textId="77777777" w:rsidR="00065E90" w:rsidRPr="00F552A0" w:rsidRDefault="00065E90" w:rsidP="00B567E6">
            <w:pPr>
              <w:jc w:val="right"/>
            </w:pPr>
            <w:r w:rsidRPr="00F552A0">
              <w:t>18,264</w:t>
            </w:r>
          </w:p>
        </w:tc>
        <w:tc>
          <w:tcPr>
            <w:tcW w:w="1009" w:type="dxa"/>
            <w:noWrap/>
            <w:hideMark/>
          </w:tcPr>
          <w:p w14:paraId="72FCD355" w14:textId="77777777" w:rsidR="00065E90" w:rsidRPr="00F552A0" w:rsidRDefault="00065E90" w:rsidP="00B567E6">
            <w:pPr>
              <w:jc w:val="right"/>
            </w:pPr>
            <w:r w:rsidRPr="00F552A0">
              <w:t>33,756</w:t>
            </w:r>
          </w:p>
        </w:tc>
        <w:tc>
          <w:tcPr>
            <w:tcW w:w="990" w:type="dxa"/>
            <w:noWrap/>
            <w:hideMark/>
          </w:tcPr>
          <w:p w14:paraId="68444A9A" w14:textId="77777777" w:rsidR="00065E90" w:rsidRPr="00F552A0" w:rsidRDefault="00065E90" w:rsidP="00B567E6">
            <w:pPr>
              <w:jc w:val="right"/>
            </w:pPr>
            <w:r w:rsidRPr="00F552A0">
              <w:t>-15,492</w:t>
            </w:r>
          </w:p>
        </w:tc>
        <w:tc>
          <w:tcPr>
            <w:tcW w:w="858" w:type="dxa"/>
            <w:noWrap/>
            <w:hideMark/>
          </w:tcPr>
          <w:p w14:paraId="1EEEF759" w14:textId="77777777" w:rsidR="00065E90" w:rsidRPr="00F552A0" w:rsidRDefault="00065E90" w:rsidP="00B567E6">
            <w:pPr>
              <w:jc w:val="right"/>
            </w:pPr>
            <w:r w:rsidRPr="00F552A0">
              <w:t>-45.9%</w:t>
            </w:r>
          </w:p>
        </w:tc>
        <w:tc>
          <w:tcPr>
            <w:tcW w:w="852" w:type="dxa"/>
            <w:noWrap/>
            <w:hideMark/>
          </w:tcPr>
          <w:p w14:paraId="5093DF68" w14:textId="77777777" w:rsidR="00065E90" w:rsidRPr="00F552A0" w:rsidRDefault="00065E90" w:rsidP="00B567E6">
            <w:pPr>
              <w:jc w:val="right"/>
            </w:pPr>
            <w:r w:rsidRPr="00F552A0">
              <w:t>4,509</w:t>
            </w:r>
          </w:p>
        </w:tc>
        <w:tc>
          <w:tcPr>
            <w:tcW w:w="900" w:type="dxa"/>
            <w:noWrap/>
            <w:hideMark/>
          </w:tcPr>
          <w:p w14:paraId="53EE7CF6" w14:textId="77777777" w:rsidR="00065E90" w:rsidRPr="00F552A0" w:rsidRDefault="00065E90" w:rsidP="00B567E6">
            <w:pPr>
              <w:jc w:val="right"/>
            </w:pPr>
            <w:r w:rsidRPr="00F552A0">
              <w:t>8,333</w:t>
            </w:r>
          </w:p>
        </w:tc>
        <w:tc>
          <w:tcPr>
            <w:tcW w:w="810" w:type="dxa"/>
            <w:noWrap/>
            <w:hideMark/>
          </w:tcPr>
          <w:p w14:paraId="7F3CBD95" w14:textId="77777777" w:rsidR="00065E90" w:rsidRPr="00F552A0" w:rsidRDefault="00065E90" w:rsidP="00B567E6">
            <w:pPr>
              <w:jc w:val="right"/>
            </w:pPr>
            <w:r w:rsidRPr="00F552A0">
              <w:t>-3,824</w:t>
            </w:r>
          </w:p>
        </w:tc>
        <w:tc>
          <w:tcPr>
            <w:tcW w:w="895" w:type="dxa"/>
            <w:noWrap/>
            <w:hideMark/>
          </w:tcPr>
          <w:p w14:paraId="584203A0" w14:textId="77777777" w:rsidR="00065E90" w:rsidRPr="00F552A0" w:rsidRDefault="00065E90" w:rsidP="00B567E6">
            <w:pPr>
              <w:jc w:val="right"/>
            </w:pPr>
            <w:r w:rsidRPr="00F552A0">
              <w:t>-45.9%</w:t>
            </w:r>
          </w:p>
        </w:tc>
      </w:tr>
      <w:tr w:rsidR="00065E90" w:rsidRPr="00F552A0" w14:paraId="5E039317" w14:textId="77777777" w:rsidTr="00B567E6">
        <w:trPr>
          <w:trHeight w:val="300"/>
        </w:trPr>
        <w:tc>
          <w:tcPr>
            <w:tcW w:w="1893" w:type="dxa"/>
            <w:noWrap/>
            <w:hideMark/>
          </w:tcPr>
          <w:p w14:paraId="3434D44D" w14:textId="77777777" w:rsidR="00065E90" w:rsidRPr="00F552A0" w:rsidRDefault="00065E90" w:rsidP="00B567E6">
            <w:r w:rsidRPr="00F552A0">
              <w:t>New Mexico</w:t>
            </w:r>
          </w:p>
        </w:tc>
        <w:tc>
          <w:tcPr>
            <w:tcW w:w="1143" w:type="dxa"/>
            <w:noWrap/>
            <w:hideMark/>
          </w:tcPr>
          <w:p w14:paraId="69C15155" w14:textId="77777777" w:rsidR="00065E90" w:rsidRPr="00F552A0" w:rsidRDefault="00065E90" w:rsidP="00B567E6">
            <w:pPr>
              <w:jc w:val="right"/>
            </w:pPr>
            <w:r w:rsidRPr="00F552A0">
              <w:t>3,047</w:t>
            </w:r>
          </w:p>
        </w:tc>
        <w:tc>
          <w:tcPr>
            <w:tcW w:w="1009" w:type="dxa"/>
            <w:noWrap/>
            <w:hideMark/>
          </w:tcPr>
          <w:p w14:paraId="385A0F08" w14:textId="77777777" w:rsidR="00065E90" w:rsidRPr="00F552A0" w:rsidRDefault="00065E90" w:rsidP="00B567E6">
            <w:pPr>
              <w:jc w:val="right"/>
            </w:pPr>
            <w:r w:rsidRPr="00F552A0">
              <w:t>5,595</w:t>
            </w:r>
          </w:p>
        </w:tc>
        <w:tc>
          <w:tcPr>
            <w:tcW w:w="990" w:type="dxa"/>
            <w:noWrap/>
            <w:hideMark/>
          </w:tcPr>
          <w:p w14:paraId="71FF87FC" w14:textId="77777777" w:rsidR="00065E90" w:rsidRPr="00F552A0" w:rsidRDefault="00065E90" w:rsidP="00B567E6">
            <w:pPr>
              <w:jc w:val="right"/>
            </w:pPr>
            <w:r w:rsidRPr="00F552A0">
              <w:t>-2,548</w:t>
            </w:r>
          </w:p>
        </w:tc>
        <w:tc>
          <w:tcPr>
            <w:tcW w:w="858" w:type="dxa"/>
            <w:noWrap/>
            <w:hideMark/>
          </w:tcPr>
          <w:p w14:paraId="7310C5D4" w14:textId="77777777" w:rsidR="00065E90" w:rsidRPr="00F552A0" w:rsidRDefault="00065E90" w:rsidP="00B567E6">
            <w:pPr>
              <w:jc w:val="right"/>
            </w:pPr>
            <w:r w:rsidRPr="00F552A0">
              <w:t>-45.5%</w:t>
            </w:r>
          </w:p>
        </w:tc>
        <w:tc>
          <w:tcPr>
            <w:tcW w:w="852" w:type="dxa"/>
            <w:noWrap/>
            <w:hideMark/>
          </w:tcPr>
          <w:p w14:paraId="65825CCF" w14:textId="77777777" w:rsidR="00065E90" w:rsidRPr="00F552A0" w:rsidRDefault="00065E90" w:rsidP="00B567E6">
            <w:pPr>
              <w:jc w:val="right"/>
            </w:pPr>
            <w:r w:rsidRPr="00F552A0">
              <w:t>471</w:t>
            </w:r>
          </w:p>
        </w:tc>
        <w:tc>
          <w:tcPr>
            <w:tcW w:w="900" w:type="dxa"/>
            <w:noWrap/>
            <w:hideMark/>
          </w:tcPr>
          <w:p w14:paraId="552F68B5" w14:textId="77777777" w:rsidR="00065E90" w:rsidRPr="00F552A0" w:rsidRDefault="00065E90" w:rsidP="00B567E6">
            <w:pPr>
              <w:jc w:val="right"/>
            </w:pPr>
            <w:r w:rsidRPr="00F552A0">
              <w:t>864</w:t>
            </w:r>
          </w:p>
        </w:tc>
        <w:tc>
          <w:tcPr>
            <w:tcW w:w="810" w:type="dxa"/>
            <w:noWrap/>
            <w:hideMark/>
          </w:tcPr>
          <w:p w14:paraId="16D0DD18" w14:textId="77777777" w:rsidR="00065E90" w:rsidRPr="00F552A0" w:rsidRDefault="00065E90" w:rsidP="00B567E6">
            <w:pPr>
              <w:jc w:val="right"/>
            </w:pPr>
            <w:r w:rsidRPr="00F552A0">
              <w:t>-394</w:t>
            </w:r>
          </w:p>
        </w:tc>
        <w:tc>
          <w:tcPr>
            <w:tcW w:w="895" w:type="dxa"/>
            <w:noWrap/>
            <w:hideMark/>
          </w:tcPr>
          <w:p w14:paraId="65BEA66D" w14:textId="77777777" w:rsidR="00065E90" w:rsidRPr="00F552A0" w:rsidRDefault="00065E90" w:rsidP="00B567E6">
            <w:pPr>
              <w:jc w:val="right"/>
            </w:pPr>
            <w:r w:rsidRPr="00F552A0">
              <w:t>-45.5%</w:t>
            </w:r>
          </w:p>
        </w:tc>
      </w:tr>
      <w:tr w:rsidR="00065E90" w:rsidRPr="00F552A0" w14:paraId="5F3C1C7C" w14:textId="77777777" w:rsidTr="00B567E6">
        <w:trPr>
          <w:trHeight w:val="300"/>
        </w:trPr>
        <w:tc>
          <w:tcPr>
            <w:tcW w:w="1893" w:type="dxa"/>
            <w:noWrap/>
            <w:hideMark/>
          </w:tcPr>
          <w:p w14:paraId="4A2EBDFC" w14:textId="77777777" w:rsidR="00065E90" w:rsidRPr="00F552A0" w:rsidRDefault="00065E90" w:rsidP="00B567E6">
            <w:r w:rsidRPr="00F552A0">
              <w:t>Washington</w:t>
            </w:r>
          </w:p>
        </w:tc>
        <w:tc>
          <w:tcPr>
            <w:tcW w:w="1143" w:type="dxa"/>
            <w:noWrap/>
            <w:hideMark/>
          </w:tcPr>
          <w:p w14:paraId="7E3B4436" w14:textId="77777777" w:rsidR="00065E90" w:rsidRPr="00F552A0" w:rsidRDefault="00065E90" w:rsidP="00B567E6">
            <w:pPr>
              <w:jc w:val="right"/>
            </w:pPr>
            <w:r w:rsidRPr="00F552A0">
              <w:t>9,559</w:t>
            </w:r>
          </w:p>
        </w:tc>
        <w:tc>
          <w:tcPr>
            <w:tcW w:w="1009" w:type="dxa"/>
            <w:noWrap/>
            <w:hideMark/>
          </w:tcPr>
          <w:p w14:paraId="42B4B963" w14:textId="77777777" w:rsidR="00065E90" w:rsidRPr="00F552A0" w:rsidRDefault="00065E90" w:rsidP="00B567E6">
            <w:pPr>
              <w:jc w:val="right"/>
            </w:pPr>
            <w:r w:rsidRPr="00F552A0">
              <w:t>17,059</w:t>
            </w:r>
          </w:p>
        </w:tc>
        <w:tc>
          <w:tcPr>
            <w:tcW w:w="990" w:type="dxa"/>
            <w:noWrap/>
            <w:hideMark/>
          </w:tcPr>
          <w:p w14:paraId="2A38E8DA" w14:textId="77777777" w:rsidR="00065E90" w:rsidRPr="00F552A0" w:rsidRDefault="00065E90" w:rsidP="00B567E6">
            <w:pPr>
              <w:jc w:val="right"/>
            </w:pPr>
            <w:r w:rsidRPr="00F552A0">
              <w:t>-7,500</w:t>
            </w:r>
          </w:p>
        </w:tc>
        <w:tc>
          <w:tcPr>
            <w:tcW w:w="858" w:type="dxa"/>
            <w:noWrap/>
            <w:hideMark/>
          </w:tcPr>
          <w:p w14:paraId="6449BD86" w14:textId="77777777" w:rsidR="00065E90" w:rsidRPr="00F552A0" w:rsidRDefault="00065E90" w:rsidP="00B567E6">
            <w:pPr>
              <w:jc w:val="right"/>
            </w:pPr>
            <w:r w:rsidRPr="00F552A0">
              <w:t>-44.0%</w:t>
            </w:r>
          </w:p>
        </w:tc>
        <w:tc>
          <w:tcPr>
            <w:tcW w:w="852" w:type="dxa"/>
            <w:noWrap/>
            <w:hideMark/>
          </w:tcPr>
          <w:p w14:paraId="7BF89EB5" w14:textId="77777777" w:rsidR="00065E90" w:rsidRPr="00F552A0" w:rsidRDefault="00065E90" w:rsidP="00B567E6">
            <w:pPr>
              <w:jc w:val="right"/>
            </w:pPr>
            <w:r w:rsidRPr="00F552A0">
              <w:t>1,703</w:t>
            </w:r>
          </w:p>
        </w:tc>
        <w:tc>
          <w:tcPr>
            <w:tcW w:w="900" w:type="dxa"/>
            <w:noWrap/>
            <w:hideMark/>
          </w:tcPr>
          <w:p w14:paraId="0BED8E94" w14:textId="77777777" w:rsidR="00065E90" w:rsidRPr="00F552A0" w:rsidRDefault="00065E90" w:rsidP="00B567E6">
            <w:pPr>
              <w:jc w:val="right"/>
            </w:pPr>
            <w:r w:rsidRPr="00F552A0">
              <w:t>3,039</w:t>
            </w:r>
          </w:p>
        </w:tc>
        <w:tc>
          <w:tcPr>
            <w:tcW w:w="810" w:type="dxa"/>
            <w:noWrap/>
            <w:hideMark/>
          </w:tcPr>
          <w:p w14:paraId="33836AF4" w14:textId="77777777" w:rsidR="00065E90" w:rsidRPr="00F552A0" w:rsidRDefault="00065E90" w:rsidP="00B567E6">
            <w:pPr>
              <w:jc w:val="right"/>
            </w:pPr>
            <w:r w:rsidRPr="00F552A0">
              <w:t>-1,336</w:t>
            </w:r>
          </w:p>
        </w:tc>
        <w:tc>
          <w:tcPr>
            <w:tcW w:w="895" w:type="dxa"/>
            <w:noWrap/>
            <w:hideMark/>
          </w:tcPr>
          <w:p w14:paraId="53AAEC67" w14:textId="77777777" w:rsidR="00065E90" w:rsidRPr="00F552A0" w:rsidRDefault="00065E90" w:rsidP="00B567E6">
            <w:pPr>
              <w:jc w:val="right"/>
            </w:pPr>
            <w:r w:rsidRPr="00F552A0">
              <w:t>-44.0%</w:t>
            </w:r>
          </w:p>
        </w:tc>
      </w:tr>
      <w:tr w:rsidR="00065E90" w:rsidRPr="00F552A0" w14:paraId="0D160623" w14:textId="77777777" w:rsidTr="00B567E6">
        <w:trPr>
          <w:trHeight w:val="300"/>
        </w:trPr>
        <w:tc>
          <w:tcPr>
            <w:tcW w:w="1893" w:type="dxa"/>
            <w:noWrap/>
            <w:hideMark/>
          </w:tcPr>
          <w:p w14:paraId="201D9E8F" w14:textId="77777777" w:rsidR="00065E90" w:rsidRPr="00F552A0" w:rsidRDefault="00065E90" w:rsidP="00B567E6">
            <w:r w:rsidRPr="00F552A0">
              <w:t>Georgia</w:t>
            </w:r>
          </w:p>
        </w:tc>
        <w:tc>
          <w:tcPr>
            <w:tcW w:w="1143" w:type="dxa"/>
            <w:noWrap/>
            <w:hideMark/>
          </w:tcPr>
          <w:p w14:paraId="2B58A1CD" w14:textId="77777777" w:rsidR="00065E90" w:rsidRPr="00F552A0" w:rsidRDefault="00065E90" w:rsidP="00B567E6">
            <w:pPr>
              <w:jc w:val="right"/>
            </w:pPr>
            <w:r w:rsidRPr="00F552A0">
              <w:t>19,165</w:t>
            </w:r>
          </w:p>
        </w:tc>
        <w:tc>
          <w:tcPr>
            <w:tcW w:w="1009" w:type="dxa"/>
            <w:noWrap/>
            <w:hideMark/>
          </w:tcPr>
          <w:p w14:paraId="024404C0" w14:textId="77777777" w:rsidR="00065E90" w:rsidRPr="00F552A0" w:rsidRDefault="00065E90" w:rsidP="00B567E6">
            <w:pPr>
              <w:jc w:val="right"/>
            </w:pPr>
            <w:r w:rsidRPr="00F552A0">
              <w:t>26,878</w:t>
            </w:r>
          </w:p>
        </w:tc>
        <w:tc>
          <w:tcPr>
            <w:tcW w:w="990" w:type="dxa"/>
            <w:noWrap/>
            <w:hideMark/>
          </w:tcPr>
          <w:p w14:paraId="0676F3F9" w14:textId="77777777" w:rsidR="00065E90" w:rsidRPr="00F552A0" w:rsidRDefault="00065E90" w:rsidP="00B567E6">
            <w:pPr>
              <w:jc w:val="right"/>
            </w:pPr>
            <w:r w:rsidRPr="00F552A0">
              <w:t>-7,713</w:t>
            </w:r>
          </w:p>
        </w:tc>
        <w:tc>
          <w:tcPr>
            <w:tcW w:w="858" w:type="dxa"/>
            <w:noWrap/>
            <w:hideMark/>
          </w:tcPr>
          <w:p w14:paraId="1C7A501C" w14:textId="77777777" w:rsidR="00065E90" w:rsidRPr="00F552A0" w:rsidRDefault="00065E90" w:rsidP="00B567E6">
            <w:pPr>
              <w:jc w:val="right"/>
            </w:pPr>
            <w:r w:rsidRPr="00F552A0">
              <w:t>-28.7%</w:t>
            </w:r>
          </w:p>
        </w:tc>
        <w:tc>
          <w:tcPr>
            <w:tcW w:w="852" w:type="dxa"/>
            <w:noWrap/>
            <w:hideMark/>
          </w:tcPr>
          <w:p w14:paraId="1B5FF292" w14:textId="77777777" w:rsidR="00065E90" w:rsidRPr="00F552A0" w:rsidRDefault="00065E90" w:rsidP="00B567E6">
            <w:pPr>
              <w:jc w:val="right"/>
            </w:pPr>
            <w:r w:rsidRPr="00F552A0">
              <w:t>2,772</w:t>
            </w:r>
          </w:p>
        </w:tc>
        <w:tc>
          <w:tcPr>
            <w:tcW w:w="900" w:type="dxa"/>
            <w:noWrap/>
            <w:hideMark/>
          </w:tcPr>
          <w:p w14:paraId="4AE97C4E" w14:textId="77777777" w:rsidR="00065E90" w:rsidRPr="00F552A0" w:rsidRDefault="00065E90" w:rsidP="00B567E6">
            <w:pPr>
              <w:jc w:val="right"/>
            </w:pPr>
            <w:r w:rsidRPr="00F552A0">
              <w:t>3,887</w:t>
            </w:r>
          </w:p>
        </w:tc>
        <w:tc>
          <w:tcPr>
            <w:tcW w:w="810" w:type="dxa"/>
            <w:noWrap/>
            <w:hideMark/>
          </w:tcPr>
          <w:p w14:paraId="7A529370" w14:textId="77777777" w:rsidR="00065E90" w:rsidRPr="00F552A0" w:rsidRDefault="00065E90" w:rsidP="00B567E6">
            <w:pPr>
              <w:jc w:val="right"/>
            </w:pPr>
            <w:r w:rsidRPr="00F552A0">
              <w:t>-1,115</w:t>
            </w:r>
          </w:p>
        </w:tc>
        <w:tc>
          <w:tcPr>
            <w:tcW w:w="895" w:type="dxa"/>
            <w:noWrap/>
            <w:hideMark/>
          </w:tcPr>
          <w:p w14:paraId="4CEF22C7" w14:textId="77777777" w:rsidR="00065E90" w:rsidRPr="00F552A0" w:rsidRDefault="00065E90" w:rsidP="00B567E6">
            <w:pPr>
              <w:jc w:val="right"/>
            </w:pPr>
            <w:r w:rsidRPr="00F552A0">
              <w:t>-28.7%</w:t>
            </w:r>
          </w:p>
        </w:tc>
      </w:tr>
      <w:tr w:rsidR="00065E90" w:rsidRPr="00F552A0" w14:paraId="63ACF818" w14:textId="77777777" w:rsidTr="00B567E6">
        <w:trPr>
          <w:trHeight w:val="300"/>
        </w:trPr>
        <w:tc>
          <w:tcPr>
            <w:tcW w:w="1893" w:type="dxa"/>
            <w:noWrap/>
            <w:hideMark/>
          </w:tcPr>
          <w:p w14:paraId="20F61807" w14:textId="77777777" w:rsidR="00065E90" w:rsidRPr="00F552A0" w:rsidRDefault="00065E90" w:rsidP="00B567E6">
            <w:r w:rsidRPr="00F552A0">
              <w:t>Kansas</w:t>
            </w:r>
          </w:p>
        </w:tc>
        <w:tc>
          <w:tcPr>
            <w:tcW w:w="1143" w:type="dxa"/>
            <w:noWrap/>
            <w:hideMark/>
          </w:tcPr>
          <w:p w14:paraId="1C047792" w14:textId="77777777" w:rsidR="00065E90" w:rsidRPr="00F552A0" w:rsidRDefault="00065E90" w:rsidP="00B567E6">
            <w:pPr>
              <w:jc w:val="right"/>
            </w:pPr>
            <w:r w:rsidRPr="00F552A0">
              <w:t>5,781</w:t>
            </w:r>
          </w:p>
        </w:tc>
        <w:tc>
          <w:tcPr>
            <w:tcW w:w="1009" w:type="dxa"/>
            <w:noWrap/>
            <w:hideMark/>
          </w:tcPr>
          <w:p w14:paraId="726BEA43" w14:textId="77777777" w:rsidR="00065E90" w:rsidRPr="00F552A0" w:rsidRDefault="00065E90" w:rsidP="00B567E6">
            <w:pPr>
              <w:jc w:val="right"/>
            </w:pPr>
            <w:r w:rsidRPr="00F552A0">
              <w:t>7,842</w:t>
            </w:r>
          </w:p>
        </w:tc>
        <w:tc>
          <w:tcPr>
            <w:tcW w:w="990" w:type="dxa"/>
            <w:noWrap/>
            <w:hideMark/>
          </w:tcPr>
          <w:p w14:paraId="3106FE75" w14:textId="77777777" w:rsidR="00065E90" w:rsidRPr="00F552A0" w:rsidRDefault="00065E90" w:rsidP="00B567E6">
            <w:pPr>
              <w:jc w:val="right"/>
            </w:pPr>
            <w:r w:rsidRPr="00F552A0">
              <w:t>-2,061</w:t>
            </w:r>
          </w:p>
        </w:tc>
        <w:tc>
          <w:tcPr>
            <w:tcW w:w="858" w:type="dxa"/>
            <w:noWrap/>
            <w:hideMark/>
          </w:tcPr>
          <w:p w14:paraId="745C9A8E" w14:textId="77777777" w:rsidR="00065E90" w:rsidRPr="00F552A0" w:rsidRDefault="00065E90" w:rsidP="00B567E6">
            <w:pPr>
              <w:jc w:val="right"/>
            </w:pPr>
            <w:r w:rsidRPr="00F552A0">
              <w:t>-26.3%</w:t>
            </w:r>
          </w:p>
        </w:tc>
        <w:tc>
          <w:tcPr>
            <w:tcW w:w="852" w:type="dxa"/>
            <w:noWrap/>
            <w:hideMark/>
          </w:tcPr>
          <w:p w14:paraId="1FA22170" w14:textId="77777777" w:rsidR="00065E90" w:rsidRPr="00F552A0" w:rsidRDefault="00065E90" w:rsidP="00B567E6">
            <w:pPr>
              <w:jc w:val="right"/>
            </w:pPr>
            <w:r w:rsidRPr="00F552A0">
              <w:t>787</w:t>
            </w:r>
          </w:p>
        </w:tc>
        <w:tc>
          <w:tcPr>
            <w:tcW w:w="900" w:type="dxa"/>
            <w:noWrap/>
            <w:hideMark/>
          </w:tcPr>
          <w:p w14:paraId="29E9963D" w14:textId="77777777" w:rsidR="00065E90" w:rsidRPr="00F552A0" w:rsidRDefault="00065E90" w:rsidP="00B567E6">
            <w:pPr>
              <w:jc w:val="right"/>
            </w:pPr>
            <w:r w:rsidRPr="00F552A0">
              <w:t>1,067</w:t>
            </w:r>
          </w:p>
        </w:tc>
        <w:tc>
          <w:tcPr>
            <w:tcW w:w="810" w:type="dxa"/>
            <w:noWrap/>
            <w:hideMark/>
          </w:tcPr>
          <w:p w14:paraId="01355FC1" w14:textId="77777777" w:rsidR="00065E90" w:rsidRPr="00F552A0" w:rsidRDefault="00065E90" w:rsidP="00B567E6">
            <w:pPr>
              <w:jc w:val="right"/>
            </w:pPr>
            <w:r w:rsidRPr="00F552A0">
              <w:t>-281</w:t>
            </w:r>
          </w:p>
        </w:tc>
        <w:tc>
          <w:tcPr>
            <w:tcW w:w="895" w:type="dxa"/>
            <w:noWrap/>
            <w:hideMark/>
          </w:tcPr>
          <w:p w14:paraId="77A72E6D" w14:textId="77777777" w:rsidR="00065E90" w:rsidRPr="00F552A0" w:rsidRDefault="00065E90" w:rsidP="00B567E6">
            <w:pPr>
              <w:jc w:val="right"/>
            </w:pPr>
            <w:r w:rsidRPr="00F552A0">
              <w:t>-26.3%</w:t>
            </w:r>
          </w:p>
        </w:tc>
      </w:tr>
      <w:tr w:rsidR="00065E90" w:rsidRPr="00F552A0" w14:paraId="5A014984" w14:textId="77777777" w:rsidTr="00B567E6">
        <w:trPr>
          <w:trHeight w:val="300"/>
        </w:trPr>
        <w:tc>
          <w:tcPr>
            <w:tcW w:w="1893" w:type="dxa"/>
            <w:noWrap/>
            <w:hideMark/>
          </w:tcPr>
          <w:p w14:paraId="7DB696B1" w14:textId="77777777" w:rsidR="00065E90" w:rsidRPr="00F552A0" w:rsidRDefault="00065E90" w:rsidP="00B567E6">
            <w:r w:rsidRPr="00F552A0">
              <w:t>Maine</w:t>
            </w:r>
          </w:p>
        </w:tc>
        <w:tc>
          <w:tcPr>
            <w:tcW w:w="1143" w:type="dxa"/>
            <w:noWrap/>
            <w:hideMark/>
          </w:tcPr>
          <w:p w14:paraId="60C00CAB" w14:textId="77777777" w:rsidR="00065E90" w:rsidRPr="00F552A0" w:rsidRDefault="00065E90" w:rsidP="00B567E6">
            <w:pPr>
              <w:jc w:val="right"/>
            </w:pPr>
            <w:r w:rsidRPr="00F552A0">
              <w:t>2,196</w:t>
            </w:r>
          </w:p>
        </w:tc>
        <w:tc>
          <w:tcPr>
            <w:tcW w:w="1009" w:type="dxa"/>
            <w:noWrap/>
            <w:hideMark/>
          </w:tcPr>
          <w:p w14:paraId="42B2EC70" w14:textId="77777777" w:rsidR="00065E90" w:rsidRPr="00F552A0" w:rsidRDefault="00065E90" w:rsidP="00B567E6">
            <w:pPr>
              <w:jc w:val="right"/>
            </w:pPr>
            <w:r w:rsidRPr="00F552A0">
              <w:t>2,962</w:t>
            </w:r>
          </w:p>
        </w:tc>
        <w:tc>
          <w:tcPr>
            <w:tcW w:w="990" w:type="dxa"/>
            <w:noWrap/>
            <w:hideMark/>
          </w:tcPr>
          <w:p w14:paraId="6525693D" w14:textId="77777777" w:rsidR="00065E90" w:rsidRPr="00F552A0" w:rsidRDefault="00065E90" w:rsidP="00B567E6">
            <w:pPr>
              <w:jc w:val="right"/>
            </w:pPr>
            <w:r w:rsidRPr="00F552A0">
              <w:t>-766</w:t>
            </w:r>
          </w:p>
        </w:tc>
        <w:tc>
          <w:tcPr>
            <w:tcW w:w="858" w:type="dxa"/>
            <w:noWrap/>
            <w:hideMark/>
          </w:tcPr>
          <w:p w14:paraId="67434038" w14:textId="77777777" w:rsidR="00065E90" w:rsidRPr="00F552A0" w:rsidRDefault="00065E90" w:rsidP="00B567E6">
            <w:pPr>
              <w:jc w:val="right"/>
            </w:pPr>
            <w:r w:rsidRPr="00F552A0">
              <w:t>-25.9%</w:t>
            </w:r>
          </w:p>
        </w:tc>
        <w:tc>
          <w:tcPr>
            <w:tcW w:w="852" w:type="dxa"/>
            <w:noWrap/>
            <w:hideMark/>
          </w:tcPr>
          <w:p w14:paraId="1A03963D" w14:textId="77777777" w:rsidR="00065E90" w:rsidRPr="00F552A0" w:rsidRDefault="00065E90" w:rsidP="00B567E6">
            <w:pPr>
              <w:jc w:val="right"/>
            </w:pPr>
            <w:r w:rsidRPr="00F552A0">
              <w:t>173</w:t>
            </w:r>
          </w:p>
        </w:tc>
        <w:tc>
          <w:tcPr>
            <w:tcW w:w="900" w:type="dxa"/>
            <w:noWrap/>
            <w:hideMark/>
          </w:tcPr>
          <w:p w14:paraId="16A7593C" w14:textId="77777777" w:rsidR="00065E90" w:rsidRPr="00F552A0" w:rsidRDefault="00065E90" w:rsidP="00B567E6">
            <w:pPr>
              <w:jc w:val="right"/>
            </w:pPr>
            <w:r w:rsidRPr="00F552A0">
              <w:t>234</w:t>
            </w:r>
          </w:p>
        </w:tc>
        <w:tc>
          <w:tcPr>
            <w:tcW w:w="810" w:type="dxa"/>
            <w:noWrap/>
            <w:hideMark/>
          </w:tcPr>
          <w:p w14:paraId="2D1719AE" w14:textId="77777777" w:rsidR="00065E90" w:rsidRPr="00F552A0" w:rsidRDefault="00065E90" w:rsidP="00B567E6">
            <w:pPr>
              <w:jc w:val="right"/>
            </w:pPr>
            <w:r w:rsidRPr="00F552A0">
              <w:t>-60</w:t>
            </w:r>
          </w:p>
        </w:tc>
        <w:tc>
          <w:tcPr>
            <w:tcW w:w="895" w:type="dxa"/>
            <w:noWrap/>
            <w:hideMark/>
          </w:tcPr>
          <w:p w14:paraId="6A40FB9B" w14:textId="77777777" w:rsidR="00065E90" w:rsidRPr="00F552A0" w:rsidRDefault="00065E90" w:rsidP="00B567E6">
            <w:pPr>
              <w:jc w:val="right"/>
            </w:pPr>
            <w:r w:rsidRPr="00F552A0">
              <w:t>-25.9%</w:t>
            </w:r>
          </w:p>
        </w:tc>
      </w:tr>
      <w:tr w:rsidR="00065E90" w:rsidRPr="00F552A0" w14:paraId="1CA0CECB" w14:textId="77777777" w:rsidTr="00B567E6">
        <w:trPr>
          <w:trHeight w:val="300"/>
        </w:trPr>
        <w:tc>
          <w:tcPr>
            <w:tcW w:w="1893" w:type="dxa"/>
            <w:noWrap/>
            <w:hideMark/>
          </w:tcPr>
          <w:p w14:paraId="7E6E2F7B" w14:textId="77777777" w:rsidR="00065E90" w:rsidRPr="00F552A0" w:rsidRDefault="00065E90" w:rsidP="00B567E6">
            <w:r w:rsidRPr="00F552A0">
              <w:t>California</w:t>
            </w:r>
          </w:p>
        </w:tc>
        <w:tc>
          <w:tcPr>
            <w:tcW w:w="1143" w:type="dxa"/>
            <w:noWrap/>
            <w:hideMark/>
          </w:tcPr>
          <w:p w14:paraId="64207C6A" w14:textId="77777777" w:rsidR="00065E90" w:rsidRPr="00F552A0" w:rsidRDefault="00065E90" w:rsidP="00B567E6">
            <w:pPr>
              <w:jc w:val="right"/>
            </w:pPr>
            <w:r w:rsidRPr="00F552A0">
              <w:t>75,829</w:t>
            </w:r>
          </w:p>
        </w:tc>
        <w:tc>
          <w:tcPr>
            <w:tcW w:w="1009" w:type="dxa"/>
            <w:noWrap/>
            <w:hideMark/>
          </w:tcPr>
          <w:p w14:paraId="4D51DCBA" w14:textId="77777777" w:rsidR="00065E90" w:rsidRPr="00F552A0" w:rsidRDefault="00065E90" w:rsidP="00B567E6">
            <w:pPr>
              <w:jc w:val="right"/>
            </w:pPr>
            <w:r w:rsidRPr="00F552A0">
              <w:t>100,270</w:t>
            </w:r>
          </w:p>
        </w:tc>
        <w:tc>
          <w:tcPr>
            <w:tcW w:w="990" w:type="dxa"/>
            <w:noWrap/>
            <w:hideMark/>
          </w:tcPr>
          <w:p w14:paraId="588DACD3" w14:textId="77777777" w:rsidR="00065E90" w:rsidRPr="00F552A0" w:rsidRDefault="00065E90" w:rsidP="00B567E6">
            <w:pPr>
              <w:jc w:val="right"/>
            </w:pPr>
            <w:r w:rsidRPr="00F552A0">
              <w:t>-24,442</w:t>
            </w:r>
          </w:p>
        </w:tc>
        <w:tc>
          <w:tcPr>
            <w:tcW w:w="858" w:type="dxa"/>
            <w:noWrap/>
            <w:hideMark/>
          </w:tcPr>
          <w:p w14:paraId="4E2C1203" w14:textId="77777777" w:rsidR="00065E90" w:rsidRPr="00F552A0" w:rsidRDefault="00065E90" w:rsidP="00B567E6">
            <w:pPr>
              <w:jc w:val="right"/>
            </w:pPr>
            <w:r w:rsidRPr="00F552A0">
              <w:t>-24.4%</w:t>
            </w:r>
          </w:p>
        </w:tc>
        <w:tc>
          <w:tcPr>
            <w:tcW w:w="852" w:type="dxa"/>
            <w:noWrap/>
            <w:hideMark/>
          </w:tcPr>
          <w:p w14:paraId="0BBBE47F" w14:textId="77777777" w:rsidR="00065E90" w:rsidRPr="00F552A0" w:rsidRDefault="00065E90" w:rsidP="00B567E6">
            <w:pPr>
              <w:jc w:val="right"/>
            </w:pPr>
            <w:r w:rsidRPr="00F552A0">
              <w:t>19,205</w:t>
            </w:r>
          </w:p>
        </w:tc>
        <w:tc>
          <w:tcPr>
            <w:tcW w:w="900" w:type="dxa"/>
            <w:noWrap/>
            <w:hideMark/>
          </w:tcPr>
          <w:p w14:paraId="423982BA" w14:textId="77777777" w:rsidR="00065E90" w:rsidRPr="00F552A0" w:rsidRDefault="00065E90" w:rsidP="00B567E6">
            <w:pPr>
              <w:jc w:val="right"/>
            </w:pPr>
            <w:r w:rsidRPr="00F552A0">
              <w:t>25,395</w:t>
            </w:r>
          </w:p>
        </w:tc>
        <w:tc>
          <w:tcPr>
            <w:tcW w:w="810" w:type="dxa"/>
            <w:noWrap/>
            <w:hideMark/>
          </w:tcPr>
          <w:p w14:paraId="3358E1F4" w14:textId="77777777" w:rsidR="00065E90" w:rsidRPr="00F552A0" w:rsidRDefault="00065E90" w:rsidP="00B567E6">
            <w:pPr>
              <w:jc w:val="right"/>
            </w:pPr>
            <w:r w:rsidRPr="00F552A0">
              <w:t>-6,190</w:t>
            </w:r>
          </w:p>
        </w:tc>
        <w:tc>
          <w:tcPr>
            <w:tcW w:w="895" w:type="dxa"/>
            <w:noWrap/>
            <w:hideMark/>
          </w:tcPr>
          <w:p w14:paraId="73E112F2" w14:textId="77777777" w:rsidR="00065E90" w:rsidRPr="00F552A0" w:rsidRDefault="00065E90" w:rsidP="00B567E6">
            <w:pPr>
              <w:jc w:val="right"/>
            </w:pPr>
            <w:r w:rsidRPr="00F552A0">
              <w:t>-24.4%</w:t>
            </w:r>
          </w:p>
        </w:tc>
      </w:tr>
      <w:tr w:rsidR="00065E90" w:rsidRPr="00F552A0" w14:paraId="6122DA16" w14:textId="77777777" w:rsidTr="00B567E6">
        <w:trPr>
          <w:trHeight w:val="300"/>
        </w:trPr>
        <w:tc>
          <w:tcPr>
            <w:tcW w:w="1893" w:type="dxa"/>
            <w:noWrap/>
            <w:hideMark/>
          </w:tcPr>
          <w:p w14:paraId="602A0568" w14:textId="77777777" w:rsidR="00065E90" w:rsidRPr="00F552A0" w:rsidRDefault="00065E90" w:rsidP="00B567E6">
            <w:r w:rsidRPr="00F552A0">
              <w:lastRenderedPageBreak/>
              <w:t>Nebraska</w:t>
            </w:r>
          </w:p>
        </w:tc>
        <w:tc>
          <w:tcPr>
            <w:tcW w:w="1143" w:type="dxa"/>
            <w:noWrap/>
            <w:hideMark/>
          </w:tcPr>
          <w:p w14:paraId="471E4172" w14:textId="77777777" w:rsidR="00065E90" w:rsidRPr="00F552A0" w:rsidRDefault="00065E90" w:rsidP="00B567E6">
            <w:pPr>
              <w:jc w:val="right"/>
            </w:pPr>
            <w:r w:rsidRPr="00F552A0">
              <w:t>3,775</w:t>
            </w:r>
          </w:p>
        </w:tc>
        <w:tc>
          <w:tcPr>
            <w:tcW w:w="1009" w:type="dxa"/>
            <w:noWrap/>
            <w:hideMark/>
          </w:tcPr>
          <w:p w14:paraId="6EC18402" w14:textId="77777777" w:rsidR="00065E90" w:rsidRPr="00F552A0" w:rsidRDefault="00065E90" w:rsidP="00B567E6">
            <w:pPr>
              <w:jc w:val="right"/>
            </w:pPr>
            <w:r w:rsidRPr="00F552A0">
              <w:t>4,954</w:t>
            </w:r>
          </w:p>
        </w:tc>
        <w:tc>
          <w:tcPr>
            <w:tcW w:w="990" w:type="dxa"/>
            <w:noWrap/>
            <w:hideMark/>
          </w:tcPr>
          <w:p w14:paraId="10F23984" w14:textId="77777777" w:rsidR="00065E90" w:rsidRPr="00F552A0" w:rsidRDefault="00065E90" w:rsidP="00B567E6">
            <w:pPr>
              <w:jc w:val="right"/>
            </w:pPr>
            <w:r w:rsidRPr="00F552A0">
              <w:t>-1,179</w:t>
            </w:r>
          </w:p>
        </w:tc>
        <w:tc>
          <w:tcPr>
            <w:tcW w:w="858" w:type="dxa"/>
            <w:noWrap/>
            <w:hideMark/>
          </w:tcPr>
          <w:p w14:paraId="379528F0" w14:textId="77777777" w:rsidR="00065E90" w:rsidRPr="00F552A0" w:rsidRDefault="00065E90" w:rsidP="00B567E6">
            <w:pPr>
              <w:jc w:val="right"/>
            </w:pPr>
            <w:r w:rsidRPr="00F552A0">
              <w:t>-23.8%</w:t>
            </w:r>
          </w:p>
        </w:tc>
        <w:tc>
          <w:tcPr>
            <w:tcW w:w="852" w:type="dxa"/>
            <w:noWrap/>
            <w:hideMark/>
          </w:tcPr>
          <w:p w14:paraId="70504A90" w14:textId="77777777" w:rsidR="00065E90" w:rsidRPr="00F552A0" w:rsidRDefault="00065E90" w:rsidP="00B567E6">
            <w:pPr>
              <w:jc w:val="right"/>
            </w:pPr>
            <w:r w:rsidRPr="00F552A0">
              <w:t>494</w:t>
            </w:r>
          </w:p>
        </w:tc>
        <w:tc>
          <w:tcPr>
            <w:tcW w:w="900" w:type="dxa"/>
            <w:noWrap/>
            <w:hideMark/>
          </w:tcPr>
          <w:p w14:paraId="53496C2D" w14:textId="77777777" w:rsidR="00065E90" w:rsidRPr="00F552A0" w:rsidRDefault="00065E90" w:rsidP="00B567E6">
            <w:pPr>
              <w:jc w:val="right"/>
            </w:pPr>
            <w:r w:rsidRPr="00F552A0">
              <w:t>648</w:t>
            </w:r>
          </w:p>
        </w:tc>
        <w:tc>
          <w:tcPr>
            <w:tcW w:w="810" w:type="dxa"/>
            <w:noWrap/>
            <w:hideMark/>
          </w:tcPr>
          <w:p w14:paraId="42C7C98C" w14:textId="77777777" w:rsidR="00065E90" w:rsidRPr="00F552A0" w:rsidRDefault="00065E90" w:rsidP="00B567E6">
            <w:pPr>
              <w:jc w:val="right"/>
            </w:pPr>
            <w:r w:rsidRPr="00F552A0">
              <w:t>-154</w:t>
            </w:r>
          </w:p>
        </w:tc>
        <w:tc>
          <w:tcPr>
            <w:tcW w:w="895" w:type="dxa"/>
            <w:noWrap/>
            <w:hideMark/>
          </w:tcPr>
          <w:p w14:paraId="058BD97A" w14:textId="77777777" w:rsidR="00065E90" w:rsidRPr="00F552A0" w:rsidRDefault="00065E90" w:rsidP="00B567E6">
            <w:pPr>
              <w:jc w:val="right"/>
            </w:pPr>
            <w:r w:rsidRPr="00F552A0">
              <w:t>-23.8%</w:t>
            </w:r>
          </w:p>
        </w:tc>
      </w:tr>
      <w:tr w:rsidR="00065E90" w:rsidRPr="00F552A0" w14:paraId="0A1E8F38" w14:textId="77777777" w:rsidTr="00B567E6">
        <w:trPr>
          <w:trHeight w:val="300"/>
        </w:trPr>
        <w:tc>
          <w:tcPr>
            <w:tcW w:w="1893" w:type="dxa"/>
            <w:noWrap/>
            <w:hideMark/>
          </w:tcPr>
          <w:p w14:paraId="111563BF" w14:textId="77777777" w:rsidR="00065E90" w:rsidRPr="00F552A0" w:rsidRDefault="00065E90" w:rsidP="00B567E6">
            <w:r w:rsidRPr="00F552A0">
              <w:t>New Jersey</w:t>
            </w:r>
          </w:p>
        </w:tc>
        <w:tc>
          <w:tcPr>
            <w:tcW w:w="1143" w:type="dxa"/>
            <w:noWrap/>
            <w:hideMark/>
          </w:tcPr>
          <w:p w14:paraId="7CA0637C" w14:textId="77777777" w:rsidR="00065E90" w:rsidRPr="00F552A0" w:rsidRDefault="00065E90" w:rsidP="00B567E6">
            <w:pPr>
              <w:jc w:val="right"/>
            </w:pPr>
            <w:r w:rsidRPr="00F552A0">
              <w:t>17,281</w:t>
            </w:r>
          </w:p>
        </w:tc>
        <w:tc>
          <w:tcPr>
            <w:tcW w:w="1009" w:type="dxa"/>
            <w:noWrap/>
            <w:hideMark/>
          </w:tcPr>
          <w:p w14:paraId="301588BB" w14:textId="77777777" w:rsidR="00065E90" w:rsidRPr="00F552A0" w:rsidRDefault="00065E90" w:rsidP="00B567E6">
            <w:pPr>
              <w:jc w:val="right"/>
            </w:pPr>
            <w:r w:rsidRPr="00F552A0">
              <w:t>22,278</w:t>
            </w:r>
          </w:p>
        </w:tc>
        <w:tc>
          <w:tcPr>
            <w:tcW w:w="990" w:type="dxa"/>
            <w:noWrap/>
            <w:hideMark/>
          </w:tcPr>
          <w:p w14:paraId="452B2B00" w14:textId="77777777" w:rsidR="00065E90" w:rsidRPr="00F552A0" w:rsidRDefault="00065E90" w:rsidP="00B567E6">
            <w:pPr>
              <w:jc w:val="right"/>
            </w:pPr>
            <w:r w:rsidRPr="00F552A0">
              <w:t>-4,997</w:t>
            </w:r>
          </w:p>
        </w:tc>
        <w:tc>
          <w:tcPr>
            <w:tcW w:w="858" w:type="dxa"/>
            <w:noWrap/>
            <w:hideMark/>
          </w:tcPr>
          <w:p w14:paraId="241D7A44" w14:textId="77777777" w:rsidR="00065E90" w:rsidRPr="00F552A0" w:rsidRDefault="00065E90" w:rsidP="00B567E6">
            <w:pPr>
              <w:jc w:val="right"/>
            </w:pPr>
            <w:r w:rsidRPr="00F552A0">
              <w:t>-22.4%</w:t>
            </w:r>
          </w:p>
        </w:tc>
        <w:tc>
          <w:tcPr>
            <w:tcW w:w="852" w:type="dxa"/>
            <w:noWrap/>
            <w:hideMark/>
          </w:tcPr>
          <w:p w14:paraId="19E83F53" w14:textId="77777777" w:rsidR="00065E90" w:rsidRPr="00F552A0" w:rsidRDefault="00065E90" w:rsidP="00B567E6">
            <w:pPr>
              <w:jc w:val="right"/>
            </w:pPr>
            <w:r w:rsidRPr="00F552A0">
              <w:t>4,155</w:t>
            </w:r>
          </w:p>
        </w:tc>
        <w:tc>
          <w:tcPr>
            <w:tcW w:w="900" w:type="dxa"/>
            <w:noWrap/>
            <w:hideMark/>
          </w:tcPr>
          <w:p w14:paraId="7DD2049A" w14:textId="77777777" w:rsidR="00065E90" w:rsidRPr="00F552A0" w:rsidRDefault="00065E90" w:rsidP="00B567E6">
            <w:pPr>
              <w:jc w:val="right"/>
            </w:pPr>
            <w:r w:rsidRPr="00F552A0">
              <w:t>5,357</w:t>
            </w:r>
          </w:p>
        </w:tc>
        <w:tc>
          <w:tcPr>
            <w:tcW w:w="810" w:type="dxa"/>
            <w:noWrap/>
            <w:hideMark/>
          </w:tcPr>
          <w:p w14:paraId="7D0783A6" w14:textId="77777777" w:rsidR="00065E90" w:rsidRPr="00F552A0" w:rsidRDefault="00065E90" w:rsidP="00B567E6">
            <w:pPr>
              <w:jc w:val="right"/>
            </w:pPr>
            <w:r w:rsidRPr="00F552A0">
              <w:t>-1,202</w:t>
            </w:r>
          </w:p>
        </w:tc>
        <w:tc>
          <w:tcPr>
            <w:tcW w:w="895" w:type="dxa"/>
            <w:noWrap/>
            <w:hideMark/>
          </w:tcPr>
          <w:p w14:paraId="24527350" w14:textId="77777777" w:rsidR="00065E90" w:rsidRPr="00F552A0" w:rsidRDefault="00065E90" w:rsidP="00B567E6">
            <w:pPr>
              <w:jc w:val="right"/>
            </w:pPr>
            <w:r w:rsidRPr="00F552A0">
              <w:t>-22.4%</w:t>
            </w:r>
          </w:p>
        </w:tc>
      </w:tr>
      <w:tr w:rsidR="00065E90" w:rsidRPr="00F552A0" w14:paraId="7F2DDD1D" w14:textId="77777777" w:rsidTr="00B567E6">
        <w:trPr>
          <w:trHeight w:val="300"/>
        </w:trPr>
        <w:tc>
          <w:tcPr>
            <w:tcW w:w="1893" w:type="dxa"/>
            <w:noWrap/>
            <w:hideMark/>
          </w:tcPr>
          <w:p w14:paraId="516911F0" w14:textId="77777777" w:rsidR="00065E90" w:rsidRPr="00F552A0" w:rsidRDefault="00065E90" w:rsidP="00B567E6">
            <w:r w:rsidRPr="00F552A0">
              <w:t>Oklahoma</w:t>
            </w:r>
          </w:p>
        </w:tc>
        <w:tc>
          <w:tcPr>
            <w:tcW w:w="1143" w:type="dxa"/>
            <w:noWrap/>
            <w:hideMark/>
          </w:tcPr>
          <w:p w14:paraId="46E1FFAD" w14:textId="77777777" w:rsidR="00065E90" w:rsidRPr="00F552A0" w:rsidRDefault="00065E90" w:rsidP="00B567E6">
            <w:pPr>
              <w:jc w:val="right"/>
            </w:pPr>
            <w:r w:rsidRPr="00F552A0">
              <w:t>8,619</w:t>
            </w:r>
          </w:p>
        </w:tc>
        <w:tc>
          <w:tcPr>
            <w:tcW w:w="1009" w:type="dxa"/>
            <w:noWrap/>
            <w:hideMark/>
          </w:tcPr>
          <w:p w14:paraId="671A615E" w14:textId="77777777" w:rsidR="00065E90" w:rsidRPr="00F552A0" w:rsidRDefault="00065E90" w:rsidP="00B567E6">
            <w:pPr>
              <w:jc w:val="right"/>
            </w:pPr>
            <w:r w:rsidRPr="00F552A0">
              <w:t>10,029</w:t>
            </w:r>
          </w:p>
        </w:tc>
        <w:tc>
          <w:tcPr>
            <w:tcW w:w="990" w:type="dxa"/>
            <w:noWrap/>
            <w:hideMark/>
          </w:tcPr>
          <w:p w14:paraId="7A1644F6" w14:textId="77777777" w:rsidR="00065E90" w:rsidRPr="00F552A0" w:rsidRDefault="00065E90" w:rsidP="00B567E6">
            <w:pPr>
              <w:jc w:val="right"/>
            </w:pPr>
            <w:r w:rsidRPr="00F552A0">
              <w:t>-1,410</w:t>
            </w:r>
          </w:p>
        </w:tc>
        <w:tc>
          <w:tcPr>
            <w:tcW w:w="858" w:type="dxa"/>
            <w:noWrap/>
            <w:hideMark/>
          </w:tcPr>
          <w:p w14:paraId="43608E33" w14:textId="77777777" w:rsidR="00065E90" w:rsidRPr="00F552A0" w:rsidRDefault="00065E90" w:rsidP="00B567E6">
            <w:pPr>
              <w:jc w:val="right"/>
            </w:pPr>
            <w:r w:rsidRPr="00F552A0">
              <w:t>-14.1%</w:t>
            </w:r>
          </w:p>
        </w:tc>
        <w:tc>
          <w:tcPr>
            <w:tcW w:w="852" w:type="dxa"/>
            <w:noWrap/>
            <w:hideMark/>
          </w:tcPr>
          <w:p w14:paraId="6A3C05AE" w14:textId="77777777" w:rsidR="00065E90" w:rsidRPr="00F552A0" w:rsidRDefault="00065E90" w:rsidP="00B567E6">
            <w:pPr>
              <w:jc w:val="right"/>
            </w:pPr>
            <w:r w:rsidRPr="00F552A0">
              <w:t>1,154</w:t>
            </w:r>
          </w:p>
        </w:tc>
        <w:tc>
          <w:tcPr>
            <w:tcW w:w="900" w:type="dxa"/>
            <w:noWrap/>
            <w:hideMark/>
          </w:tcPr>
          <w:p w14:paraId="1BB2C52C" w14:textId="77777777" w:rsidR="00065E90" w:rsidRPr="00F552A0" w:rsidRDefault="00065E90" w:rsidP="00B567E6">
            <w:pPr>
              <w:jc w:val="right"/>
            </w:pPr>
            <w:r w:rsidRPr="00F552A0">
              <w:t>1,342</w:t>
            </w:r>
          </w:p>
        </w:tc>
        <w:tc>
          <w:tcPr>
            <w:tcW w:w="810" w:type="dxa"/>
            <w:noWrap/>
            <w:hideMark/>
          </w:tcPr>
          <w:p w14:paraId="3442DE1C" w14:textId="77777777" w:rsidR="00065E90" w:rsidRPr="00F552A0" w:rsidRDefault="00065E90" w:rsidP="00B567E6">
            <w:pPr>
              <w:jc w:val="right"/>
            </w:pPr>
            <w:r w:rsidRPr="00F552A0">
              <w:t>-189</w:t>
            </w:r>
          </w:p>
        </w:tc>
        <w:tc>
          <w:tcPr>
            <w:tcW w:w="895" w:type="dxa"/>
            <w:noWrap/>
            <w:hideMark/>
          </w:tcPr>
          <w:p w14:paraId="044FA9B3" w14:textId="77777777" w:rsidR="00065E90" w:rsidRPr="00F552A0" w:rsidRDefault="00065E90" w:rsidP="00B567E6">
            <w:pPr>
              <w:jc w:val="right"/>
            </w:pPr>
            <w:r w:rsidRPr="00F552A0">
              <w:t>-14.1%</w:t>
            </w:r>
          </w:p>
        </w:tc>
      </w:tr>
      <w:tr w:rsidR="00065E90" w:rsidRPr="00F552A0" w14:paraId="72D36029" w14:textId="77777777" w:rsidTr="00B567E6">
        <w:trPr>
          <w:trHeight w:val="300"/>
        </w:trPr>
        <w:tc>
          <w:tcPr>
            <w:tcW w:w="1893" w:type="dxa"/>
            <w:noWrap/>
            <w:hideMark/>
          </w:tcPr>
          <w:p w14:paraId="1D889E5E" w14:textId="77777777" w:rsidR="00065E90" w:rsidRPr="00F552A0" w:rsidRDefault="00065E90" w:rsidP="00B567E6">
            <w:r w:rsidRPr="00F552A0">
              <w:t>Utah</w:t>
            </w:r>
          </w:p>
        </w:tc>
        <w:tc>
          <w:tcPr>
            <w:tcW w:w="1143" w:type="dxa"/>
            <w:noWrap/>
            <w:hideMark/>
          </w:tcPr>
          <w:p w14:paraId="1D30474E" w14:textId="77777777" w:rsidR="00065E90" w:rsidRPr="00F552A0" w:rsidRDefault="00065E90" w:rsidP="00B567E6">
            <w:pPr>
              <w:jc w:val="right"/>
            </w:pPr>
            <w:r w:rsidRPr="00F552A0">
              <w:t>8,142</w:t>
            </w:r>
          </w:p>
        </w:tc>
        <w:tc>
          <w:tcPr>
            <w:tcW w:w="1009" w:type="dxa"/>
            <w:noWrap/>
            <w:hideMark/>
          </w:tcPr>
          <w:p w14:paraId="602C35EE" w14:textId="77777777" w:rsidR="00065E90" w:rsidRPr="00F552A0" w:rsidRDefault="00065E90" w:rsidP="00B567E6">
            <w:pPr>
              <w:jc w:val="right"/>
            </w:pPr>
            <w:r w:rsidRPr="00F552A0">
              <w:t>9,396</w:t>
            </w:r>
          </w:p>
        </w:tc>
        <w:tc>
          <w:tcPr>
            <w:tcW w:w="990" w:type="dxa"/>
            <w:noWrap/>
            <w:hideMark/>
          </w:tcPr>
          <w:p w14:paraId="1B1DC6F3" w14:textId="77777777" w:rsidR="00065E90" w:rsidRPr="00F552A0" w:rsidRDefault="00065E90" w:rsidP="00B567E6">
            <w:pPr>
              <w:jc w:val="right"/>
            </w:pPr>
            <w:r w:rsidRPr="00F552A0">
              <w:t>-1,254</w:t>
            </w:r>
          </w:p>
        </w:tc>
        <w:tc>
          <w:tcPr>
            <w:tcW w:w="858" w:type="dxa"/>
            <w:noWrap/>
            <w:hideMark/>
          </w:tcPr>
          <w:p w14:paraId="606629CC" w14:textId="77777777" w:rsidR="00065E90" w:rsidRPr="00F552A0" w:rsidRDefault="00065E90" w:rsidP="00B567E6">
            <w:pPr>
              <w:jc w:val="right"/>
            </w:pPr>
            <w:r w:rsidRPr="00F552A0">
              <w:t>-13.3%</w:t>
            </w:r>
          </w:p>
        </w:tc>
        <w:tc>
          <w:tcPr>
            <w:tcW w:w="852" w:type="dxa"/>
            <w:noWrap/>
            <w:hideMark/>
          </w:tcPr>
          <w:p w14:paraId="4A5E68ED" w14:textId="77777777" w:rsidR="00065E90" w:rsidRPr="00F552A0" w:rsidRDefault="00065E90" w:rsidP="00B567E6">
            <w:pPr>
              <w:jc w:val="right"/>
            </w:pPr>
            <w:r w:rsidRPr="00F552A0">
              <w:t>1,672</w:t>
            </w:r>
          </w:p>
        </w:tc>
        <w:tc>
          <w:tcPr>
            <w:tcW w:w="900" w:type="dxa"/>
            <w:noWrap/>
            <w:hideMark/>
          </w:tcPr>
          <w:p w14:paraId="22EC2291" w14:textId="77777777" w:rsidR="00065E90" w:rsidRPr="00F552A0" w:rsidRDefault="00065E90" w:rsidP="00B567E6">
            <w:pPr>
              <w:jc w:val="right"/>
            </w:pPr>
            <w:r w:rsidRPr="00F552A0">
              <w:t>1,929</w:t>
            </w:r>
          </w:p>
        </w:tc>
        <w:tc>
          <w:tcPr>
            <w:tcW w:w="810" w:type="dxa"/>
            <w:noWrap/>
            <w:hideMark/>
          </w:tcPr>
          <w:p w14:paraId="57F6DFAE" w14:textId="77777777" w:rsidR="00065E90" w:rsidRPr="00F552A0" w:rsidRDefault="00065E90" w:rsidP="00B567E6">
            <w:pPr>
              <w:jc w:val="right"/>
            </w:pPr>
            <w:r w:rsidRPr="00F552A0">
              <w:t>-258</w:t>
            </w:r>
          </w:p>
        </w:tc>
        <w:tc>
          <w:tcPr>
            <w:tcW w:w="895" w:type="dxa"/>
            <w:noWrap/>
            <w:hideMark/>
          </w:tcPr>
          <w:p w14:paraId="34EFE93C" w14:textId="77777777" w:rsidR="00065E90" w:rsidRPr="00F552A0" w:rsidRDefault="00065E90" w:rsidP="00B567E6">
            <w:pPr>
              <w:jc w:val="right"/>
            </w:pPr>
            <w:r w:rsidRPr="00F552A0">
              <w:t>-13.3%</w:t>
            </w:r>
          </w:p>
        </w:tc>
      </w:tr>
      <w:tr w:rsidR="00065E90" w:rsidRPr="00F552A0" w14:paraId="3AF9CFF4" w14:textId="77777777" w:rsidTr="00B567E6">
        <w:trPr>
          <w:trHeight w:val="300"/>
        </w:trPr>
        <w:tc>
          <w:tcPr>
            <w:tcW w:w="1893" w:type="dxa"/>
            <w:noWrap/>
            <w:hideMark/>
          </w:tcPr>
          <w:p w14:paraId="321CFC08" w14:textId="77777777" w:rsidR="00065E90" w:rsidRPr="00F552A0" w:rsidRDefault="00065E90" w:rsidP="00B567E6">
            <w:r w:rsidRPr="00F552A0">
              <w:t>Maryland</w:t>
            </w:r>
          </w:p>
        </w:tc>
        <w:tc>
          <w:tcPr>
            <w:tcW w:w="1143" w:type="dxa"/>
            <w:noWrap/>
            <w:hideMark/>
          </w:tcPr>
          <w:p w14:paraId="1CFD918E" w14:textId="77777777" w:rsidR="00065E90" w:rsidRPr="00F552A0" w:rsidRDefault="00065E90" w:rsidP="00B567E6">
            <w:pPr>
              <w:jc w:val="right"/>
            </w:pPr>
            <w:r w:rsidRPr="00F552A0">
              <w:t>12,849</w:t>
            </w:r>
          </w:p>
        </w:tc>
        <w:tc>
          <w:tcPr>
            <w:tcW w:w="1009" w:type="dxa"/>
            <w:noWrap/>
            <w:hideMark/>
          </w:tcPr>
          <w:p w14:paraId="46C5B579" w14:textId="77777777" w:rsidR="00065E90" w:rsidRPr="00F552A0" w:rsidRDefault="00065E90" w:rsidP="00B567E6">
            <w:pPr>
              <w:jc w:val="right"/>
            </w:pPr>
            <w:r w:rsidRPr="00F552A0">
              <w:t>14,595</w:t>
            </w:r>
          </w:p>
        </w:tc>
        <w:tc>
          <w:tcPr>
            <w:tcW w:w="990" w:type="dxa"/>
            <w:noWrap/>
            <w:hideMark/>
          </w:tcPr>
          <w:p w14:paraId="29CFC856" w14:textId="77777777" w:rsidR="00065E90" w:rsidRPr="00F552A0" w:rsidRDefault="00065E90" w:rsidP="00B567E6">
            <w:pPr>
              <w:jc w:val="right"/>
            </w:pPr>
            <w:r w:rsidRPr="00F552A0">
              <w:t>-1,746</w:t>
            </w:r>
          </w:p>
        </w:tc>
        <w:tc>
          <w:tcPr>
            <w:tcW w:w="858" w:type="dxa"/>
            <w:noWrap/>
            <w:hideMark/>
          </w:tcPr>
          <w:p w14:paraId="23455BDE" w14:textId="77777777" w:rsidR="00065E90" w:rsidRPr="00F552A0" w:rsidRDefault="00065E90" w:rsidP="00B567E6">
            <w:pPr>
              <w:jc w:val="right"/>
            </w:pPr>
            <w:r w:rsidRPr="00F552A0">
              <w:t>-12.0%</w:t>
            </w:r>
          </w:p>
        </w:tc>
        <w:tc>
          <w:tcPr>
            <w:tcW w:w="852" w:type="dxa"/>
            <w:noWrap/>
            <w:hideMark/>
          </w:tcPr>
          <w:p w14:paraId="36E21835" w14:textId="77777777" w:rsidR="00065E90" w:rsidRPr="00F552A0" w:rsidRDefault="00065E90" w:rsidP="00B567E6">
            <w:pPr>
              <w:jc w:val="right"/>
            </w:pPr>
            <w:r w:rsidRPr="00F552A0">
              <w:t>2,454</w:t>
            </w:r>
          </w:p>
        </w:tc>
        <w:tc>
          <w:tcPr>
            <w:tcW w:w="900" w:type="dxa"/>
            <w:noWrap/>
            <w:hideMark/>
          </w:tcPr>
          <w:p w14:paraId="1AC78AD0" w14:textId="77777777" w:rsidR="00065E90" w:rsidRPr="00F552A0" w:rsidRDefault="00065E90" w:rsidP="00B567E6">
            <w:pPr>
              <w:jc w:val="right"/>
            </w:pPr>
            <w:r w:rsidRPr="00F552A0">
              <w:t>2,787</w:t>
            </w:r>
          </w:p>
        </w:tc>
        <w:tc>
          <w:tcPr>
            <w:tcW w:w="810" w:type="dxa"/>
            <w:noWrap/>
            <w:hideMark/>
          </w:tcPr>
          <w:p w14:paraId="74251411" w14:textId="77777777" w:rsidR="00065E90" w:rsidRPr="00F552A0" w:rsidRDefault="00065E90" w:rsidP="00B567E6">
            <w:pPr>
              <w:jc w:val="right"/>
            </w:pPr>
            <w:r w:rsidRPr="00F552A0">
              <w:t>-333</w:t>
            </w:r>
          </w:p>
        </w:tc>
        <w:tc>
          <w:tcPr>
            <w:tcW w:w="895" w:type="dxa"/>
            <w:noWrap/>
            <w:hideMark/>
          </w:tcPr>
          <w:p w14:paraId="4D7FCD75" w14:textId="77777777" w:rsidR="00065E90" w:rsidRPr="00F552A0" w:rsidRDefault="00065E90" w:rsidP="00B567E6">
            <w:pPr>
              <w:jc w:val="right"/>
            </w:pPr>
            <w:r w:rsidRPr="00F552A0">
              <w:t>-12.0%</w:t>
            </w:r>
          </w:p>
        </w:tc>
      </w:tr>
      <w:tr w:rsidR="00065E90" w:rsidRPr="00F552A0" w14:paraId="1618D0DF" w14:textId="77777777" w:rsidTr="00B567E6">
        <w:trPr>
          <w:trHeight w:val="300"/>
        </w:trPr>
        <w:tc>
          <w:tcPr>
            <w:tcW w:w="1893" w:type="dxa"/>
            <w:noWrap/>
            <w:hideMark/>
          </w:tcPr>
          <w:p w14:paraId="1CABA44D" w14:textId="77777777" w:rsidR="00065E90" w:rsidRPr="00F552A0" w:rsidRDefault="00065E90" w:rsidP="00B567E6">
            <w:r w:rsidRPr="00F552A0">
              <w:t>Oregon</w:t>
            </w:r>
          </w:p>
        </w:tc>
        <w:tc>
          <w:tcPr>
            <w:tcW w:w="1143" w:type="dxa"/>
            <w:noWrap/>
            <w:hideMark/>
          </w:tcPr>
          <w:p w14:paraId="7FCADD95" w14:textId="77777777" w:rsidR="00065E90" w:rsidRPr="00F552A0" w:rsidRDefault="00065E90" w:rsidP="00B567E6">
            <w:pPr>
              <w:jc w:val="right"/>
            </w:pPr>
            <w:r w:rsidRPr="00F552A0">
              <w:t>8,517</w:t>
            </w:r>
          </w:p>
        </w:tc>
        <w:tc>
          <w:tcPr>
            <w:tcW w:w="1009" w:type="dxa"/>
            <w:noWrap/>
            <w:hideMark/>
          </w:tcPr>
          <w:p w14:paraId="24A3A580" w14:textId="77777777" w:rsidR="00065E90" w:rsidRPr="00F552A0" w:rsidRDefault="00065E90" w:rsidP="00B567E6">
            <w:pPr>
              <w:jc w:val="right"/>
            </w:pPr>
            <w:r w:rsidRPr="00F552A0">
              <w:t>9,347</w:t>
            </w:r>
          </w:p>
        </w:tc>
        <w:tc>
          <w:tcPr>
            <w:tcW w:w="990" w:type="dxa"/>
            <w:noWrap/>
            <w:hideMark/>
          </w:tcPr>
          <w:p w14:paraId="3510E975" w14:textId="77777777" w:rsidR="00065E90" w:rsidRPr="00F552A0" w:rsidRDefault="00065E90" w:rsidP="00B567E6">
            <w:pPr>
              <w:jc w:val="right"/>
            </w:pPr>
            <w:r w:rsidRPr="00F552A0">
              <w:t>-829</w:t>
            </w:r>
          </w:p>
        </w:tc>
        <w:tc>
          <w:tcPr>
            <w:tcW w:w="858" w:type="dxa"/>
            <w:noWrap/>
            <w:hideMark/>
          </w:tcPr>
          <w:p w14:paraId="64D8EBB1" w14:textId="77777777" w:rsidR="00065E90" w:rsidRPr="00F552A0" w:rsidRDefault="00065E90" w:rsidP="00B567E6">
            <w:pPr>
              <w:jc w:val="right"/>
            </w:pPr>
            <w:r w:rsidRPr="00F552A0">
              <w:t>-8.9%</w:t>
            </w:r>
          </w:p>
        </w:tc>
        <w:tc>
          <w:tcPr>
            <w:tcW w:w="852" w:type="dxa"/>
            <w:noWrap/>
            <w:hideMark/>
          </w:tcPr>
          <w:p w14:paraId="70D6DC5C" w14:textId="77777777" w:rsidR="00065E90" w:rsidRPr="00F552A0" w:rsidRDefault="00065E90" w:rsidP="00B567E6">
            <w:pPr>
              <w:jc w:val="right"/>
            </w:pPr>
            <w:r w:rsidRPr="00F552A0">
              <w:t>1,180</w:t>
            </w:r>
          </w:p>
        </w:tc>
        <w:tc>
          <w:tcPr>
            <w:tcW w:w="900" w:type="dxa"/>
            <w:noWrap/>
            <w:hideMark/>
          </w:tcPr>
          <w:p w14:paraId="7DD0A74F" w14:textId="77777777" w:rsidR="00065E90" w:rsidRPr="00F552A0" w:rsidRDefault="00065E90" w:rsidP="00B567E6">
            <w:pPr>
              <w:jc w:val="right"/>
            </w:pPr>
            <w:r w:rsidRPr="00F552A0">
              <w:t>1,295</w:t>
            </w:r>
          </w:p>
        </w:tc>
        <w:tc>
          <w:tcPr>
            <w:tcW w:w="810" w:type="dxa"/>
            <w:noWrap/>
            <w:hideMark/>
          </w:tcPr>
          <w:p w14:paraId="48AF857F" w14:textId="77777777" w:rsidR="00065E90" w:rsidRPr="00F552A0" w:rsidRDefault="00065E90" w:rsidP="00B567E6">
            <w:pPr>
              <w:jc w:val="right"/>
            </w:pPr>
            <w:r w:rsidRPr="00F552A0">
              <w:t>-115</w:t>
            </w:r>
          </w:p>
        </w:tc>
        <w:tc>
          <w:tcPr>
            <w:tcW w:w="895" w:type="dxa"/>
            <w:noWrap/>
            <w:hideMark/>
          </w:tcPr>
          <w:p w14:paraId="10A14676" w14:textId="77777777" w:rsidR="00065E90" w:rsidRPr="00F552A0" w:rsidRDefault="00065E90" w:rsidP="00B567E6">
            <w:pPr>
              <w:jc w:val="right"/>
            </w:pPr>
            <w:r w:rsidRPr="00F552A0">
              <w:t>-8.9%</w:t>
            </w:r>
          </w:p>
        </w:tc>
      </w:tr>
      <w:tr w:rsidR="00065E90" w:rsidRPr="00F552A0" w14:paraId="293BB5FA" w14:textId="77777777" w:rsidTr="00B567E6">
        <w:trPr>
          <w:trHeight w:val="300"/>
        </w:trPr>
        <w:tc>
          <w:tcPr>
            <w:tcW w:w="1893" w:type="dxa"/>
            <w:noWrap/>
            <w:hideMark/>
          </w:tcPr>
          <w:p w14:paraId="5111B0BC" w14:textId="77777777" w:rsidR="00065E90" w:rsidRPr="00F552A0" w:rsidRDefault="00065E90" w:rsidP="00B567E6">
            <w:r w:rsidRPr="00F552A0">
              <w:t>Delaware</w:t>
            </w:r>
          </w:p>
        </w:tc>
        <w:tc>
          <w:tcPr>
            <w:tcW w:w="1143" w:type="dxa"/>
            <w:noWrap/>
            <w:hideMark/>
          </w:tcPr>
          <w:p w14:paraId="2EB5FF34" w14:textId="77777777" w:rsidR="00065E90" w:rsidRPr="00F552A0" w:rsidRDefault="00065E90" w:rsidP="00B567E6">
            <w:pPr>
              <w:jc w:val="right"/>
            </w:pPr>
            <w:r w:rsidRPr="00F552A0">
              <w:t>2,036</w:t>
            </w:r>
          </w:p>
        </w:tc>
        <w:tc>
          <w:tcPr>
            <w:tcW w:w="1009" w:type="dxa"/>
            <w:noWrap/>
            <w:hideMark/>
          </w:tcPr>
          <w:p w14:paraId="170C3EBE" w14:textId="77777777" w:rsidR="00065E90" w:rsidRPr="00F552A0" w:rsidRDefault="00065E90" w:rsidP="00B567E6">
            <w:pPr>
              <w:jc w:val="right"/>
            </w:pPr>
            <w:r w:rsidRPr="00F552A0">
              <w:t>2,220</w:t>
            </w:r>
          </w:p>
        </w:tc>
        <w:tc>
          <w:tcPr>
            <w:tcW w:w="990" w:type="dxa"/>
            <w:noWrap/>
            <w:hideMark/>
          </w:tcPr>
          <w:p w14:paraId="4BCFB220" w14:textId="77777777" w:rsidR="00065E90" w:rsidRPr="00F552A0" w:rsidRDefault="00065E90" w:rsidP="00B567E6">
            <w:pPr>
              <w:jc w:val="right"/>
            </w:pPr>
            <w:r w:rsidRPr="00F552A0">
              <w:t>-184</w:t>
            </w:r>
          </w:p>
        </w:tc>
        <w:tc>
          <w:tcPr>
            <w:tcW w:w="858" w:type="dxa"/>
            <w:noWrap/>
            <w:hideMark/>
          </w:tcPr>
          <w:p w14:paraId="79F14AD1" w14:textId="77777777" w:rsidR="00065E90" w:rsidRPr="00F552A0" w:rsidRDefault="00065E90" w:rsidP="00B567E6">
            <w:pPr>
              <w:jc w:val="right"/>
            </w:pPr>
            <w:r w:rsidRPr="00F552A0">
              <w:t>-8.3%</w:t>
            </w:r>
          </w:p>
        </w:tc>
        <w:tc>
          <w:tcPr>
            <w:tcW w:w="852" w:type="dxa"/>
            <w:noWrap/>
            <w:hideMark/>
          </w:tcPr>
          <w:p w14:paraId="38D021EC" w14:textId="77777777" w:rsidR="00065E90" w:rsidRPr="00F552A0" w:rsidRDefault="00065E90" w:rsidP="00B567E6">
            <w:pPr>
              <w:jc w:val="right"/>
            </w:pPr>
            <w:r w:rsidRPr="00F552A0">
              <w:t>326</w:t>
            </w:r>
          </w:p>
        </w:tc>
        <w:tc>
          <w:tcPr>
            <w:tcW w:w="900" w:type="dxa"/>
            <w:noWrap/>
            <w:hideMark/>
          </w:tcPr>
          <w:p w14:paraId="23B22717" w14:textId="77777777" w:rsidR="00065E90" w:rsidRPr="00F552A0" w:rsidRDefault="00065E90" w:rsidP="00B567E6">
            <w:pPr>
              <w:jc w:val="right"/>
            </w:pPr>
            <w:r w:rsidRPr="00F552A0">
              <w:t>355</w:t>
            </w:r>
          </w:p>
        </w:tc>
        <w:tc>
          <w:tcPr>
            <w:tcW w:w="810" w:type="dxa"/>
            <w:noWrap/>
            <w:hideMark/>
          </w:tcPr>
          <w:p w14:paraId="0492545B" w14:textId="77777777" w:rsidR="00065E90" w:rsidRPr="00F552A0" w:rsidRDefault="00065E90" w:rsidP="00B567E6">
            <w:pPr>
              <w:jc w:val="right"/>
            </w:pPr>
            <w:r w:rsidRPr="00F552A0">
              <w:t>-29</w:t>
            </w:r>
          </w:p>
        </w:tc>
        <w:tc>
          <w:tcPr>
            <w:tcW w:w="895" w:type="dxa"/>
            <w:noWrap/>
            <w:hideMark/>
          </w:tcPr>
          <w:p w14:paraId="7CBAE6F8" w14:textId="77777777" w:rsidR="00065E90" w:rsidRPr="00F552A0" w:rsidRDefault="00065E90" w:rsidP="00B567E6">
            <w:pPr>
              <w:jc w:val="right"/>
            </w:pPr>
            <w:r w:rsidRPr="00F552A0">
              <w:t>-8.3%</w:t>
            </w:r>
          </w:p>
        </w:tc>
      </w:tr>
      <w:tr w:rsidR="00065E90" w:rsidRPr="00F552A0" w14:paraId="093138B1" w14:textId="77777777" w:rsidTr="00B567E6">
        <w:trPr>
          <w:trHeight w:val="300"/>
        </w:trPr>
        <w:tc>
          <w:tcPr>
            <w:tcW w:w="1893" w:type="dxa"/>
            <w:noWrap/>
            <w:hideMark/>
          </w:tcPr>
          <w:p w14:paraId="72C0F14A" w14:textId="77777777" w:rsidR="00065E90" w:rsidRPr="00F552A0" w:rsidRDefault="00065E90" w:rsidP="00B567E6">
            <w:r w:rsidRPr="00F552A0">
              <w:t>Vermont</w:t>
            </w:r>
          </w:p>
        </w:tc>
        <w:tc>
          <w:tcPr>
            <w:tcW w:w="1143" w:type="dxa"/>
            <w:noWrap/>
            <w:hideMark/>
          </w:tcPr>
          <w:p w14:paraId="6EF589EF" w14:textId="77777777" w:rsidR="00065E90" w:rsidRPr="00F552A0" w:rsidRDefault="00065E90" w:rsidP="00B567E6">
            <w:pPr>
              <w:jc w:val="right"/>
            </w:pPr>
            <w:r w:rsidRPr="00F552A0">
              <w:t>1,285</w:t>
            </w:r>
          </w:p>
        </w:tc>
        <w:tc>
          <w:tcPr>
            <w:tcW w:w="1009" w:type="dxa"/>
            <w:noWrap/>
            <w:hideMark/>
          </w:tcPr>
          <w:p w14:paraId="5CB97EF2" w14:textId="77777777" w:rsidR="00065E90" w:rsidRPr="00F552A0" w:rsidRDefault="00065E90" w:rsidP="00B567E6">
            <w:pPr>
              <w:jc w:val="right"/>
            </w:pPr>
            <w:r w:rsidRPr="00F552A0">
              <w:t>1,394</w:t>
            </w:r>
          </w:p>
        </w:tc>
        <w:tc>
          <w:tcPr>
            <w:tcW w:w="990" w:type="dxa"/>
            <w:noWrap/>
            <w:hideMark/>
          </w:tcPr>
          <w:p w14:paraId="5348041F" w14:textId="77777777" w:rsidR="00065E90" w:rsidRPr="00F552A0" w:rsidRDefault="00065E90" w:rsidP="00B567E6">
            <w:pPr>
              <w:jc w:val="right"/>
            </w:pPr>
            <w:r w:rsidRPr="00F552A0">
              <w:t>-110</w:t>
            </w:r>
          </w:p>
        </w:tc>
        <w:tc>
          <w:tcPr>
            <w:tcW w:w="858" w:type="dxa"/>
            <w:noWrap/>
            <w:hideMark/>
          </w:tcPr>
          <w:p w14:paraId="0CD2FCEB" w14:textId="77777777" w:rsidR="00065E90" w:rsidRPr="00F552A0" w:rsidRDefault="00065E90" w:rsidP="00B567E6">
            <w:pPr>
              <w:jc w:val="right"/>
            </w:pPr>
            <w:r w:rsidRPr="00F552A0">
              <w:t>-7.9%</w:t>
            </w:r>
          </w:p>
        </w:tc>
        <w:tc>
          <w:tcPr>
            <w:tcW w:w="852" w:type="dxa"/>
            <w:noWrap/>
            <w:hideMark/>
          </w:tcPr>
          <w:p w14:paraId="153D8D2E" w14:textId="77777777" w:rsidR="00065E90" w:rsidRPr="00F552A0" w:rsidRDefault="00065E90" w:rsidP="00B567E6">
            <w:pPr>
              <w:jc w:val="right"/>
            </w:pPr>
            <w:r w:rsidRPr="00F552A0">
              <w:t>126</w:t>
            </w:r>
          </w:p>
        </w:tc>
        <w:tc>
          <w:tcPr>
            <w:tcW w:w="900" w:type="dxa"/>
            <w:noWrap/>
            <w:hideMark/>
          </w:tcPr>
          <w:p w14:paraId="755DCDF6" w14:textId="77777777" w:rsidR="00065E90" w:rsidRPr="00F552A0" w:rsidRDefault="00065E90" w:rsidP="00B567E6">
            <w:pPr>
              <w:jc w:val="right"/>
            </w:pPr>
            <w:r w:rsidRPr="00F552A0">
              <w:t>136</w:t>
            </w:r>
          </w:p>
        </w:tc>
        <w:tc>
          <w:tcPr>
            <w:tcW w:w="810" w:type="dxa"/>
            <w:noWrap/>
            <w:hideMark/>
          </w:tcPr>
          <w:p w14:paraId="2AB355AC" w14:textId="77777777" w:rsidR="00065E90" w:rsidRPr="00F552A0" w:rsidRDefault="00065E90" w:rsidP="00B567E6">
            <w:pPr>
              <w:jc w:val="right"/>
            </w:pPr>
            <w:r w:rsidRPr="00F552A0">
              <w:t>-11</w:t>
            </w:r>
          </w:p>
        </w:tc>
        <w:tc>
          <w:tcPr>
            <w:tcW w:w="895" w:type="dxa"/>
            <w:noWrap/>
            <w:hideMark/>
          </w:tcPr>
          <w:p w14:paraId="3CEA7257" w14:textId="77777777" w:rsidR="00065E90" w:rsidRPr="00F552A0" w:rsidRDefault="00065E90" w:rsidP="00B567E6">
            <w:pPr>
              <w:jc w:val="right"/>
            </w:pPr>
            <w:r w:rsidRPr="00F552A0">
              <w:t>-7.9%</w:t>
            </w:r>
          </w:p>
        </w:tc>
      </w:tr>
      <w:tr w:rsidR="00065E90" w:rsidRPr="00F552A0" w14:paraId="7D7FF5E4" w14:textId="77777777" w:rsidTr="00B567E6">
        <w:trPr>
          <w:trHeight w:val="300"/>
        </w:trPr>
        <w:tc>
          <w:tcPr>
            <w:tcW w:w="1893" w:type="dxa"/>
            <w:noWrap/>
            <w:hideMark/>
          </w:tcPr>
          <w:p w14:paraId="4058A3E9" w14:textId="77777777" w:rsidR="00065E90" w:rsidRPr="00F552A0" w:rsidRDefault="00065E90" w:rsidP="00B567E6">
            <w:r w:rsidRPr="00F552A0">
              <w:t>Connecticut</w:t>
            </w:r>
          </w:p>
        </w:tc>
        <w:tc>
          <w:tcPr>
            <w:tcW w:w="1143" w:type="dxa"/>
            <w:noWrap/>
            <w:hideMark/>
          </w:tcPr>
          <w:p w14:paraId="2394F1AC" w14:textId="77777777" w:rsidR="00065E90" w:rsidRPr="00F552A0" w:rsidRDefault="00065E90" w:rsidP="00B567E6">
            <w:pPr>
              <w:jc w:val="right"/>
            </w:pPr>
            <w:r w:rsidRPr="00F552A0">
              <w:t>8,265</w:t>
            </w:r>
          </w:p>
        </w:tc>
        <w:tc>
          <w:tcPr>
            <w:tcW w:w="1009" w:type="dxa"/>
            <w:noWrap/>
            <w:hideMark/>
          </w:tcPr>
          <w:p w14:paraId="240806AA" w14:textId="77777777" w:rsidR="00065E90" w:rsidRPr="00F552A0" w:rsidRDefault="00065E90" w:rsidP="00B567E6">
            <w:pPr>
              <w:jc w:val="right"/>
            </w:pPr>
            <w:r w:rsidRPr="00F552A0">
              <w:t>8,814</w:t>
            </w:r>
          </w:p>
        </w:tc>
        <w:tc>
          <w:tcPr>
            <w:tcW w:w="990" w:type="dxa"/>
            <w:noWrap/>
            <w:hideMark/>
          </w:tcPr>
          <w:p w14:paraId="62F45D8E" w14:textId="77777777" w:rsidR="00065E90" w:rsidRPr="00F552A0" w:rsidRDefault="00065E90" w:rsidP="00B567E6">
            <w:pPr>
              <w:jc w:val="right"/>
            </w:pPr>
            <w:r w:rsidRPr="00F552A0">
              <w:t>-549</w:t>
            </w:r>
          </w:p>
        </w:tc>
        <w:tc>
          <w:tcPr>
            <w:tcW w:w="858" w:type="dxa"/>
            <w:noWrap/>
            <w:hideMark/>
          </w:tcPr>
          <w:p w14:paraId="53B5FA75" w14:textId="77777777" w:rsidR="00065E90" w:rsidRPr="00F552A0" w:rsidRDefault="00065E90" w:rsidP="00B567E6">
            <w:pPr>
              <w:jc w:val="right"/>
            </w:pPr>
            <w:r w:rsidRPr="00F552A0">
              <w:t>-6.2%</w:t>
            </w:r>
          </w:p>
        </w:tc>
        <w:tc>
          <w:tcPr>
            <w:tcW w:w="852" w:type="dxa"/>
            <w:noWrap/>
            <w:hideMark/>
          </w:tcPr>
          <w:p w14:paraId="07564D99" w14:textId="77777777" w:rsidR="00065E90" w:rsidRPr="00F552A0" w:rsidRDefault="00065E90" w:rsidP="00B567E6">
            <w:pPr>
              <w:jc w:val="right"/>
            </w:pPr>
            <w:r w:rsidRPr="00F552A0">
              <w:t>1,502</w:t>
            </w:r>
          </w:p>
        </w:tc>
        <w:tc>
          <w:tcPr>
            <w:tcW w:w="900" w:type="dxa"/>
            <w:noWrap/>
            <w:hideMark/>
          </w:tcPr>
          <w:p w14:paraId="14EB9A10" w14:textId="77777777" w:rsidR="00065E90" w:rsidRPr="00F552A0" w:rsidRDefault="00065E90" w:rsidP="00B567E6">
            <w:pPr>
              <w:jc w:val="right"/>
            </w:pPr>
            <w:r w:rsidRPr="00F552A0">
              <w:t>1,601</w:t>
            </w:r>
          </w:p>
        </w:tc>
        <w:tc>
          <w:tcPr>
            <w:tcW w:w="810" w:type="dxa"/>
            <w:noWrap/>
            <w:hideMark/>
          </w:tcPr>
          <w:p w14:paraId="2D82031F" w14:textId="77777777" w:rsidR="00065E90" w:rsidRPr="00F552A0" w:rsidRDefault="00065E90" w:rsidP="00B567E6">
            <w:pPr>
              <w:jc w:val="right"/>
            </w:pPr>
            <w:r w:rsidRPr="00F552A0">
              <w:t>-100</w:t>
            </w:r>
          </w:p>
        </w:tc>
        <w:tc>
          <w:tcPr>
            <w:tcW w:w="895" w:type="dxa"/>
            <w:noWrap/>
            <w:hideMark/>
          </w:tcPr>
          <w:p w14:paraId="6FBE95A6" w14:textId="77777777" w:rsidR="00065E90" w:rsidRPr="00F552A0" w:rsidRDefault="00065E90" w:rsidP="00B567E6">
            <w:pPr>
              <w:jc w:val="right"/>
            </w:pPr>
            <w:r w:rsidRPr="00F552A0">
              <w:t>-6.2%</w:t>
            </w:r>
          </w:p>
        </w:tc>
      </w:tr>
      <w:tr w:rsidR="00065E90" w:rsidRPr="00F552A0" w14:paraId="07085102" w14:textId="77777777" w:rsidTr="00B567E6">
        <w:trPr>
          <w:trHeight w:val="300"/>
        </w:trPr>
        <w:tc>
          <w:tcPr>
            <w:tcW w:w="1893" w:type="dxa"/>
            <w:noWrap/>
            <w:hideMark/>
          </w:tcPr>
          <w:p w14:paraId="31091DF2" w14:textId="77777777" w:rsidR="00065E90" w:rsidRPr="00F552A0" w:rsidRDefault="00065E90" w:rsidP="00B567E6">
            <w:r w:rsidRPr="00F552A0">
              <w:t>West Virginia</w:t>
            </w:r>
          </w:p>
        </w:tc>
        <w:tc>
          <w:tcPr>
            <w:tcW w:w="1143" w:type="dxa"/>
            <w:noWrap/>
            <w:hideMark/>
          </w:tcPr>
          <w:p w14:paraId="45CE98F7" w14:textId="77777777" w:rsidR="00065E90" w:rsidRPr="00F552A0" w:rsidRDefault="00065E90" w:rsidP="00B567E6">
            <w:pPr>
              <w:jc w:val="right"/>
            </w:pPr>
            <w:r w:rsidRPr="00F552A0">
              <w:t>4,003</w:t>
            </w:r>
          </w:p>
        </w:tc>
        <w:tc>
          <w:tcPr>
            <w:tcW w:w="1009" w:type="dxa"/>
            <w:noWrap/>
            <w:hideMark/>
          </w:tcPr>
          <w:p w14:paraId="21CF2395" w14:textId="77777777" w:rsidR="00065E90" w:rsidRPr="00F552A0" w:rsidRDefault="00065E90" w:rsidP="00B567E6">
            <w:pPr>
              <w:jc w:val="right"/>
            </w:pPr>
            <w:r w:rsidRPr="00F552A0">
              <w:t>4,179</w:t>
            </w:r>
          </w:p>
        </w:tc>
        <w:tc>
          <w:tcPr>
            <w:tcW w:w="990" w:type="dxa"/>
            <w:noWrap/>
            <w:hideMark/>
          </w:tcPr>
          <w:p w14:paraId="2294DB87" w14:textId="77777777" w:rsidR="00065E90" w:rsidRPr="00F552A0" w:rsidRDefault="00065E90" w:rsidP="00B567E6">
            <w:pPr>
              <w:jc w:val="right"/>
            </w:pPr>
            <w:r w:rsidRPr="00F552A0">
              <w:t>-176</w:t>
            </w:r>
          </w:p>
        </w:tc>
        <w:tc>
          <w:tcPr>
            <w:tcW w:w="858" w:type="dxa"/>
            <w:noWrap/>
            <w:hideMark/>
          </w:tcPr>
          <w:p w14:paraId="43B6A010" w14:textId="77777777" w:rsidR="00065E90" w:rsidRPr="00F552A0" w:rsidRDefault="00065E90" w:rsidP="00B567E6">
            <w:pPr>
              <w:jc w:val="right"/>
            </w:pPr>
            <w:r w:rsidRPr="00F552A0">
              <w:t>-4.2%</w:t>
            </w:r>
          </w:p>
        </w:tc>
        <w:tc>
          <w:tcPr>
            <w:tcW w:w="852" w:type="dxa"/>
            <w:noWrap/>
            <w:hideMark/>
          </w:tcPr>
          <w:p w14:paraId="50274D5E" w14:textId="77777777" w:rsidR="00065E90" w:rsidRPr="00F552A0" w:rsidRDefault="00065E90" w:rsidP="00B567E6">
            <w:pPr>
              <w:jc w:val="right"/>
            </w:pPr>
            <w:r w:rsidRPr="00F552A0">
              <w:t>578</w:t>
            </w:r>
          </w:p>
        </w:tc>
        <w:tc>
          <w:tcPr>
            <w:tcW w:w="900" w:type="dxa"/>
            <w:noWrap/>
            <w:hideMark/>
          </w:tcPr>
          <w:p w14:paraId="0ECFFAE6" w14:textId="77777777" w:rsidR="00065E90" w:rsidRPr="00F552A0" w:rsidRDefault="00065E90" w:rsidP="00B567E6">
            <w:pPr>
              <w:jc w:val="right"/>
            </w:pPr>
            <w:r w:rsidRPr="00F552A0">
              <w:t>603</w:t>
            </w:r>
          </w:p>
        </w:tc>
        <w:tc>
          <w:tcPr>
            <w:tcW w:w="810" w:type="dxa"/>
            <w:noWrap/>
            <w:hideMark/>
          </w:tcPr>
          <w:p w14:paraId="5BD904AC" w14:textId="77777777" w:rsidR="00065E90" w:rsidRPr="00F552A0" w:rsidRDefault="00065E90" w:rsidP="00B567E6">
            <w:pPr>
              <w:jc w:val="right"/>
            </w:pPr>
            <w:r w:rsidRPr="00F552A0">
              <w:t>-25</w:t>
            </w:r>
          </w:p>
        </w:tc>
        <w:tc>
          <w:tcPr>
            <w:tcW w:w="895" w:type="dxa"/>
            <w:noWrap/>
            <w:hideMark/>
          </w:tcPr>
          <w:p w14:paraId="2F952063" w14:textId="77777777" w:rsidR="00065E90" w:rsidRPr="00F552A0" w:rsidRDefault="00065E90" w:rsidP="00B567E6">
            <w:pPr>
              <w:jc w:val="right"/>
            </w:pPr>
            <w:r w:rsidRPr="00F552A0">
              <w:t>-4.2%</w:t>
            </w:r>
          </w:p>
        </w:tc>
      </w:tr>
      <w:tr w:rsidR="00065E90" w:rsidRPr="00F552A0" w14:paraId="3A52206D" w14:textId="77777777" w:rsidTr="00B567E6">
        <w:trPr>
          <w:trHeight w:val="300"/>
        </w:trPr>
        <w:tc>
          <w:tcPr>
            <w:tcW w:w="1893" w:type="dxa"/>
            <w:noWrap/>
            <w:hideMark/>
          </w:tcPr>
          <w:p w14:paraId="65186170" w14:textId="77777777" w:rsidR="00065E90" w:rsidRPr="00F552A0" w:rsidRDefault="00065E90" w:rsidP="00B567E6">
            <w:r w:rsidRPr="00F552A0">
              <w:t>Alabama</w:t>
            </w:r>
          </w:p>
        </w:tc>
        <w:tc>
          <w:tcPr>
            <w:tcW w:w="1143" w:type="dxa"/>
            <w:noWrap/>
            <w:hideMark/>
          </w:tcPr>
          <w:p w14:paraId="735EE9DD" w14:textId="77777777" w:rsidR="00065E90" w:rsidRPr="00F552A0" w:rsidRDefault="00065E90" w:rsidP="00B567E6">
            <w:pPr>
              <w:jc w:val="right"/>
            </w:pPr>
            <w:r w:rsidRPr="00F552A0">
              <w:t>11,722</w:t>
            </w:r>
          </w:p>
        </w:tc>
        <w:tc>
          <w:tcPr>
            <w:tcW w:w="1009" w:type="dxa"/>
            <w:noWrap/>
            <w:hideMark/>
          </w:tcPr>
          <w:p w14:paraId="1B3EBDDF" w14:textId="77777777" w:rsidR="00065E90" w:rsidRPr="00F552A0" w:rsidRDefault="00065E90" w:rsidP="00B567E6">
            <w:pPr>
              <w:jc w:val="right"/>
            </w:pPr>
            <w:r w:rsidRPr="00F552A0">
              <w:t>12,216</w:t>
            </w:r>
          </w:p>
        </w:tc>
        <w:tc>
          <w:tcPr>
            <w:tcW w:w="990" w:type="dxa"/>
            <w:noWrap/>
            <w:hideMark/>
          </w:tcPr>
          <w:p w14:paraId="5106CDC8" w14:textId="77777777" w:rsidR="00065E90" w:rsidRPr="00F552A0" w:rsidRDefault="00065E90" w:rsidP="00B567E6">
            <w:pPr>
              <w:jc w:val="right"/>
            </w:pPr>
            <w:r w:rsidRPr="00F552A0">
              <w:t>-494</w:t>
            </w:r>
          </w:p>
        </w:tc>
        <w:tc>
          <w:tcPr>
            <w:tcW w:w="858" w:type="dxa"/>
            <w:noWrap/>
            <w:hideMark/>
          </w:tcPr>
          <w:p w14:paraId="0D114D39" w14:textId="77777777" w:rsidR="00065E90" w:rsidRPr="00F552A0" w:rsidRDefault="00065E90" w:rsidP="00B567E6">
            <w:pPr>
              <w:jc w:val="right"/>
            </w:pPr>
            <w:r w:rsidRPr="00F552A0">
              <w:t>-4.0%</w:t>
            </w:r>
          </w:p>
        </w:tc>
        <w:tc>
          <w:tcPr>
            <w:tcW w:w="852" w:type="dxa"/>
            <w:noWrap/>
            <w:hideMark/>
          </w:tcPr>
          <w:p w14:paraId="6BCC35D5" w14:textId="77777777" w:rsidR="00065E90" w:rsidRPr="00F552A0" w:rsidRDefault="00065E90" w:rsidP="00B567E6">
            <w:pPr>
              <w:jc w:val="right"/>
            </w:pPr>
            <w:r w:rsidRPr="00F552A0">
              <w:t>1,381</w:t>
            </w:r>
          </w:p>
        </w:tc>
        <w:tc>
          <w:tcPr>
            <w:tcW w:w="900" w:type="dxa"/>
            <w:noWrap/>
            <w:hideMark/>
          </w:tcPr>
          <w:p w14:paraId="143A1A14" w14:textId="77777777" w:rsidR="00065E90" w:rsidRPr="00F552A0" w:rsidRDefault="00065E90" w:rsidP="00B567E6">
            <w:pPr>
              <w:jc w:val="right"/>
            </w:pPr>
            <w:r w:rsidRPr="00F552A0">
              <w:t>1,439</w:t>
            </w:r>
          </w:p>
        </w:tc>
        <w:tc>
          <w:tcPr>
            <w:tcW w:w="810" w:type="dxa"/>
            <w:noWrap/>
            <w:hideMark/>
          </w:tcPr>
          <w:p w14:paraId="140721BF" w14:textId="77777777" w:rsidR="00065E90" w:rsidRPr="00F552A0" w:rsidRDefault="00065E90" w:rsidP="00B567E6">
            <w:pPr>
              <w:jc w:val="right"/>
            </w:pPr>
            <w:r w:rsidRPr="00F552A0">
              <w:t>-58</w:t>
            </w:r>
          </w:p>
        </w:tc>
        <w:tc>
          <w:tcPr>
            <w:tcW w:w="895" w:type="dxa"/>
            <w:noWrap/>
            <w:hideMark/>
          </w:tcPr>
          <w:p w14:paraId="70A663DE" w14:textId="77777777" w:rsidR="00065E90" w:rsidRPr="00F552A0" w:rsidRDefault="00065E90" w:rsidP="00B567E6">
            <w:pPr>
              <w:jc w:val="right"/>
            </w:pPr>
            <w:r w:rsidRPr="00F552A0">
              <w:t>-4.0%</w:t>
            </w:r>
          </w:p>
        </w:tc>
      </w:tr>
      <w:tr w:rsidR="00065E90" w:rsidRPr="00F552A0" w14:paraId="5FDCD74A" w14:textId="77777777" w:rsidTr="00B567E6">
        <w:trPr>
          <w:trHeight w:val="300"/>
        </w:trPr>
        <w:tc>
          <w:tcPr>
            <w:tcW w:w="1893" w:type="dxa"/>
            <w:noWrap/>
            <w:hideMark/>
          </w:tcPr>
          <w:p w14:paraId="7BB2DB46" w14:textId="77777777" w:rsidR="00065E90" w:rsidRPr="00F552A0" w:rsidRDefault="00065E90" w:rsidP="00B567E6">
            <w:r w:rsidRPr="00F552A0">
              <w:t>Michigan</w:t>
            </w:r>
          </w:p>
        </w:tc>
        <w:tc>
          <w:tcPr>
            <w:tcW w:w="1143" w:type="dxa"/>
            <w:noWrap/>
            <w:hideMark/>
          </w:tcPr>
          <w:p w14:paraId="1792F8EE" w14:textId="77777777" w:rsidR="00065E90" w:rsidRPr="00F552A0" w:rsidRDefault="00065E90" w:rsidP="00B567E6">
            <w:pPr>
              <w:jc w:val="right"/>
            </w:pPr>
            <w:r w:rsidRPr="00F552A0">
              <w:t>24,356</w:t>
            </w:r>
          </w:p>
        </w:tc>
        <w:tc>
          <w:tcPr>
            <w:tcW w:w="1009" w:type="dxa"/>
            <w:noWrap/>
            <w:hideMark/>
          </w:tcPr>
          <w:p w14:paraId="7C647688" w14:textId="77777777" w:rsidR="00065E90" w:rsidRPr="00F552A0" w:rsidRDefault="00065E90" w:rsidP="00B567E6">
            <w:pPr>
              <w:jc w:val="right"/>
            </w:pPr>
            <w:r w:rsidRPr="00F552A0">
              <w:t>25,287</w:t>
            </w:r>
          </w:p>
        </w:tc>
        <w:tc>
          <w:tcPr>
            <w:tcW w:w="990" w:type="dxa"/>
            <w:noWrap/>
            <w:hideMark/>
          </w:tcPr>
          <w:p w14:paraId="352448D3" w14:textId="77777777" w:rsidR="00065E90" w:rsidRPr="00F552A0" w:rsidRDefault="00065E90" w:rsidP="00B567E6">
            <w:pPr>
              <w:jc w:val="right"/>
            </w:pPr>
            <w:r w:rsidRPr="00F552A0">
              <w:t>-931</w:t>
            </w:r>
          </w:p>
        </w:tc>
        <w:tc>
          <w:tcPr>
            <w:tcW w:w="858" w:type="dxa"/>
            <w:noWrap/>
            <w:hideMark/>
          </w:tcPr>
          <w:p w14:paraId="4C0AA596" w14:textId="77777777" w:rsidR="00065E90" w:rsidRPr="00F552A0" w:rsidRDefault="00065E90" w:rsidP="00B567E6">
            <w:pPr>
              <w:jc w:val="right"/>
            </w:pPr>
            <w:r w:rsidRPr="00F552A0">
              <w:t>-3.7%</w:t>
            </w:r>
          </w:p>
        </w:tc>
        <w:tc>
          <w:tcPr>
            <w:tcW w:w="852" w:type="dxa"/>
            <w:noWrap/>
            <w:hideMark/>
          </w:tcPr>
          <w:p w14:paraId="4F7F4AA7" w14:textId="77777777" w:rsidR="00065E90" w:rsidRPr="00F552A0" w:rsidRDefault="00065E90" w:rsidP="00B567E6">
            <w:pPr>
              <w:jc w:val="right"/>
            </w:pPr>
            <w:r w:rsidRPr="00F552A0">
              <w:t>4,056</w:t>
            </w:r>
          </w:p>
        </w:tc>
        <w:tc>
          <w:tcPr>
            <w:tcW w:w="900" w:type="dxa"/>
            <w:noWrap/>
            <w:hideMark/>
          </w:tcPr>
          <w:p w14:paraId="615FB65E" w14:textId="77777777" w:rsidR="00065E90" w:rsidRPr="00F552A0" w:rsidRDefault="00065E90" w:rsidP="00B567E6">
            <w:pPr>
              <w:jc w:val="right"/>
            </w:pPr>
            <w:r w:rsidRPr="00F552A0">
              <w:t>4,211</w:t>
            </w:r>
          </w:p>
        </w:tc>
        <w:tc>
          <w:tcPr>
            <w:tcW w:w="810" w:type="dxa"/>
            <w:noWrap/>
            <w:hideMark/>
          </w:tcPr>
          <w:p w14:paraId="2FE41BDA" w14:textId="77777777" w:rsidR="00065E90" w:rsidRPr="00F552A0" w:rsidRDefault="00065E90" w:rsidP="00B567E6">
            <w:pPr>
              <w:jc w:val="right"/>
            </w:pPr>
            <w:r w:rsidRPr="00F552A0">
              <w:t>-155</w:t>
            </w:r>
          </w:p>
        </w:tc>
        <w:tc>
          <w:tcPr>
            <w:tcW w:w="895" w:type="dxa"/>
            <w:noWrap/>
            <w:hideMark/>
          </w:tcPr>
          <w:p w14:paraId="5D0D3CA8" w14:textId="77777777" w:rsidR="00065E90" w:rsidRPr="00F552A0" w:rsidRDefault="00065E90" w:rsidP="00B567E6">
            <w:pPr>
              <w:jc w:val="right"/>
            </w:pPr>
            <w:r w:rsidRPr="00F552A0">
              <w:t>-3.7%</w:t>
            </w:r>
          </w:p>
        </w:tc>
      </w:tr>
      <w:tr w:rsidR="00065E90" w:rsidRPr="00F552A0" w14:paraId="773DD008" w14:textId="77777777" w:rsidTr="00B567E6">
        <w:trPr>
          <w:trHeight w:val="300"/>
        </w:trPr>
        <w:tc>
          <w:tcPr>
            <w:tcW w:w="1893" w:type="dxa"/>
            <w:noWrap/>
            <w:hideMark/>
          </w:tcPr>
          <w:p w14:paraId="363C1F0E" w14:textId="77777777" w:rsidR="00065E90" w:rsidRPr="00F552A0" w:rsidRDefault="00065E90" w:rsidP="00B567E6">
            <w:r w:rsidRPr="00F552A0">
              <w:t>Kentucky</w:t>
            </w:r>
          </w:p>
        </w:tc>
        <w:tc>
          <w:tcPr>
            <w:tcW w:w="1143" w:type="dxa"/>
            <w:noWrap/>
            <w:hideMark/>
          </w:tcPr>
          <w:p w14:paraId="3B802883" w14:textId="77777777" w:rsidR="00065E90" w:rsidRPr="00F552A0" w:rsidRDefault="00065E90" w:rsidP="00B567E6">
            <w:pPr>
              <w:jc w:val="right"/>
            </w:pPr>
            <w:r w:rsidRPr="00F552A0">
              <w:t>10,650</w:t>
            </w:r>
          </w:p>
        </w:tc>
        <w:tc>
          <w:tcPr>
            <w:tcW w:w="1009" w:type="dxa"/>
            <w:noWrap/>
            <w:hideMark/>
          </w:tcPr>
          <w:p w14:paraId="3E9F0DEB" w14:textId="77777777" w:rsidR="00065E90" w:rsidRPr="00F552A0" w:rsidRDefault="00065E90" w:rsidP="00B567E6">
            <w:pPr>
              <w:jc w:val="right"/>
            </w:pPr>
            <w:r w:rsidRPr="00F552A0">
              <w:t>11,040</w:t>
            </w:r>
          </w:p>
        </w:tc>
        <w:tc>
          <w:tcPr>
            <w:tcW w:w="990" w:type="dxa"/>
            <w:noWrap/>
            <w:hideMark/>
          </w:tcPr>
          <w:p w14:paraId="76E5D286" w14:textId="77777777" w:rsidR="00065E90" w:rsidRPr="00F552A0" w:rsidRDefault="00065E90" w:rsidP="00B567E6">
            <w:pPr>
              <w:jc w:val="right"/>
            </w:pPr>
            <w:r w:rsidRPr="00F552A0">
              <w:t>-389</w:t>
            </w:r>
          </w:p>
        </w:tc>
        <w:tc>
          <w:tcPr>
            <w:tcW w:w="858" w:type="dxa"/>
            <w:noWrap/>
            <w:hideMark/>
          </w:tcPr>
          <w:p w14:paraId="69CA5CEE" w14:textId="77777777" w:rsidR="00065E90" w:rsidRPr="00F552A0" w:rsidRDefault="00065E90" w:rsidP="00B567E6">
            <w:pPr>
              <w:jc w:val="right"/>
            </w:pPr>
            <w:r w:rsidRPr="00F552A0">
              <w:t>-3.5%</w:t>
            </w:r>
          </w:p>
        </w:tc>
        <w:tc>
          <w:tcPr>
            <w:tcW w:w="852" w:type="dxa"/>
            <w:noWrap/>
            <w:hideMark/>
          </w:tcPr>
          <w:p w14:paraId="135C1937" w14:textId="77777777" w:rsidR="00065E90" w:rsidRPr="00F552A0" w:rsidRDefault="00065E90" w:rsidP="00B567E6">
            <w:pPr>
              <w:jc w:val="right"/>
            </w:pPr>
            <w:r w:rsidRPr="00F552A0">
              <w:t>1,591</w:t>
            </w:r>
          </w:p>
        </w:tc>
        <w:tc>
          <w:tcPr>
            <w:tcW w:w="900" w:type="dxa"/>
            <w:noWrap/>
            <w:hideMark/>
          </w:tcPr>
          <w:p w14:paraId="4F400508" w14:textId="77777777" w:rsidR="00065E90" w:rsidRPr="00F552A0" w:rsidRDefault="00065E90" w:rsidP="00B567E6">
            <w:pPr>
              <w:jc w:val="right"/>
            </w:pPr>
            <w:r w:rsidRPr="00F552A0">
              <w:t>1,649</w:t>
            </w:r>
          </w:p>
        </w:tc>
        <w:tc>
          <w:tcPr>
            <w:tcW w:w="810" w:type="dxa"/>
            <w:noWrap/>
            <w:hideMark/>
          </w:tcPr>
          <w:p w14:paraId="660DEAA2" w14:textId="77777777" w:rsidR="00065E90" w:rsidRPr="00F552A0" w:rsidRDefault="00065E90" w:rsidP="00B567E6">
            <w:pPr>
              <w:jc w:val="right"/>
            </w:pPr>
            <w:r w:rsidRPr="00F552A0">
              <w:t>-58</w:t>
            </w:r>
          </w:p>
        </w:tc>
        <w:tc>
          <w:tcPr>
            <w:tcW w:w="895" w:type="dxa"/>
            <w:noWrap/>
            <w:hideMark/>
          </w:tcPr>
          <w:p w14:paraId="3EEF23D1" w14:textId="77777777" w:rsidR="00065E90" w:rsidRPr="00F552A0" w:rsidRDefault="00065E90" w:rsidP="00B567E6">
            <w:pPr>
              <w:jc w:val="right"/>
            </w:pPr>
            <w:r w:rsidRPr="00F552A0">
              <w:t>-3.5%</w:t>
            </w:r>
          </w:p>
        </w:tc>
      </w:tr>
      <w:tr w:rsidR="00065E90" w:rsidRPr="00F552A0" w14:paraId="6A45DD19" w14:textId="77777777" w:rsidTr="00B567E6">
        <w:trPr>
          <w:trHeight w:val="300"/>
        </w:trPr>
        <w:tc>
          <w:tcPr>
            <w:tcW w:w="1893" w:type="dxa"/>
            <w:noWrap/>
            <w:hideMark/>
          </w:tcPr>
          <w:p w14:paraId="1962AB36" w14:textId="77777777" w:rsidR="00065E90" w:rsidRPr="00F552A0" w:rsidRDefault="00065E90" w:rsidP="00B567E6">
            <w:r w:rsidRPr="00F552A0">
              <w:t>Virginia</w:t>
            </w:r>
          </w:p>
        </w:tc>
        <w:tc>
          <w:tcPr>
            <w:tcW w:w="1143" w:type="dxa"/>
            <w:noWrap/>
            <w:hideMark/>
          </w:tcPr>
          <w:p w14:paraId="794EE418" w14:textId="77777777" w:rsidR="00065E90" w:rsidRPr="00F552A0" w:rsidRDefault="00065E90" w:rsidP="00B567E6">
            <w:pPr>
              <w:jc w:val="right"/>
            </w:pPr>
            <w:r w:rsidRPr="00F552A0">
              <w:t>19,375</w:t>
            </w:r>
          </w:p>
        </w:tc>
        <w:tc>
          <w:tcPr>
            <w:tcW w:w="1009" w:type="dxa"/>
            <w:noWrap/>
            <w:hideMark/>
          </w:tcPr>
          <w:p w14:paraId="629176BC" w14:textId="77777777" w:rsidR="00065E90" w:rsidRPr="00F552A0" w:rsidRDefault="00065E90" w:rsidP="00B567E6">
            <w:pPr>
              <w:jc w:val="right"/>
            </w:pPr>
            <w:r w:rsidRPr="00F552A0">
              <w:t>19,997</w:t>
            </w:r>
          </w:p>
        </w:tc>
        <w:tc>
          <w:tcPr>
            <w:tcW w:w="990" w:type="dxa"/>
            <w:noWrap/>
            <w:hideMark/>
          </w:tcPr>
          <w:p w14:paraId="0184FA9E" w14:textId="77777777" w:rsidR="00065E90" w:rsidRPr="00F552A0" w:rsidRDefault="00065E90" w:rsidP="00B567E6">
            <w:pPr>
              <w:jc w:val="right"/>
            </w:pPr>
            <w:r w:rsidRPr="00F552A0">
              <w:t>-622</w:t>
            </w:r>
          </w:p>
        </w:tc>
        <w:tc>
          <w:tcPr>
            <w:tcW w:w="858" w:type="dxa"/>
            <w:noWrap/>
            <w:hideMark/>
          </w:tcPr>
          <w:p w14:paraId="658F3D96" w14:textId="77777777" w:rsidR="00065E90" w:rsidRPr="00F552A0" w:rsidRDefault="00065E90" w:rsidP="00B567E6">
            <w:pPr>
              <w:jc w:val="right"/>
            </w:pPr>
            <w:r w:rsidRPr="00F552A0">
              <w:t>-3.1%</w:t>
            </w:r>
          </w:p>
        </w:tc>
        <w:tc>
          <w:tcPr>
            <w:tcW w:w="852" w:type="dxa"/>
            <w:noWrap/>
            <w:hideMark/>
          </w:tcPr>
          <w:p w14:paraId="433A9A8E" w14:textId="77777777" w:rsidR="00065E90" w:rsidRPr="00F552A0" w:rsidRDefault="00065E90" w:rsidP="00B567E6">
            <w:pPr>
              <w:jc w:val="right"/>
            </w:pPr>
            <w:r w:rsidRPr="00F552A0">
              <w:t>3,323</w:t>
            </w:r>
          </w:p>
        </w:tc>
        <w:tc>
          <w:tcPr>
            <w:tcW w:w="900" w:type="dxa"/>
            <w:noWrap/>
            <w:hideMark/>
          </w:tcPr>
          <w:p w14:paraId="3A481094" w14:textId="77777777" w:rsidR="00065E90" w:rsidRPr="00F552A0" w:rsidRDefault="00065E90" w:rsidP="00B567E6">
            <w:pPr>
              <w:jc w:val="right"/>
            </w:pPr>
            <w:r w:rsidRPr="00F552A0">
              <w:t>3,430</w:t>
            </w:r>
          </w:p>
        </w:tc>
        <w:tc>
          <w:tcPr>
            <w:tcW w:w="810" w:type="dxa"/>
            <w:noWrap/>
            <w:hideMark/>
          </w:tcPr>
          <w:p w14:paraId="79B0D32E" w14:textId="77777777" w:rsidR="00065E90" w:rsidRPr="00F552A0" w:rsidRDefault="00065E90" w:rsidP="00B567E6">
            <w:pPr>
              <w:jc w:val="right"/>
            </w:pPr>
            <w:r w:rsidRPr="00F552A0">
              <w:t>-107</w:t>
            </w:r>
          </w:p>
        </w:tc>
        <w:tc>
          <w:tcPr>
            <w:tcW w:w="895" w:type="dxa"/>
            <w:noWrap/>
            <w:hideMark/>
          </w:tcPr>
          <w:p w14:paraId="0FA28E9D" w14:textId="77777777" w:rsidR="00065E90" w:rsidRPr="00F552A0" w:rsidRDefault="00065E90" w:rsidP="00B567E6">
            <w:pPr>
              <w:jc w:val="right"/>
            </w:pPr>
            <w:r w:rsidRPr="00F552A0">
              <w:t>-3.1%</w:t>
            </w:r>
          </w:p>
        </w:tc>
      </w:tr>
      <w:tr w:rsidR="00065E90" w:rsidRPr="00F552A0" w14:paraId="71EE4156" w14:textId="77777777" w:rsidTr="00B567E6">
        <w:trPr>
          <w:trHeight w:val="300"/>
        </w:trPr>
        <w:tc>
          <w:tcPr>
            <w:tcW w:w="1893" w:type="dxa"/>
            <w:noWrap/>
            <w:hideMark/>
          </w:tcPr>
          <w:p w14:paraId="153FED8A" w14:textId="77777777" w:rsidR="00065E90" w:rsidRPr="00F552A0" w:rsidRDefault="00065E90" w:rsidP="00B567E6">
            <w:r w:rsidRPr="00F552A0">
              <w:t>New Hampshire</w:t>
            </w:r>
          </w:p>
        </w:tc>
        <w:tc>
          <w:tcPr>
            <w:tcW w:w="1143" w:type="dxa"/>
            <w:noWrap/>
            <w:hideMark/>
          </w:tcPr>
          <w:p w14:paraId="5088785C" w14:textId="77777777" w:rsidR="00065E90" w:rsidRPr="00F552A0" w:rsidRDefault="00065E90" w:rsidP="00B567E6">
            <w:pPr>
              <w:jc w:val="right"/>
            </w:pPr>
            <w:r w:rsidRPr="00F552A0">
              <w:t>3,017</w:t>
            </w:r>
          </w:p>
        </w:tc>
        <w:tc>
          <w:tcPr>
            <w:tcW w:w="1009" w:type="dxa"/>
            <w:noWrap/>
            <w:hideMark/>
          </w:tcPr>
          <w:p w14:paraId="1E7E483A" w14:textId="77777777" w:rsidR="00065E90" w:rsidRPr="00F552A0" w:rsidRDefault="00065E90" w:rsidP="00B567E6">
            <w:pPr>
              <w:jc w:val="right"/>
            </w:pPr>
            <w:r w:rsidRPr="00F552A0">
              <w:t>3,099</w:t>
            </w:r>
          </w:p>
        </w:tc>
        <w:tc>
          <w:tcPr>
            <w:tcW w:w="990" w:type="dxa"/>
            <w:noWrap/>
            <w:hideMark/>
          </w:tcPr>
          <w:p w14:paraId="6DA594A3" w14:textId="77777777" w:rsidR="00065E90" w:rsidRPr="00F552A0" w:rsidRDefault="00065E90" w:rsidP="00B567E6">
            <w:pPr>
              <w:jc w:val="right"/>
            </w:pPr>
            <w:r w:rsidRPr="00F552A0">
              <w:t>-82</w:t>
            </w:r>
          </w:p>
        </w:tc>
        <w:tc>
          <w:tcPr>
            <w:tcW w:w="858" w:type="dxa"/>
            <w:noWrap/>
            <w:hideMark/>
          </w:tcPr>
          <w:p w14:paraId="04441A91" w14:textId="77777777" w:rsidR="00065E90" w:rsidRPr="00F552A0" w:rsidRDefault="00065E90" w:rsidP="00B567E6">
            <w:pPr>
              <w:jc w:val="right"/>
            </w:pPr>
            <w:r w:rsidRPr="00F552A0">
              <w:t>-2.6%</w:t>
            </w:r>
          </w:p>
        </w:tc>
        <w:tc>
          <w:tcPr>
            <w:tcW w:w="852" w:type="dxa"/>
            <w:noWrap/>
            <w:hideMark/>
          </w:tcPr>
          <w:p w14:paraId="43BBEF23" w14:textId="77777777" w:rsidR="00065E90" w:rsidRPr="00F552A0" w:rsidRDefault="00065E90" w:rsidP="00B567E6">
            <w:pPr>
              <w:jc w:val="right"/>
            </w:pPr>
            <w:r w:rsidRPr="00F552A0">
              <w:t>329</w:t>
            </w:r>
          </w:p>
        </w:tc>
        <w:tc>
          <w:tcPr>
            <w:tcW w:w="900" w:type="dxa"/>
            <w:noWrap/>
            <w:hideMark/>
          </w:tcPr>
          <w:p w14:paraId="1BD1EFFA" w14:textId="77777777" w:rsidR="00065E90" w:rsidRPr="00F552A0" w:rsidRDefault="00065E90" w:rsidP="00B567E6">
            <w:pPr>
              <w:jc w:val="right"/>
            </w:pPr>
            <w:r w:rsidRPr="00F552A0">
              <w:t>338</w:t>
            </w:r>
          </w:p>
        </w:tc>
        <w:tc>
          <w:tcPr>
            <w:tcW w:w="810" w:type="dxa"/>
            <w:noWrap/>
            <w:hideMark/>
          </w:tcPr>
          <w:p w14:paraId="5FF010A0" w14:textId="77777777" w:rsidR="00065E90" w:rsidRPr="00F552A0" w:rsidRDefault="00065E90" w:rsidP="00B567E6">
            <w:pPr>
              <w:jc w:val="right"/>
            </w:pPr>
            <w:r w:rsidRPr="00F552A0">
              <w:t>-9</w:t>
            </w:r>
          </w:p>
        </w:tc>
        <w:tc>
          <w:tcPr>
            <w:tcW w:w="895" w:type="dxa"/>
            <w:noWrap/>
            <w:hideMark/>
          </w:tcPr>
          <w:p w14:paraId="17BABCEB" w14:textId="77777777" w:rsidR="00065E90" w:rsidRPr="00F552A0" w:rsidRDefault="00065E90" w:rsidP="00B567E6">
            <w:pPr>
              <w:jc w:val="right"/>
            </w:pPr>
            <w:r w:rsidRPr="00F552A0">
              <w:t>-2.6%</w:t>
            </w:r>
          </w:p>
        </w:tc>
      </w:tr>
      <w:tr w:rsidR="00065E90" w:rsidRPr="00F552A0" w14:paraId="060E4BB0" w14:textId="77777777" w:rsidTr="00B567E6">
        <w:trPr>
          <w:trHeight w:val="300"/>
        </w:trPr>
        <w:tc>
          <w:tcPr>
            <w:tcW w:w="1893" w:type="dxa"/>
            <w:noWrap/>
            <w:hideMark/>
          </w:tcPr>
          <w:p w14:paraId="5C4D6266" w14:textId="77777777" w:rsidR="00065E90" w:rsidRPr="00F552A0" w:rsidRDefault="00065E90" w:rsidP="00B567E6">
            <w:r w:rsidRPr="00F552A0">
              <w:t>Arkansas</w:t>
            </w:r>
          </w:p>
        </w:tc>
        <w:tc>
          <w:tcPr>
            <w:tcW w:w="1143" w:type="dxa"/>
            <w:noWrap/>
            <w:hideMark/>
          </w:tcPr>
          <w:p w14:paraId="1FC4BB19" w14:textId="77777777" w:rsidR="00065E90" w:rsidRPr="00F552A0" w:rsidRDefault="00065E90" w:rsidP="00B567E6">
            <w:pPr>
              <w:jc w:val="right"/>
            </w:pPr>
            <w:r w:rsidRPr="00F552A0">
              <w:t>7,476</w:t>
            </w:r>
          </w:p>
        </w:tc>
        <w:tc>
          <w:tcPr>
            <w:tcW w:w="1009" w:type="dxa"/>
            <w:noWrap/>
            <w:hideMark/>
          </w:tcPr>
          <w:p w14:paraId="594A71F7" w14:textId="77777777" w:rsidR="00065E90" w:rsidRPr="00F552A0" w:rsidRDefault="00065E90" w:rsidP="00B567E6">
            <w:pPr>
              <w:jc w:val="right"/>
            </w:pPr>
            <w:r w:rsidRPr="00F552A0">
              <w:t>7,675</w:t>
            </w:r>
          </w:p>
        </w:tc>
        <w:tc>
          <w:tcPr>
            <w:tcW w:w="990" w:type="dxa"/>
            <w:noWrap/>
            <w:hideMark/>
          </w:tcPr>
          <w:p w14:paraId="1803004D" w14:textId="77777777" w:rsidR="00065E90" w:rsidRPr="00F552A0" w:rsidRDefault="00065E90" w:rsidP="00B567E6">
            <w:pPr>
              <w:jc w:val="right"/>
            </w:pPr>
            <w:r w:rsidRPr="00F552A0">
              <w:t>-199</w:t>
            </w:r>
          </w:p>
        </w:tc>
        <w:tc>
          <w:tcPr>
            <w:tcW w:w="858" w:type="dxa"/>
            <w:noWrap/>
            <w:hideMark/>
          </w:tcPr>
          <w:p w14:paraId="462F4F35" w14:textId="77777777" w:rsidR="00065E90" w:rsidRPr="00F552A0" w:rsidRDefault="00065E90" w:rsidP="00B567E6">
            <w:pPr>
              <w:jc w:val="right"/>
            </w:pPr>
            <w:r w:rsidRPr="00F552A0">
              <w:t>-2.6%</w:t>
            </w:r>
          </w:p>
        </w:tc>
        <w:tc>
          <w:tcPr>
            <w:tcW w:w="852" w:type="dxa"/>
            <w:noWrap/>
            <w:hideMark/>
          </w:tcPr>
          <w:p w14:paraId="1FFE77CD" w14:textId="77777777" w:rsidR="00065E90" w:rsidRPr="00F552A0" w:rsidRDefault="00065E90" w:rsidP="00B567E6">
            <w:pPr>
              <w:jc w:val="right"/>
            </w:pPr>
            <w:r w:rsidRPr="00F552A0">
              <w:t>864</w:t>
            </w:r>
          </w:p>
        </w:tc>
        <w:tc>
          <w:tcPr>
            <w:tcW w:w="900" w:type="dxa"/>
            <w:noWrap/>
            <w:hideMark/>
          </w:tcPr>
          <w:p w14:paraId="0046BB42" w14:textId="77777777" w:rsidR="00065E90" w:rsidRPr="00F552A0" w:rsidRDefault="00065E90" w:rsidP="00B567E6">
            <w:pPr>
              <w:jc w:val="right"/>
            </w:pPr>
            <w:r w:rsidRPr="00F552A0">
              <w:t>887</w:t>
            </w:r>
          </w:p>
        </w:tc>
        <w:tc>
          <w:tcPr>
            <w:tcW w:w="810" w:type="dxa"/>
            <w:noWrap/>
            <w:hideMark/>
          </w:tcPr>
          <w:p w14:paraId="348A86E7" w14:textId="77777777" w:rsidR="00065E90" w:rsidRPr="00F552A0" w:rsidRDefault="00065E90" w:rsidP="00B567E6">
            <w:pPr>
              <w:jc w:val="right"/>
            </w:pPr>
            <w:r w:rsidRPr="00F552A0">
              <w:t>-23</w:t>
            </w:r>
          </w:p>
        </w:tc>
        <w:tc>
          <w:tcPr>
            <w:tcW w:w="895" w:type="dxa"/>
            <w:noWrap/>
            <w:hideMark/>
          </w:tcPr>
          <w:p w14:paraId="4166210A" w14:textId="77777777" w:rsidR="00065E90" w:rsidRPr="00F552A0" w:rsidRDefault="00065E90" w:rsidP="00B567E6">
            <w:pPr>
              <w:jc w:val="right"/>
            </w:pPr>
            <w:r w:rsidRPr="00F552A0">
              <w:t>-2.6%</w:t>
            </w:r>
          </w:p>
        </w:tc>
      </w:tr>
      <w:tr w:rsidR="00065E90" w:rsidRPr="00F552A0" w14:paraId="104010E0" w14:textId="77777777" w:rsidTr="00B567E6">
        <w:trPr>
          <w:trHeight w:val="300"/>
        </w:trPr>
        <w:tc>
          <w:tcPr>
            <w:tcW w:w="1893" w:type="dxa"/>
            <w:noWrap/>
            <w:hideMark/>
          </w:tcPr>
          <w:p w14:paraId="6D7A4440" w14:textId="77777777" w:rsidR="00065E90" w:rsidRPr="00F552A0" w:rsidRDefault="00065E90" w:rsidP="00B567E6">
            <w:r w:rsidRPr="00F552A0">
              <w:t>Massachusetts</w:t>
            </w:r>
          </w:p>
        </w:tc>
        <w:tc>
          <w:tcPr>
            <w:tcW w:w="1143" w:type="dxa"/>
            <w:noWrap/>
            <w:hideMark/>
          </w:tcPr>
          <w:p w14:paraId="069936A0" w14:textId="77777777" w:rsidR="00065E90" w:rsidRPr="00F552A0" w:rsidRDefault="00065E90" w:rsidP="00B567E6">
            <w:pPr>
              <w:jc w:val="right"/>
            </w:pPr>
            <w:r w:rsidRPr="00F552A0">
              <w:t>14,910</w:t>
            </w:r>
          </w:p>
        </w:tc>
        <w:tc>
          <w:tcPr>
            <w:tcW w:w="1009" w:type="dxa"/>
            <w:noWrap/>
            <w:hideMark/>
          </w:tcPr>
          <w:p w14:paraId="3ED156D7" w14:textId="77777777" w:rsidR="00065E90" w:rsidRPr="00F552A0" w:rsidRDefault="00065E90" w:rsidP="00B567E6">
            <w:pPr>
              <w:jc w:val="right"/>
            </w:pPr>
            <w:r w:rsidRPr="00F552A0">
              <w:t>15,307</w:t>
            </w:r>
          </w:p>
        </w:tc>
        <w:tc>
          <w:tcPr>
            <w:tcW w:w="990" w:type="dxa"/>
            <w:noWrap/>
            <w:hideMark/>
          </w:tcPr>
          <w:p w14:paraId="7FFD5137" w14:textId="77777777" w:rsidR="00065E90" w:rsidRPr="00F552A0" w:rsidRDefault="00065E90" w:rsidP="00B567E6">
            <w:pPr>
              <w:jc w:val="right"/>
            </w:pPr>
            <w:r w:rsidRPr="00F552A0">
              <w:t>-396</w:t>
            </w:r>
          </w:p>
        </w:tc>
        <w:tc>
          <w:tcPr>
            <w:tcW w:w="858" w:type="dxa"/>
            <w:noWrap/>
            <w:hideMark/>
          </w:tcPr>
          <w:p w14:paraId="3421A663" w14:textId="77777777" w:rsidR="00065E90" w:rsidRPr="00F552A0" w:rsidRDefault="00065E90" w:rsidP="00B567E6">
            <w:pPr>
              <w:jc w:val="right"/>
            </w:pPr>
            <w:r w:rsidRPr="00F552A0">
              <w:t>-2.6%</w:t>
            </w:r>
          </w:p>
        </w:tc>
        <w:tc>
          <w:tcPr>
            <w:tcW w:w="852" w:type="dxa"/>
            <w:noWrap/>
            <w:hideMark/>
          </w:tcPr>
          <w:p w14:paraId="09F9041A" w14:textId="77777777" w:rsidR="00065E90" w:rsidRPr="00F552A0" w:rsidRDefault="00065E90" w:rsidP="00B567E6">
            <w:pPr>
              <w:jc w:val="right"/>
            </w:pPr>
            <w:r w:rsidRPr="00F552A0">
              <w:t>2,473</w:t>
            </w:r>
          </w:p>
        </w:tc>
        <w:tc>
          <w:tcPr>
            <w:tcW w:w="900" w:type="dxa"/>
            <w:noWrap/>
            <w:hideMark/>
          </w:tcPr>
          <w:p w14:paraId="311F0EA5" w14:textId="77777777" w:rsidR="00065E90" w:rsidRPr="00F552A0" w:rsidRDefault="00065E90" w:rsidP="00B567E6">
            <w:pPr>
              <w:jc w:val="right"/>
            </w:pPr>
            <w:r w:rsidRPr="00F552A0">
              <w:t>2,539</w:t>
            </w:r>
          </w:p>
        </w:tc>
        <w:tc>
          <w:tcPr>
            <w:tcW w:w="810" w:type="dxa"/>
            <w:noWrap/>
            <w:hideMark/>
          </w:tcPr>
          <w:p w14:paraId="0F81A86F" w14:textId="77777777" w:rsidR="00065E90" w:rsidRPr="00F552A0" w:rsidRDefault="00065E90" w:rsidP="00B567E6">
            <w:pPr>
              <w:jc w:val="right"/>
            </w:pPr>
            <w:r w:rsidRPr="00F552A0">
              <w:t>-66</w:t>
            </w:r>
          </w:p>
        </w:tc>
        <w:tc>
          <w:tcPr>
            <w:tcW w:w="895" w:type="dxa"/>
            <w:noWrap/>
            <w:hideMark/>
          </w:tcPr>
          <w:p w14:paraId="7C2771A7" w14:textId="77777777" w:rsidR="00065E90" w:rsidRPr="00F552A0" w:rsidRDefault="00065E90" w:rsidP="00B567E6">
            <w:pPr>
              <w:jc w:val="right"/>
            </w:pPr>
            <w:r w:rsidRPr="00F552A0">
              <w:t>-2.6%</w:t>
            </w:r>
          </w:p>
        </w:tc>
      </w:tr>
      <w:tr w:rsidR="00065E90" w:rsidRPr="00F552A0" w14:paraId="19A6D9E7" w14:textId="77777777" w:rsidTr="00B567E6">
        <w:trPr>
          <w:trHeight w:val="300"/>
        </w:trPr>
        <w:tc>
          <w:tcPr>
            <w:tcW w:w="1893" w:type="dxa"/>
            <w:noWrap/>
            <w:hideMark/>
          </w:tcPr>
          <w:p w14:paraId="04D428EF" w14:textId="77777777" w:rsidR="00065E90" w:rsidRPr="00F552A0" w:rsidRDefault="00065E90" w:rsidP="00B567E6">
            <w:r w:rsidRPr="00F552A0">
              <w:t>South Carolina</w:t>
            </w:r>
          </w:p>
        </w:tc>
        <w:tc>
          <w:tcPr>
            <w:tcW w:w="1143" w:type="dxa"/>
            <w:noWrap/>
            <w:hideMark/>
          </w:tcPr>
          <w:p w14:paraId="5A331E35" w14:textId="77777777" w:rsidR="00065E90" w:rsidRPr="00F552A0" w:rsidRDefault="00065E90" w:rsidP="00B567E6">
            <w:pPr>
              <w:jc w:val="right"/>
            </w:pPr>
            <w:r w:rsidRPr="00F552A0">
              <w:t>11,354</w:t>
            </w:r>
          </w:p>
        </w:tc>
        <w:tc>
          <w:tcPr>
            <w:tcW w:w="1009" w:type="dxa"/>
            <w:noWrap/>
            <w:hideMark/>
          </w:tcPr>
          <w:p w14:paraId="761AB8BC" w14:textId="77777777" w:rsidR="00065E90" w:rsidRPr="00F552A0" w:rsidRDefault="00065E90" w:rsidP="00B567E6">
            <w:pPr>
              <w:jc w:val="right"/>
            </w:pPr>
            <w:r w:rsidRPr="00F552A0">
              <w:t>11,656</w:t>
            </w:r>
          </w:p>
        </w:tc>
        <w:tc>
          <w:tcPr>
            <w:tcW w:w="990" w:type="dxa"/>
            <w:noWrap/>
            <w:hideMark/>
          </w:tcPr>
          <w:p w14:paraId="7A2DEA32" w14:textId="77777777" w:rsidR="00065E90" w:rsidRPr="00F552A0" w:rsidRDefault="00065E90" w:rsidP="00B567E6">
            <w:pPr>
              <w:jc w:val="right"/>
            </w:pPr>
            <w:r w:rsidRPr="00F552A0">
              <w:t>-302</w:t>
            </w:r>
          </w:p>
        </w:tc>
        <w:tc>
          <w:tcPr>
            <w:tcW w:w="858" w:type="dxa"/>
            <w:noWrap/>
            <w:hideMark/>
          </w:tcPr>
          <w:p w14:paraId="4E7E8191" w14:textId="77777777" w:rsidR="00065E90" w:rsidRPr="00F552A0" w:rsidRDefault="00065E90" w:rsidP="00B567E6">
            <w:pPr>
              <w:jc w:val="right"/>
            </w:pPr>
            <w:r w:rsidRPr="00F552A0">
              <w:t>-2.6%</w:t>
            </w:r>
          </w:p>
        </w:tc>
        <w:tc>
          <w:tcPr>
            <w:tcW w:w="852" w:type="dxa"/>
            <w:noWrap/>
            <w:hideMark/>
          </w:tcPr>
          <w:p w14:paraId="663D65D3" w14:textId="77777777" w:rsidR="00065E90" w:rsidRPr="00F552A0" w:rsidRDefault="00065E90" w:rsidP="00B567E6">
            <w:pPr>
              <w:jc w:val="right"/>
            </w:pPr>
            <w:r w:rsidRPr="00F552A0">
              <w:t>1,254</w:t>
            </w:r>
          </w:p>
        </w:tc>
        <w:tc>
          <w:tcPr>
            <w:tcW w:w="900" w:type="dxa"/>
            <w:noWrap/>
            <w:hideMark/>
          </w:tcPr>
          <w:p w14:paraId="5C783ACC" w14:textId="77777777" w:rsidR="00065E90" w:rsidRPr="00F552A0" w:rsidRDefault="00065E90" w:rsidP="00B567E6">
            <w:pPr>
              <w:jc w:val="right"/>
            </w:pPr>
            <w:r w:rsidRPr="00F552A0">
              <w:t>1,287</w:t>
            </w:r>
          </w:p>
        </w:tc>
        <w:tc>
          <w:tcPr>
            <w:tcW w:w="810" w:type="dxa"/>
            <w:noWrap/>
            <w:hideMark/>
          </w:tcPr>
          <w:p w14:paraId="0B749A93" w14:textId="77777777" w:rsidR="00065E90" w:rsidRPr="00F552A0" w:rsidRDefault="00065E90" w:rsidP="00B567E6">
            <w:pPr>
              <w:jc w:val="right"/>
            </w:pPr>
            <w:r w:rsidRPr="00F552A0">
              <w:t>-33</w:t>
            </w:r>
          </w:p>
        </w:tc>
        <w:tc>
          <w:tcPr>
            <w:tcW w:w="895" w:type="dxa"/>
            <w:noWrap/>
            <w:hideMark/>
          </w:tcPr>
          <w:p w14:paraId="135AB38D" w14:textId="77777777" w:rsidR="00065E90" w:rsidRPr="00F552A0" w:rsidRDefault="00065E90" w:rsidP="00B567E6">
            <w:pPr>
              <w:jc w:val="right"/>
            </w:pPr>
            <w:r w:rsidRPr="00F552A0">
              <w:t>-2.6%</w:t>
            </w:r>
          </w:p>
        </w:tc>
      </w:tr>
      <w:tr w:rsidR="00065E90" w:rsidRPr="00F552A0" w14:paraId="7F18D7F9" w14:textId="77777777" w:rsidTr="00B567E6">
        <w:trPr>
          <w:trHeight w:val="300"/>
        </w:trPr>
        <w:tc>
          <w:tcPr>
            <w:tcW w:w="1893" w:type="dxa"/>
            <w:noWrap/>
            <w:hideMark/>
          </w:tcPr>
          <w:p w14:paraId="310236CE" w14:textId="77777777" w:rsidR="00065E90" w:rsidRPr="00F552A0" w:rsidRDefault="00065E90" w:rsidP="00B567E6">
            <w:r w:rsidRPr="00F552A0">
              <w:t>Tennessee</w:t>
            </w:r>
          </w:p>
        </w:tc>
        <w:tc>
          <w:tcPr>
            <w:tcW w:w="1143" w:type="dxa"/>
            <w:noWrap/>
            <w:hideMark/>
          </w:tcPr>
          <w:p w14:paraId="3CFD460B" w14:textId="77777777" w:rsidR="00065E90" w:rsidRPr="00F552A0" w:rsidRDefault="00065E90" w:rsidP="00B567E6">
            <w:pPr>
              <w:jc w:val="right"/>
            </w:pPr>
            <w:r w:rsidRPr="00F552A0">
              <w:t>15,720</w:t>
            </w:r>
          </w:p>
        </w:tc>
        <w:tc>
          <w:tcPr>
            <w:tcW w:w="1009" w:type="dxa"/>
            <w:noWrap/>
            <w:hideMark/>
          </w:tcPr>
          <w:p w14:paraId="5B74D93A" w14:textId="77777777" w:rsidR="00065E90" w:rsidRPr="00F552A0" w:rsidRDefault="00065E90" w:rsidP="00B567E6">
            <w:pPr>
              <w:jc w:val="right"/>
            </w:pPr>
            <w:r w:rsidRPr="00F552A0">
              <w:t>16,138</w:t>
            </w:r>
          </w:p>
        </w:tc>
        <w:tc>
          <w:tcPr>
            <w:tcW w:w="990" w:type="dxa"/>
            <w:noWrap/>
            <w:hideMark/>
          </w:tcPr>
          <w:p w14:paraId="2CBE7FFB" w14:textId="77777777" w:rsidR="00065E90" w:rsidRPr="00F552A0" w:rsidRDefault="00065E90" w:rsidP="00B567E6">
            <w:pPr>
              <w:jc w:val="right"/>
            </w:pPr>
            <w:r w:rsidRPr="00F552A0">
              <w:t>-418</w:t>
            </w:r>
          </w:p>
        </w:tc>
        <w:tc>
          <w:tcPr>
            <w:tcW w:w="858" w:type="dxa"/>
            <w:noWrap/>
            <w:hideMark/>
          </w:tcPr>
          <w:p w14:paraId="234087F8" w14:textId="77777777" w:rsidR="00065E90" w:rsidRPr="00F552A0" w:rsidRDefault="00065E90" w:rsidP="00B567E6">
            <w:pPr>
              <w:jc w:val="right"/>
            </w:pPr>
            <w:r w:rsidRPr="00F552A0">
              <w:t>-2.6%</w:t>
            </w:r>
          </w:p>
        </w:tc>
        <w:tc>
          <w:tcPr>
            <w:tcW w:w="852" w:type="dxa"/>
            <w:noWrap/>
            <w:hideMark/>
          </w:tcPr>
          <w:p w14:paraId="7DACE904" w14:textId="77777777" w:rsidR="00065E90" w:rsidRPr="00F552A0" w:rsidRDefault="00065E90" w:rsidP="00B567E6">
            <w:pPr>
              <w:jc w:val="right"/>
            </w:pPr>
            <w:r w:rsidRPr="00F552A0">
              <w:t>2,438</w:t>
            </w:r>
          </w:p>
        </w:tc>
        <w:tc>
          <w:tcPr>
            <w:tcW w:w="900" w:type="dxa"/>
            <w:noWrap/>
            <w:hideMark/>
          </w:tcPr>
          <w:p w14:paraId="6D7439EF" w14:textId="77777777" w:rsidR="00065E90" w:rsidRPr="00F552A0" w:rsidRDefault="00065E90" w:rsidP="00B567E6">
            <w:pPr>
              <w:jc w:val="right"/>
            </w:pPr>
            <w:r w:rsidRPr="00F552A0">
              <w:t>2,503</w:t>
            </w:r>
          </w:p>
        </w:tc>
        <w:tc>
          <w:tcPr>
            <w:tcW w:w="810" w:type="dxa"/>
            <w:noWrap/>
            <w:hideMark/>
          </w:tcPr>
          <w:p w14:paraId="1EDF6CDA" w14:textId="77777777" w:rsidR="00065E90" w:rsidRPr="00F552A0" w:rsidRDefault="00065E90" w:rsidP="00B567E6">
            <w:pPr>
              <w:jc w:val="right"/>
            </w:pPr>
            <w:r w:rsidRPr="00F552A0">
              <w:t>-65</w:t>
            </w:r>
          </w:p>
        </w:tc>
        <w:tc>
          <w:tcPr>
            <w:tcW w:w="895" w:type="dxa"/>
            <w:noWrap/>
            <w:hideMark/>
          </w:tcPr>
          <w:p w14:paraId="7C5FB7BD" w14:textId="77777777" w:rsidR="00065E90" w:rsidRPr="00F552A0" w:rsidRDefault="00065E90" w:rsidP="00B567E6">
            <w:pPr>
              <w:jc w:val="right"/>
            </w:pPr>
            <w:r w:rsidRPr="00F552A0">
              <w:t>-2.6%</w:t>
            </w:r>
          </w:p>
        </w:tc>
      </w:tr>
      <w:tr w:rsidR="00065E90" w:rsidRPr="00F552A0" w14:paraId="635ACB04" w14:textId="77777777" w:rsidTr="00B567E6">
        <w:trPr>
          <w:trHeight w:val="300"/>
        </w:trPr>
        <w:tc>
          <w:tcPr>
            <w:tcW w:w="1893" w:type="dxa"/>
            <w:noWrap/>
            <w:hideMark/>
          </w:tcPr>
          <w:p w14:paraId="772277A5" w14:textId="77777777" w:rsidR="00065E90" w:rsidRPr="00F552A0" w:rsidRDefault="00065E90" w:rsidP="00B567E6">
            <w:r w:rsidRPr="00F552A0">
              <w:t>South Dakota</w:t>
            </w:r>
          </w:p>
        </w:tc>
        <w:tc>
          <w:tcPr>
            <w:tcW w:w="1143" w:type="dxa"/>
            <w:noWrap/>
            <w:hideMark/>
          </w:tcPr>
          <w:p w14:paraId="0054EF74" w14:textId="77777777" w:rsidR="00065E90" w:rsidRPr="00F552A0" w:rsidRDefault="00065E90" w:rsidP="00B567E6">
            <w:pPr>
              <w:jc w:val="right"/>
            </w:pPr>
            <w:r w:rsidRPr="00F552A0">
              <w:t>2,131</w:t>
            </w:r>
          </w:p>
        </w:tc>
        <w:tc>
          <w:tcPr>
            <w:tcW w:w="1009" w:type="dxa"/>
            <w:noWrap/>
            <w:hideMark/>
          </w:tcPr>
          <w:p w14:paraId="5572E804" w14:textId="77777777" w:rsidR="00065E90" w:rsidRPr="00F552A0" w:rsidRDefault="00065E90" w:rsidP="00B567E6">
            <w:pPr>
              <w:jc w:val="right"/>
            </w:pPr>
            <w:r w:rsidRPr="00F552A0">
              <w:t>2,188</w:t>
            </w:r>
          </w:p>
        </w:tc>
        <w:tc>
          <w:tcPr>
            <w:tcW w:w="990" w:type="dxa"/>
            <w:noWrap/>
            <w:hideMark/>
          </w:tcPr>
          <w:p w14:paraId="343BC81B" w14:textId="77777777" w:rsidR="00065E90" w:rsidRPr="00F552A0" w:rsidRDefault="00065E90" w:rsidP="00B567E6">
            <w:pPr>
              <w:jc w:val="right"/>
            </w:pPr>
            <w:r w:rsidRPr="00F552A0">
              <w:t>-57</w:t>
            </w:r>
          </w:p>
        </w:tc>
        <w:tc>
          <w:tcPr>
            <w:tcW w:w="858" w:type="dxa"/>
            <w:noWrap/>
            <w:hideMark/>
          </w:tcPr>
          <w:p w14:paraId="74789630" w14:textId="77777777" w:rsidR="00065E90" w:rsidRPr="00F552A0" w:rsidRDefault="00065E90" w:rsidP="00B567E6">
            <w:pPr>
              <w:jc w:val="right"/>
            </w:pPr>
            <w:r w:rsidRPr="00F552A0">
              <w:t>-2.6%</w:t>
            </w:r>
          </w:p>
        </w:tc>
        <w:tc>
          <w:tcPr>
            <w:tcW w:w="852" w:type="dxa"/>
            <w:noWrap/>
            <w:hideMark/>
          </w:tcPr>
          <w:p w14:paraId="51269C3C" w14:textId="77777777" w:rsidR="00065E90" w:rsidRPr="00F552A0" w:rsidRDefault="00065E90" w:rsidP="00B567E6">
            <w:pPr>
              <w:jc w:val="right"/>
            </w:pPr>
            <w:r w:rsidRPr="00F552A0">
              <w:t>161</w:t>
            </w:r>
          </w:p>
        </w:tc>
        <w:tc>
          <w:tcPr>
            <w:tcW w:w="900" w:type="dxa"/>
            <w:noWrap/>
            <w:hideMark/>
          </w:tcPr>
          <w:p w14:paraId="514479BF" w14:textId="77777777" w:rsidR="00065E90" w:rsidRPr="00F552A0" w:rsidRDefault="00065E90" w:rsidP="00B567E6">
            <w:pPr>
              <w:jc w:val="right"/>
            </w:pPr>
            <w:r w:rsidRPr="00F552A0">
              <w:t>165</w:t>
            </w:r>
          </w:p>
        </w:tc>
        <w:tc>
          <w:tcPr>
            <w:tcW w:w="810" w:type="dxa"/>
            <w:noWrap/>
            <w:hideMark/>
          </w:tcPr>
          <w:p w14:paraId="4AFF66F5" w14:textId="77777777" w:rsidR="00065E90" w:rsidRPr="00F552A0" w:rsidRDefault="00065E90" w:rsidP="00B567E6">
            <w:pPr>
              <w:jc w:val="right"/>
            </w:pPr>
            <w:r w:rsidRPr="00F552A0">
              <w:t>-4</w:t>
            </w:r>
          </w:p>
        </w:tc>
        <w:tc>
          <w:tcPr>
            <w:tcW w:w="895" w:type="dxa"/>
            <w:noWrap/>
            <w:hideMark/>
          </w:tcPr>
          <w:p w14:paraId="431DA549" w14:textId="77777777" w:rsidR="00065E90" w:rsidRPr="00F552A0" w:rsidRDefault="00065E90" w:rsidP="00B567E6">
            <w:pPr>
              <w:jc w:val="right"/>
            </w:pPr>
            <w:r w:rsidRPr="00F552A0">
              <w:t>-2.6%</w:t>
            </w:r>
          </w:p>
        </w:tc>
      </w:tr>
      <w:tr w:rsidR="00065E90" w:rsidRPr="00F552A0" w14:paraId="3B52E202" w14:textId="77777777" w:rsidTr="00B567E6">
        <w:trPr>
          <w:trHeight w:val="300"/>
        </w:trPr>
        <w:tc>
          <w:tcPr>
            <w:tcW w:w="1893" w:type="dxa"/>
            <w:noWrap/>
            <w:hideMark/>
          </w:tcPr>
          <w:p w14:paraId="2D2B4F11" w14:textId="77777777" w:rsidR="00065E90" w:rsidRPr="00F552A0" w:rsidRDefault="00065E90" w:rsidP="00B567E6">
            <w:r w:rsidRPr="00F552A0">
              <w:t>Colorado</w:t>
            </w:r>
          </w:p>
        </w:tc>
        <w:tc>
          <w:tcPr>
            <w:tcW w:w="1143" w:type="dxa"/>
            <w:noWrap/>
            <w:hideMark/>
          </w:tcPr>
          <w:p w14:paraId="71850741" w14:textId="77777777" w:rsidR="00065E90" w:rsidRPr="00F552A0" w:rsidRDefault="00065E90" w:rsidP="00B567E6">
            <w:pPr>
              <w:jc w:val="right"/>
            </w:pPr>
            <w:r w:rsidRPr="00F552A0">
              <w:t>12,879</w:t>
            </w:r>
          </w:p>
        </w:tc>
        <w:tc>
          <w:tcPr>
            <w:tcW w:w="1009" w:type="dxa"/>
            <w:noWrap/>
            <w:hideMark/>
          </w:tcPr>
          <w:p w14:paraId="17743EC7" w14:textId="77777777" w:rsidR="00065E90" w:rsidRPr="00F552A0" w:rsidRDefault="00065E90" w:rsidP="00B567E6">
            <w:pPr>
              <w:jc w:val="right"/>
            </w:pPr>
            <w:r w:rsidRPr="00F552A0">
              <w:t>13,221</w:t>
            </w:r>
          </w:p>
        </w:tc>
        <w:tc>
          <w:tcPr>
            <w:tcW w:w="990" w:type="dxa"/>
            <w:noWrap/>
            <w:hideMark/>
          </w:tcPr>
          <w:p w14:paraId="61991D00" w14:textId="77777777" w:rsidR="00065E90" w:rsidRPr="00F552A0" w:rsidRDefault="00065E90" w:rsidP="00B567E6">
            <w:pPr>
              <w:jc w:val="right"/>
            </w:pPr>
            <w:r w:rsidRPr="00F552A0">
              <w:t>-342</w:t>
            </w:r>
          </w:p>
        </w:tc>
        <w:tc>
          <w:tcPr>
            <w:tcW w:w="858" w:type="dxa"/>
            <w:noWrap/>
            <w:hideMark/>
          </w:tcPr>
          <w:p w14:paraId="49FA787E" w14:textId="77777777" w:rsidR="00065E90" w:rsidRPr="00F552A0" w:rsidRDefault="00065E90" w:rsidP="00B567E6">
            <w:pPr>
              <w:jc w:val="right"/>
            </w:pPr>
            <w:r w:rsidRPr="00F552A0">
              <w:t>-2.6%</w:t>
            </w:r>
          </w:p>
        </w:tc>
        <w:tc>
          <w:tcPr>
            <w:tcW w:w="852" w:type="dxa"/>
            <w:noWrap/>
            <w:hideMark/>
          </w:tcPr>
          <w:p w14:paraId="28ED5E67" w14:textId="77777777" w:rsidR="00065E90" w:rsidRPr="00F552A0" w:rsidRDefault="00065E90" w:rsidP="00B567E6">
            <w:pPr>
              <w:jc w:val="right"/>
            </w:pPr>
            <w:r w:rsidRPr="00F552A0">
              <w:t>3,009</w:t>
            </w:r>
          </w:p>
        </w:tc>
        <w:tc>
          <w:tcPr>
            <w:tcW w:w="900" w:type="dxa"/>
            <w:noWrap/>
            <w:hideMark/>
          </w:tcPr>
          <w:p w14:paraId="354B6D16" w14:textId="77777777" w:rsidR="00065E90" w:rsidRPr="00F552A0" w:rsidRDefault="00065E90" w:rsidP="00B567E6">
            <w:pPr>
              <w:jc w:val="right"/>
            </w:pPr>
            <w:r w:rsidRPr="00F552A0">
              <w:t>3,089</w:t>
            </w:r>
          </w:p>
        </w:tc>
        <w:tc>
          <w:tcPr>
            <w:tcW w:w="810" w:type="dxa"/>
            <w:noWrap/>
            <w:hideMark/>
          </w:tcPr>
          <w:p w14:paraId="29A4AC67" w14:textId="77777777" w:rsidR="00065E90" w:rsidRPr="00F552A0" w:rsidRDefault="00065E90" w:rsidP="00B567E6">
            <w:pPr>
              <w:jc w:val="right"/>
            </w:pPr>
            <w:r w:rsidRPr="00F552A0">
              <w:t>-80</w:t>
            </w:r>
          </w:p>
        </w:tc>
        <w:tc>
          <w:tcPr>
            <w:tcW w:w="895" w:type="dxa"/>
            <w:noWrap/>
            <w:hideMark/>
          </w:tcPr>
          <w:p w14:paraId="2D76A2DE" w14:textId="77777777" w:rsidR="00065E90" w:rsidRPr="00F552A0" w:rsidRDefault="00065E90" w:rsidP="00B567E6">
            <w:pPr>
              <w:jc w:val="right"/>
            </w:pPr>
            <w:r w:rsidRPr="00F552A0">
              <w:t>-2.6%</w:t>
            </w:r>
          </w:p>
        </w:tc>
      </w:tr>
      <w:tr w:rsidR="00065E90" w:rsidRPr="00F552A0" w14:paraId="3A3DDC98" w14:textId="77777777" w:rsidTr="00B567E6">
        <w:trPr>
          <w:trHeight w:val="300"/>
        </w:trPr>
        <w:tc>
          <w:tcPr>
            <w:tcW w:w="1893" w:type="dxa"/>
            <w:noWrap/>
            <w:hideMark/>
          </w:tcPr>
          <w:p w14:paraId="75B54BE0" w14:textId="77777777" w:rsidR="00065E90" w:rsidRPr="00F552A0" w:rsidRDefault="00065E90" w:rsidP="00B567E6">
            <w:r w:rsidRPr="00F552A0">
              <w:t>North Carolina</w:t>
            </w:r>
          </w:p>
        </w:tc>
        <w:tc>
          <w:tcPr>
            <w:tcW w:w="1143" w:type="dxa"/>
            <w:noWrap/>
            <w:hideMark/>
          </w:tcPr>
          <w:p w14:paraId="472CD8D2" w14:textId="77777777" w:rsidR="00065E90" w:rsidRPr="00F552A0" w:rsidRDefault="00065E90" w:rsidP="00B567E6">
            <w:pPr>
              <w:jc w:val="right"/>
            </w:pPr>
            <w:r w:rsidRPr="00F552A0">
              <w:t>23,976</w:t>
            </w:r>
          </w:p>
        </w:tc>
        <w:tc>
          <w:tcPr>
            <w:tcW w:w="1009" w:type="dxa"/>
            <w:noWrap/>
            <w:hideMark/>
          </w:tcPr>
          <w:p w14:paraId="1E86C14A" w14:textId="77777777" w:rsidR="00065E90" w:rsidRPr="00F552A0" w:rsidRDefault="00065E90" w:rsidP="00B567E6">
            <w:pPr>
              <w:jc w:val="right"/>
            </w:pPr>
            <w:r w:rsidRPr="00F552A0">
              <w:t>24,613</w:t>
            </w:r>
          </w:p>
        </w:tc>
        <w:tc>
          <w:tcPr>
            <w:tcW w:w="990" w:type="dxa"/>
            <w:noWrap/>
            <w:hideMark/>
          </w:tcPr>
          <w:p w14:paraId="32B1F4EC" w14:textId="77777777" w:rsidR="00065E90" w:rsidRPr="00F552A0" w:rsidRDefault="00065E90" w:rsidP="00B567E6">
            <w:pPr>
              <w:jc w:val="right"/>
            </w:pPr>
            <w:r w:rsidRPr="00F552A0">
              <w:t>-637</w:t>
            </w:r>
          </w:p>
        </w:tc>
        <w:tc>
          <w:tcPr>
            <w:tcW w:w="858" w:type="dxa"/>
            <w:noWrap/>
            <w:hideMark/>
          </w:tcPr>
          <w:p w14:paraId="700DCEAF" w14:textId="77777777" w:rsidR="00065E90" w:rsidRPr="00F552A0" w:rsidRDefault="00065E90" w:rsidP="00B567E6">
            <w:pPr>
              <w:jc w:val="right"/>
            </w:pPr>
            <w:r w:rsidRPr="00F552A0">
              <w:t>-2.6%</w:t>
            </w:r>
          </w:p>
        </w:tc>
        <w:tc>
          <w:tcPr>
            <w:tcW w:w="852" w:type="dxa"/>
            <w:noWrap/>
            <w:hideMark/>
          </w:tcPr>
          <w:p w14:paraId="5CBEFE51" w14:textId="77777777" w:rsidR="00065E90" w:rsidRPr="00F552A0" w:rsidRDefault="00065E90" w:rsidP="00B567E6">
            <w:pPr>
              <w:jc w:val="right"/>
            </w:pPr>
            <w:r w:rsidRPr="00F552A0">
              <w:t>3,099</w:t>
            </w:r>
          </w:p>
        </w:tc>
        <w:tc>
          <w:tcPr>
            <w:tcW w:w="900" w:type="dxa"/>
            <w:noWrap/>
            <w:hideMark/>
          </w:tcPr>
          <w:p w14:paraId="262F5540" w14:textId="77777777" w:rsidR="00065E90" w:rsidRPr="00F552A0" w:rsidRDefault="00065E90" w:rsidP="00B567E6">
            <w:pPr>
              <w:jc w:val="right"/>
            </w:pPr>
            <w:r w:rsidRPr="00F552A0">
              <w:t>3,182</w:t>
            </w:r>
          </w:p>
        </w:tc>
        <w:tc>
          <w:tcPr>
            <w:tcW w:w="810" w:type="dxa"/>
            <w:noWrap/>
            <w:hideMark/>
          </w:tcPr>
          <w:p w14:paraId="00E63A57" w14:textId="77777777" w:rsidR="00065E90" w:rsidRPr="00F552A0" w:rsidRDefault="00065E90" w:rsidP="00B567E6">
            <w:pPr>
              <w:jc w:val="right"/>
            </w:pPr>
            <w:r w:rsidRPr="00F552A0">
              <w:t>-82</w:t>
            </w:r>
          </w:p>
        </w:tc>
        <w:tc>
          <w:tcPr>
            <w:tcW w:w="895" w:type="dxa"/>
            <w:noWrap/>
            <w:hideMark/>
          </w:tcPr>
          <w:p w14:paraId="1B58D707" w14:textId="77777777" w:rsidR="00065E90" w:rsidRPr="00F552A0" w:rsidRDefault="00065E90" w:rsidP="00B567E6">
            <w:pPr>
              <w:jc w:val="right"/>
            </w:pPr>
            <w:r w:rsidRPr="00F552A0">
              <w:t>-2.6%</w:t>
            </w:r>
          </w:p>
        </w:tc>
      </w:tr>
      <w:tr w:rsidR="00065E90" w:rsidRPr="00F552A0" w14:paraId="2DC20371" w14:textId="77777777" w:rsidTr="00B567E6">
        <w:trPr>
          <w:trHeight w:val="300"/>
        </w:trPr>
        <w:tc>
          <w:tcPr>
            <w:tcW w:w="1893" w:type="dxa"/>
            <w:noWrap/>
            <w:hideMark/>
          </w:tcPr>
          <w:p w14:paraId="72448945" w14:textId="77777777" w:rsidR="00065E90" w:rsidRPr="00F552A0" w:rsidRDefault="00065E90" w:rsidP="00B567E6">
            <w:r w:rsidRPr="00F552A0">
              <w:t>Florida</w:t>
            </w:r>
          </w:p>
        </w:tc>
        <w:tc>
          <w:tcPr>
            <w:tcW w:w="1143" w:type="dxa"/>
            <w:noWrap/>
            <w:hideMark/>
          </w:tcPr>
          <w:p w14:paraId="4A5320B0" w14:textId="77777777" w:rsidR="00065E90" w:rsidRPr="00F552A0" w:rsidRDefault="00065E90" w:rsidP="00B567E6">
            <w:pPr>
              <w:jc w:val="right"/>
            </w:pPr>
            <w:r w:rsidRPr="00F552A0">
              <w:t>42,055</w:t>
            </w:r>
          </w:p>
        </w:tc>
        <w:tc>
          <w:tcPr>
            <w:tcW w:w="1009" w:type="dxa"/>
            <w:noWrap/>
            <w:hideMark/>
          </w:tcPr>
          <w:p w14:paraId="7219ED41" w14:textId="77777777" w:rsidR="00065E90" w:rsidRPr="00F552A0" w:rsidRDefault="00065E90" w:rsidP="00B567E6">
            <w:pPr>
              <w:jc w:val="right"/>
            </w:pPr>
            <w:r w:rsidRPr="00F552A0">
              <w:t>43,173</w:t>
            </w:r>
          </w:p>
        </w:tc>
        <w:tc>
          <w:tcPr>
            <w:tcW w:w="990" w:type="dxa"/>
            <w:noWrap/>
            <w:hideMark/>
          </w:tcPr>
          <w:p w14:paraId="67AFD757" w14:textId="77777777" w:rsidR="00065E90" w:rsidRPr="00F552A0" w:rsidRDefault="00065E90" w:rsidP="00B567E6">
            <w:pPr>
              <w:jc w:val="right"/>
            </w:pPr>
            <w:r w:rsidRPr="00F552A0">
              <w:t>-1,118</w:t>
            </w:r>
          </w:p>
        </w:tc>
        <w:tc>
          <w:tcPr>
            <w:tcW w:w="858" w:type="dxa"/>
            <w:noWrap/>
            <w:hideMark/>
          </w:tcPr>
          <w:p w14:paraId="5FE500D7" w14:textId="77777777" w:rsidR="00065E90" w:rsidRPr="00F552A0" w:rsidRDefault="00065E90" w:rsidP="00B567E6">
            <w:pPr>
              <w:jc w:val="right"/>
            </w:pPr>
            <w:r w:rsidRPr="00F552A0">
              <w:t>-2.6%</w:t>
            </w:r>
          </w:p>
        </w:tc>
        <w:tc>
          <w:tcPr>
            <w:tcW w:w="852" w:type="dxa"/>
            <w:noWrap/>
            <w:hideMark/>
          </w:tcPr>
          <w:p w14:paraId="6F5E28F2" w14:textId="77777777" w:rsidR="00065E90" w:rsidRPr="00F552A0" w:rsidRDefault="00065E90" w:rsidP="00B567E6">
            <w:pPr>
              <w:jc w:val="right"/>
            </w:pPr>
            <w:r w:rsidRPr="00F552A0">
              <w:t>5,360</w:t>
            </w:r>
          </w:p>
        </w:tc>
        <w:tc>
          <w:tcPr>
            <w:tcW w:w="900" w:type="dxa"/>
            <w:noWrap/>
            <w:hideMark/>
          </w:tcPr>
          <w:p w14:paraId="0A55BAE3" w14:textId="77777777" w:rsidR="00065E90" w:rsidRPr="00F552A0" w:rsidRDefault="00065E90" w:rsidP="00B567E6">
            <w:pPr>
              <w:jc w:val="right"/>
            </w:pPr>
            <w:r w:rsidRPr="00F552A0">
              <w:t>5,502</w:t>
            </w:r>
          </w:p>
        </w:tc>
        <w:tc>
          <w:tcPr>
            <w:tcW w:w="810" w:type="dxa"/>
            <w:noWrap/>
            <w:hideMark/>
          </w:tcPr>
          <w:p w14:paraId="15EF4A65" w14:textId="77777777" w:rsidR="00065E90" w:rsidRPr="00F552A0" w:rsidRDefault="00065E90" w:rsidP="00B567E6">
            <w:pPr>
              <w:jc w:val="right"/>
            </w:pPr>
            <w:r w:rsidRPr="00F552A0">
              <w:t>-142</w:t>
            </w:r>
          </w:p>
        </w:tc>
        <w:tc>
          <w:tcPr>
            <w:tcW w:w="895" w:type="dxa"/>
            <w:noWrap/>
            <w:hideMark/>
          </w:tcPr>
          <w:p w14:paraId="1805B373" w14:textId="77777777" w:rsidR="00065E90" w:rsidRPr="00F552A0" w:rsidRDefault="00065E90" w:rsidP="00B567E6">
            <w:pPr>
              <w:jc w:val="right"/>
            </w:pPr>
            <w:r w:rsidRPr="00F552A0">
              <w:t>-2.6%</w:t>
            </w:r>
          </w:p>
        </w:tc>
      </w:tr>
      <w:tr w:rsidR="00065E90" w:rsidRPr="00F552A0" w14:paraId="5ED62F93" w14:textId="77777777" w:rsidTr="00B567E6">
        <w:trPr>
          <w:trHeight w:val="300"/>
        </w:trPr>
        <w:tc>
          <w:tcPr>
            <w:tcW w:w="1893" w:type="dxa"/>
            <w:noWrap/>
            <w:hideMark/>
          </w:tcPr>
          <w:p w14:paraId="070AD687" w14:textId="77777777" w:rsidR="00065E90" w:rsidRPr="00F552A0" w:rsidRDefault="00065E90" w:rsidP="00B567E6">
            <w:r w:rsidRPr="00F552A0">
              <w:t>Nevada</w:t>
            </w:r>
          </w:p>
        </w:tc>
        <w:tc>
          <w:tcPr>
            <w:tcW w:w="1143" w:type="dxa"/>
            <w:noWrap/>
            <w:hideMark/>
          </w:tcPr>
          <w:p w14:paraId="45D4AFAA" w14:textId="77777777" w:rsidR="00065E90" w:rsidRPr="00F552A0" w:rsidRDefault="00065E90" w:rsidP="00B567E6">
            <w:pPr>
              <w:jc w:val="right"/>
            </w:pPr>
            <w:r w:rsidRPr="00F552A0">
              <w:t>7,170</w:t>
            </w:r>
          </w:p>
        </w:tc>
        <w:tc>
          <w:tcPr>
            <w:tcW w:w="1009" w:type="dxa"/>
            <w:noWrap/>
            <w:hideMark/>
          </w:tcPr>
          <w:p w14:paraId="0B63F68F" w14:textId="77777777" w:rsidR="00065E90" w:rsidRPr="00F552A0" w:rsidRDefault="00065E90" w:rsidP="00B567E6">
            <w:pPr>
              <w:jc w:val="right"/>
            </w:pPr>
            <w:r w:rsidRPr="00F552A0">
              <w:t>7,174</w:t>
            </w:r>
          </w:p>
        </w:tc>
        <w:tc>
          <w:tcPr>
            <w:tcW w:w="990" w:type="dxa"/>
            <w:noWrap/>
            <w:hideMark/>
          </w:tcPr>
          <w:p w14:paraId="14F691B6" w14:textId="77777777" w:rsidR="00065E90" w:rsidRPr="00F552A0" w:rsidRDefault="00065E90" w:rsidP="00B567E6">
            <w:pPr>
              <w:jc w:val="right"/>
            </w:pPr>
            <w:r w:rsidRPr="00F552A0">
              <w:t>-4</w:t>
            </w:r>
          </w:p>
        </w:tc>
        <w:tc>
          <w:tcPr>
            <w:tcW w:w="858" w:type="dxa"/>
            <w:noWrap/>
            <w:hideMark/>
          </w:tcPr>
          <w:p w14:paraId="5240AAB7" w14:textId="77777777" w:rsidR="00065E90" w:rsidRPr="00F552A0" w:rsidRDefault="00065E90" w:rsidP="00B567E6">
            <w:pPr>
              <w:jc w:val="right"/>
            </w:pPr>
            <w:r w:rsidRPr="00F552A0">
              <w:t>-0.1%</w:t>
            </w:r>
          </w:p>
        </w:tc>
        <w:tc>
          <w:tcPr>
            <w:tcW w:w="852" w:type="dxa"/>
            <w:noWrap/>
            <w:hideMark/>
          </w:tcPr>
          <w:p w14:paraId="15E1FFC8" w14:textId="77777777" w:rsidR="00065E90" w:rsidRPr="00F552A0" w:rsidRDefault="00065E90" w:rsidP="00B567E6">
            <w:pPr>
              <w:jc w:val="right"/>
            </w:pPr>
            <w:r w:rsidRPr="00F552A0">
              <w:t>1,430</w:t>
            </w:r>
          </w:p>
        </w:tc>
        <w:tc>
          <w:tcPr>
            <w:tcW w:w="900" w:type="dxa"/>
            <w:noWrap/>
            <w:hideMark/>
          </w:tcPr>
          <w:p w14:paraId="1A1E5235" w14:textId="77777777" w:rsidR="00065E90" w:rsidRPr="00F552A0" w:rsidRDefault="00065E90" w:rsidP="00B567E6">
            <w:pPr>
              <w:jc w:val="right"/>
            </w:pPr>
            <w:r w:rsidRPr="00F552A0">
              <w:t>1,431</w:t>
            </w:r>
          </w:p>
        </w:tc>
        <w:tc>
          <w:tcPr>
            <w:tcW w:w="810" w:type="dxa"/>
            <w:noWrap/>
            <w:hideMark/>
          </w:tcPr>
          <w:p w14:paraId="184477B9" w14:textId="77777777" w:rsidR="00065E90" w:rsidRPr="00F552A0" w:rsidRDefault="00065E90" w:rsidP="00B567E6">
            <w:pPr>
              <w:jc w:val="right"/>
            </w:pPr>
            <w:r w:rsidRPr="00F552A0">
              <w:t>-1</w:t>
            </w:r>
          </w:p>
        </w:tc>
        <w:tc>
          <w:tcPr>
            <w:tcW w:w="895" w:type="dxa"/>
            <w:noWrap/>
            <w:hideMark/>
          </w:tcPr>
          <w:p w14:paraId="15B1BE17" w14:textId="77777777" w:rsidR="00065E90" w:rsidRPr="00F552A0" w:rsidRDefault="00065E90" w:rsidP="00B567E6">
            <w:pPr>
              <w:jc w:val="right"/>
            </w:pPr>
            <w:r w:rsidRPr="00F552A0">
              <w:t>-0.1%</w:t>
            </w:r>
          </w:p>
        </w:tc>
      </w:tr>
      <w:tr w:rsidR="00065E90" w:rsidRPr="00F552A0" w14:paraId="71289099" w14:textId="77777777" w:rsidTr="00B567E6">
        <w:trPr>
          <w:trHeight w:val="300"/>
        </w:trPr>
        <w:tc>
          <w:tcPr>
            <w:tcW w:w="1893" w:type="dxa"/>
            <w:noWrap/>
            <w:hideMark/>
          </w:tcPr>
          <w:p w14:paraId="59EC1595" w14:textId="77777777" w:rsidR="00065E90" w:rsidRPr="00F552A0" w:rsidRDefault="00065E90" w:rsidP="00B567E6">
            <w:r w:rsidRPr="00F552A0">
              <w:t>Wyoming</w:t>
            </w:r>
          </w:p>
        </w:tc>
        <w:tc>
          <w:tcPr>
            <w:tcW w:w="1143" w:type="dxa"/>
            <w:noWrap/>
            <w:hideMark/>
          </w:tcPr>
          <w:p w14:paraId="5104E6A5" w14:textId="77777777" w:rsidR="00065E90" w:rsidRPr="00F552A0" w:rsidRDefault="00065E90" w:rsidP="00B567E6">
            <w:pPr>
              <w:jc w:val="right"/>
            </w:pPr>
            <w:r w:rsidRPr="00F552A0">
              <w:t>1,482</w:t>
            </w:r>
          </w:p>
        </w:tc>
        <w:tc>
          <w:tcPr>
            <w:tcW w:w="1009" w:type="dxa"/>
            <w:noWrap/>
            <w:hideMark/>
          </w:tcPr>
          <w:p w14:paraId="441128E6" w14:textId="77777777" w:rsidR="00065E90" w:rsidRPr="00F552A0" w:rsidRDefault="00065E90" w:rsidP="00B567E6">
            <w:pPr>
              <w:jc w:val="right"/>
            </w:pPr>
            <w:r w:rsidRPr="00F552A0">
              <w:t>1,461</w:t>
            </w:r>
          </w:p>
        </w:tc>
        <w:tc>
          <w:tcPr>
            <w:tcW w:w="990" w:type="dxa"/>
            <w:noWrap/>
            <w:hideMark/>
          </w:tcPr>
          <w:p w14:paraId="615ADB0A" w14:textId="77777777" w:rsidR="00065E90" w:rsidRPr="00F552A0" w:rsidRDefault="00065E90" w:rsidP="00B567E6">
            <w:pPr>
              <w:jc w:val="right"/>
            </w:pPr>
            <w:r w:rsidRPr="00F552A0">
              <w:t>22</w:t>
            </w:r>
          </w:p>
        </w:tc>
        <w:tc>
          <w:tcPr>
            <w:tcW w:w="858" w:type="dxa"/>
            <w:noWrap/>
            <w:hideMark/>
          </w:tcPr>
          <w:p w14:paraId="75920684" w14:textId="77777777" w:rsidR="00065E90" w:rsidRPr="00F552A0" w:rsidRDefault="00065E90" w:rsidP="00B567E6">
            <w:pPr>
              <w:jc w:val="right"/>
            </w:pPr>
            <w:r w:rsidRPr="00F552A0">
              <w:t>1.5%</w:t>
            </w:r>
          </w:p>
        </w:tc>
        <w:tc>
          <w:tcPr>
            <w:tcW w:w="852" w:type="dxa"/>
            <w:noWrap/>
            <w:hideMark/>
          </w:tcPr>
          <w:p w14:paraId="7E10E7C4" w14:textId="77777777" w:rsidR="00065E90" w:rsidRPr="00F552A0" w:rsidRDefault="00065E90" w:rsidP="00B567E6">
            <w:pPr>
              <w:jc w:val="right"/>
            </w:pPr>
            <w:r w:rsidRPr="00F552A0">
              <w:t>144</w:t>
            </w:r>
          </w:p>
        </w:tc>
        <w:tc>
          <w:tcPr>
            <w:tcW w:w="900" w:type="dxa"/>
            <w:noWrap/>
            <w:hideMark/>
          </w:tcPr>
          <w:p w14:paraId="6998471B" w14:textId="77777777" w:rsidR="00065E90" w:rsidRPr="00F552A0" w:rsidRDefault="00065E90" w:rsidP="00B567E6">
            <w:pPr>
              <w:jc w:val="right"/>
            </w:pPr>
            <w:r w:rsidRPr="00F552A0">
              <w:t>141</w:t>
            </w:r>
          </w:p>
        </w:tc>
        <w:tc>
          <w:tcPr>
            <w:tcW w:w="810" w:type="dxa"/>
            <w:noWrap/>
            <w:hideMark/>
          </w:tcPr>
          <w:p w14:paraId="11ECCF39" w14:textId="77777777" w:rsidR="00065E90" w:rsidRPr="00F552A0" w:rsidRDefault="00065E90" w:rsidP="00B567E6">
            <w:pPr>
              <w:jc w:val="right"/>
            </w:pPr>
            <w:r w:rsidRPr="00F552A0">
              <w:t>2</w:t>
            </w:r>
          </w:p>
        </w:tc>
        <w:tc>
          <w:tcPr>
            <w:tcW w:w="895" w:type="dxa"/>
            <w:noWrap/>
            <w:hideMark/>
          </w:tcPr>
          <w:p w14:paraId="44D66D36" w14:textId="77777777" w:rsidR="00065E90" w:rsidRPr="00F552A0" w:rsidRDefault="00065E90" w:rsidP="00B567E6">
            <w:pPr>
              <w:jc w:val="right"/>
            </w:pPr>
            <w:r w:rsidRPr="00F552A0">
              <w:t>1.5%</w:t>
            </w:r>
          </w:p>
        </w:tc>
      </w:tr>
      <w:tr w:rsidR="00065E90" w:rsidRPr="00F552A0" w14:paraId="289BA655" w14:textId="77777777" w:rsidTr="00B567E6">
        <w:trPr>
          <w:trHeight w:val="300"/>
        </w:trPr>
        <w:tc>
          <w:tcPr>
            <w:tcW w:w="1893" w:type="dxa"/>
            <w:noWrap/>
            <w:hideMark/>
          </w:tcPr>
          <w:p w14:paraId="3C403192" w14:textId="77777777" w:rsidR="00065E90" w:rsidRPr="00F552A0" w:rsidRDefault="00065E90" w:rsidP="00B567E6">
            <w:r w:rsidRPr="00F552A0">
              <w:t>Minnesota</w:t>
            </w:r>
          </w:p>
        </w:tc>
        <w:tc>
          <w:tcPr>
            <w:tcW w:w="1143" w:type="dxa"/>
            <w:noWrap/>
            <w:hideMark/>
          </w:tcPr>
          <w:p w14:paraId="05BA8EC6" w14:textId="77777777" w:rsidR="00065E90" w:rsidRPr="00F552A0" w:rsidRDefault="00065E90" w:rsidP="00B567E6">
            <w:pPr>
              <w:jc w:val="right"/>
            </w:pPr>
            <w:r w:rsidRPr="00F552A0">
              <w:t>14,061</w:t>
            </w:r>
          </w:p>
        </w:tc>
        <w:tc>
          <w:tcPr>
            <w:tcW w:w="1009" w:type="dxa"/>
            <w:noWrap/>
            <w:hideMark/>
          </w:tcPr>
          <w:p w14:paraId="61040883" w14:textId="77777777" w:rsidR="00065E90" w:rsidRPr="00F552A0" w:rsidRDefault="00065E90" w:rsidP="00B567E6">
            <w:pPr>
              <w:jc w:val="right"/>
            </w:pPr>
            <w:r w:rsidRPr="00F552A0">
              <w:t>13,852</w:t>
            </w:r>
          </w:p>
        </w:tc>
        <w:tc>
          <w:tcPr>
            <w:tcW w:w="990" w:type="dxa"/>
            <w:noWrap/>
            <w:hideMark/>
          </w:tcPr>
          <w:p w14:paraId="72C76779" w14:textId="77777777" w:rsidR="00065E90" w:rsidRPr="00F552A0" w:rsidRDefault="00065E90" w:rsidP="00B567E6">
            <w:pPr>
              <w:jc w:val="right"/>
            </w:pPr>
            <w:r w:rsidRPr="00F552A0">
              <w:t>210</w:t>
            </w:r>
          </w:p>
        </w:tc>
        <w:tc>
          <w:tcPr>
            <w:tcW w:w="858" w:type="dxa"/>
            <w:noWrap/>
            <w:hideMark/>
          </w:tcPr>
          <w:p w14:paraId="66D97DA6" w14:textId="77777777" w:rsidR="00065E90" w:rsidRPr="00F552A0" w:rsidRDefault="00065E90" w:rsidP="00B567E6">
            <w:pPr>
              <w:jc w:val="right"/>
            </w:pPr>
            <w:r w:rsidRPr="00F552A0">
              <w:t>1.5%</w:t>
            </w:r>
          </w:p>
        </w:tc>
        <w:tc>
          <w:tcPr>
            <w:tcW w:w="852" w:type="dxa"/>
            <w:noWrap/>
            <w:hideMark/>
          </w:tcPr>
          <w:p w14:paraId="40B62A56" w14:textId="77777777" w:rsidR="00065E90" w:rsidRPr="00F552A0" w:rsidRDefault="00065E90" w:rsidP="00B567E6">
            <w:pPr>
              <w:jc w:val="right"/>
            </w:pPr>
            <w:r w:rsidRPr="00F552A0">
              <w:t>2,124</w:t>
            </w:r>
          </w:p>
        </w:tc>
        <w:tc>
          <w:tcPr>
            <w:tcW w:w="900" w:type="dxa"/>
            <w:noWrap/>
            <w:hideMark/>
          </w:tcPr>
          <w:p w14:paraId="278307B3" w14:textId="77777777" w:rsidR="00065E90" w:rsidRPr="00F552A0" w:rsidRDefault="00065E90" w:rsidP="00B567E6">
            <w:pPr>
              <w:jc w:val="right"/>
            </w:pPr>
            <w:r w:rsidRPr="00F552A0">
              <w:t>2,093</w:t>
            </w:r>
          </w:p>
        </w:tc>
        <w:tc>
          <w:tcPr>
            <w:tcW w:w="810" w:type="dxa"/>
            <w:noWrap/>
            <w:hideMark/>
          </w:tcPr>
          <w:p w14:paraId="68CB2B6D" w14:textId="77777777" w:rsidR="00065E90" w:rsidRPr="00F552A0" w:rsidRDefault="00065E90" w:rsidP="00B567E6">
            <w:pPr>
              <w:jc w:val="right"/>
            </w:pPr>
            <w:r w:rsidRPr="00F552A0">
              <w:t>32</w:t>
            </w:r>
          </w:p>
        </w:tc>
        <w:tc>
          <w:tcPr>
            <w:tcW w:w="895" w:type="dxa"/>
            <w:noWrap/>
            <w:hideMark/>
          </w:tcPr>
          <w:p w14:paraId="554DE6CA" w14:textId="77777777" w:rsidR="00065E90" w:rsidRPr="00F552A0" w:rsidRDefault="00065E90" w:rsidP="00B567E6">
            <w:pPr>
              <w:jc w:val="right"/>
            </w:pPr>
            <w:r w:rsidRPr="00F552A0">
              <w:t>1.5%</w:t>
            </w:r>
          </w:p>
        </w:tc>
      </w:tr>
      <w:tr w:rsidR="00065E90" w:rsidRPr="00F552A0" w14:paraId="0A4068DC" w14:textId="77777777" w:rsidTr="00B567E6">
        <w:trPr>
          <w:trHeight w:val="300"/>
        </w:trPr>
        <w:tc>
          <w:tcPr>
            <w:tcW w:w="1893" w:type="dxa"/>
            <w:noWrap/>
            <w:hideMark/>
          </w:tcPr>
          <w:p w14:paraId="7648C146" w14:textId="77777777" w:rsidR="00065E90" w:rsidRPr="00F552A0" w:rsidRDefault="00065E90" w:rsidP="00B567E6">
            <w:r w:rsidRPr="00F552A0">
              <w:t>Wisconsin</w:t>
            </w:r>
          </w:p>
        </w:tc>
        <w:tc>
          <w:tcPr>
            <w:tcW w:w="1143" w:type="dxa"/>
            <w:noWrap/>
            <w:hideMark/>
          </w:tcPr>
          <w:p w14:paraId="602B95AF" w14:textId="77777777" w:rsidR="00065E90" w:rsidRPr="00F552A0" w:rsidRDefault="00065E90" w:rsidP="00B567E6">
            <w:pPr>
              <w:jc w:val="right"/>
            </w:pPr>
            <w:r w:rsidRPr="00F552A0">
              <w:t>14,694</w:t>
            </w:r>
          </w:p>
        </w:tc>
        <w:tc>
          <w:tcPr>
            <w:tcW w:w="1009" w:type="dxa"/>
            <w:noWrap/>
            <w:hideMark/>
          </w:tcPr>
          <w:p w14:paraId="031A5323" w14:textId="77777777" w:rsidR="00065E90" w:rsidRPr="00F552A0" w:rsidRDefault="00065E90" w:rsidP="00B567E6">
            <w:pPr>
              <w:jc w:val="right"/>
            </w:pPr>
            <w:r w:rsidRPr="00F552A0">
              <w:t>14,450</w:t>
            </w:r>
          </w:p>
        </w:tc>
        <w:tc>
          <w:tcPr>
            <w:tcW w:w="990" w:type="dxa"/>
            <w:noWrap/>
            <w:hideMark/>
          </w:tcPr>
          <w:p w14:paraId="23F42328" w14:textId="77777777" w:rsidR="00065E90" w:rsidRPr="00F552A0" w:rsidRDefault="00065E90" w:rsidP="00B567E6">
            <w:pPr>
              <w:jc w:val="right"/>
            </w:pPr>
            <w:r w:rsidRPr="00F552A0">
              <w:t>244</w:t>
            </w:r>
          </w:p>
        </w:tc>
        <w:tc>
          <w:tcPr>
            <w:tcW w:w="858" w:type="dxa"/>
            <w:noWrap/>
            <w:hideMark/>
          </w:tcPr>
          <w:p w14:paraId="67F58D46" w14:textId="77777777" w:rsidR="00065E90" w:rsidRPr="00F552A0" w:rsidRDefault="00065E90" w:rsidP="00B567E6">
            <w:pPr>
              <w:jc w:val="right"/>
            </w:pPr>
            <w:r w:rsidRPr="00F552A0">
              <w:t>1.7%</w:t>
            </w:r>
          </w:p>
        </w:tc>
        <w:tc>
          <w:tcPr>
            <w:tcW w:w="852" w:type="dxa"/>
            <w:noWrap/>
            <w:hideMark/>
          </w:tcPr>
          <w:p w14:paraId="52399BCF" w14:textId="77777777" w:rsidR="00065E90" w:rsidRPr="00F552A0" w:rsidRDefault="00065E90" w:rsidP="00B567E6">
            <w:pPr>
              <w:jc w:val="right"/>
            </w:pPr>
            <w:r w:rsidRPr="00F552A0">
              <w:t>2,154</w:t>
            </w:r>
          </w:p>
        </w:tc>
        <w:tc>
          <w:tcPr>
            <w:tcW w:w="900" w:type="dxa"/>
            <w:noWrap/>
            <w:hideMark/>
          </w:tcPr>
          <w:p w14:paraId="071B24D3" w14:textId="77777777" w:rsidR="00065E90" w:rsidRPr="00F552A0" w:rsidRDefault="00065E90" w:rsidP="00B567E6">
            <w:pPr>
              <w:jc w:val="right"/>
            </w:pPr>
            <w:r w:rsidRPr="00F552A0">
              <w:t>2,118</w:t>
            </w:r>
          </w:p>
        </w:tc>
        <w:tc>
          <w:tcPr>
            <w:tcW w:w="810" w:type="dxa"/>
            <w:noWrap/>
            <w:hideMark/>
          </w:tcPr>
          <w:p w14:paraId="37607736" w14:textId="77777777" w:rsidR="00065E90" w:rsidRPr="00F552A0" w:rsidRDefault="00065E90" w:rsidP="00B567E6">
            <w:pPr>
              <w:jc w:val="right"/>
            </w:pPr>
            <w:r w:rsidRPr="00F552A0">
              <w:t>36</w:t>
            </w:r>
          </w:p>
        </w:tc>
        <w:tc>
          <w:tcPr>
            <w:tcW w:w="895" w:type="dxa"/>
            <w:noWrap/>
            <w:hideMark/>
          </w:tcPr>
          <w:p w14:paraId="0ACA342D" w14:textId="77777777" w:rsidR="00065E90" w:rsidRPr="00F552A0" w:rsidRDefault="00065E90" w:rsidP="00B567E6">
            <w:pPr>
              <w:jc w:val="right"/>
            </w:pPr>
            <w:r w:rsidRPr="00F552A0">
              <w:t>1.7%</w:t>
            </w:r>
          </w:p>
        </w:tc>
      </w:tr>
      <w:tr w:rsidR="00065E90" w:rsidRPr="00F552A0" w14:paraId="47E19740" w14:textId="77777777" w:rsidTr="00B567E6">
        <w:trPr>
          <w:trHeight w:val="300"/>
        </w:trPr>
        <w:tc>
          <w:tcPr>
            <w:tcW w:w="1893" w:type="dxa"/>
            <w:noWrap/>
            <w:hideMark/>
          </w:tcPr>
          <w:p w14:paraId="64037079" w14:textId="77777777" w:rsidR="00065E90" w:rsidRPr="00F552A0" w:rsidRDefault="00065E90" w:rsidP="00B567E6">
            <w:r w:rsidRPr="00F552A0">
              <w:t>Idaho</w:t>
            </w:r>
          </w:p>
        </w:tc>
        <w:tc>
          <w:tcPr>
            <w:tcW w:w="1143" w:type="dxa"/>
            <w:noWrap/>
            <w:hideMark/>
          </w:tcPr>
          <w:p w14:paraId="72FEC6C4" w14:textId="77777777" w:rsidR="00065E90" w:rsidRPr="00F552A0" w:rsidRDefault="00065E90" w:rsidP="00B567E6">
            <w:pPr>
              <w:jc w:val="right"/>
            </w:pPr>
            <w:r w:rsidRPr="00F552A0">
              <w:t>4,724</w:t>
            </w:r>
          </w:p>
        </w:tc>
        <w:tc>
          <w:tcPr>
            <w:tcW w:w="1009" w:type="dxa"/>
            <w:noWrap/>
            <w:hideMark/>
          </w:tcPr>
          <w:p w14:paraId="331C543A" w14:textId="77777777" w:rsidR="00065E90" w:rsidRPr="00F552A0" w:rsidRDefault="00065E90" w:rsidP="00B567E6">
            <w:pPr>
              <w:jc w:val="right"/>
            </w:pPr>
            <w:r w:rsidRPr="00F552A0">
              <w:t>4,629</w:t>
            </w:r>
          </w:p>
        </w:tc>
        <w:tc>
          <w:tcPr>
            <w:tcW w:w="990" w:type="dxa"/>
            <w:noWrap/>
            <w:hideMark/>
          </w:tcPr>
          <w:p w14:paraId="60D7F4D5" w14:textId="77777777" w:rsidR="00065E90" w:rsidRPr="00F552A0" w:rsidRDefault="00065E90" w:rsidP="00B567E6">
            <w:pPr>
              <w:jc w:val="right"/>
            </w:pPr>
            <w:r w:rsidRPr="00F552A0">
              <w:t>96</w:t>
            </w:r>
          </w:p>
        </w:tc>
        <w:tc>
          <w:tcPr>
            <w:tcW w:w="858" w:type="dxa"/>
            <w:noWrap/>
            <w:hideMark/>
          </w:tcPr>
          <w:p w14:paraId="57D87F52" w14:textId="77777777" w:rsidR="00065E90" w:rsidRPr="00F552A0" w:rsidRDefault="00065E90" w:rsidP="00B567E6">
            <w:pPr>
              <w:jc w:val="right"/>
            </w:pPr>
            <w:r w:rsidRPr="00F552A0">
              <w:t>2.1%</w:t>
            </w:r>
          </w:p>
        </w:tc>
        <w:tc>
          <w:tcPr>
            <w:tcW w:w="852" w:type="dxa"/>
            <w:noWrap/>
            <w:hideMark/>
          </w:tcPr>
          <w:p w14:paraId="279954DE" w14:textId="77777777" w:rsidR="00065E90" w:rsidRPr="00F552A0" w:rsidRDefault="00065E90" w:rsidP="00B567E6">
            <w:pPr>
              <w:jc w:val="right"/>
            </w:pPr>
            <w:r w:rsidRPr="00F552A0">
              <w:t>593</w:t>
            </w:r>
          </w:p>
        </w:tc>
        <w:tc>
          <w:tcPr>
            <w:tcW w:w="900" w:type="dxa"/>
            <w:noWrap/>
            <w:hideMark/>
          </w:tcPr>
          <w:p w14:paraId="40598797" w14:textId="77777777" w:rsidR="00065E90" w:rsidRPr="00F552A0" w:rsidRDefault="00065E90" w:rsidP="00B567E6">
            <w:pPr>
              <w:jc w:val="right"/>
            </w:pPr>
            <w:r w:rsidRPr="00F552A0">
              <w:t>581</w:t>
            </w:r>
          </w:p>
        </w:tc>
        <w:tc>
          <w:tcPr>
            <w:tcW w:w="810" w:type="dxa"/>
            <w:noWrap/>
            <w:hideMark/>
          </w:tcPr>
          <w:p w14:paraId="45B37583" w14:textId="77777777" w:rsidR="00065E90" w:rsidRPr="00F552A0" w:rsidRDefault="00065E90" w:rsidP="00B567E6">
            <w:pPr>
              <w:jc w:val="right"/>
            </w:pPr>
            <w:r w:rsidRPr="00F552A0">
              <w:t>12</w:t>
            </w:r>
          </w:p>
        </w:tc>
        <w:tc>
          <w:tcPr>
            <w:tcW w:w="895" w:type="dxa"/>
            <w:noWrap/>
            <w:hideMark/>
          </w:tcPr>
          <w:p w14:paraId="10AFEB46" w14:textId="77777777" w:rsidR="00065E90" w:rsidRPr="00F552A0" w:rsidRDefault="00065E90" w:rsidP="00B567E6">
            <w:pPr>
              <w:jc w:val="right"/>
            </w:pPr>
            <w:r w:rsidRPr="00F552A0">
              <w:t>2.1%</w:t>
            </w:r>
          </w:p>
        </w:tc>
      </w:tr>
      <w:tr w:rsidR="00065E90" w:rsidRPr="00F552A0" w14:paraId="4274EBCC" w14:textId="77777777" w:rsidTr="00B567E6">
        <w:trPr>
          <w:trHeight w:val="300"/>
        </w:trPr>
        <w:tc>
          <w:tcPr>
            <w:tcW w:w="1893" w:type="dxa"/>
            <w:noWrap/>
            <w:hideMark/>
          </w:tcPr>
          <w:p w14:paraId="34743C48" w14:textId="77777777" w:rsidR="00065E90" w:rsidRPr="00F552A0" w:rsidRDefault="00065E90" w:rsidP="00B567E6">
            <w:r w:rsidRPr="00F552A0">
              <w:t>North Dakota</w:t>
            </w:r>
          </w:p>
        </w:tc>
        <w:tc>
          <w:tcPr>
            <w:tcW w:w="1143" w:type="dxa"/>
            <w:noWrap/>
            <w:hideMark/>
          </w:tcPr>
          <w:p w14:paraId="6A395B50" w14:textId="77777777" w:rsidR="00065E90" w:rsidRPr="00F552A0" w:rsidRDefault="00065E90" w:rsidP="00B567E6">
            <w:pPr>
              <w:jc w:val="right"/>
            </w:pPr>
            <w:r w:rsidRPr="00F552A0">
              <w:t>1,652</w:t>
            </w:r>
          </w:p>
        </w:tc>
        <w:tc>
          <w:tcPr>
            <w:tcW w:w="1009" w:type="dxa"/>
            <w:noWrap/>
            <w:hideMark/>
          </w:tcPr>
          <w:p w14:paraId="3570FF01" w14:textId="77777777" w:rsidR="00065E90" w:rsidRPr="00F552A0" w:rsidRDefault="00065E90" w:rsidP="00B567E6">
            <w:pPr>
              <w:jc w:val="right"/>
            </w:pPr>
            <w:r w:rsidRPr="00F552A0">
              <w:t>1,617</w:t>
            </w:r>
          </w:p>
        </w:tc>
        <w:tc>
          <w:tcPr>
            <w:tcW w:w="990" w:type="dxa"/>
            <w:noWrap/>
            <w:hideMark/>
          </w:tcPr>
          <w:p w14:paraId="4AF39544" w14:textId="77777777" w:rsidR="00065E90" w:rsidRPr="00F552A0" w:rsidRDefault="00065E90" w:rsidP="00B567E6">
            <w:pPr>
              <w:jc w:val="right"/>
            </w:pPr>
            <w:r w:rsidRPr="00F552A0">
              <w:t>36</w:t>
            </w:r>
          </w:p>
        </w:tc>
        <w:tc>
          <w:tcPr>
            <w:tcW w:w="858" w:type="dxa"/>
            <w:noWrap/>
            <w:hideMark/>
          </w:tcPr>
          <w:p w14:paraId="7DB22B9D" w14:textId="77777777" w:rsidR="00065E90" w:rsidRPr="00F552A0" w:rsidRDefault="00065E90" w:rsidP="00B567E6">
            <w:pPr>
              <w:jc w:val="right"/>
            </w:pPr>
            <w:r w:rsidRPr="00F552A0">
              <w:t>2.2%</w:t>
            </w:r>
          </w:p>
        </w:tc>
        <w:tc>
          <w:tcPr>
            <w:tcW w:w="852" w:type="dxa"/>
            <w:noWrap/>
            <w:hideMark/>
          </w:tcPr>
          <w:p w14:paraId="3740250A" w14:textId="77777777" w:rsidR="00065E90" w:rsidRPr="00F552A0" w:rsidRDefault="00065E90" w:rsidP="00B567E6">
            <w:pPr>
              <w:jc w:val="right"/>
            </w:pPr>
            <w:r w:rsidRPr="00F552A0">
              <w:t>142</w:t>
            </w:r>
          </w:p>
        </w:tc>
        <w:tc>
          <w:tcPr>
            <w:tcW w:w="900" w:type="dxa"/>
            <w:noWrap/>
            <w:hideMark/>
          </w:tcPr>
          <w:p w14:paraId="32D9C5FA" w14:textId="77777777" w:rsidR="00065E90" w:rsidRPr="00F552A0" w:rsidRDefault="00065E90" w:rsidP="00B567E6">
            <w:pPr>
              <w:jc w:val="right"/>
            </w:pPr>
            <w:r w:rsidRPr="00F552A0">
              <w:t>139</w:t>
            </w:r>
          </w:p>
        </w:tc>
        <w:tc>
          <w:tcPr>
            <w:tcW w:w="810" w:type="dxa"/>
            <w:noWrap/>
            <w:hideMark/>
          </w:tcPr>
          <w:p w14:paraId="678CDD63" w14:textId="77777777" w:rsidR="00065E90" w:rsidRPr="00F552A0" w:rsidRDefault="00065E90" w:rsidP="00B567E6">
            <w:pPr>
              <w:jc w:val="right"/>
            </w:pPr>
            <w:r w:rsidRPr="00F552A0">
              <w:t>3</w:t>
            </w:r>
          </w:p>
        </w:tc>
        <w:tc>
          <w:tcPr>
            <w:tcW w:w="895" w:type="dxa"/>
            <w:noWrap/>
            <w:hideMark/>
          </w:tcPr>
          <w:p w14:paraId="22160971" w14:textId="77777777" w:rsidR="00065E90" w:rsidRPr="00F552A0" w:rsidRDefault="00065E90" w:rsidP="00B567E6">
            <w:pPr>
              <w:jc w:val="right"/>
            </w:pPr>
            <w:r w:rsidRPr="00F552A0">
              <w:t>2.2%</w:t>
            </w:r>
          </w:p>
        </w:tc>
      </w:tr>
      <w:tr w:rsidR="00065E90" w:rsidRPr="00F552A0" w14:paraId="320A60B3" w14:textId="77777777" w:rsidTr="00B567E6">
        <w:trPr>
          <w:trHeight w:val="300"/>
        </w:trPr>
        <w:tc>
          <w:tcPr>
            <w:tcW w:w="1893" w:type="dxa"/>
            <w:noWrap/>
            <w:hideMark/>
          </w:tcPr>
          <w:p w14:paraId="1A86D059" w14:textId="77777777" w:rsidR="00065E90" w:rsidRPr="00F552A0" w:rsidRDefault="00065E90" w:rsidP="00B567E6">
            <w:r w:rsidRPr="00F552A0">
              <w:t>Missouri</w:t>
            </w:r>
          </w:p>
        </w:tc>
        <w:tc>
          <w:tcPr>
            <w:tcW w:w="1143" w:type="dxa"/>
            <w:noWrap/>
            <w:hideMark/>
          </w:tcPr>
          <w:p w14:paraId="40F394A3" w14:textId="77777777" w:rsidR="00065E90" w:rsidRPr="00F552A0" w:rsidRDefault="00065E90" w:rsidP="00B567E6">
            <w:pPr>
              <w:jc w:val="right"/>
            </w:pPr>
            <w:r w:rsidRPr="00F552A0">
              <w:t>15,821</w:t>
            </w:r>
          </w:p>
        </w:tc>
        <w:tc>
          <w:tcPr>
            <w:tcW w:w="1009" w:type="dxa"/>
            <w:noWrap/>
            <w:hideMark/>
          </w:tcPr>
          <w:p w14:paraId="5B9A14CB" w14:textId="77777777" w:rsidR="00065E90" w:rsidRPr="00F552A0" w:rsidRDefault="00065E90" w:rsidP="00B567E6">
            <w:pPr>
              <w:jc w:val="right"/>
            </w:pPr>
            <w:r w:rsidRPr="00F552A0">
              <w:t>15,377</w:t>
            </w:r>
          </w:p>
        </w:tc>
        <w:tc>
          <w:tcPr>
            <w:tcW w:w="990" w:type="dxa"/>
            <w:noWrap/>
            <w:hideMark/>
          </w:tcPr>
          <w:p w14:paraId="411C98F2" w14:textId="77777777" w:rsidR="00065E90" w:rsidRPr="00F552A0" w:rsidRDefault="00065E90" w:rsidP="00B567E6">
            <w:pPr>
              <w:jc w:val="right"/>
            </w:pPr>
            <w:r w:rsidRPr="00F552A0">
              <w:t>445</w:t>
            </w:r>
          </w:p>
        </w:tc>
        <w:tc>
          <w:tcPr>
            <w:tcW w:w="858" w:type="dxa"/>
            <w:noWrap/>
            <w:hideMark/>
          </w:tcPr>
          <w:p w14:paraId="012456A8" w14:textId="77777777" w:rsidR="00065E90" w:rsidRPr="00F552A0" w:rsidRDefault="00065E90" w:rsidP="00B567E6">
            <w:pPr>
              <w:jc w:val="right"/>
            </w:pPr>
            <w:r w:rsidRPr="00F552A0">
              <w:t>2.9%</w:t>
            </w:r>
          </w:p>
        </w:tc>
        <w:tc>
          <w:tcPr>
            <w:tcW w:w="852" w:type="dxa"/>
            <w:noWrap/>
            <w:hideMark/>
          </w:tcPr>
          <w:p w14:paraId="6A1D1D3B" w14:textId="77777777" w:rsidR="00065E90" w:rsidRPr="00F552A0" w:rsidRDefault="00065E90" w:rsidP="00B567E6">
            <w:pPr>
              <w:jc w:val="right"/>
            </w:pPr>
            <w:r w:rsidRPr="00F552A0">
              <w:t>1,898</w:t>
            </w:r>
          </w:p>
        </w:tc>
        <w:tc>
          <w:tcPr>
            <w:tcW w:w="900" w:type="dxa"/>
            <w:noWrap/>
            <w:hideMark/>
          </w:tcPr>
          <w:p w14:paraId="79F75518" w14:textId="77777777" w:rsidR="00065E90" w:rsidRPr="00F552A0" w:rsidRDefault="00065E90" w:rsidP="00B567E6">
            <w:pPr>
              <w:jc w:val="right"/>
            </w:pPr>
            <w:r w:rsidRPr="00F552A0">
              <w:t>1,845</w:t>
            </w:r>
          </w:p>
        </w:tc>
        <w:tc>
          <w:tcPr>
            <w:tcW w:w="810" w:type="dxa"/>
            <w:noWrap/>
            <w:hideMark/>
          </w:tcPr>
          <w:p w14:paraId="20887E45" w14:textId="77777777" w:rsidR="00065E90" w:rsidRPr="00F552A0" w:rsidRDefault="00065E90" w:rsidP="00B567E6">
            <w:pPr>
              <w:jc w:val="right"/>
            </w:pPr>
            <w:r w:rsidRPr="00F552A0">
              <w:t>53</w:t>
            </w:r>
          </w:p>
        </w:tc>
        <w:tc>
          <w:tcPr>
            <w:tcW w:w="895" w:type="dxa"/>
            <w:noWrap/>
            <w:hideMark/>
          </w:tcPr>
          <w:p w14:paraId="2F60DCFB" w14:textId="77777777" w:rsidR="00065E90" w:rsidRPr="00F552A0" w:rsidRDefault="00065E90" w:rsidP="00B567E6">
            <w:pPr>
              <w:jc w:val="right"/>
            </w:pPr>
            <w:r w:rsidRPr="00F552A0">
              <w:t>2.9%</w:t>
            </w:r>
          </w:p>
        </w:tc>
      </w:tr>
      <w:tr w:rsidR="00065E90" w:rsidRPr="00F552A0" w14:paraId="58BD95E8" w14:textId="77777777" w:rsidTr="00B567E6">
        <w:trPr>
          <w:trHeight w:val="300"/>
        </w:trPr>
        <w:tc>
          <w:tcPr>
            <w:tcW w:w="1893" w:type="dxa"/>
            <w:noWrap/>
            <w:hideMark/>
          </w:tcPr>
          <w:p w14:paraId="532C92DC" w14:textId="77777777" w:rsidR="00065E90" w:rsidRPr="00F552A0" w:rsidRDefault="00065E90" w:rsidP="00B567E6">
            <w:r w:rsidRPr="00F552A0">
              <w:t>Pennsylvania</w:t>
            </w:r>
          </w:p>
        </w:tc>
        <w:tc>
          <w:tcPr>
            <w:tcW w:w="1143" w:type="dxa"/>
            <w:noWrap/>
            <w:hideMark/>
          </w:tcPr>
          <w:p w14:paraId="700AE7F9" w14:textId="77777777" w:rsidR="00065E90" w:rsidRPr="00F552A0" w:rsidRDefault="00065E90" w:rsidP="00B567E6">
            <w:pPr>
              <w:jc w:val="right"/>
            </w:pPr>
            <w:r w:rsidRPr="00F552A0">
              <w:t>31,619</w:t>
            </w:r>
          </w:p>
        </w:tc>
        <w:tc>
          <w:tcPr>
            <w:tcW w:w="1009" w:type="dxa"/>
            <w:noWrap/>
            <w:hideMark/>
          </w:tcPr>
          <w:p w14:paraId="6D72246E" w14:textId="77777777" w:rsidR="00065E90" w:rsidRPr="00F552A0" w:rsidRDefault="00065E90" w:rsidP="00B567E6">
            <w:pPr>
              <w:jc w:val="right"/>
            </w:pPr>
            <w:r w:rsidRPr="00F552A0">
              <w:t>30,120</w:t>
            </w:r>
          </w:p>
        </w:tc>
        <w:tc>
          <w:tcPr>
            <w:tcW w:w="990" w:type="dxa"/>
            <w:noWrap/>
            <w:hideMark/>
          </w:tcPr>
          <w:p w14:paraId="4EEC7C3B" w14:textId="77777777" w:rsidR="00065E90" w:rsidRPr="00F552A0" w:rsidRDefault="00065E90" w:rsidP="00B567E6">
            <w:pPr>
              <w:jc w:val="right"/>
            </w:pPr>
            <w:r w:rsidRPr="00F552A0">
              <w:t>1,499</w:t>
            </w:r>
          </w:p>
        </w:tc>
        <w:tc>
          <w:tcPr>
            <w:tcW w:w="858" w:type="dxa"/>
            <w:noWrap/>
            <w:hideMark/>
          </w:tcPr>
          <w:p w14:paraId="6166CF67" w14:textId="77777777" w:rsidR="00065E90" w:rsidRPr="00F552A0" w:rsidRDefault="00065E90" w:rsidP="00B567E6">
            <w:pPr>
              <w:jc w:val="right"/>
            </w:pPr>
            <w:r w:rsidRPr="00F552A0">
              <w:t>5.0%</w:t>
            </w:r>
          </w:p>
        </w:tc>
        <w:tc>
          <w:tcPr>
            <w:tcW w:w="852" w:type="dxa"/>
            <w:noWrap/>
            <w:hideMark/>
          </w:tcPr>
          <w:p w14:paraId="402F98CE" w14:textId="77777777" w:rsidR="00065E90" w:rsidRPr="00F552A0" w:rsidRDefault="00065E90" w:rsidP="00B567E6">
            <w:pPr>
              <w:jc w:val="right"/>
            </w:pPr>
            <w:r w:rsidRPr="00F552A0">
              <w:t>6,310</w:t>
            </w:r>
          </w:p>
        </w:tc>
        <w:tc>
          <w:tcPr>
            <w:tcW w:w="900" w:type="dxa"/>
            <w:noWrap/>
            <w:hideMark/>
          </w:tcPr>
          <w:p w14:paraId="7D05F05F" w14:textId="77777777" w:rsidR="00065E90" w:rsidRPr="00F552A0" w:rsidRDefault="00065E90" w:rsidP="00B567E6">
            <w:pPr>
              <w:jc w:val="right"/>
            </w:pPr>
            <w:r w:rsidRPr="00F552A0">
              <w:t>6,011</w:t>
            </w:r>
          </w:p>
        </w:tc>
        <w:tc>
          <w:tcPr>
            <w:tcW w:w="810" w:type="dxa"/>
            <w:noWrap/>
            <w:hideMark/>
          </w:tcPr>
          <w:p w14:paraId="67E36F09" w14:textId="77777777" w:rsidR="00065E90" w:rsidRPr="00F552A0" w:rsidRDefault="00065E90" w:rsidP="00B567E6">
            <w:pPr>
              <w:jc w:val="right"/>
            </w:pPr>
            <w:r w:rsidRPr="00F552A0">
              <w:t>299</w:t>
            </w:r>
          </w:p>
        </w:tc>
        <w:tc>
          <w:tcPr>
            <w:tcW w:w="895" w:type="dxa"/>
            <w:noWrap/>
            <w:hideMark/>
          </w:tcPr>
          <w:p w14:paraId="1B27964C" w14:textId="77777777" w:rsidR="00065E90" w:rsidRPr="00F552A0" w:rsidRDefault="00065E90" w:rsidP="00B567E6">
            <w:pPr>
              <w:jc w:val="right"/>
            </w:pPr>
            <w:r w:rsidRPr="00F552A0">
              <w:t>5.0%</w:t>
            </w:r>
          </w:p>
        </w:tc>
      </w:tr>
      <w:tr w:rsidR="00065E90" w:rsidRPr="00F552A0" w14:paraId="2533E5AC" w14:textId="77777777" w:rsidTr="00B567E6">
        <w:trPr>
          <w:trHeight w:val="300"/>
        </w:trPr>
        <w:tc>
          <w:tcPr>
            <w:tcW w:w="1893" w:type="dxa"/>
            <w:noWrap/>
            <w:hideMark/>
          </w:tcPr>
          <w:p w14:paraId="7C2CDD3D" w14:textId="77777777" w:rsidR="00065E90" w:rsidRPr="00F552A0" w:rsidRDefault="00065E90" w:rsidP="00B567E6">
            <w:r w:rsidRPr="00F552A0">
              <w:t>Rhode Island</w:t>
            </w:r>
          </w:p>
        </w:tc>
        <w:tc>
          <w:tcPr>
            <w:tcW w:w="1143" w:type="dxa"/>
            <w:noWrap/>
            <w:hideMark/>
          </w:tcPr>
          <w:p w14:paraId="603065F1" w14:textId="77777777" w:rsidR="00065E90" w:rsidRPr="00F552A0" w:rsidRDefault="00065E90" w:rsidP="00B567E6">
            <w:pPr>
              <w:jc w:val="right"/>
            </w:pPr>
            <w:r w:rsidRPr="00F552A0">
              <w:t>2,679</w:t>
            </w:r>
          </w:p>
        </w:tc>
        <w:tc>
          <w:tcPr>
            <w:tcW w:w="1009" w:type="dxa"/>
            <w:noWrap/>
            <w:hideMark/>
          </w:tcPr>
          <w:p w14:paraId="3BC3C743" w14:textId="77777777" w:rsidR="00065E90" w:rsidRPr="00F552A0" w:rsidRDefault="00065E90" w:rsidP="00B567E6">
            <w:pPr>
              <w:jc w:val="right"/>
            </w:pPr>
            <w:r w:rsidRPr="00F552A0">
              <w:t>2,416</w:t>
            </w:r>
          </w:p>
        </w:tc>
        <w:tc>
          <w:tcPr>
            <w:tcW w:w="990" w:type="dxa"/>
            <w:noWrap/>
            <w:hideMark/>
          </w:tcPr>
          <w:p w14:paraId="60C020B7" w14:textId="77777777" w:rsidR="00065E90" w:rsidRPr="00F552A0" w:rsidRDefault="00065E90" w:rsidP="00B567E6">
            <w:pPr>
              <w:jc w:val="right"/>
            </w:pPr>
            <w:r w:rsidRPr="00F552A0">
              <w:t>263</w:t>
            </w:r>
          </w:p>
        </w:tc>
        <w:tc>
          <w:tcPr>
            <w:tcW w:w="858" w:type="dxa"/>
            <w:noWrap/>
            <w:hideMark/>
          </w:tcPr>
          <w:p w14:paraId="45B40258" w14:textId="77777777" w:rsidR="00065E90" w:rsidRPr="00F552A0" w:rsidRDefault="00065E90" w:rsidP="00B567E6">
            <w:pPr>
              <w:jc w:val="right"/>
            </w:pPr>
            <w:r w:rsidRPr="00F552A0">
              <w:t>10.9%</w:t>
            </w:r>
          </w:p>
        </w:tc>
        <w:tc>
          <w:tcPr>
            <w:tcW w:w="852" w:type="dxa"/>
            <w:noWrap/>
            <w:hideMark/>
          </w:tcPr>
          <w:p w14:paraId="25CAB918" w14:textId="77777777" w:rsidR="00065E90" w:rsidRPr="00F552A0" w:rsidRDefault="00065E90" w:rsidP="00B567E6">
            <w:pPr>
              <w:jc w:val="right"/>
            </w:pPr>
            <w:r w:rsidRPr="00F552A0">
              <w:t>422</w:t>
            </w:r>
          </w:p>
        </w:tc>
        <w:tc>
          <w:tcPr>
            <w:tcW w:w="900" w:type="dxa"/>
            <w:noWrap/>
            <w:hideMark/>
          </w:tcPr>
          <w:p w14:paraId="6D2BA05D" w14:textId="77777777" w:rsidR="00065E90" w:rsidRPr="00F552A0" w:rsidRDefault="00065E90" w:rsidP="00B567E6">
            <w:pPr>
              <w:jc w:val="right"/>
            </w:pPr>
            <w:r w:rsidRPr="00F552A0">
              <w:t>380</w:t>
            </w:r>
          </w:p>
        </w:tc>
        <w:tc>
          <w:tcPr>
            <w:tcW w:w="810" w:type="dxa"/>
            <w:noWrap/>
            <w:hideMark/>
          </w:tcPr>
          <w:p w14:paraId="3DB3F709" w14:textId="77777777" w:rsidR="00065E90" w:rsidRPr="00F552A0" w:rsidRDefault="00065E90" w:rsidP="00B567E6">
            <w:pPr>
              <w:jc w:val="right"/>
            </w:pPr>
            <w:r w:rsidRPr="00F552A0">
              <w:t>41</w:t>
            </w:r>
          </w:p>
        </w:tc>
        <w:tc>
          <w:tcPr>
            <w:tcW w:w="895" w:type="dxa"/>
            <w:noWrap/>
            <w:hideMark/>
          </w:tcPr>
          <w:p w14:paraId="3C18F9CC" w14:textId="77777777" w:rsidR="00065E90" w:rsidRPr="00F552A0" w:rsidRDefault="00065E90" w:rsidP="00B567E6">
            <w:pPr>
              <w:jc w:val="right"/>
            </w:pPr>
            <w:r w:rsidRPr="00F552A0">
              <w:t>10.9%</w:t>
            </w:r>
          </w:p>
        </w:tc>
      </w:tr>
      <w:tr w:rsidR="00065E90" w:rsidRPr="00F552A0" w14:paraId="485C1EE4" w14:textId="77777777" w:rsidTr="00B567E6">
        <w:trPr>
          <w:trHeight w:val="300"/>
        </w:trPr>
        <w:tc>
          <w:tcPr>
            <w:tcW w:w="1893" w:type="dxa"/>
            <w:noWrap/>
            <w:hideMark/>
          </w:tcPr>
          <w:p w14:paraId="52FEB3CD" w14:textId="77777777" w:rsidR="00065E90" w:rsidRPr="00F552A0" w:rsidRDefault="00065E90" w:rsidP="00B567E6">
            <w:r w:rsidRPr="00F552A0">
              <w:t>Mississippi</w:t>
            </w:r>
          </w:p>
        </w:tc>
        <w:tc>
          <w:tcPr>
            <w:tcW w:w="1143" w:type="dxa"/>
            <w:noWrap/>
            <w:hideMark/>
          </w:tcPr>
          <w:p w14:paraId="1044A1C8" w14:textId="77777777" w:rsidR="00065E90" w:rsidRPr="00F552A0" w:rsidRDefault="00065E90" w:rsidP="00B567E6">
            <w:pPr>
              <w:jc w:val="right"/>
            </w:pPr>
            <w:r w:rsidRPr="00F552A0">
              <w:t>9,101</w:t>
            </w:r>
          </w:p>
        </w:tc>
        <w:tc>
          <w:tcPr>
            <w:tcW w:w="1009" w:type="dxa"/>
            <w:noWrap/>
            <w:hideMark/>
          </w:tcPr>
          <w:p w14:paraId="33FF351F" w14:textId="77777777" w:rsidR="00065E90" w:rsidRPr="00F552A0" w:rsidRDefault="00065E90" w:rsidP="00B567E6">
            <w:pPr>
              <w:jc w:val="right"/>
            </w:pPr>
            <w:r w:rsidRPr="00F552A0">
              <w:t>8,151</w:t>
            </w:r>
          </w:p>
        </w:tc>
        <w:tc>
          <w:tcPr>
            <w:tcW w:w="990" w:type="dxa"/>
            <w:noWrap/>
            <w:hideMark/>
          </w:tcPr>
          <w:p w14:paraId="60A5BA54" w14:textId="77777777" w:rsidR="00065E90" w:rsidRPr="00F552A0" w:rsidRDefault="00065E90" w:rsidP="00B567E6">
            <w:pPr>
              <w:jc w:val="right"/>
            </w:pPr>
            <w:r w:rsidRPr="00F552A0">
              <w:t>951</w:t>
            </w:r>
          </w:p>
        </w:tc>
        <w:tc>
          <w:tcPr>
            <w:tcW w:w="858" w:type="dxa"/>
            <w:noWrap/>
            <w:hideMark/>
          </w:tcPr>
          <w:p w14:paraId="50EA2113" w14:textId="77777777" w:rsidR="00065E90" w:rsidRPr="00F552A0" w:rsidRDefault="00065E90" w:rsidP="00B567E6">
            <w:pPr>
              <w:jc w:val="right"/>
            </w:pPr>
            <w:r w:rsidRPr="00F552A0">
              <w:t>11.7%</w:t>
            </w:r>
          </w:p>
        </w:tc>
        <w:tc>
          <w:tcPr>
            <w:tcW w:w="852" w:type="dxa"/>
            <w:noWrap/>
            <w:hideMark/>
          </w:tcPr>
          <w:p w14:paraId="4103B9B5" w14:textId="77777777" w:rsidR="00065E90" w:rsidRPr="00F552A0" w:rsidRDefault="00065E90" w:rsidP="00B567E6">
            <w:pPr>
              <w:jc w:val="right"/>
            </w:pPr>
            <w:r w:rsidRPr="00F552A0">
              <w:t>929</w:t>
            </w:r>
          </w:p>
        </w:tc>
        <w:tc>
          <w:tcPr>
            <w:tcW w:w="900" w:type="dxa"/>
            <w:noWrap/>
            <w:hideMark/>
          </w:tcPr>
          <w:p w14:paraId="46F82C7F" w14:textId="77777777" w:rsidR="00065E90" w:rsidRPr="00F552A0" w:rsidRDefault="00065E90" w:rsidP="00B567E6">
            <w:pPr>
              <w:jc w:val="right"/>
            </w:pPr>
            <w:r w:rsidRPr="00F552A0">
              <w:t>832</w:t>
            </w:r>
          </w:p>
        </w:tc>
        <w:tc>
          <w:tcPr>
            <w:tcW w:w="810" w:type="dxa"/>
            <w:noWrap/>
            <w:hideMark/>
          </w:tcPr>
          <w:p w14:paraId="39CFD283" w14:textId="77777777" w:rsidR="00065E90" w:rsidRPr="00F552A0" w:rsidRDefault="00065E90" w:rsidP="00B567E6">
            <w:pPr>
              <w:jc w:val="right"/>
            </w:pPr>
            <w:r w:rsidRPr="00F552A0">
              <w:t>97</w:t>
            </w:r>
          </w:p>
        </w:tc>
        <w:tc>
          <w:tcPr>
            <w:tcW w:w="895" w:type="dxa"/>
            <w:noWrap/>
            <w:hideMark/>
          </w:tcPr>
          <w:p w14:paraId="74CBC547" w14:textId="77777777" w:rsidR="00065E90" w:rsidRPr="00F552A0" w:rsidRDefault="00065E90" w:rsidP="00B567E6">
            <w:pPr>
              <w:jc w:val="right"/>
            </w:pPr>
            <w:r w:rsidRPr="00F552A0">
              <w:t>11.7%</w:t>
            </w:r>
          </w:p>
        </w:tc>
      </w:tr>
      <w:tr w:rsidR="00065E90" w:rsidRPr="00F552A0" w14:paraId="24FF83B1" w14:textId="77777777" w:rsidTr="00B567E6">
        <w:trPr>
          <w:trHeight w:val="300"/>
        </w:trPr>
        <w:tc>
          <w:tcPr>
            <w:tcW w:w="1893" w:type="dxa"/>
            <w:noWrap/>
            <w:hideMark/>
          </w:tcPr>
          <w:p w14:paraId="1119F276" w14:textId="77777777" w:rsidR="00065E90" w:rsidRPr="00F552A0" w:rsidRDefault="00065E90" w:rsidP="00B567E6">
            <w:r w:rsidRPr="00F552A0">
              <w:t>New York</w:t>
            </w:r>
          </w:p>
        </w:tc>
        <w:tc>
          <w:tcPr>
            <w:tcW w:w="1143" w:type="dxa"/>
            <w:noWrap/>
            <w:hideMark/>
          </w:tcPr>
          <w:p w14:paraId="2B776658" w14:textId="77777777" w:rsidR="00065E90" w:rsidRPr="00F552A0" w:rsidRDefault="00065E90" w:rsidP="00B567E6">
            <w:pPr>
              <w:jc w:val="right"/>
            </w:pPr>
            <w:r w:rsidRPr="00F552A0">
              <w:t>53,600</w:t>
            </w:r>
          </w:p>
        </w:tc>
        <w:tc>
          <w:tcPr>
            <w:tcW w:w="1009" w:type="dxa"/>
            <w:noWrap/>
            <w:hideMark/>
          </w:tcPr>
          <w:p w14:paraId="1E9E10C4" w14:textId="77777777" w:rsidR="00065E90" w:rsidRPr="00F552A0" w:rsidRDefault="00065E90" w:rsidP="00B567E6">
            <w:pPr>
              <w:jc w:val="right"/>
            </w:pPr>
            <w:r w:rsidRPr="00F552A0">
              <w:t>46,655</w:t>
            </w:r>
          </w:p>
        </w:tc>
        <w:tc>
          <w:tcPr>
            <w:tcW w:w="990" w:type="dxa"/>
            <w:noWrap/>
            <w:hideMark/>
          </w:tcPr>
          <w:p w14:paraId="30F5FE07" w14:textId="77777777" w:rsidR="00065E90" w:rsidRPr="00F552A0" w:rsidRDefault="00065E90" w:rsidP="00B567E6">
            <w:pPr>
              <w:jc w:val="right"/>
            </w:pPr>
            <w:r w:rsidRPr="00F552A0">
              <w:t>6,945</w:t>
            </w:r>
          </w:p>
        </w:tc>
        <w:tc>
          <w:tcPr>
            <w:tcW w:w="858" w:type="dxa"/>
            <w:noWrap/>
            <w:hideMark/>
          </w:tcPr>
          <w:p w14:paraId="681F2FAD" w14:textId="77777777" w:rsidR="00065E90" w:rsidRPr="00F552A0" w:rsidRDefault="00065E90" w:rsidP="00B567E6">
            <w:pPr>
              <w:jc w:val="right"/>
            </w:pPr>
            <w:r w:rsidRPr="00F552A0">
              <w:t>14.9%</w:t>
            </w:r>
          </w:p>
        </w:tc>
        <w:tc>
          <w:tcPr>
            <w:tcW w:w="852" w:type="dxa"/>
            <w:noWrap/>
            <w:hideMark/>
          </w:tcPr>
          <w:p w14:paraId="0F74F796" w14:textId="77777777" w:rsidR="00065E90" w:rsidRPr="00F552A0" w:rsidRDefault="00065E90" w:rsidP="00B567E6">
            <w:pPr>
              <w:jc w:val="right"/>
            </w:pPr>
            <w:r w:rsidRPr="00F552A0">
              <w:t>13,504</w:t>
            </w:r>
          </w:p>
        </w:tc>
        <w:tc>
          <w:tcPr>
            <w:tcW w:w="900" w:type="dxa"/>
            <w:noWrap/>
            <w:hideMark/>
          </w:tcPr>
          <w:p w14:paraId="154AF303" w14:textId="77777777" w:rsidR="00065E90" w:rsidRPr="00F552A0" w:rsidRDefault="00065E90" w:rsidP="00B567E6">
            <w:pPr>
              <w:jc w:val="right"/>
            </w:pPr>
            <w:r w:rsidRPr="00F552A0">
              <w:t>11,754</w:t>
            </w:r>
          </w:p>
        </w:tc>
        <w:tc>
          <w:tcPr>
            <w:tcW w:w="810" w:type="dxa"/>
            <w:noWrap/>
            <w:hideMark/>
          </w:tcPr>
          <w:p w14:paraId="7759726F" w14:textId="77777777" w:rsidR="00065E90" w:rsidRPr="00F552A0" w:rsidRDefault="00065E90" w:rsidP="00B567E6">
            <w:pPr>
              <w:jc w:val="right"/>
            </w:pPr>
            <w:r w:rsidRPr="00F552A0">
              <w:t>1,750</w:t>
            </w:r>
          </w:p>
        </w:tc>
        <w:tc>
          <w:tcPr>
            <w:tcW w:w="895" w:type="dxa"/>
            <w:noWrap/>
            <w:hideMark/>
          </w:tcPr>
          <w:p w14:paraId="3D87FCF1" w14:textId="77777777" w:rsidR="00065E90" w:rsidRPr="00F552A0" w:rsidRDefault="00065E90" w:rsidP="00B567E6">
            <w:pPr>
              <w:jc w:val="right"/>
            </w:pPr>
            <w:r w:rsidRPr="00F552A0">
              <w:t>14.9%</w:t>
            </w:r>
          </w:p>
        </w:tc>
      </w:tr>
      <w:tr w:rsidR="00065E90" w:rsidRPr="00F552A0" w14:paraId="7A652BCC" w14:textId="77777777" w:rsidTr="00B567E6">
        <w:trPr>
          <w:trHeight w:val="300"/>
        </w:trPr>
        <w:tc>
          <w:tcPr>
            <w:tcW w:w="1893" w:type="dxa"/>
            <w:noWrap/>
            <w:hideMark/>
          </w:tcPr>
          <w:p w14:paraId="796BE47B" w14:textId="77777777" w:rsidR="00065E90" w:rsidRPr="00F552A0" w:rsidRDefault="00065E90" w:rsidP="00B567E6">
            <w:r w:rsidRPr="00F552A0">
              <w:t>Ohio</w:t>
            </w:r>
          </w:p>
        </w:tc>
        <w:tc>
          <w:tcPr>
            <w:tcW w:w="1143" w:type="dxa"/>
            <w:noWrap/>
            <w:hideMark/>
          </w:tcPr>
          <w:p w14:paraId="3B2931F4" w14:textId="77777777" w:rsidR="00065E90" w:rsidRPr="00F552A0" w:rsidRDefault="00065E90" w:rsidP="00B567E6">
            <w:pPr>
              <w:jc w:val="right"/>
            </w:pPr>
            <w:r w:rsidRPr="00F552A0">
              <w:t>36,060</w:t>
            </w:r>
          </w:p>
        </w:tc>
        <w:tc>
          <w:tcPr>
            <w:tcW w:w="1009" w:type="dxa"/>
            <w:noWrap/>
            <w:hideMark/>
          </w:tcPr>
          <w:p w14:paraId="366E2D71" w14:textId="77777777" w:rsidR="00065E90" w:rsidRPr="00F552A0" w:rsidRDefault="00065E90" w:rsidP="00B567E6">
            <w:pPr>
              <w:jc w:val="right"/>
            </w:pPr>
            <w:r w:rsidRPr="00F552A0">
              <w:t>29,458</w:t>
            </w:r>
          </w:p>
        </w:tc>
        <w:tc>
          <w:tcPr>
            <w:tcW w:w="990" w:type="dxa"/>
            <w:noWrap/>
            <w:hideMark/>
          </w:tcPr>
          <w:p w14:paraId="3BD20CB0" w14:textId="77777777" w:rsidR="00065E90" w:rsidRPr="00F552A0" w:rsidRDefault="00065E90" w:rsidP="00B567E6">
            <w:pPr>
              <w:jc w:val="right"/>
            </w:pPr>
            <w:r w:rsidRPr="00F552A0">
              <w:t>6,602</w:t>
            </w:r>
          </w:p>
        </w:tc>
        <w:tc>
          <w:tcPr>
            <w:tcW w:w="858" w:type="dxa"/>
            <w:noWrap/>
            <w:hideMark/>
          </w:tcPr>
          <w:p w14:paraId="043D7E1A" w14:textId="77777777" w:rsidR="00065E90" w:rsidRPr="00F552A0" w:rsidRDefault="00065E90" w:rsidP="00B567E6">
            <w:pPr>
              <w:jc w:val="right"/>
            </w:pPr>
            <w:r w:rsidRPr="00F552A0">
              <w:t>22.4%</w:t>
            </w:r>
          </w:p>
        </w:tc>
        <w:tc>
          <w:tcPr>
            <w:tcW w:w="852" w:type="dxa"/>
            <w:noWrap/>
            <w:hideMark/>
          </w:tcPr>
          <w:p w14:paraId="461B6DD5" w14:textId="77777777" w:rsidR="00065E90" w:rsidRPr="00F552A0" w:rsidRDefault="00065E90" w:rsidP="00B567E6">
            <w:pPr>
              <w:jc w:val="right"/>
            </w:pPr>
            <w:r w:rsidRPr="00F552A0">
              <w:t>6,165</w:t>
            </w:r>
          </w:p>
        </w:tc>
        <w:tc>
          <w:tcPr>
            <w:tcW w:w="900" w:type="dxa"/>
            <w:noWrap/>
            <w:hideMark/>
          </w:tcPr>
          <w:p w14:paraId="25515BAC" w14:textId="77777777" w:rsidR="00065E90" w:rsidRPr="00F552A0" w:rsidRDefault="00065E90" w:rsidP="00B567E6">
            <w:pPr>
              <w:jc w:val="right"/>
            </w:pPr>
            <w:r w:rsidRPr="00F552A0">
              <w:t>5,036</w:t>
            </w:r>
          </w:p>
        </w:tc>
        <w:tc>
          <w:tcPr>
            <w:tcW w:w="810" w:type="dxa"/>
            <w:noWrap/>
            <w:hideMark/>
          </w:tcPr>
          <w:p w14:paraId="3D36A06A" w14:textId="77777777" w:rsidR="00065E90" w:rsidRPr="00F552A0" w:rsidRDefault="00065E90" w:rsidP="00B567E6">
            <w:pPr>
              <w:jc w:val="right"/>
            </w:pPr>
            <w:r w:rsidRPr="00F552A0">
              <w:t>1,129</w:t>
            </w:r>
          </w:p>
        </w:tc>
        <w:tc>
          <w:tcPr>
            <w:tcW w:w="895" w:type="dxa"/>
            <w:noWrap/>
            <w:hideMark/>
          </w:tcPr>
          <w:p w14:paraId="73B4CE8F" w14:textId="77777777" w:rsidR="00065E90" w:rsidRPr="00F552A0" w:rsidRDefault="00065E90" w:rsidP="00B567E6">
            <w:pPr>
              <w:jc w:val="right"/>
            </w:pPr>
            <w:r w:rsidRPr="00F552A0">
              <w:t>22.4%</w:t>
            </w:r>
          </w:p>
        </w:tc>
      </w:tr>
      <w:tr w:rsidR="00065E90" w:rsidRPr="00F552A0" w14:paraId="273613CA" w14:textId="77777777" w:rsidTr="00B567E6">
        <w:trPr>
          <w:trHeight w:val="300"/>
        </w:trPr>
        <w:tc>
          <w:tcPr>
            <w:tcW w:w="1893" w:type="dxa"/>
            <w:noWrap/>
            <w:hideMark/>
          </w:tcPr>
          <w:p w14:paraId="164E2806" w14:textId="77777777" w:rsidR="00065E90" w:rsidRPr="00F552A0" w:rsidRDefault="00065E90" w:rsidP="00B567E6">
            <w:r w:rsidRPr="00F552A0">
              <w:t>Indiana</w:t>
            </w:r>
          </w:p>
        </w:tc>
        <w:tc>
          <w:tcPr>
            <w:tcW w:w="1143" w:type="dxa"/>
            <w:noWrap/>
            <w:hideMark/>
          </w:tcPr>
          <w:p w14:paraId="4F622BD8" w14:textId="77777777" w:rsidR="00065E90" w:rsidRPr="00F552A0" w:rsidRDefault="00065E90" w:rsidP="00B567E6">
            <w:pPr>
              <w:jc w:val="right"/>
            </w:pPr>
            <w:r w:rsidRPr="00F552A0">
              <w:t>21,263</w:t>
            </w:r>
          </w:p>
        </w:tc>
        <w:tc>
          <w:tcPr>
            <w:tcW w:w="1009" w:type="dxa"/>
            <w:noWrap/>
            <w:hideMark/>
          </w:tcPr>
          <w:p w14:paraId="0438EA1E" w14:textId="77777777" w:rsidR="00065E90" w:rsidRPr="00F552A0" w:rsidRDefault="00065E90" w:rsidP="00B567E6">
            <w:pPr>
              <w:jc w:val="right"/>
            </w:pPr>
            <w:r w:rsidRPr="00F552A0">
              <w:t>17,350</w:t>
            </w:r>
          </w:p>
        </w:tc>
        <w:tc>
          <w:tcPr>
            <w:tcW w:w="990" w:type="dxa"/>
            <w:noWrap/>
            <w:hideMark/>
          </w:tcPr>
          <w:p w14:paraId="167A42EA" w14:textId="77777777" w:rsidR="00065E90" w:rsidRPr="00F552A0" w:rsidRDefault="00065E90" w:rsidP="00B567E6">
            <w:pPr>
              <w:jc w:val="right"/>
            </w:pPr>
            <w:r w:rsidRPr="00F552A0">
              <w:t>3,913</w:t>
            </w:r>
          </w:p>
        </w:tc>
        <w:tc>
          <w:tcPr>
            <w:tcW w:w="858" w:type="dxa"/>
            <w:noWrap/>
            <w:hideMark/>
          </w:tcPr>
          <w:p w14:paraId="6B65BF75" w14:textId="77777777" w:rsidR="00065E90" w:rsidRPr="00F552A0" w:rsidRDefault="00065E90" w:rsidP="00B567E6">
            <w:pPr>
              <w:jc w:val="right"/>
            </w:pPr>
            <w:r w:rsidRPr="00F552A0">
              <w:t>22.6%</w:t>
            </w:r>
          </w:p>
        </w:tc>
        <w:tc>
          <w:tcPr>
            <w:tcW w:w="852" w:type="dxa"/>
            <w:noWrap/>
            <w:hideMark/>
          </w:tcPr>
          <w:p w14:paraId="396ECB0A" w14:textId="77777777" w:rsidR="00065E90" w:rsidRPr="00F552A0" w:rsidRDefault="00065E90" w:rsidP="00B567E6">
            <w:pPr>
              <w:jc w:val="right"/>
            </w:pPr>
            <w:r w:rsidRPr="00F552A0">
              <w:t>3,852</w:t>
            </w:r>
          </w:p>
        </w:tc>
        <w:tc>
          <w:tcPr>
            <w:tcW w:w="900" w:type="dxa"/>
            <w:noWrap/>
            <w:hideMark/>
          </w:tcPr>
          <w:p w14:paraId="6A7008E2" w14:textId="77777777" w:rsidR="00065E90" w:rsidRPr="00F552A0" w:rsidRDefault="00065E90" w:rsidP="00B567E6">
            <w:pPr>
              <w:jc w:val="right"/>
            </w:pPr>
            <w:r w:rsidRPr="00F552A0">
              <w:t>3,143</w:t>
            </w:r>
          </w:p>
        </w:tc>
        <w:tc>
          <w:tcPr>
            <w:tcW w:w="810" w:type="dxa"/>
            <w:noWrap/>
            <w:hideMark/>
          </w:tcPr>
          <w:p w14:paraId="6711C687" w14:textId="77777777" w:rsidR="00065E90" w:rsidRPr="00F552A0" w:rsidRDefault="00065E90" w:rsidP="00B567E6">
            <w:pPr>
              <w:jc w:val="right"/>
            </w:pPr>
            <w:r w:rsidRPr="00F552A0">
              <w:t>709</w:t>
            </w:r>
          </w:p>
        </w:tc>
        <w:tc>
          <w:tcPr>
            <w:tcW w:w="895" w:type="dxa"/>
            <w:noWrap/>
            <w:hideMark/>
          </w:tcPr>
          <w:p w14:paraId="2FFA0F9F" w14:textId="77777777" w:rsidR="00065E90" w:rsidRPr="00F552A0" w:rsidRDefault="00065E90" w:rsidP="00B567E6">
            <w:pPr>
              <w:jc w:val="right"/>
            </w:pPr>
            <w:r w:rsidRPr="00F552A0">
              <w:t>22.6%</w:t>
            </w:r>
          </w:p>
        </w:tc>
      </w:tr>
      <w:tr w:rsidR="00065E90" w:rsidRPr="00F552A0" w14:paraId="0332CDD8" w14:textId="77777777" w:rsidTr="00B567E6">
        <w:trPr>
          <w:trHeight w:val="300"/>
        </w:trPr>
        <w:tc>
          <w:tcPr>
            <w:tcW w:w="1893" w:type="dxa"/>
            <w:noWrap/>
            <w:hideMark/>
          </w:tcPr>
          <w:p w14:paraId="60A1FBBB" w14:textId="77777777" w:rsidR="00065E90" w:rsidRPr="00F552A0" w:rsidRDefault="00065E90" w:rsidP="00B567E6">
            <w:r w:rsidRPr="00F552A0">
              <w:t>Arizona</w:t>
            </w:r>
          </w:p>
        </w:tc>
        <w:tc>
          <w:tcPr>
            <w:tcW w:w="1143" w:type="dxa"/>
            <w:noWrap/>
            <w:hideMark/>
          </w:tcPr>
          <w:p w14:paraId="41431C7C" w14:textId="77777777" w:rsidR="00065E90" w:rsidRPr="00F552A0" w:rsidRDefault="00065E90" w:rsidP="00B567E6">
            <w:pPr>
              <w:jc w:val="right"/>
            </w:pPr>
            <w:r w:rsidRPr="00F552A0">
              <w:t>21,538</w:t>
            </w:r>
          </w:p>
        </w:tc>
        <w:tc>
          <w:tcPr>
            <w:tcW w:w="1009" w:type="dxa"/>
            <w:noWrap/>
            <w:hideMark/>
          </w:tcPr>
          <w:p w14:paraId="46A89BEF" w14:textId="77777777" w:rsidR="00065E90" w:rsidRPr="00F552A0" w:rsidRDefault="00065E90" w:rsidP="00B567E6">
            <w:pPr>
              <w:jc w:val="right"/>
            </w:pPr>
            <w:r w:rsidRPr="00F552A0">
              <w:t>17,573</w:t>
            </w:r>
          </w:p>
        </w:tc>
        <w:tc>
          <w:tcPr>
            <w:tcW w:w="990" w:type="dxa"/>
            <w:noWrap/>
            <w:hideMark/>
          </w:tcPr>
          <w:p w14:paraId="4D730653" w14:textId="77777777" w:rsidR="00065E90" w:rsidRPr="00F552A0" w:rsidRDefault="00065E90" w:rsidP="00B567E6">
            <w:pPr>
              <w:jc w:val="right"/>
            </w:pPr>
            <w:r w:rsidRPr="00F552A0">
              <w:t>3,965</w:t>
            </w:r>
          </w:p>
        </w:tc>
        <w:tc>
          <w:tcPr>
            <w:tcW w:w="858" w:type="dxa"/>
            <w:noWrap/>
            <w:hideMark/>
          </w:tcPr>
          <w:p w14:paraId="50C68A93" w14:textId="77777777" w:rsidR="00065E90" w:rsidRPr="00F552A0" w:rsidRDefault="00065E90" w:rsidP="00B567E6">
            <w:pPr>
              <w:jc w:val="right"/>
            </w:pPr>
            <w:r w:rsidRPr="00F552A0">
              <w:t>22.6%</w:t>
            </w:r>
          </w:p>
        </w:tc>
        <w:tc>
          <w:tcPr>
            <w:tcW w:w="852" w:type="dxa"/>
            <w:noWrap/>
            <w:hideMark/>
          </w:tcPr>
          <w:p w14:paraId="6BBEFCDF" w14:textId="77777777" w:rsidR="00065E90" w:rsidRPr="00F552A0" w:rsidRDefault="00065E90" w:rsidP="00B567E6">
            <w:pPr>
              <w:jc w:val="right"/>
            </w:pPr>
            <w:r w:rsidRPr="00F552A0">
              <w:t>4,623</w:t>
            </w:r>
          </w:p>
        </w:tc>
        <w:tc>
          <w:tcPr>
            <w:tcW w:w="900" w:type="dxa"/>
            <w:noWrap/>
            <w:hideMark/>
          </w:tcPr>
          <w:p w14:paraId="18F7DE31" w14:textId="77777777" w:rsidR="00065E90" w:rsidRPr="00F552A0" w:rsidRDefault="00065E90" w:rsidP="00B567E6">
            <w:pPr>
              <w:jc w:val="right"/>
            </w:pPr>
            <w:r w:rsidRPr="00F552A0">
              <w:t>3,772</w:t>
            </w:r>
          </w:p>
        </w:tc>
        <w:tc>
          <w:tcPr>
            <w:tcW w:w="810" w:type="dxa"/>
            <w:noWrap/>
            <w:hideMark/>
          </w:tcPr>
          <w:p w14:paraId="7813B5EB" w14:textId="77777777" w:rsidR="00065E90" w:rsidRPr="00F552A0" w:rsidRDefault="00065E90" w:rsidP="00B567E6">
            <w:pPr>
              <w:jc w:val="right"/>
            </w:pPr>
            <w:r w:rsidRPr="00F552A0">
              <w:t>851</w:t>
            </w:r>
          </w:p>
        </w:tc>
        <w:tc>
          <w:tcPr>
            <w:tcW w:w="895" w:type="dxa"/>
            <w:noWrap/>
            <w:hideMark/>
          </w:tcPr>
          <w:p w14:paraId="2736FA73" w14:textId="77777777" w:rsidR="00065E90" w:rsidRPr="00F552A0" w:rsidRDefault="00065E90" w:rsidP="00B567E6">
            <w:pPr>
              <w:jc w:val="right"/>
            </w:pPr>
            <w:r w:rsidRPr="00F552A0">
              <w:t>22.6%</w:t>
            </w:r>
          </w:p>
        </w:tc>
      </w:tr>
      <w:tr w:rsidR="00065E90" w:rsidRPr="00F552A0" w14:paraId="4CFC09EC" w14:textId="77777777" w:rsidTr="00B567E6">
        <w:trPr>
          <w:trHeight w:val="300"/>
        </w:trPr>
        <w:tc>
          <w:tcPr>
            <w:tcW w:w="1893" w:type="dxa"/>
            <w:noWrap/>
            <w:hideMark/>
          </w:tcPr>
          <w:p w14:paraId="4F0F968F" w14:textId="77777777" w:rsidR="00065E90" w:rsidRPr="00F552A0" w:rsidRDefault="00065E90" w:rsidP="00B567E6">
            <w:r>
              <w:t>D.C.</w:t>
            </w:r>
          </w:p>
        </w:tc>
        <w:tc>
          <w:tcPr>
            <w:tcW w:w="1143" w:type="dxa"/>
            <w:noWrap/>
            <w:hideMark/>
          </w:tcPr>
          <w:p w14:paraId="240FC38B" w14:textId="77777777" w:rsidR="00065E90" w:rsidRPr="00F552A0" w:rsidRDefault="00065E90" w:rsidP="00B567E6">
            <w:pPr>
              <w:jc w:val="right"/>
            </w:pPr>
            <w:r w:rsidRPr="00F552A0">
              <w:t>1,433</w:t>
            </w:r>
          </w:p>
        </w:tc>
        <w:tc>
          <w:tcPr>
            <w:tcW w:w="1009" w:type="dxa"/>
            <w:noWrap/>
            <w:hideMark/>
          </w:tcPr>
          <w:p w14:paraId="0BCD82F1" w14:textId="77777777" w:rsidR="00065E90" w:rsidRPr="00F552A0" w:rsidRDefault="00065E90" w:rsidP="00B567E6">
            <w:pPr>
              <w:jc w:val="right"/>
            </w:pPr>
            <w:r w:rsidRPr="00F552A0">
              <w:t>1,088</w:t>
            </w:r>
          </w:p>
        </w:tc>
        <w:tc>
          <w:tcPr>
            <w:tcW w:w="990" w:type="dxa"/>
            <w:noWrap/>
            <w:hideMark/>
          </w:tcPr>
          <w:p w14:paraId="66250A0D" w14:textId="77777777" w:rsidR="00065E90" w:rsidRPr="00F552A0" w:rsidRDefault="00065E90" w:rsidP="00B567E6">
            <w:pPr>
              <w:jc w:val="right"/>
            </w:pPr>
            <w:r w:rsidRPr="00F552A0">
              <w:t>346</w:t>
            </w:r>
          </w:p>
        </w:tc>
        <w:tc>
          <w:tcPr>
            <w:tcW w:w="858" w:type="dxa"/>
            <w:noWrap/>
            <w:hideMark/>
          </w:tcPr>
          <w:p w14:paraId="35FF7EE6" w14:textId="77777777" w:rsidR="00065E90" w:rsidRPr="00F552A0" w:rsidRDefault="00065E90" w:rsidP="00B567E6">
            <w:pPr>
              <w:jc w:val="right"/>
            </w:pPr>
            <w:r w:rsidRPr="00F552A0">
              <w:t>31.8%</w:t>
            </w:r>
          </w:p>
        </w:tc>
        <w:tc>
          <w:tcPr>
            <w:tcW w:w="852" w:type="dxa"/>
            <w:noWrap/>
            <w:hideMark/>
          </w:tcPr>
          <w:p w14:paraId="25B3FFCB" w14:textId="77777777" w:rsidR="00065E90" w:rsidRPr="00F552A0" w:rsidRDefault="00065E90" w:rsidP="00B567E6">
            <w:pPr>
              <w:jc w:val="right"/>
            </w:pPr>
            <w:r w:rsidRPr="00F552A0">
              <w:t>386</w:t>
            </w:r>
          </w:p>
        </w:tc>
        <w:tc>
          <w:tcPr>
            <w:tcW w:w="900" w:type="dxa"/>
            <w:noWrap/>
            <w:hideMark/>
          </w:tcPr>
          <w:p w14:paraId="0568D81B" w14:textId="77777777" w:rsidR="00065E90" w:rsidRPr="00F552A0" w:rsidRDefault="00065E90" w:rsidP="00B567E6">
            <w:pPr>
              <w:jc w:val="right"/>
            </w:pPr>
            <w:r w:rsidRPr="00F552A0">
              <w:t>293</w:t>
            </w:r>
          </w:p>
        </w:tc>
        <w:tc>
          <w:tcPr>
            <w:tcW w:w="810" w:type="dxa"/>
            <w:noWrap/>
            <w:hideMark/>
          </w:tcPr>
          <w:p w14:paraId="2237309E" w14:textId="77777777" w:rsidR="00065E90" w:rsidRPr="00F552A0" w:rsidRDefault="00065E90" w:rsidP="00B567E6">
            <w:pPr>
              <w:jc w:val="right"/>
            </w:pPr>
            <w:r w:rsidRPr="00F552A0">
              <w:t>93</w:t>
            </w:r>
          </w:p>
        </w:tc>
        <w:tc>
          <w:tcPr>
            <w:tcW w:w="895" w:type="dxa"/>
            <w:noWrap/>
            <w:hideMark/>
          </w:tcPr>
          <w:p w14:paraId="3A50E8B4" w14:textId="77777777" w:rsidR="00065E90" w:rsidRPr="00F552A0" w:rsidRDefault="00065E90" w:rsidP="00B567E6">
            <w:pPr>
              <w:jc w:val="right"/>
            </w:pPr>
            <w:r w:rsidRPr="00F552A0">
              <w:t>31.8%</w:t>
            </w:r>
          </w:p>
        </w:tc>
      </w:tr>
      <w:tr w:rsidR="00065E90" w:rsidRPr="00F552A0" w14:paraId="535657D5" w14:textId="77777777" w:rsidTr="00B567E6">
        <w:trPr>
          <w:trHeight w:val="300"/>
        </w:trPr>
        <w:tc>
          <w:tcPr>
            <w:tcW w:w="1893" w:type="dxa"/>
            <w:noWrap/>
            <w:hideMark/>
          </w:tcPr>
          <w:p w14:paraId="7C1575FA" w14:textId="77777777" w:rsidR="00065E90" w:rsidRPr="00F552A0" w:rsidRDefault="00065E90" w:rsidP="00B567E6">
            <w:r w:rsidRPr="00F552A0">
              <w:t>Texas</w:t>
            </w:r>
          </w:p>
        </w:tc>
        <w:tc>
          <w:tcPr>
            <w:tcW w:w="1143" w:type="dxa"/>
            <w:noWrap/>
            <w:hideMark/>
          </w:tcPr>
          <w:p w14:paraId="5E5BF074" w14:textId="77777777" w:rsidR="00065E90" w:rsidRPr="00F552A0" w:rsidRDefault="00065E90" w:rsidP="00B567E6">
            <w:pPr>
              <w:jc w:val="right"/>
            </w:pPr>
            <w:r w:rsidRPr="00F552A0">
              <w:t>99,084</w:t>
            </w:r>
          </w:p>
        </w:tc>
        <w:tc>
          <w:tcPr>
            <w:tcW w:w="1009" w:type="dxa"/>
            <w:noWrap/>
            <w:hideMark/>
          </w:tcPr>
          <w:p w14:paraId="08247D11" w14:textId="77777777" w:rsidR="00065E90" w:rsidRPr="00F552A0" w:rsidRDefault="00065E90" w:rsidP="00B567E6">
            <w:pPr>
              <w:jc w:val="right"/>
            </w:pPr>
            <w:r w:rsidRPr="00F552A0">
              <w:t>74,065</w:t>
            </w:r>
          </w:p>
        </w:tc>
        <w:tc>
          <w:tcPr>
            <w:tcW w:w="990" w:type="dxa"/>
            <w:noWrap/>
            <w:hideMark/>
          </w:tcPr>
          <w:p w14:paraId="7ADEB05E" w14:textId="77777777" w:rsidR="00065E90" w:rsidRPr="00F552A0" w:rsidRDefault="00065E90" w:rsidP="00B567E6">
            <w:pPr>
              <w:jc w:val="right"/>
            </w:pPr>
            <w:r w:rsidRPr="00F552A0">
              <w:t>25,019</w:t>
            </w:r>
          </w:p>
        </w:tc>
        <w:tc>
          <w:tcPr>
            <w:tcW w:w="858" w:type="dxa"/>
            <w:noWrap/>
            <w:hideMark/>
          </w:tcPr>
          <w:p w14:paraId="4C20F305" w14:textId="77777777" w:rsidR="00065E90" w:rsidRPr="00F552A0" w:rsidRDefault="00065E90" w:rsidP="00B567E6">
            <w:pPr>
              <w:jc w:val="right"/>
            </w:pPr>
            <w:r w:rsidRPr="00F552A0">
              <w:t>33.8%</w:t>
            </w:r>
          </w:p>
        </w:tc>
        <w:tc>
          <w:tcPr>
            <w:tcW w:w="852" w:type="dxa"/>
            <w:noWrap/>
            <w:hideMark/>
          </w:tcPr>
          <w:p w14:paraId="2717DDCF" w14:textId="77777777" w:rsidR="00065E90" w:rsidRPr="00F552A0" w:rsidRDefault="00065E90" w:rsidP="00B567E6">
            <w:pPr>
              <w:jc w:val="right"/>
            </w:pPr>
            <w:r w:rsidRPr="00F552A0">
              <w:t>14,316</w:t>
            </w:r>
          </w:p>
        </w:tc>
        <w:tc>
          <w:tcPr>
            <w:tcW w:w="900" w:type="dxa"/>
            <w:noWrap/>
            <w:hideMark/>
          </w:tcPr>
          <w:p w14:paraId="59A5239E" w14:textId="77777777" w:rsidR="00065E90" w:rsidRPr="00F552A0" w:rsidRDefault="00065E90" w:rsidP="00B567E6">
            <w:pPr>
              <w:jc w:val="right"/>
            </w:pPr>
            <w:r w:rsidRPr="00F552A0">
              <w:t>10,701</w:t>
            </w:r>
          </w:p>
        </w:tc>
        <w:tc>
          <w:tcPr>
            <w:tcW w:w="810" w:type="dxa"/>
            <w:noWrap/>
            <w:hideMark/>
          </w:tcPr>
          <w:p w14:paraId="2F5440F0" w14:textId="77777777" w:rsidR="00065E90" w:rsidRPr="00F552A0" w:rsidRDefault="00065E90" w:rsidP="00B567E6">
            <w:pPr>
              <w:jc w:val="right"/>
            </w:pPr>
            <w:r w:rsidRPr="00F552A0">
              <w:t>3,615</w:t>
            </w:r>
          </w:p>
        </w:tc>
        <w:tc>
          <w:tcPr>
            <w:tcW w:w="895" w:type="dxa"/>
            <w:noWrap/>
            <w:hideMark/>
          </w:tcPr>
          <w:p w14:paraId="4E4BF72D" w14:textId="77777777" w:rsidR="00065E90" w:rsidRPr="00F552A0" w:rsidRDefault="00065E90" w:rsidP="00B567E6">
            <w:pPr>
              <w:jc w:val="right"/>
            </w:pPr>
            <w:r w:rsidRPr="00F552A0">
              <w:t>33.8%</w:t>
            </w:r>
          </w:p>
        </w:tc>
      </w:tr>
    </w:tbl>
    <w:p w14:paraId="32746218" w14:textId="77777777" w:rsidR="00065E90" w:rsidRPr="00F552A0" w:rsidRDefault="00065E90" w:rsidP="00065E90">
      <w:pPr>
        <w:rPr>
          <w:b/>
          <w:bCs/>
        </w:rPr>
      </w:pPr>
    </w:p>
    <w:p w14:paraId="35E3F2C9" w14:textId="77777777" w:rsidR="00065E90" w:rsidRDefault="00065E90" w:rsidP="00065E90">
      <w:pPr>
        <w:pStyle w:val="ListParagraph"/>
        <w:numPr>
          <w:ilvl w:val="0"/>
          <w:numId w:val="4"/>
        </w:numPr>
        <w:rPr>
          <w:b/>
          <w:bCs/>
        </w:rPr>
      </w:pPr>
      <w:r>
        <w:rPr>
          <w:b/>
          <w:bCs/>
        </w:rPr>
        <w:t>Air pollution concentration by state</w:t>
      </w:r>
    </w:p>
    <w:p w14:paraId="04E5C81D" w14:textId="77777777" w:rsidR="00065E90" w:rsidRPr="00A529FC" w:rsidRDefault="00065E90" w:rsidP="00065E90">
      <w:pPr>
        <w:pStyle w:val="ListParagraph"/>
        <w:numPr>
          <w:ilvl w:val="0"/>
          <w:numId w:val="4"/>
        </w:numPr>
        <w:rPr>
          <w:b/>
          <w:bCs/>
        </w:rPr>
      </w:pPr>
      <w:r>
        <w:rPr>
          <w:b/>
          <w:bCs/>
        </w:rPr>
        <w:lastRenderedPageBreak/>
        <w:t>Air pollution concentration by strata</w:t>
      </w:r>
    </w:p>
    <w:tbl>
      <w:tblPr>
        <w:tblStyle w:val="TableGrid"/>
        <w:tblW w:w="5000" w:type="pct"/>
        <w:tblLook w:val="04A0" w:firstRow="1" w:lastRow="0" w:firstColumn="1" w:lastColumn="0" w:noHBand="0" w:noVBand="1"/>
      </w:tblPr>
      <w:tblGrid>
        <w:gridCol w:w="1783"/>
        <w:gridCol w:w="2330"/>
        <w:gridCol w:w="1107"/>
        <w:gridCol w:w="1490"/>
        <w:gridCol w:w="1320"/>
        <w:gridCol w:w="1320"/>
      </w:tblGrid>
      <w:tr w:rsidR="00065E90" w:rsidRPr="00330CB2" w14:paraId="2EF187E8" w14:textId="77777777" w:rsidTr="00B567E6">
        <w:tc>
          <w:tcPr>
            <w:tcW w:w="953" w:type="pct"/>
          </w:tcPr>
          <w:p w14:paraId="7E3AB1C2" w14:textId="77777777" w:rsidR="00065E90" w:rsidRDefault="00065E90" w:rsidP="00B567E6"/>
        </w:tc>
        <w:tc>
          <w:tcPr>
            <w:tcW w:w="1246" w:type="pct"/>
          </w:tcPr>
          <w:p w14:paraId="2CC26CA5" w14:textId="77777777" w:rsidR="00065E90" w:rsidRDefault="00065E90" w:rsidP="00B567E6"/>
        </w:tc>
        <w:tc>
          <w:tcPr>
            <w:tcW w:w="592" w:type="pct"/>
          </w:tcPr>
          <w:p w14:paraId="39CEB183" w14:textId="77777777" w:rsidR="00065E90" w:rsidRPr="00330CB2" w:rsidRDefault="00065E90" w:rsidP="00B567E6">
            <w:r>
              <w:t>Mean</w:t>
            </w:r>
          </w:p>
        </w:tc>
        <w:tc>
          <w:tcPr>
            <w:tcW w:w="797" w:type="pct"/>
          </w:tcPr>
          <w:p w14:paraId="497CB193" w14:textId="77777777" w:rsidR="00065E90" w:rsidRPr="00330CB2" w:rsidRDefault="00065E90" w:rsidP="00B567E6">
            <w:r>
              <w:t>Min</w:t>
            </w:r>
          </w:p>
        </w:tc>
        <w:tc>
          <w:tcPr>
            <w:tcW w:w="706" w:type="pct"/>
          </w:tcPr>
          <w:p w14:paraId="4FB53D14" w14:textId="77777777" w:rsidR="00065E90" w:rsidRDefault="00065E90" w:rsidP="00B567E6">
            <w:r>
              <w:t>Median</w:t>
            </w:r>
          </w:p>
        </w:tc>
        <w:tc>
          <w:tcPr>
            <w:tcW w:w="706" w:type="pct"/>
          </w:tcPr>
          <w:p w14:paraId="76F4F896" w14:textId="77777777" w:rsidR="00065E90" w:rsidRDefault="00065E90" w:rsidP="00B567E6">
            <w:r>
              <w:t>Max</w:t>
            </w:r>
          </w:p>
        </w:tc>
      </w:tr>
      <w:tr w:rsidR="00065E90" w:rsidRPr="00330CB2" w14:paraId="51CDCD8F" w14:textId="77777777" w:rsidTr="00B567E6">
        <w:tc>
          <w:tcPr>
            <w:tcW w:w="953" w:type="pct"/>
          </w:tcPr>
          <w:p w14:paraId="02F79B0A" w14:textId="77777777" w:rsidR="00065E90" w:rsidRPr="00330CB2" w:rsidRDefault="00065E90" w:rsidP="00B567E6">
            <w:r>
              <w:t>Total</w:t>
            </w:r>
          </w:p>
        </w:tc>
        <w:tc>
          <w:tcPr>
            <w:tcW w:w="1246" w:type="pct"/>
          </w:tcPr>
          <w:p w14:paraId="7003743F" w14:textId="77777777" w:rsidR="00065E90" w:rsidRPr="00330CB2" w:rsidRDefault="00065E90" w:rsidP="00B567E6"/>
        </w:tc>
        <w:tc>
          <w:tcPr>
            <w:tcW w:w="592" w:type="pct"/>
          </w:tcPr>
          <w:p w14:paraId="4F8F75C5" w14:textId="77777777" w:rsidR="00065E90" w:rsidRPr="00330CB2" w:rsidRDefault="00065E90" w:rsidP="00B567E6"/>
        </w:tc>
        <w:tc>
          <w:tcPr>
            <w:tcW w:w="797" w:type="pct"/>
          </w:tcPr>
          <w:p w14:paraId="4DA5F217" w14:textId="77777777" w:rsidR="00065E90" w:rsidRPr="00330CB2" w:rsidRDefault="00065E90" w:rsidP="00B567E6"/>
        </w:tc>
        <w:tc>
          <w:tcPr>
            <w:tcW w:w="706" w:type="pct"/>
          </w:tcPr>
          <w:p w14:paraId="724528EE" w14:textId="77777777" w:rsidR="00065E90" w:rsidRPr="00330CB2" w:rsidRDefault="00065E90" w:rsidP="00B567E6"/>
        </w:tc>
        <w:tc>
          <w:tcPr>
            <w:tcW w:w="706" w:type="pct"/>
          </w:tcPr>
          <w:p w14:paraId="624024BA" w14:textId="77777777" w:rsidR="00065E90" w:rsidRPr="00330CB2" w:rsidRDefault="00065E90" w:rsidP="00B567E6"/>
        </w:tc>
      </w:tr>
      <w:tr w:rsidR="00065E90" w:rsidRPr="00330CB2" w14:paraId="1C1E11A1" w14:textId="77777777" w:rsidTr="00B567E6">
        <w:tc>
          <w:tcPr>
            <w:tcW w:w="953" w:type="pct"/>
            <w:vMerge w:val="restart"/>
            <w:vAlign w:val="center"/>
          </w:tcPr>
          <w:p w14:paraId="5F53C68E" w14:textId="77777777" w:rsidR="00065E90" w:rsidRDefault="00065E90" w:rsidP="00B567E6">
            <w:r>
              <w:t>By living location</w:t>
            </w:r>
          </w:p>
        </w:tc>
        <w:tc>
          <w:tcPr>
            <w:tcW w:w="1246" w:type="pct"/>
            <w:vAlign w:val="bottom"/>
          </w:tcPr>
          <w:p w14:paraId="2BF52D19" w14:textId="77777777" w:rsidR="00065E90" w:rsidRPr="00A529FC" w:rsidRDefault="00065E90" w:rsidP="00B567E6">
            <w:r>
              <w:rPr>
                <w:rFonts w:ascii="Calibri" w:hAnsi="Calibri" w:cs="Calibri"/>
                <w:color w:val="000000"/>
              </w:rPr>
              <w:t>Rural</w:t>
            </w:r>
          </w:p>
        </w:tc>
        <w:tc>
          <w:tcPr>
            <w:tcW w:w="592" w:type="pct"/>
          </w:tcPr>
          <w:p w14:paraId="77CFE70E" w14:textId="77777777" w:rsidR="00065E90" w:rsidRPr="00330CB2" w:rsidRDefault="00065E90" w:rsidP="00B567E6"/>
        </w:tc>
        <w:tc>
          <w:tcPr>
            <w:tcW w:w="797" w:type="pct"/>
          </w:tcPr>
          <w:p w14:paraId="7DDFEF28" w14:textId="77777777" w:rsidR="00065E90" w:rsidRPr="00330CB2" w:rsidRDefault="00065E90" w:rsidP="00B567E6"/>
        </w:tc>
        <w:tc>
          <w:tcPr>
            <w:tcW w:w="706" w:type="pct"/>
          </w:tcPr>
          <w:p w14:paraId="12E6C11A" w14:textId="77777777" w:rsidR="00065E90" w:rsidRPr="00330CB2" w:rsidRDefault="00065E90" w:rsidP="00B567E6"/>
        </w:tc>
        <w:tc>
          <w:tcPr>
            <w:tcW w:w="706" w:type="pct"/>
          </w:tcPr>
          <w:p w14:paraId="398AC7C1" w14:textId="77777777" w:rsidR="00065E90" w:rsidRPr="00330CB2" w:rsidRDefault="00065E90" w:rsidP="00B567E6"/>
        </w:tc>
      </w:tr>
      <w:tr w:rsidR="00065E90" w:rsidRPr="00330CB2" w14:paraId="212FF1E2" w14:textId="77777777" w:rsidTr="00B567E6">
        <w:tc>
          <w:tcPr>
            <w:tcW w:w="953" w:type="pct"/>
            <w:vMerge/>
            <w:vAlign w:val="center"/>
          </w:tcPr>
          <w:p w14:paraId="48971126" w14:textId="77777777" w:rsidR="00065E90" w:rsidRDefault="00065E90" w:rsidP="00B567E6"/>
        </w:tc>
        <w:tc>
          <w:tcPr>
            <w:tcW w:w="1246" w:type="pct"/>
            <w:vAlign w:val="bottom"/>
          </w:tcPr>
          <w:p w14:paraId="6679B977" w14:textId="77777777" w:rsidR="00065E90" w:rsidRPr="00A529FC" w:rsidRDefault="00065E90" w:rsidP="00B567E6">
            <w:r>
              <w:rPr>
                <w:rFonts w:ascii="Calibri" w:hAnsi="Calibri" w:cs="Calibri"/>
                <w:color w:val="000000"/>
              </w:rPr>
              <w:t>Urban cluster</w:t>
            </w:r>
          </w:p>
        </w:tc>
        <w:tc>
          <w:tcPr>
            <w:tcW w:w="592" w:type="pct"/>
          </w:tcPr>
          <w:p w14:paraId="66CD0230" w14:textId="77777777" w:rsidR="00065E90" w:rsidRPr="00330CB2" w:rsidRDefault="00065E90" w:rsidP="00B567E6"/>
        </w:tc>
        <w:tc>
          <w:tcPr>
            <w:tcW w:w="797" w:type="pct"/>
          </w:tcPr>
          <w:p w14:paraId="61D9E438" w14:textId="77777777" w:rsidR="00065E90" w:rsidRPr="00330CB2" w:rsidRDefault="00065E90" w:rsidP="00B567E6"/>
        </w:tc>
        <w:tc>
          <w:tcPr>
            <w:tcW w:w="706" w:type="pct"/>
          </w:tcPr>
          <w:p w14:paraId="7F15310D" w14:textId="77777777" w:rsidR="00065E90" w:rsidRPr="00330CB2" w:rsidRDefault="00065E90" w:rsidP="00B567E6"/>
        </w:tc>
        <w:tc>
          <w:tcPr>
            <w:tcW w:w="706" w:type="pct"/>
          </w:tcPr>
          <w:p w14:paraId="6B07B176" w14:textId="77777777" w:rsidR="00065E90" w:rsidRPr="00330CB2" w:rsidRDefault="00065E90" w:rsidP="00B567E6"/>
        </w:tc>
      </w:tr>
      <w:tr w:rsidR="00065E90" w:rsidRPr="00330CB2" w14:paraId="676A4B7E" w14:textId="77777777" w:rsidTr="00B567E6">
        <w:tc>
          <w:tcPr>
            <w:tcW w:w="953" w:type="pct"/>
            <w:vMerge/>
            <w:vAlign w:val="center"/>
          </w:tcPr>
          <w:p w14:paraId="475F21E0" w14:textId="77777777" w:rsidR="00065E90" w:rsidRDefault="00065E90" w:rsidP="00B567E6"/>
        </w:tc>
        <w:tc>
          <w:tcPr>
            <w:tcW w:w="1246" w:type="pct"/>
            <w:vAlign w:val="bottom"/>
          </w:tcPr>
          <w:p w14:paraId="27A35FC0" w14:textId="77777777" w:rsidR="00065E90" w:rsidRPr="00BF3A29" w:rsidRDefault="00065E90" w:rsidP="00B567E6">
            <w:r>
              <w:rPr>
                <w:rFonts w:ascii="Calibri" w:hAnsi="Calibri" w:cs="Calibri"/>
                <w:color w:val="000000"/>
              </w:rPr>
              <w:t>Urbanized area</w:t>
            </w:r>
          </w:p>
        </w:tc>
        <w:tc>
          <w:tcPr>
            <w:tcW w:w="592" w:type="pct"/>
          </w:tcPr>
          <w:p w14:paraId="419D0644" w14:textId="77777777" w:rsidR="00065E90" w:rsidRPr="00330CB2" w:rsidRDefault="00065E90" w:rsidP="00B567E6"/>
        </w:tc>
        <w:tc>
          <w:tcPr>
            <w:tcW w:w="797" w:type="pct"/>
          </w:tcPr>
          <w:p w14:paraId="40063D6A" w14:textId="77777777" w:rsidR="00065E90" w:rsidRPr="00330CB2" w:rsidRDefault="00065E90" w:rsidP="00B567E6"/>
        </w:tc>
        <w:tc>
          <w:tcPr>
            <w:tcW w:w="706" w:type="pct"/>
          </w:tcPr>
          <w:p w14:paraId="4A6ED5C3" w14:textId="77777777" w:rsidR="00065E90" w:rsidRPr="00330CB2" w:rsidRDefault="00065E90" w:rsidP="00B567E6"/>
        </w:tc>
        <w:tc>
          <w:tcPr>
            <w:tcW w:w="706" w:type="pct"/>
          </w:tcPr>
          <w:p w14:paraId="190B73E8" w14:textId="77777777" w:rsidR="00065E90" w:rsidRPr="00330CB2" w:rsidRDefault="00065E90" w:rsidP="00B567E6"/>
        </w:tc>
      </w:tr>
      <w:tr w:rsidR="00065E90" w:rsidRPr="00330CB2" w14:paraId="710EDD9D" w14:textId="77777777" w:rsidTr="00B567E6">
        <w:tc>
          <w:tcPr>
            <w:tcW w:w="953" w:type="pct"/>
            <w:vMerge w:val="restart"/>
            <w:vAlign w:val="center"/>
          </w:tcPr>
          <w:p w14:paraId="73DF1429" w14:textId="77777777" w:rsidR="00065E90" w:rsidRPr="00BF3A29" w:rsidRDefault="00065E90" w:rsidP="00B567E6">
            <w:r>
              <w:t>By median household income</w:t>
            </w:r>
          </w:p>
        </w:tc>
        <w:tc>
          <w:tcPr>
            <w:tcW w:w="1246" w:type="pct"/>
          </w:tcPr>
          <w:p w14:paraId="50155E9B" w14:textId="77777777" w:rsidR="00065E90" w:rsidRPr="00BF3A29" w:rsidRDefault="00065E90" w:rsidP="00B567E6">
            <w:r w:rsidRPr="00BF3A29">
              <w:t>&lt;20,000</w:t>
            </w:r>
          </w:p>
        </w:tc>
        <w:tc>
          <w:tcPr>
            <w:tcW w:w="592" w:type="pct"/>
          </w:tcPr>
          <w:p w14:paraId="5EDB47EF" w14:textId="77777777" w:rsidR="00065E90" w:rsidRPr="00330CB2" w:rsidRDefault="00065E90" w:rsidP="00B567E6"/>
        </w:tc>
        <w:tc>
          <w:tcPr>
            <w:tcW w:w="797" w:type="pct"/>
          </w:tcPr>
          <w:p w14:paraId="1D637DAF" w14:textId="77777777" w:rsidR="00065E90" w:rsidRPr="00330CB2" w:rsidRDefault="00065E90" w:rsidP="00B567E6"/>
        </w:tc>
        <w:tc>
          <w:tcPr>
            <w:tcW w:w="706" w:type="pct"/>
          </w:tcPr>
          <w:p w14:paraId="0CD95E98" w14:textId="77777777" w:rsidR="00065E90" w:rsidRPr="00330CB2" w:rsidRDefault="00065E90" w:rsidP="00B567E6"/>
        </w:tc>
        <w:tc>
          <w:tcPr>
            <w:tcW w:w="706" w:type="pct"/>
          </w:tcPr>
          <w:p w14:paraId="0A0EB3A8" w14:textId="77777777" w:rsidR="00065E90" w:rsidRPr="00330CB2" w:rsidRDefault="00065E90" w:rsidP="00B567E6"/>
        </w:tc>
      </w:tr>
      <w:tr w:rsidR="00065E90" w:rsidRPr="00330CB2" w14:paraId="67C2A177" w14:textId="77777777" w:rsidTr="00B567E6">
        <w:tc>
          <w:tcPr>
            <w:tcW w:w="953" w:type="pct"/>
            <w:vMerge/>
          </w:tcPr>
          <w:p w14:paraId="6258C8F8" w14:textId="77777777" w:rsidR="00065E90" w:rsidRDefault="00065E90" w:rsidP="00B567E6"/>
        </w:tc>
        <w:tc>
          <w:tcPr>
            <w:tcW w:w="1246" w:type="pct"/>
          </w:tcPr>
          <w:p w14:paraId="0322B288" w14:textId="77777777" w:rsidR="00065E90" w:rsidRPr="00BF3A29" w:rsidRDefault="00065E90" w:rsidP="00B567E6">
            <w:r>
              <w:t>20,000 to  &lt;35,000</w:t>
            </w:r>
          </w:p>
        </w:tc>
        <w:tc>
          <w:tcPr>
            <w:tcW w:w="592" w:type="pct"/>
          </w:tcPr>
          <w:p w14:paraId="6527B61D" w14:textId="77777777" w:rsidR="00065E90" w:rsidRPr="00330CB2" w:rsidRDefault="00065E90" w:rsidP="00B567E6"/>
        </w:tc>
        <w:tc>
          <w:tcPr>
            <w:tcW w:w="797" w:type="pct"/>
          </w:tcPr>
          <w:p w14:paraId="3F8264E8" w14:textId="77777777" w:rsidR="00065E90" w:rsidRPr="00330CB2" w:rsidRDefault="00065E90" w:rsidP="00B567E6"/>
        </w:tc>
        <w:tc>
          <w:tcPr>
            <w:tcW w:w="706" w:type="pct"/>
          </w:tcPr>
          <w:p w14:paraId="0865F81E" w14:textId="77777777" w:rsidR="00065E90" w:rsidRPr="00330CB2" w:rsidRDefault="00065E90" w:rsidP="00B567E6"/>
        </w:tc>
        <w:tc>
          <w:tcPr>
            <w:tcW w:w="706" w:type="pct"/>
          </w:tcPr>
          <w:p w14:paraId="4AEC5696" w14:textId="77777777" w:rsidR="00065E90" w:rsidRPr="00330CB2" w:rsidRDefault="00065E90" w:rsidP="00B567E6"/>
        </w:tc>
      </w:tr>
      <w:tr w:rsidR="00065E90" w:rsidRPr="00330CB2" w14:paraId="69ECDBEB" w14:textId="77777777" w:rsidTr="00B567E6">
        <w:tc>
          <w:tcPr>
            <w:tcW w:w="953" w:type="pct"/>
            <w:vMerge/>
          </w:tcPr>
          <w:p w14:paraId="30B93E6E" w14:textId="77777777" w:rsidR="00065E90" w:rsidRDefault="00065E90" w:rsidP="00B567E6"/>
        </w:tc>
        <w:tc>
          <w:tcPr>
            <w:tcW w:w="1246" w:type="pct"/>
          </w:tcPr>
          <w:p w14:paraId="4D9CC087" w14:textId="77777777" w:rsidR="00065E90" w:rsidRPr="00BF3A29" w:rsidRDefault="00065E90" w:rsidP="00B567E6">
            <w:r>
              <w:t>35,000 to &lt;50,000</w:t>
            </w:r>
          </w:p>
        </w:tc>
        <w:tc>
          <w:tcPr>
            <w:tcW w:w="592" w:type="pct"/>
          </w:tcPr>
          <w:p w14:paraId="1192C839" w14:textId="77777777" w:rsidR="00065E90" w:rsidRPr="00330CB2" w:rsidRDefault="00065E90" w:rsidP="00B567E6"/>
        </w:tc>
        <w:tc>
          <w:tcPr>
            <w:tcW w:w="797" w:type="pct"/>
          </w:tcPr>
          <w:p w14:paraId="4717E9A1" w14:textId="77777777" w:rsidR="00065E90" w:rsidRPr="00330CB2" w:rsidRDefault="00065E90" w:rsidP="00B567E6"/>
        </w:tc>
        <w:tc>
          <w:tcPr>
            <w:tcW w:w="706" w:type="pct"/>
          </w:tcPr>
          <w:p w14:paraId="7B6AA4CB" w14:textId="77777777" w:rsidR="00065E90" w:rsidRPr="00330CB2" w:rsidRDefault="00065E90" w:rsidP="00B567E6"/>
        </w:tc>
        <w:tc>
          <w:tcPr>
            <w:tcW w:w="706" w:type="pct"/>
          </w:tcPr>
          <w:p w14:paraId="454101BF" w14:textId="77777777" w:rsidR="00065E90" w:rsidRPr="00330CB2" w:rsidRDefault="00065E90" w:rsidP="00B567E6"/>
        </w:tc>
      </w:tr>
      <w:tr w:rsidR="00065E90" w:rsidRPr="00330CB2" w14:paraId="5020FC52" w14:textId="77777777" w:rsidTr="00B567E6">
        <w:tc>
          <w:tcPr>
            <w:tcW w:w="953" w:type="pct"/>
            <w:vMerge/>
          </w:tcPr>
          <w:p w14:paraId="3EBDB6EA" w14:textId="77777777" w:rsidR="00065E90" w:rsidRDefault="00065E90" w:rsidP="00B567E6"/>
        </w:tc>
        <w:tc>
          <w:tcPr>
            <w:tcW w:w="1246" w:type="pct"/>
          </w:tcPr>
          <w:p w14:paraId="0F1F021B" w14:textId="77777777" w:rsidR="00065E90" w:rsidRPr="00BF3A29" w:rsidRDefault="00065E90" w:rsidP="00B567E6">
            <w:r>
              <w:t>50,000 to &lt;75,000</w:t>
            </w:r>
          </w:p>
        </w:tc>
        <w:tc>
          <w:tcPr>
            <w:tcW w:w="592" w:type="pct"/>
          </w:tcPr>
          <w:p w14:paraId="33A08A25" w14:textId="77777777" w:rsidR="00065E90" w:rsidRPr="00330CB2" w:rsidRDefault="00065E90" w:rsidP="00B567E6"/>
        </w:tc>
        <w:tc>
          <w:tcPr>
            <w:tcW w:w="797" w:type="pct"/>
          </w:tcPr>
          <w:p w14:paraId="30E07A18" w14:textId="77777777" w:rsidR="00065E90" w:rsidRPr="00330CB2" w:rsidRDefault="00065E90" w:rsidP="00B567E6"/>
        </w:tc>
        <w:tc>
          <w:tcPr>
            <w:tcW w:w="706" w:type="pct"/>
          </w:tcPr>
          <w:p w14:paraId="2EB8BD97" w14:textId="77777777" w:rsidR="00065E90" w:rsidRPr="00330CB2" w:rsidRDefault="00065E90" w:rsidP="00B567E6"/>
        </w:tc>
        <w:tc>
          <w:tcPr>
            <w:tcW w:w="706" w:type="pct"/>
          </w:tcPr>
          <w:p w14:paraId="004E1FA7" w14:textId="77777777" w:rsidR="00065E90" w:rsidRPr="00330CB2" w:rsidRDefault="00065E90" w:rsidP="00B567E6"/>
        </w:tc>
      </w:tr>
      <w:tr w:rsidR="00065E90" w:rsidRPr="00330CB2" w14:paraId="1EDEB64A" w14:textId="77777777" w:rsidTr="00B567E6">
        <w:tc>
          <w:tcPr>
            <w:tcW w:w="953" w:type="pct"/>
            <w:vMerge/>
          </w:tcPr>
          <w:p w14:paraId="1C7CA78A" w14:textId="77777777" w:rsidR="00065E90" w:rsidRDefault="00065E90" w:rsidP="00B567E6">
            <w:pPr>
              <w:rPr>
                <w:rFonts w:cstheme="minorHAnsi"/>
              </w:rPr>
            </w:pPr>
          </w:p>
        </w:tc>
        <w:tc>
          <w:tcPr>
            <w:tcW w:w="1246" w:type="pct"/>
          </w:tcPr>
          <w:p w14:paraId="75342183" w14:textId="77777777" w:rsidR="00065E90" w:rsidRPr="00BF3A29" w:rsidRDefault="00065E90" w:rsidP="00B567E6">
            <w:r>
              <w:rPr>
                <w:rFonts w:cstheme="minorHAnsi"/>
              </w:rPr>
              <w:t>≥75,000</w:t>
            </w:r>
          </w:p>
        </w:tc>
        <w:tc>
          <w:tcPr>
            <w:tcW w:w="592" w:type="pct"/>
          </w:tcPr>
          <w:p w14:paraId="6BF68A42" w14:textId="77777777" w:rsidR="00065E90" w:rsidRPr="00330CB2" w:rsidRDefault="00065E90" w:rsidP="00B567E6"/>
        </w:tc>
        <w:tc>
          <w:tcPr>
            <w:tcW w:w="797" w:type="pct"/>
          </w:tcPr>
          <w:p w14:paraId="6C2306ED" w14:textId="77777777" w:rsidR="00065E90" w:rsidRPr="00330CB2" w:rsidRDefault="00065E90" w:rsidP="00B567E6"/>
        </w:tc>
        <w:tc>
          <w:tcPr>
            <w:tcW w:w="706" w:type="pct"/>
          </w:tcPr>
          <w:p w14:paraId="16CDA32B" w14:textId="77777777" w:rsidR="00065E90" w:rsidRPr="00330CB2" w:rsidRDefault="00065E90" w:rsidP="00B567E6"/>
        </w:tc>
        <w:tc>
          <w:tcPr>
            <w:tcW w:w="706" w:type="pct"/>
          </w:tcPr>
          <w:p w14:paraId="69F95FD7" w14:textId="77777777" w:rsidR="00065E90" w:rsidRPr="00330CB2" w:rsidRDefault="00065E90" w:rsidP="00B567E6"/>
        </w:tc>
      </w:tr>
    </w:tbl>
    <w:p w14:paraId="61040009" w14:textId="77777777" w:rsidR="00065E90" w:rsidRDefault="00065E90" w:rsidP="00065E90">
      <w:pPr>
        <w:pStyle w:val="ListParagraph"/>
        <w:ind w:left="360"/>
        <w:rPr>
          <w:b/>
          <w:bCs/>
        </w:rPr>
      </w:pPr>
    </w:p>
    <w:p w14:paraId="71823A39" w14:textId="77777777" w:rsidR="00065E90" w:rsidRPr="00A529FC" w:rsidRDefault="00065E90" w:rsidP="00065E90">
      <w:pPr>
        <w:pStyle w:val="ListParagraph"/>
        <w:numPr>
          <w:ilvl w:val="0"/>
          <w:numId w:val="4"/>
        </w:numPr>
        <w:rPr>
          <w:b/>
          <w:bCs/>
        </w:rPr>
      </w:pPr>
      <w:r>
        <w:rPr>
          <w:b/>
          <w:bCs/>
        </w:rPr>
        <w:t>Childhood asthma survey summary by count</w:t>
      </w:r>
    </w:p>
    <w:tbl>
      <w:tblPr>
        <w:tblStyle w:val="TableGrid"/>
        <w:tblW w:w="5000" w:type="pct"/>
        <w:tblLook w:val="04A0" w:firstRow="1" w:lastRow="0" w:firstColumn="1" w:lastColumn="0" w:noHBand="0" w:noVBand="1"/>
      </w:tblPr>
      <w:tblGrid>
        <w:gridCol w:w="2606"/>
        <w:gridCol w:w="1124"/>
        <w:gridCol w:w="1124"/>
        <w:gridCol w:w="1124"/>
        <w:gridCol w:w="1124"/>
        <w:gridCol w:w="1124"/>
        <w:gridCol w:w="1124"/>
      </w:tblGrid>
      <w:tr w:rsidR="00065E90" w14:paraId="5DA2E02F" w14:textId="77777777" w:rsidTr="00B567E6">
        <w:tc>
          <w:tcPr>
            <w:tcW w:w="1394" w:type="pct"/>
          </w:tcPr>
          <w:p w14:paraId="2C009E8F" w14:textId="77777777" w:rsidR="00065E90" w:rsidRPr="00AA29F2" w:rsidRDefault="00065E90" w:rsidP="00B567E6">
            <w:pPr>
              <w:rPr>
                <w:b/>
                <w:bCs/>
              </w:rPr>
            </w:pPr>
          </w:p>
        </w:tc>
        <w:tc>
          <w:tcPr>
            <w:tcW w:w="601" w:type="pct"/>
          </w:tcPr>
          <w:p w14:paraId="2ECFA58C" w14:textId="77777777" w:rsidR="00065E90" w:rsidRPr="00AA29F2" w:rsidRDefault="00065E90" w:rsidP="00B567E6">
            <w:pPr>
              <w:rPr>
                <w:b/>
                <w:bCs/>
              </w:rPr>
            </w:pPr>
            <w:r>
              <w:rPr>
                <w:b/>
                <w:bCs/>
              </w:rPr>
              <w:t>2006</w:t>
            </w:r>
          </w:p>
        </w:tc>
        <w:tc>
          <w:tcPr>
            <w:tcW w:w="601" w:type="pct"/>
          </w:tcPr>
          <w:p w14:paraId="6F0EBE47" w14:textId="77777777" w:rsidR="00065E90" w:rsidRPr="00AA29F2" w:rsidRDefault="00065E90" w:rsidP="00B567E6">
            <w:pPr>
              <w:rPr>
                <w:b/>
                <w:bCs/>
              </w:rPr>
            </w:pPr>
            <w:r>
              <w:rPr>
                <w:b/>
                <w:bCs/>
              </w:rPr>
              <w:t>2007</w:t>
            </w:r>
          </w:p>
        </w:tc>
        <w:tc>
          <w:tcPr>
            <w:tcW w:w="601" w:type="pct"/>
          </w:tcPr>
          <w:p w14:paraId="23A6A281" w14:textId="77777777" w:rsidR="00065E90" w:rsidRPr="00AA29F2" w:rsidRDefault="00065E90" w:rsidP="00B567E6">
            <w:pPr>
              <w:rPr>
                <w:b/>
                <w:bCs/>
              </w:rPr>
            </w:pPr>
            <w:r>
              <w:rPr>
                <w:b/>
                <w:bCs/>
              </w:rPr>
              <w:t>2008</w:t>
            </w:r>
          </w:p>
        </w:tc>
        <w:tc>
          <w:tcPr>
            <w:tcW w:w="601" w:type="pct"/>
          </w:tcPr>
          <w:p w14:paraId="4AB4FA51" w14:textId="77777777" w:rsidR="00065E90" w:rsidRPr="00AA29F2" w:rsidRDefault="00065E90" w:rsidP="00B567E6">
            <w:pPr>
              <w:rPr>
                <w:b/>
                <w:bCs/>
              </w:rPr>
            </w:pPr>
            <w:r>
              <w:rPr>
                <w:b/>
                <w:bCs/>
              </w:rPr>
              <w:t>2009</w:t>
            </w:r>
          </w:p>
        </w:tc>
        <w:tc>
          <w:tcPr>
            <w:tcW w:w="601" w:type="pct"/>
          </w:tcPr>
          <w:p w14:paraId="1BF3CBE5" w14:textId="77777777" w:rsidR="00065E90" w:rsidRPr="00AA29F2" w:rsidRDefault="00065E90" w:rsidP="00B567E6">
            <w:pPr>
              <w:rPr>
                <w:b/>
                <w:bCs/>
              </w:rPr>
            </w:pPr>
            <w:r>
              <w:rPr>
                <w:b/>
                <w:bCs/>
              </w:rPr>
              <w:t>2010</w:t>
            </w:r>
          </w:p>
        </w:tc>
        <w:tc>
          <w:tcPr>
            <w:tcW w:w="601" w:type="pct"/>
          </w:tcPr>
          <w:p w14:paraId="72E1DB31" w14:textId="77777777" w:rsidR="00065E90" w:rsidRDefault="00065E90" w:rsidP="00B567E6">
            <w:pPr>
              <w:rPr>
                <w:b/>
                <w:bCs/>
              </w:rPr>
            </w:pPr>
            <w:r>
              <w:rPr>
                <w:b/>
                <w:bCs/>
              </w:rPr>
              <w:t>Mean</w:t>
            </w:r>
          </w:p>
        </w:tc>
      </w:tr>
      <w:tr w:rsidR="00065E90" w14:paraId="09BA3474" w14:textId="77777777" w:rsidTr="00B567E6">
        <w:tc>
          <w:tcPr>
            <w:tcW w:w="1394" w:type="pct"/>
          </w:tcPr>
          <w:p w14:paraId="4C7F4ECE" w14:textId="77777777" w:rsidR="00065E90" w:rsidRPr="003A3184" w:rsidRDefault="00065E90" w:rsidP="00B567E6">
            <w:r w:rsidRPr="003A3184">
              <w:t xml:space="preserve">Children sample </w:t>
            </w:r>
          </w:p>
        </w:tc>
        <w:tc>
          <w:tcPr>
            <w:tcW w:w="601" w:type="pct"/>
          </w:tcPr>
          <w:p w14:paraId="4AFF059C" w14:textId="77777777" w:rsidR="00065E90" w:rsidRPr="00AA29F2" w:rsidRDefault="00065E90" w:rsidP="00B567E6">
            <w:pPr>
              <w:rPr>
                <w:b/>
                <w:bCs/>
              </w:rPr>
            </w:pPr>
          </w:p>
        </w:tc>
        <w:tc>
          <w:tcPr>
            <w:tcW w:w="601" w:type="pct"/>
          </w:tcPr>
          <w:p w14:paraId="3487042B" w14:textId="77777777" w:rsidR="00065E90" w:rsidRPr="00AA29F2" w:rsidRDefault="00065E90" w:rsidP="00B567E6">
            <w:pPr>
              <w:rPr>
                <w:b/>
                <w:bCs/>
              </w:rPr>
            </w:pPr>
          </w:p>
        </w:tc>
        <w:tc>
          <w:tcPr>
            <w:tcW w:w="601" w:type="pct"/>
          </w:tcPr>
          <w:p w14:paraId="3AB7BEF0" w14:textId="77777777" w:rsidR="00065E90" w:rsidRPr="00AA29F2" w:rsidRDefault="00065E90" w:rsidP="00B567E6">
            <w:pPr>
              <w:rPr>
                <w:b/>
                <w:bCs/>
              </w:rPr>
            </w:pPr>
          </w:p>
        </w:tc>
        <w:tc>
          <w:tcPr>
            <w:tcW w:w="601" w:type="pct"/>
          </w:tcPr>
          <w:p w14:paraId="3624C472" w14:textId="77777777" w:rsidR="00065E90" w:rsidRPr="00AA29F2" w:rsidRDefault="00065E90" w:rsidP="00B567E6">
            <w:pPr>
              <w:rPr>
                <w:b/>
                <w:bCs/>
              </w:rPr>
            </w:pPr>
          </w:p>
        </w:tc>
        <w:tc>
          <w:tcPr>
            <w:tcW w:w="601" w:type="pct"/>
          </w:tcPr>
          <w:p w14:paraId="3B91194A" w14:textId="77777777" w:rsidR="00065E90" w:rsidRPr="00AA29F2" w:rsidRDefault="00065E90" w:rsidP="00B567E6">
            <w:pPr>
              <w:rPr>
                <w:b/>
                <w:bCs/>
              </w:rPr>
            </w:pPr>
          </w:p>
        </w:tc>
        <w:tc>
          <w:tcPr>
            <w:tcW w:w="601" w:type="pct"/>
          </w:tcPr>
          <w:p w14:paraId="4883F77C" w14:textId="77777777" w:rsidR="00065E90" w:rsidRPr="00AA29F2" w:rsidRDefault="00065E90" w:rsidP="00B567E6">
            <w:pPr>
              <w:rPr>
                <w:b/>
                <w:bCs/>
              </w:rPr>
            </w:pPr>
          </w:p>
        </w:tc>
      </w:tr>
      <w:tr w:rsidR="00065E90" w14:paraId="178C35AF" w14:textId="77777777" w:rsidTr="00B567E6">
        <w:tc>
          <w:tcPr>
            <w:tcW w:w="1394" w:type="pct"/>
          </w:tcPr>
          <w:p w14:paraId="477B08E7" w14:textId="77777777" w:rsidR="00065E90" w:rsidRPr="003A3184" w:rsidRDefault="00065E90" w:rsidP="00B567E6">
            <w:r w:rsidRPr="003A3184">
              <w:t xml:space="preserve">Ever asthma </w:t>
            </w:r>
          </w:p>
        </w:tc>
        <w:tc>
          <w:tcPr>
            <w:tcW w:w="601" w:type="pct"/>
          </w:tcPr>
          <w:p w14:paraId="561159B0" w14:textId="77777777" w:rsidR="00065E90" w:rsidRPr="00AA29F2" w:rsidRDefault="00065E90" w:rsidP="00B567E6">
            <w:pPr>
              <w:rPr>
                <w:b/>
                <w:bCs/>
              </w:rPr>
            </w:pPr>
          </w:p>
        </w:tc>
        <w:tc>
          <w:tcPr>
            <w:tcW w:w="601" w:type="pct"/>
          </w:tcPr>
          <w:p w14:paraId="72AA919F" w14:textId="77777777" w:rsidR="00065E90" w:rsidRPr="00AA29F2" w:rsidRDefault="00065E90" w:rsidP="00B567E6">
            <w:pPr>
              <w:rPr>
                <w:b/>
                <w:bCs/>
              </w:rPr>
            </w:pPr>
          </w:p>
        </w:tc>
        <w:tc>
          <w:tcPr>
            <w:tcW w:w="601" w:type="pct"/>
          </w:tcPr>
          <w:p w14:paraId="14A1750E" w14:textId="77777777" w:rsidR="00065E90" w:rsidRPr="00AA29F2" w:rsidRDefault="00065E90" w:rsidP="00B567E6">
            <w:pPr>
              <w:rPr>
                <w:b/>
                <w:bCs/>
              </w:rPr>
            </w:pPr>
          </w:p>
        </w:tc>
        <w:tc>
          <w:tcPr>
            <w:tcW w:w="601" w:type="pct"/>
          </w:tcPr>
          <w:p w14:paraId="111449F8" w14:textId="77777777" w:rsidR="00065E90" w:rsidRPr="00AA29F2" w:rsidRDefault="00065E90" w:rsidP="00B567E6">
            <w:pPr>
              <w:rPr>
                <w:b/>
                <w:bCs/>
              </w:rPr>
            </w:pPr>
          </w:p>
        </w:tc>
        <w:tc>
          <w:tcPr>
            <w:tcW w:w="601" w:type="pct"/>
          </w:tcPr>
          <w:p w14:paraId="52666531" w14:textId="77777777" w:rsidR="00065E90" w:rsidRPr="00AA29F2" w:rsidRDefault="00065E90" w:rsidP="00B567E6">
            <w:pPr>
              <w:rPr>
                <w:b/>
                <w:bCs/>
              </w:rPr>
            </w:pPr>
          </w:p>
        </w:tc>
        <w:tc>
          <w:tcPr>
            <w:tcW w:w="601" w:type="pct"/>
          </w:tcPr>
          <w:p w14:paraId="3D44E82F" w14:textId="77777777" w:rsidR="00065E90" w:rsidRPr="00AA29F2" w:rsidRDefault="00065E90" w:rsidP="00B567E6">
            <w:pPr>
              <w:rPr>
                <w:b/>
                <w:bCs/>
              </w:rPr>
            </w:pPr>
          </w:p>
        </w:tc>
      </w:tr>
      <w:tr w:rsidR="00065E90" w14:paraId="29B3FFD3" w14:textId="77777777" w:rsidTr="00B567E6">
        <w:tc>
          <w:tcPr>
            <w:tcW w:w="1394" w:type="pct"/>
          </w:tcPr>
          <w:p w14:paraId="78F42F8C" w14:textId="77777777" w:rsidR="00065E90" w:rsidRPr="003A3184" w:rsidRDefault="00065E90" w:rsidP="00B567E6">
            <w:r>
              <w:t>Incident case</w:t>
            </w:r>
          </w:p>
        </w:tc>
        <w:tc>
          <w:tcPr>
            <w:tcW w:w="601" w:type="pct"/>
          </w:tcPr>
          <w:p w14:paraId="4AD0F7CF" w14:textId="77777777" w:rsidR="00065E90" w:rsidRPr="00AA29F2" w:rsidRDefault="00065E90" w:rsidP="00B567E6">
            <w:pPr>
              <w:rPr>
                <w:b/>
                <w:bCs/>
              </w:rPr>
            </w:pPr>
          </w:p>
        </w:tc>
        <w:tc>
          <w:tcPr>
            <w:tcW w:w="601" w:type="pct"/>
          </w:tcPr>
          <w:p w14:paraId="4DBF940B" w14:textId="77777777" w:rsidR="00065E90" w:rsidRPr="00AA29F2" w:rsidRDefault="00065E90" w:rsidP="00B567E6">
            <w:pPr>
              <w:rPr>
                <w:b/>
                <w:bCs/>
              </w:rPr>
            </w:pPr>
          </w:p>
        </w:tc>
        <w:tc>
          <w:tcPr>
            <w:tcW w:w="601" w:type="pct"/>
          </w:tcPr>
          <w:p w14:paraId="499F4DA7" w14:textId="77777777" w:rsidR="00065E90" w:rsidRPr="00AA29F2" w:rsidRDefault="00065E90" w:rsidP="00B567E6">
            <w:pPr>
              <w:rPr>
                <w:b/>
                <w:bCs/>
              </w:rPr>
            </w:pPr>
          </w:p>
        </w:tc>
        <w:tc>
          <w:tcPr>
            <w:tcW w:w="601" w:type="pct"/>
          </w:tcPr>
          <w:p w14:paraId="7F72C978" w14:textId="77777777" w:rsidR="00065E90" w:rsidRPr="00AA29F2" w:rsidRDefault="00065E90" w:rsidP="00B567E6">
            <w:pPr>
              <w:rPr>
                <w:b/>
                <w:bCs/>
              </w:rPr>
            </w:pPr>
          </w:p>
        </w:tc>
        <w:tc>
          <w:tcPr>
            <w:tcW w:w="601" w:type="pct"/>
          </w:tcPr>
          <w:p w14:paraId="71A7FD92" w14:textId="77777777" w:rsidR="00065E90" w:rsidRPr="00AA29F2" w:rsidRDefault="00065E90" w:rsidP="00B567E6">
            <w:pPr>
              <w:rPr>
                <w:b/>
                <w:bCs/>
              </w:rPr>
            </w:pPr>
          </w:p>
        </w:tc>
        <w:tc>
          <w:tcPr>
            <w:tcW w:w="601" w:type="pct"/>
          </w:tcPr>
          <w:p w14:paraId="54B7C957" w14:textId="77777777" w:rsidR="00065E90" w:rsidRPr="00AA29F2" w:rsidRDefault="00065E90" w:rsidP="00B567E6">
            <w:pPr>
              <w:rPr>
                <w:b/>
                <w:bCs/>
              </w:rPr>
            </w:pPr>
          </w:p>
        </w:tc>
      </w:tr>
      <w:tr w:rsidR="00065E90" w14:paraId="12314F78" w14:textId="77777777" w:rsidTr="00B567E6">
        <w:tc>
          <w:tcPr>
            <w:tcW w:w="1394" w:type="pct"/>
          </w:tcPr>
          <w:p w14:paraId="796A06BC" w14:textId="77777777" w:rsidR="00065E90" w:rsidRPr="003A3184" w:rsidRDefault="00065E90" w:rsidP="00B567E6">
            <w:pPr>
              <w:tabs>
                <w:tab w:val="left" w:pos="840"/>
              </w:tabs>
            </w:pPr>
            <w:r w:rsidRPr="003A3184">
              <w:t>At-risk</w:t>
            </w:r>
          </w:p>
        </w:tc>
        <w:tc>
          <w:tcPr>
            <w:tcW w:w="601" w:type="pct"/>
          </w:tcPr>
          <w:p w14:paraId="73914644" w14:textId="77777777" w:rsidR="00065E90" w:rsidRPr="00AA29F2" w:rsidRDefault="00065E90" w:rsidP="00B567E6">
            <w:pPr>
              <w:rPr>
                <w:b/>
                <w:bCs/>
              </w:rPr>
            </w:pPr>
          </w:p>
        </w:tc>
        <w:tc>
          <w:tcPr>
            <w:tcW w:w="601" w:type="pct"/>
          </w:tcPr>
          <w:p w14:paraId="2741952B" w14:textId="77777777" w:rsidR="00065E90" w:rsidRPr="00AA29F2" w:rsidRDefault="00065E90" w:rsidP="00B567E6">
            <w:pPr>
              <w:rPr>
                <w:b/>
                <w:bCs/>
              </w:rPr>
            </w:pPr>
          </w:p>
        </w:tc>
        <w:tc>
          <w:tcPr>
            <w:tcW w:w="601" w:type="pct"/>
          </w:tcPr>
          <w:p w14:paraId="1A044CD8" w14:textId="77777777" w:rsidR="00065E90" w:rsidRPr="00AA29F2" w:rsidRDefault="00065E90" w:rsidP="00B567E6">
            <w:pPr>
              <w:rPr>
                <w:b/>
                <w:bCs/>
              </w:rPr>
            </w:pPr>
          </w:p>
        </w:tc>
        <w:tc>
          <w:tcPr>
            <w:tcW w:w="601" w:type="pct"/>
          </w:tcPr>
          <w:p w14:paraId="3204B31E" w14:textId="77777777" w:rsidR="00065E90" w:rsidRPr="00AA29F2" w:rsidRDefault="00065E90" w:rsidP="00B567E6">
            <w:pPr>
              <w:rPr>
                <w:b/>
                <w:bCs/>
              </w:rPr>
            </w:pPr>
          </w:p>
        </w:tc>
        <w:tc>
          <w:tcPr>
            <w:tcW w:w="601" w:type="pct"/>
          </w:tcPr>
          <w:p w14:paraId="795845A9" w14:textId="77777777" w:rsidR="00065E90" w:rsidRPr="00AA29F2" w:rsidRDefault="00065E90" w:rsidP="00B567E6">
            <w:pPr>
              <w:rPr>
                <w:b/>
                <w:bCs/>
              </w:rPr>
            </w:pPr>
          </w:p>
        </w:tc>
        <w:tc>
          <w:tcPr>
            <w:tcW w:w="601" w:type="pct"/>
          </w:tcPr>
          <w:p w14:paraId="4A755456" w14:textId="77777777" w:rsidR="00065E90" w:rsidRPr="00AA29F2" w:rsidRDefault="00065E90" w:rsidP="00B567E6">
            <w:pPr>
              <w:rPr>
                <w:b/>
                <w:bCs/>
              </w:rPr>
            </w:pPr>
          </w:p>
        </w:tc>
      </w:tr>
      <w:tr w:rsidR="00065E90" w14:paraId="5EE7C3D0" w14:textId="77777777" w:rsidTr="00B567E6">
        <w:tc>
          <w:tcPr>
            <w:tcW w:w="1394" w:type="pct"/>
          </w:tcPr>
          <w:p w14:paraId="08C27B79" w14:textId="77777777" w:rsidR="00065E90" w:rsidRPr="003A3184" w:rsidRDefault="00065E90" w:rsidP="00B567E6">
            <w:r w:rsidRPr="003A3184">
              <w:t>IR per 1,000</w:t>
            </w:r>
          </w:p>
        </w:tc>
        <w:tc>
          <w:tcPr>
            <w:tcW w:w="601" w:type="pct"/>
          </w:tcPr>
          <w:p w14:paraId="2807925F" w14:textId="77777777" w:rsidR="00065E90" w:rsidRPr="00AA29F2" w:rsidRDefault="00065E90" w:rsidP="00B567E6">
            <w:pPr>
              <w:rPr>
                <w:b/>
                <w:bCs/>
              </w:rPr>
            </w:pPr>
          </w:p>
        </w:tc>
        <w:tc>
          <w:tcPr>
            <w:tcW w:w="601" w:type="pct"/>
          </w:tcPr>
          <w:p w14:paraId="45870FF1" w14:textId="77777777" w:rsidR="00065E90" w:rsidRPr="00AA29F2" w:rsidRDefault="00065E90" w:rsidP="00B567E6">
            <w:pPr>
              <w:rPr>
                <w:b/>
                <w:bCs/>
              </w:rPr>
            </w:pPr>
          </w:p>
        </w:tc>
        <w:tc>
          <w:tcPr>
            <w:tcW w:w="601" w:type="pct"/>
          </w:tcPr>
          <w:p w14:paraId="697B6AB0" w14:textId="77777777" w:rsidR="00065E90" w:rsidRPr="00AA29F2" w:rsidRDefault="00065E90" w:rsidP="00B567E6">
            <w:pPr>
              <w:rPr>
                <w:b/>
                <w:bCs/>
              </w:rPr>
            </w:pPr>
          </w:p>
        </w:tc>
        <w:tc>
          <w:tcPr>
            <w:tcW w:w="601" w:type="pct"/>
          </w:tcPr>
          <w:p w14:paraId="3EB8CF7C" w14:textId="77777777" w:rsidR="00065E90" w:rsidRPr="00AA29F2" w:rsidRDefault="00065E90" w:rsidP="00B567E6">
            <w:pPr>
              <w:rPr>
                <w:b/>
                <w:bCs/>
              </w:rPr>
            </w:pPr>
          </w:p>
        </w:tc>
        <w:tc>
          <w:tcPr>
            <w:tcW w:w="601" w:type="pct"/>
          </w:tcPr>
          <w:p w14:paraId="52FC90F4" w14:textId="77777777" w:rsidR="00065E90" w:rsidRPr="00AA29F2" w:rsidRDefault="00065E90" w:rsidP="00B567E6">
            <w:pPr>
              <w:rPr>
                <w:b/>
                <w:bCs/>
              </w:rPr>
            </w:pPr>
          </w:p>
        </w:tc>
        <w:tc>
          <w:tcPr>
            <w:tcW w:w="601" w:type="pct"/>
          </w:tcPr>
          <w:p w14:paraId="3E51B05D" w14:textId="77777777" w:rsidR="00065E90" w:rsidRPr="00AA29F2" w:rsidRDefault="00065E90" w:rsidP="00B567E6">
            <w:pPr>
              <w:rPr>
                <w:b/>
                <w:bCs/>
              </w:rPr>
            </w:pPr>
          </w:p>
        </w:tc>
      </w:tr>
      <w:tr w:rsidR="00065E90" w14:paraId="44C5D976" w14:textId="77777777" w:rsidTr="00B567E6">
        <w:tc>
          <w:tcPr>
            <w:tcW w:w="1394" w:type="pct"/>
          </w:tcPr>
          <w:p w14:paraId="7C4FEF35" w14:textId="77777777" w:rsidR="00065E90" w:rsidRPr="003A3184" w:rsidRDefault="00065E90" w:rsidP="00B567E6">
            <w:r w:rsidRPr="003A3184">
              <w:t>PRV per 100</w:t>
            </w:r>
          </w:p>
        </w:tc>
        <w:tc>
          <w:tcPr>
            <w:tcW w:w="601" w:type="pct"/>
          </w:tcPr>
          <w:p w14:paraId="2198ACA2" w14:textId="77777777" w:rsidR="00065E90" w:rsidRPr="00AA29F2" w:rsidRDefault="00065E90" w:rsidP="00B567E6">
            <w:pPr>
              <w:rPr>
                <w:b/>
                <w:bCs/>
              </w:rPr>
            </w:pPr>
          </w:p>
        </w:tc>
        <w:tc>
          <w:tcPr>
            <w:tcW w:w="601" w:type="pct"/>
          </w:tcPr>
          <w:p w14:paraId="79237760" w14:textId="77777777" w:rsidR="00065E90" w:rsidRPr="00AA29F2" w:rsidRDefault="00065E90" w:rsidP="00B567E6">
            <w:pPr>
              <w:rPr>
                <w:b/>
                <w:bCs/>
              </w:rPr>
            </w:pPr>
          </w:p>
        </w:tc>
        <w:tc>
          <w:tcPr>
            <w:tcW w:w="601" w:type="pct"/>
          </w:tcPr>
          <w:p w14:paraId="60A78460" w14:textId="77777777" w:rsidR="00065E90" w:rsidRPr="00AA29F2" w:rsidRDefault="00065E90" w:rsidP="00B567E6">
            <w:pPr>
              <w:rPr>
                <w:b/>
                <w:bCs/>
              </w:rPr>
            </w:pPr>
          </w:p>
        </w:tc>
        <w:tc>
          <w:tcPr>
            <w:tcW w:w="601" w:type="pct"/>
          </w:tcPr>
          <w:p w14:paraId="158E434D" w14:textId="77777777" w:rsidR="00065E90" w:rsidRPr="00AA29F2" w:rsidRDefault="00065E90" w:rsidP="00B567E6">
            <w:pPr>
              <w:rPr>
                <w:b/>
                <w:bCs/>
              </w:rPr>
            </w:pPr>
          </w:p>
        </w:tc>
        <w:tc>
          <w:tcPr>
            <w:tcW w:w="601" w:type="pct"/>
          </w:tcPr>
          <w:p w14:paraId="0DB88E15" w14:textId="77777777" w:rsidR="00065E90" w:rsidRPr="00AA29F2" w:rsidRDefault="00065E90" w:rsidP="00B567E6">
            <w:pPr>
              <w:rPr>
                <w:b/>
                <w:bCs/>
              </w:rPr>
            </w:pPr>
          </w:p>
        </w:tc>
        <w:tc>
          <w:tcPr>
            <w:tcW w:w="601" w:type="pct"/>
          </w:tcPr>
          <w:p w14:paraId="7C2F7C70" w14:textId="77777777" w:rsidR="00065E90" w:rsidRPr="00AA29F2" w:rsidRDefault="00065E90" w:rsidP="00B567E6">
            <w:pPr>
              <w:rPr>
                <w:b/>
                <w:bCs/>
              </w:rPr>
            </w:pPr>
          </w:p>
        </w:tc>
      </w:tr>
    </w:tbl>
    <w:p w14:paraId="7534589C" w14:textId="77777777" w:rsidR="00065E90" w:rsidRDefault="00065E90" w:rsidP="00065E90">
      <w:pPr>
        <w:pStyle w:val="ListParagraph"/>
        <w:ind w:left="360"/>
        <w:rPr>
          <w:b/>
          <w:bCs/>
        </w:rPr>
      </w:pPr>
    </w:p>
    <w:p w14:paraId="74384338" w14:textId="77777777" w:rsidR="00065E90" w:rsidRPr="00A529FC" w:rsidRDefault="00065E90" w:rsidP="00065E90">
      <w:pPr>
        <w:pStyle w:val="ListParagraph"/>
        <w:numPr>
          <w:ilvl w:val="0"/>
          <w:numId w:val="4"/>
        </w:numPr>
        <w:rPr>
          <w:b/>
          <w:bCs/>
        </w:rPr>
      </w:pPr>
      <w:r>
        <w:rPr>
          <w:b/>
          <w:bCs/>
        </w:rPr>
        <w:t>Childhood asthma survey summary by weights</w:t>
      </w:r>
    </w:p>
    <w:tbl>
      <w:tblPr>
        <w:tblStyle w:val="TableGrid"/>
        <w:tblW w:w="5000" w:type="pct"/>
        <w:tblLook w:val="04A0" w:firstRow="1" w:lastRow="0" w:firstColumn="1" w:lastColumn="0" w:noHBand="0" w:noVBand="1"/>
      </w:tblPr>
      <w:tblGrid>
        <w:gridCol w:w="2042"/>
        <w:gridCol w:w="1218"/>
        <w:gridCol w:w="1218"/>
        <w:gridCol w:w="1218"/>
        <w:gridCol w:w="1218"/>
        <w:gridCol w:w="1218"/>
        <w:gridCol w:w="1218"/>
      </w:tblGrid>
      <w:tr w:rsidR="00065E90" w14:paraId="26AF379A" w14:textId="77777777" w:rsidTr="00B567E6">
        <w:tc>
          <w:tcPr>
            <w:tcW w:w="1394" w:type="pct"/>
          </w:tcPr>
          <w:p w14:paraId="2D77A093" w14:textId="77777777" w:rsidR="00065E90" w:rsidRPr="00AA29F2" w:rsidRDefault="00065E90" w:rsidP="00B567E6">
            <w:pPr>
              <w:rPr>
                <w:b/>
                <w:bCs/>
              </w:rPr>
            </w:pPr>
          </w:p>
        </w:tc>
        <w:tc>
          <w:tcPr>
            <w:tcW w:w="601" w:type="pct"/>
          </w:tcPr>
          <w:p w14:paraId="6157EA29" w14:textId="77777777" w:rsidR="00065E90" w:rsidRPr="00AA29F2" w:rsidRDefault="00065E90" w:rsidP="00B567E6">
            <w:pPr>
              <w:rPr>
                <w:b/>
                <w:bCs/>
              </w:rPr>
            </w:pPr>
            <w:r>
              <w:rPr>
                <w:b/>
                <w:bCs/>
              </w:rPr>
              <w:t>2006</w:t>
            </w:r>
          </w:p>
        </w:tc>
        <w:tc>
          <w:tcPr>
            <w:tcW w:w="601" w:type="pct"/>
          </w:tcPr>
          <w:p w14:paraId="04BF2108" w14:textId="77777777" w:rsidR="00065E90" w:rsidRPr="00AA29F2" w:rsidRDefault="00065E90" w:rsidP="00B567E6">
            <w:pPr>
              <w:rPr>
                <w:b/>
                <w:bCs/>
              </w:rPr>
            </w:pPr>
            <w:r>
              <w:rPr>
                <w:b/>
                <w:bCs/>
              </w:rPr>
              <w:t>2007</w:t>
            </w:r>
          </w:p>
        </w:tc>
        <w:tc>
          <w:tcPr>
            <w:tcW w:w="601" w:type="pct"/>
          </w:tcPr>
          <w:p w14:paraId="3362E63B" w14:textId="77777777" w:rsidR="00065E90" w:rsidRPr="00AA29F2" w:rsidRDefault="00065E90" w:rsidP="00B567E6">
            <w:pPr>
              <w:rPr>
                <w:b/>
                <w:bCs/>
              </w:rPr>
            </w:pPr>
            <w:r>
              <w:rPr>
                <w:b/>
                <w:bCs/>
              </w:rPr>
              <w:t>2008</w:t>
            </w:r>
          </w:p>
        </w:tc>
        <w:tc>
          <w:tcPr>
            <w:tcW w:w="601" w:type="pct"/>
          </w:tcPr>
          <w:p w14:paraId="7427335B" w14:textId="77777777" w:rsidR="00065E90" w:rsidRPr="00AA29F2" w:rsidRDefault="00065E90" w:rsidP="00B567E6">
            <w:pPr>
              <w:rPr>
                <w:b/>
                <w:bCs/>
              </w:rPr>
            </w:pPr>
            <w:r>
              <w:rPr>
                <w:b/>
                <w:bCs/>
              </w:rPr>
              <w:t>2009</w:t>
            </w:r>
          </w:p>
        </w:tc>
        <w:tc>
          <w:tcPr>
            <w:tcW w:w="601" w:type="pct"/>
          </w:tcPr>
          <w:p w14:paraId="1EEA26AB" w14:textId="77777777" w:rsidR="00065E90" w:rsidRPr="00AA29F2" w:rsidRDefault="00065E90" w:rsidP="00B567E6">
            <w:pPr>
              <w:rPr>
                <w:b/>
                <w:bCs/>
              </w:rPr>
            </w:pPr>
            <w:r>
              <w:rPr>
                <w:b/>
                <w:bCs/>
              </w:rPr>
              <w:t>2010</w:t>
            </w:r>
          </w:p>
        </w:tc>
        <w:tc>
          <w:tcPr>
            <w:tcW w:w="601" w:type="pct"/>
          </w:tcPr>
          <w:p w14:paraId="17DA244C" w14:textId="77777777" w:rsidR="00065E90" w:rsidRDefault="00065E90" w:rsidP="00B567E6">
            <w:pPr>
              <w:rPr>
                <w:b/>
                <w:bCs/>
              </w:rPr>
            </w:pPr>
            <w:r>
              <w:rPr>
                <w:b/>
                <w:bCs/>
              </w:rPr>
              <w:t>Mean</w:t>
            </w:r>
          </w:p>
        </w:tc>
      </w:tr>
      <w:tr w:rsidR="00065E90" w14:paraId="19F73CBF" w14:textId="77777777" w:rsidTr="00B567E6">
        <w:tc>
          <w:tcPr>
            <w:tcW w:w="1394" w:type="pct"/>
          </w:tcPr>
          <w:p w14:paraId="2AF4C711" w14:textId="77777777" w:rsidR="00065E90" w:rsidRPr="003A3184" w:rsidRDefault="00065E90" w:rsidP="00B567E6">
            <w:r>
              <w:t>W</w:t>
            </w:r>
            <w:r w:rsidRPr="003A3184">
              <w:t xml:space="preserve">eighted sample </w:t>
            </w:r>
          </w:p>
        </w:tc>
        <w:tc>
          <w:tcPr>
            <w:tcW w:w="601" w:type="pct"/>
            <w:vAlign w:val="bottom"/>
          </w:tcPr>
          <w:p w14:paraId="0B85B2E4" w14:textId="77777777" w:rsidR="00065E90" w:rsidRPr="00AA29F2" w:rsidRDefault="00065E90" w:rsidP="00B567E6">
            <w:pPr>
              <w:rPr>
                <w:b/>
                <w:bCs/>
              </w:rPr>
            </w:pPr>
            <w:r>
              <w:rPr>
                <w:rFonts w:ascii="Calibri" w:hAnsi="Calibri" w:cs="Calibri"/>
                <w:color w:val="000000"/>
              </w:rPr>
              <w:t>50,674,742</w:t>
            </w:r>
          </w:p>
        </w:tc>
        <w:tc>
          <w:tcPr>
            <w:tcW w:w="601" w:type="pct"/>
            <w:vAlign w:val="bottom"/>
          </w:tcPr>
          <w:p w14:paraId="232C94E5" w14:textId="77777777" w:rsidR="00065E90" w:rsidRPr="00AA29F2" w:rsidRDefault="00065E90" w:rsidP="00B567E6">
            <w:pPr>
              <w:rPr>
                <w:b/>
                <w:bCs/>
              </w:rPr>
            </w:pPr>
            <w:r>
              <w:rPr>
                <w:rFonts w:ascii="Calibri" w:hAnsi="Calibri" w:cs="Calibri"/>
                <w:color w:val="000000"/>
              </w:rPr>
              <w:t>43,661,381</w:t>
            </w:r>
          </w:p>
        </w:tc>
        <w:tc>
          <w:tcPr>
            <w:tcW w:w="601" w:type="pct"/>
            <w:vAlign w:val="bottom"/>
          </w:tcPr>
          <w:p w14:paraId="0058D449" w14:textId="77777777" w:rsidR="00065E90" w:rsidRPr="00AA29F2" w:rsidRDefault="00065E90" w:rsidP="00B567E6">
            <w:pPr>
              <w:rPr>
                <w:b/>
                <w:bCs/>
              </w:rPr>
            </w:pPr>
            <w:r>
              <w:rPr>
                <w:rFonts w:ascii="Calibri" w:hAnsi="Calibri" w:cs="Calibri"/>
                <w:color w:val="000000"/>
              </w:rPr>
              <w:t>53,327,550</w:t>
            </w:r>
          </w:p>
        </w:tc>
        <w:tc>
          <w:tcPr>
            <w:tcW w:w="601" w:type="pct"/>
            <w:vAlign w:val="bottom"/>
          </w:tcPr>
          <w:p w14:paraId="6AD4A5BF" w14:textId="77777777" w:rsidR="00065E90" w:rsidRPr="00AA29F2" w:rsidRDefault="00065E90" w:rsidP="00B567E6">
            <w:pPr>
              <w:rPr>
                <w:b/>
                <w:bCs/>
              </w:rPr>
            </w:pPr>
            <w:r>
              <w:rPr>
                <w:rFonts w:ascii="Calibri" w:hAnsi="Calibri" w:cs="Calibri"/>
                <w:color w:val="000000"/>
              </w:rPr>
              <w:t>47,747,373</w:t>
            </w:r>
          </w:p>
        </w:tc>
        <w:tc>
          <w:tcPr>
            <w:tcW w:w="601" w:type="pct"/>
            <w:vAlign w:val="bottom"/>
          </w:tcPr>
          <w:p w14:paraId="7AE77730" w14:textId="77777777" w:rsidR="00065E90" w:rsidRPr="00AA29F2" w:rsidRDefault="00065E90" w:rsidP="00B567E6">
            <w:pPr>
              <w:rPr>
                <w:b/>
                <w:bCs/>
              </w:rPr>
            </w:pPr>
            <w:r>
              <w:rPr>
                <w:rFonts w:ascii="Calibri" w:hAnsi="Calibri" w:cs="Calibri"/>
                <w:color w:val="000000"/>
              </w:rPr>
              <w:t>39,975,264</w:t>
            </w:r>
          </w:p>
        </w:tc>
        <w:tc>
          <w:tcPr>
            <w:tcW w:w="601" w:type="pct"/>
            <w:vAlign w:val="bottom"/>
          </w:tcPr>
          <w:p w14:paraId="1CD45CC2" w14:textId="77777777" w:rsidR="00065E90" w:rsidRPr="00AA29F2" w:rsidRDefault="00065E90" w:rsidP="00B567E6">
            <w:pPr>
              <w:rPr>
                <w:b/>
                <w:bCs/>
              </w:rPr>
            </w:pPr>
            <w:r>
              <w:rPr>
                <w:rFonts w:ascii="Calibri" w:hAnsi="Calibri" w:cs="Calibri"/>
                <w:color w:val="000000"/>
              </w:rPr>
              <w:t>47,077,262</w:t>
            </w:r>
          </w:p>
        </w:tc>
      </w:tr>
      <w:tr w:rsidR="00065E90" w14:paraId="7608A1F7" w14:textId="77777777" w:rsidTr="00B567E6">
        <w:tc>
          <w:tcPr>
            <w:tcW w:w="1394" w:type="pct"/>
          </w:tcPr>
          <w:p w14:paraId="3CE21CB1" w14:textId="77777777" w:rsidR="00065E90" w:rsidRPr="003A3184" w:rsidRDefault="00065E90" w:rsidP="00B567E6">
            <w:r w:rsidRPr="003A3184">
              <w:t xml:space="preserve">Ever asthma </w:t>
            </w:r>
          </w:p>
        </w:tc>
        <w:tc>
          <w:tcPr>
            <w:tcW w:w="601" w:type="pct"/>
            <w:vAlign w:val="bottom"/>
          </w:tcPr>
          <w:p w14:paraId="497379B5" w14:textId="77777777" w:rsidR="00065E90" w:rsidRPr="00AA29F2" w:rsidRDefault="00065E90" w:rsidP="00B567E6">
            <w:pPr>
              <w:rPr>
                <w:b/>
                <w:bCs/>
              </w:rPr>
            </w:pPr>
            <w:r>
              <w:rPr>
                <w:rFonts w:ascii="Calibri" w:hAnsi="Calibri" w:cs="Calibri"/>
                <w:color w:val="000000"/>
              </w:rPr>
              <w:t>6,493,224</w:t>
            </w:r>
          </w:p>
        </w:tc>
        <w:tc>
          <w:tcPr>
            <w:tcW w:w="601" w:type="pct"/>
            <w:vAlign w:val="bottom"/>
          </w:tcPr>
          <w:p w14:paraId="6E10F290" w14:textId="77777777" w:rsidR="00065E90" w:rsidRPr="00AA29F2" w:rsidRDefault="00065E90" w:rsidP="00B567E6">
            <w:pPr>
              <w:rPr>
                <w:b/>
                <w:bCs/>
              </w:rPr>
            </w:pPr>
            <w:r>
              <w:rPr>
                <w:rFonts w:ascii="Calibri" w:hAnsi="Calibri" w:cs="Calibri"/>
                <w:color w:val="000000"/>
              </w:rPr>
              <w:t>5,763,409</w:t>
            </w:r>
          </w:p>
        </w:tc>
        <w:tc>
          <w:tcPr>
            <w:tcW w:w="601" w:type="pct"/>
            <w:vAlign w:val="bottom"/>
          </w:tcPr>
          <w:p w14:paraId="1B36680A" w14:textId="77777777" w:rsidR="00065E90" w:rsidRPr="00AA29F2" w:rsidRDefault="00065E90" w:rsidP="00B567E6">
            <w:pPr>
              <w:rPr>
                <w:b/>
                <w:bCs/>
              </w:rPr>
            </w:pPr>
            <w:r>
              <w:rPr>
                <w:rFonts w:ascii="Calibri" w:hAnsi="Calibri" w:cs="Calibri"/>
                <w:color w:val="000000"/>
              </w:rPr>
              <w:t>7,218,400</w:t>
            </w:r>
          </w:p>
        </w:tc>
        <w:tc>
          <w:tcPr>
            <w:tcW w:w="601" w:type="pct"/>
            <w:vAlign w:val="bottom"/>
          </w:tcPr>
          <w:p w14:paraId="11420680" w14:textId="77777777" w:rsidR="00065E90" w:rsidRPr="00AA29F2" w:rsidRDefault="00065E90" w:rsidP="00B567E6">
            <w:pPr>
              <w:rPr>
                <w:b/>
                <w:bCs/>
              </w:rPr>
            </w:pPr>
            <w:r>
              <w:rPr>
                <w:rFonts w:ascii="Calibri" w:hAnsi="Calibri" w:cs="Calibri"/>
                <w:color w:val="000000"/>
              </w:rPr>
              <w:t>6,279,938</w:t>
            </w:r>
          </w:p>
        </w:tc>
        <w:tc>
          <w:tcPr>
            <w:tcW w:w="601" w:type="pct"/>
            <w:vAlign w:val="bottom"/>
          </w:tcPr>
          <w:p w14:paraId="2D001F30" w14:textId="77777777" w:rsidR="00065E90" w:rsidRPr="00AA29F2" w:rsidRDefault="00065E90" w:rsidP="00B567E6">
            <w:pPr>
              <w:rPr>
                <w:b/>
                <w:bCs/>
              </w:rPr>
            </w:pPr>
            <w:r>
              <w:rPr>
                <w:rFonts w:ascii="Calibri" w:hAnsi="Calibri" w:cs="Calibri"/>
                <w:color w:val="000000"/>
              </w:rPr>
              <w:t>5,158,455</w:t>
            </w:r>
          </w:p>
        </w:tc>
        <w:tc>
          <w:tcPr>
            <w:tcW w:w="601" w:type="pct"/>
            <w:vAlign w:val="bottom"/>
          </w:tcPr>
          <w:p w14:paraId="78B9413C" w14:textId="77777777" w:rsidR="00065E90" w:rsidRPr="00AA29F2" w:rsidRDefault="00065E90" w:rsidP="00B567E6">
            <w:pPr>
              <w:rPr>
                <w:b/>
                <w:bCs/>
              </w:rPr>
            </w:pPr>
            <w:r>
              <w:rPr>
                <w:rFonts w:ascii="Calibri" w:hAnsi="Calibri" w:cs="Calibri"/>
                <w:color w:val="000000"/>
              </w:rPr>
              <w:t>6,182,685</w:t>
            </w:r>
          </w:p>
        </w:tc>
      </w:tr>
      <w:tr w:rsidR="00065E90" w14:paraId="24107AEE" w14:textId="77777777" w:rsidTr="00B567E6">
        <w:tc>
          <w:tcPr>
            <w:tcW w:w="1394" w:type="pct"/>
          </w:tcPr>
          <w:p w14:paraId="443A74A5" w14:textId="77777777" w:rsidR="00065E90" w:rsidRPr="003A3184" w:rsidRDefault="00065E90" w:rsidP="00B567E6">
            <w:r>
              <w:t>Incident case</w:t>
            </w:r>
          </w:p>
        </w:tc>
        <w:tc>
          <w:tcPr>
            <w:tcW w:w="601" w:type="pct"/>
            <w:vAlign w:val="bottom"/>
          </w:tcPr>
          <w:p w14:paraId="1199B7C9" w14:textId="77777777" w:rsidR="00065E90" w:rsidRPr="00AA29F2" w:rsidRDefault="00065E90" w:rsidP="00B567E6">
            <w:pPr>
              <w:rPr>
                <w:b/>
                <w:bCs/>
              </w:rPr>
            </w:pPr>
            <w:r>
              <w:rPr>
                <w:rFonts w:ascii="Calibri" w:hAnsi="Calibri" w:cs="Calibri"/>
                <w:color w:val="000000"/>
              </w:rPr>
              <w:t>404,276</w:t>
            </w:r>
          </w:p>
        </w:tc>
        <w:tc>
          <w:tcPr>
            <w:tcW w:w="601" w:type="pct"/>
            <w:vAlign w:val="bottom"/>
          </w:tcPr>
          <w:p w14:paraId="512C4554" w14:textId="77777777" w:rsidR="00065E90" w:rsidRPr="00AA29F2" w:rsidRDefault="00065E90" w:rsidP="00B567E6">
            <w:pPr>
              <w:rPr>
                <w:b/>
                <w:bCs/>
              </w:rPr>
            </w:pPr>
            <w:r>
              <w:rPr>
                <w:rFonts w:ascii="Calibri" w:hAnsi="Calibri" w:cs="Calibri"/>
                <w:color w:val="000000"/>
              </w:rPr>
              <w:t>312,917</w:t>
            </w:r>
          </w:p>
        </w:tc>
        <w:tc>
          <w:tcPr>
            <w:tcW w:w="601" w:type="pct"/>
            <w:vAlign w:val="bottom"/>
          </w:tcPr>
          <w:p w14:paraId="2A6C80E8" w14:textId="77777777" w:rsidR="00065E90" w:rsidRPr="00AA29F2" w:rsidRDefault="00065E90" w:rsidP="00B567E6">
            <w:pPr>
              <w:rPr>
                <w:b/>
                <w:bCs/>
              </w:rPr>
            </w:pPr>
            <w:r>
              <w:rPr>
                <w:rFonts w:ascii="Calibri" w:hAnsi="Calibri" w:cs="Calibri"/>
                <w:color w:val="000000"/>
              </w:rPr>
              <w:t>385,818</w:t>
            </w:r>
          </w:p>
        </w:tc>
        <w:tc>
          <w:tcPr>
            <w:tcW w:w="601" w:type="pct"/>
            <w:vAlign w:val="bottom"/>
          </w:tcPr>
          <w:p w14:paraId="1F9A1282" w14:textId="77777777" w:rsidR="00065E90" w:rsidRPr="00AA29F2" w:rsidRDefault="00065E90" w:rsidP="00B567E6">
            <w:pPr>
              <w:rPr>
                <w:b/>
                <w:bCs/>
              </w:rPr>
            </w:pPr>
            <w:r>
              <w:rPr>
                <w:rFonts w:ascii="Calibri" w:hAnsi="Calibri" w:cs="Calibri"/>
                <w:color w:val="000000"/>
              </w:rPr>
              <w:t>297,546</w:t>
            </w:r>
          </w:p>
        </w:tc>
        <w:tc>
          <w:tcPr>
            <w:tcW w:w="601" w:type="pct"/>
            <w:vAlign w:val="bottom"/>
          </w:tcPr>
          <w:p w14:paraId="74C4D0FA" w14:textId="77777777" w:rsidR="00065E90" w:rsidRPr="00AA29F2" w:rsidRDefault="00065E90" w:rsidP="00B567E6">
            <w:pPr>
              <w:rPr>
                <w:b/>
                <w:bCs/>
              </w:rPr>
            </w:pPr>
            <w:r>
              <w:rPr>
                <w:rFonts w:ascii="Calibri" w:hAnsi="Calibri" w:cs="Calibri"/>
                <w:color w:val="000000"/>
              </w:rPr>
              <w:t>319,743</w:t>
            </w:r>
          </w:p>
        </w:tc>
        <w:tc>
          <w:tcPr>
            <w:tcW w:w="601" w:type="pct"/>
            <w:vAlign w:val="bottom"/>
          </w:tcPr>
          <w:p w14:paraId="3D91F929" w14:textId="77777777" w:rsidR="00065E90" w:rsidRPr="00AA29F2" w:rsidRDefault="00065E90" w:rsidP="00B567E6">
            <w:pPr>
              <w:rPr>
                <w:b/>
                <w:bCs/>
              </w:rPr>
            </w:pPr>
            <w:r>
              <w:rPr>
                <w:rFonts w:ascii="Calibri" w:hAnsi="Calibri" w:cs="Calibri"/>
                <w:color w:val="000000"/>
              </w:rPr>
              <w:t>344,060</w:t>
            </w:r>
          </w:p>
        </w:tc>
      </w:tr>
      <w:tr w:rsidR="00065E90" w14:paraId="213C5A41" w14:textId="77777777" w:rsidTr="00B567E6">
        <w:tc>
          <w:tcPr>
            <w:tcW w:w="1394" w:type="pct"/>
          </w:tcPr>
          <w:p w14:paraId="2748B88E" w14:textId="77777777" w:rsidR="00065E90" w:rsidRPr="003A3184" w:rsidRDefault="00065E90" w:rsidP="00B567E6">
            <w:r w:rsidRPr="003A3184">
              <w:t>At-risk</w:t>
            </w:r>
          </w:p>
        </w:tc>
        <w:tc>
          <w:tcPr>
            <w:tcW w:w="601" w:type="pct"/>
            <w:vAlign w:val="bottom"/>
          </w:tcPr>
          <w:p w14:paraId="2BDCECFD" w14:textId="77777777" w:rsidR="00065E90" w:rsidRPr="00AA29F2" w:rsidRDefault="00065E90" w:rsidP="00B567E6">
            <w:pPr>
              <w:rPr>
                <w:b/>
                <w:bCs/>
              </w:rPr>
            </w:pPr>
            <w:r>
              <w:rPr>
                <w:rFonts w:ascii="Calibri" w:hAnsi="Calibri" w:cs="Calibri"/>
                <w:color w:val="000000"/>
              </w:rPr>
              <w:t>30,825,589</w:t>
            </w:r>
          </w:p>
        </w:tc>
        <w:tc>
          <w:tcPr>
            <w:tcW w:w="601" w:type="pct"/>
            <w:vAlign w:val="bottom"/>
          </w:tcPr>
          <w:p w14:paraId="557C71BD" w14:textId="77777777" w:rsidR="00065E90" w:rsidRPr="00AA29F2" w:rsidRDefault="00065E90" w:rsidP="00B567E6">
            <w:pPr>
              <w:rPr>
                <w:b/>
                <w:bCs/>
              </w:rPr>
            </w:pPr>
            <w:r>
              <w:rPr>
                <w:rFonts w:ascii="Calibri" w:hAnsi="Calibri" w:cs="Calibri"/>
                <w:color w:val="000000"/>
              </w:rPr>
              <w:t>36,050,557</w:t>
            </w:r>
          </w:p>
        </w:tc>
        <w:tc>
          <w:tcPr>
            <w:tcW w:w="601" w:type="pct"/>
            <w:vAlign w:val="bottom"/>
          </w:tcPr>
          <w:p w14:paraId="2224329C" w14:textId="77777777" w:rsidR="00065E90" w:rsidRPr="00AA29F2" w:rsidRDefault="00065E90" w:rsidP="00B567E6">
            <w:pPr>
              <w:rPr>
                <w:b/>
                <w:bCs/>
              </w:rPr>
            </w:pPr>
            <w:r>
              <w:rPr>
                <w:rFonts w:ascii="Calibri" w:hAnsi="Calibri" w:cs="Calibri"/>
                <w:color w:val="000000"/>
              </w:rPr>
              <w:t>26,491,259</w:t>
            </w:r>
          </w:p>
        </w:tc>
        <w:tc>
          <w:tcPr>
            <w:tcW w:w="601" w:type="pct"/>
            <w:vAlign w:val="bottom"/>
          </w:tcPr>
          <w:p w14:paraId="61B64111" w14:textId="77777777" w:rsidR="00065E90" w:rsidRPr="00AA29F2" w:rsidRDefault="00065E90" w:rsidP="00B567E6">
            <w:pPr>
              <w:rPr>
                <w:b/>
                <w:bCs/>
              </w:rPr>
            </w:pPr>
            <w:r>
              <w:rPr>
                <w:rFonts w:ascii="Calibri" w:hAnsi="Calibri" w:cs="Calibri"/>
                <w:color w:val="000000"/>
              </w:rPr>
              <w:t>25,942,087</w:t>
            </w:r>
          </w:p>
        </w:tc>
        <w:tc>
          <w:tcPr>
            <w:tcW w:w="601" w:type="pct"/>
            <w:vAlign w:val="bottom"/>
          </w:tcPr>
          <w:p w14:paraId="27EB246F" w14:textId="77777777" w:rsidR="00065E90" w:rsidRPr="00AA29F2" w:rsidRDefault="00065E90" w:rsidP="00B567E6">
            <w:pPr>
              <w:rPr>
                <w:b/>
                <w:bCs/>
              </w:rPr>
            </w:pPr>
            <w:r>
              <w:rPr>
                <w:rFonts w:ascii="Calibri" w:hAnsi="Calibri" w:cs="Calibri"/>
                <w:color w:val="000000"/>
              </w:rPr>
              <w:t>22,900,850</w:t>
            </w:r>
          </w:p>
        </w:tc>
        <w:tc>
          <w:tcPr>
            <w:tcW w:w="601" w:type="pct"/>
            <w:vAlign w:val="bottom"/>
          </w:tcPr>
          <w:p w14:paraId="02E18873" w14:textId="77777777" w:rsidR="00065E90" w:rsidRPr="00AA29F2" w:rsidRDefault="00065E90" w:rsidP="00B567E6">
            <w:pPr>
              <w:rPr>
                <w:b/>
                <w:bCs/>
              </w:rPr>
            </w:pPr>
            <w:r>
              <w:rPr>
                <w:rFonts w:ascii="Calibri" w:hAnsi="Calibri" w:cs="Calibri"/>
                <w:color w:val="000000"/>
              </w:rPr>
              <w:t>28,442,068</w:t>
            </w:r>
          </w:p>
        </w:tc>
      </w:tr>
      <w:tr w:rsidR="00065E90" w14:paraId="49E23D86" w14:textId="77777777" w:rsidTr="00B567E6">
        <w:tc>
          <w:tcPr>
            <w:tcW w:w="1394" w:type="pct"/>
          </w:tcPr>
          <w:p w14:paraId="235F251E" w14:textId="77777777" w:rsidR="00065E90" w:rsidRPr="003A3184" w:rsidRDefault="00065E90" w:rsidP="00B567E6">
            <w:r w:rsidRPr="003A3184">
              <w:t>IR per 1,000</w:t>
            </w:r>
          </w:p>
        </w:tc>
        <w:tc>
          <w:tcPr>
            <w:tcW w:w="601" w:type="pct"/>
            <w:vAlign w:val="bottom"/>
          </w:tcPr>
          <w:p w14:paraId="141FAE8B" w14:textId="77777777" w:rsidR="00065E90" w:rsidRPr="00AA29F2" w:rsidRDefault="00065E90" w:rsidP="00B567E6">
            <w:pPr>
              <w:rPr>
                <w:b/>
                <w:bCs/>
              </w:rPr>
            </w:pPr>
            <w:r>
              <w:rPr>
                <w:rFonts w:ascii="Calibri" w:hAnsi="Calibri" w:cs="Calibri"/>
                <w:color w:val="000000"/>
              </w:rPr>
              <w:t>13.1</w:t>
            </w:r>
          </w:p>
        </w:tc>
        <w:tc>
          <w:tcPr>
            <w:tcW w:w="601" w:type="pct"/>
            <w:vAlign w:val="bottom"/>
          </w:tcPr>
          <w:p w14:paraId="1E77B848" w14:textId="77777777" w:rsidR="00065E90" w:rsidRPr="00AA29F2" w:rsidRDefault="00065E90" w:rsidP="00B567E6">
            <w:pPr>
              <w:rPr>
                <w:b/>
                <w:bCs/>
              </w:rPr>
            </w:pPr>
            <w:r>
              <w:rPr>
                <w:rFonts w:ascii="Calibri" w:hAnsi="Calibri" w:cs="Calibri"/>
                <w:color w:val="000000"/>
              </w:rPr>
              <w:t>8.7</w:t>
            </w:r>
          </w:p>
        </w:tc>
        <w:tc>
          <w:tcPr>
            <w:tcW w:w="601" w:type="pct"/>
            <w:vAlign w:val="bottom"/>
          </w:tcPr>
          <w:p w14:paraId="71E554F4" w14:textId="77777777" w:rsidR="00065E90" w:rsidRPr="00AA29F2" w:rsidRDefault="00065E90" w:rsidP="00B567E6">
            <w:pPr>
              <w:rPr>
                <w:b/>
                <w:bCs/>
              </w:rPr>
            </w:pPr>
            <w:r>
              <w:rPr>
                <w:rFonts w:ascii="Calibri" w:hAnsi="Calibri" w:cs="Calibri"/>
                <w:color w:val="000000"/>
              </w:rPr>
              <w:t>14.6</w:t>
            </w:r>
          </w:p>
        </w:tc>
        <w:tc>
          <w:tcPr>
            <w:tcW w:w="601" w:type="pct"/>
            <w:vAlign w:val="bottom"/>
          </w:tcPr>
          <w:p w14:paraId="05F91AB1" w14:textId="77777777" w:rsidR="00065E90" w:rsidRPr="00AA29F2" w:rsidRDefault="00065E90" w:rsidP="00B567E6">
            <w:pPr>
              <w:rPr>
                <w:b/>
                <w:bCs/>
              </w:rPr>
            </w:pPr>
            <w:r>
              <w:rPr>
                <w:rFonts w:ascii="Calibri" w:hAnsi="Calibri" w:cs="Calibri"/>
                <w:color w:val="000000"/>
              </w:rPr>
              <w:t>11.5</w:t>
            </w:r>
          </w:p>
        </w:tc>
        <w:tc>
          <w:tcPr>
            <w:tcW w:w="601" w:type="pct"/>
            <w:vAlign w:val="bottom"/>
          </w:tcPr>
          <w:p w14:paraId="4081AA21" w14:textId="77777777" w:rsidR="00065E90" w:rsidRPr="00AA29F2" w:rsidRDefault="00065E90" w:rsidP="00B567E6">
            <w:pPr>
              <w:rPr>
                <w:b/>
                <w:bCs/>
              </w:rPr>
            </w:pPr>
            <w:r>
              <w:rPr>
                <w:rFonts w:ascii="Calibri" w:hAnsi="Calibri" w:cs="Calibri"/>
                <w:color w:val="000000"/>
              </w:rPr>
              <w:t>14.0</w:t>
            </w:r>
          </w:p>
        </w:tc>
        <w:tc>
          <w:tcPr>
            <w:tcW w:w="601" w:type="pct"/>
            <w:vAlign w:val="bottom"/>
          </w:tcPr>
          <w:p w14:paraId="496885CF" w14:textId="77777777" w:rsidR="00065E90" w:rsidRPr="00AA29F2" w:rsidRDefault="00065E90" w:rsidP="00B567E6">
            <w:pPr>
              <w:rPr>
                <w:b/>
                <w:bCs/>
              </w:rPr>
            </w:pPr>
            <w:r>
              <w:rPr>
                <w:rFonts w:ascii="Calibri" w:hAnsi="Calibri" w:cs="Calibri"/>
                <w:color w:val="000000"/>
              </w:rPr>
              <w:t>12.1</w:t>
            </w:r>
          </w:p>
        </w:tc>
      </w:tr>
      <w:tr w:rsidR="00065E90" w14:paraId="48A1DE31" w14:textId="77777777" w:rsidTr="00B567E6">
        <w:tc>
          <w:tcPr>
            <w:tcW w:w="1394" w:type="pct"/>
          </w:tcPr>
          <w:p w14:paraId="075F2A08" w14:textId="77777777" w:rsidR="00065E90" w:rsidRPr="003A3184" w:rsidRDefault="00065E90" w:rsidP="00B567E6">
            <w:r w:rsidRPr="003A3184">
              <w:t>PRV per 100</w:t>
            </w:r>
          </w:p>
        </w:tc>
        <w:tc>
          <w:tcPr>
            <w:tcW w:w="601" w:type="pct"/>
            <w:vAlign w:val="bottom"/>
          </w:tcPr>
          <w:p w14:paraId="68DC1B0B" w14:textId="77777777" w:rsidR="00065E90" w:rsidRPr="00AA29F2" w:rsidRDefault="00065E90" w:rsidP="00B567E6">
            <w:pPr>
              <w:rPr>
                <w:b/>
                <w:bCs/>
              </w:rPr>
            </w:pPr>
            <w:r>
              <w:rPr>
                <w:rFonts w:ascii="Calibri" w:hAnsi="Calibri" w:cs="Calibri"/>
                <w:color w:val="000000"/>
              </w:rPr>
              <w:t>12.8</w:t>
            </w:r>
          </w:p>
        </w:tc>
        <w:tc>
          <w:tcPr>
            <w:tcW w:w="601" w:type="pct"/>
            <w:vAlign w:val="bottom"/>
          </w:tcPr>
          <w:p w14:paraId="5F06604B" w14:textId="77777777" w:rsidR="00065E90" w:rsidRPr="00AA29F2" w:rsidRDefault="00065E90" w:rsidP="00B567E6">
            <w:pPr>
              <w:rPr>
                <w:b/>
                <w:bCs/>
              </w:rPr>
            </w:pPr>
            <w:r>
              <w:rPr>
                <w:rFonts w:ascii="Calibri" w:hAnsi="Calibri" w:cs="Calibri"/>
                <w:color w:val="000000"/>
              </w:rPr>
              <w:t>13.2</w:t>
            </w:r>
          </w:p>
        </w:tc>
        <w:tc>
          <w:tcPr>
            <w:tcW w:w="601" w:type="pct"/>
            <w:vAlign w:val="bottom"/>
          </w:tcPr>
          <w:p w14:paraId="12A8FB49" w14:textId="77777777" w:rsidR="00065E90" w:rsidRPr="00AA29F2" w:rsidRDefault="00065E90" w:rsidP="00B567E6">
            <w:pPr>
              <w:rPr>
                <w:b/>
                <w:bCs/>
              </w:rPr>
            </w:pPr>
            <w:r>
              <w:rPr>
                <w:rFonts w:ascii="Calibri" w:hAnsi="Calibri" w:cs="Calibri"/>
                <w:color w:val="000000"/>
              </w:rPr>
              <w:t>13.5</w:t>
            </w:r>
          </w:p>
        </w:tc>
        <w:tc>
          <w:tcPr>
            <w:tcW w:w="601" w:type="pct"/>
            <w:vAlign w:val="bottom"/>
          </w:tcPr>
          <w:p w14:paraId="77BCD16B" w14:textId="77777777" w:rsidR="00065E90" w:rsidRPr="00AA29F2" w:rsidRDefault="00065E90" w:rsidP="00B567E6">
            <w:pPr>
              <w:rPr>
                <w:b/>
                <w:bCs/>
              </w:rPr>
            </w:pPr>
            <w:r>
              <w:rPr>
                <w:rFonts w:ascii="Calibri" w:hAnsi="Calibri" w:cs="Calibri"/>
                <w:color w:val="000000"/>
              </w:rPr>
              <w:t>13.2</w:t>
            </w:r>
          </w:p>
        </w:tc>
        <w:tc>
          <w:tcPr>
            <w:tcW w:w="601" w:type="pct"/>
            <w:vAlign w:val="bottom"/>
          </w:tcPr>
          <w:p w14:paraId="21BAF507" w14:textId="77777777" w:rsidR="00065E90" w:rsidRPr="00AA29F2" w:rsidRDefault="00065E90" w:rsidP="00B567E6">
            <w:pPr>
              <w:rPr>
                <w:b/>
                <w:bCs/>
              </w:rPr>
            </w:pPr>
            <w:r>
              <w:rPr>
                <w:rFonts w:ascii="Calibri" w:hAnsi="Calibri" w:cs="Calibri"/>
                <w:color w:val="000000"/>
              </w:rPr>
              <w:t>12.9</w:t>
            </w:r>
          </w:p>
        </w:tc>
        <w:tc>
          <w:tcPr>
            <w:tcW w:w="601" w:type="pct"/>
            <w:vAlign w:val="bottom"/>
          </w:tcPr>
          <w:p w14:paraId="1C56CA76" w14:textId="77777777" w:rsidR="00065E90" w:rsidRPr="00AA29F2" w:rsidRDefault="00065E90" w:rsidP="00B567E6">
            <w:pPr>
              <w:rPr>
                <w:b/>
                <w:bCs/>
              </w:rPr>
            </w:pPr>
            <w:r>
              <w:rPr>
                <w:rFonts w:ascii="Calibri" w:hAnsi="Calibri" w:cs="Calibri"/>
                <w:color w:val="000000"/>
              </w:rPr>
              <w:t>13.1</w:t>
            </w:r>
          </w:p>
        </w:tc>
      </w:tr>
    </w:tbl>
    <w:p w14:paraId="04D5E907" w14:textId="77777777" w:rsidR="00065E90" w:rsidRDefault="00065E90" w:rsidP="00065E90">
      <w:pPr>
        <w:pStyle w:val="ListParagraph"/>
        <w:ind w:left="360"/>
        <w:rPr>
          <w:b/>
          <w:bCs/>
        </w:rPr>
      </w:pPr>
    </w:p>
    <w:p w14:paraId="1D596240" w14:textId="77777777" w:rsidR="00065E90" w:rsidRPr="00A529FC" w:rsidRDefault="00065E90" w:rsidP="00065E90">
      <w:pPr>
        <w:pStyle w:val="ListParagraph"/>
        <w:numPr>
          <w:ilvl w:val="0"/>
          <w:numId w:val="4"/>
        </w:numPr>
        <w:rPr>
          <w:b/>
          <w:bCs/>
        </w:rPr>
      </w:pPr>
      <w:bookmarkStart w:id="1" w:name="_Hlk7729330"/>
      <w:r>
        <w:rPr>
          <w:b/>
          <w:bCs/>
        </w:rPr>
        <w:t>Childhood asthma survey mean weighted summary by state</w:t>
      </w:r>
    </w:p>
    <w:tbl>
      <w:tblPr>
        <w:tblStyle w:val="TableGrid"/>
        <w:tblW w:w="5000" w:type="pct"/>
        <w:tblLook w:val="04A0" w:firstRow="1" w:lastRow="0" w:firstColumn="1" w:lastColumn="0" w:noHBand="0" w:noVBand="1"/>
      </w:tblPr>
      <w:tblGrid>
        <w:gridCol w:w="1647"/>
        <w:gridCol w:w="1363"/>
        <w:gridCol w:w="1345"/>
        <w:gridCol w:w="1196"/>
        <w:gridCol w:w="1218"/>
        <w:gridCol w:w="1252"/>
        <w:gridCol w:w="1329"/>
      </w:tblGrid>
      <w:tr w:rsidR="00065E90" w:rsidRPr="003A3184" w14:paraId="04CF4E0E" w14:textId="77777777" w:rsidTr="00B567E6">
        <w:trPr>
          <w:trHeight w:val="288"/>
        </w:trPr>
        <w:tc>
          <w:tcPr>
            <w:tcW w:w="912" w:type="pct"/>
            <w:noWrap/>
            <w:hideMark/>
          </w:tcPr>
          <w:bookmarkEnd w:id="1"/>
          <w:p w14:paraId="091AE747" w14:textId="77777777" w:rsidR="00065E90" w:rsidRPr="003A3184" w:rsidRDefault="00065E90" w:rsidP="00B567E6">
            <w:pPr>
              <w:rPr>
                <w:b/>
                <w:bCs/>
              </w:rPr>
            </w:pPr>
            <w:r w:rsidRPr="003A3184">
              <w:rPr>
                <w:b/>
                <w:bCs/>
              </w:rPr>
              <w:t>State</w:t>
            </w:r>
          </w:p>
        </w:tc>
        <w:tc>
          <w:tcPr>
            <w:tcW w:w="781" w:type="pct"/>
            <w:noWrap/>
            <w:hideMark/>
          </w:tcPr>
          <w:p w14:paraId="682740D8" w14:textId="77777777" w:rsidR="00065E90" w:rsidRPr="003A3184" w:rsidRDefault="00065E90" w:rsidP="00B567E6">
            <w:pPr>
              <w:rPr>
                <w:b/>
                <w:bCs/>
              </w:rPr>
            </w:pPr>
            <w:r>
              <w:rPr>
                <w:b/>
                <w:bCs/>
              </w:rPr>
              <w:t>Sample</w:t>
            </w:r>
          </w:p>
        </w:tc>
        <w:tc>
          <w:tcPr>
            <w:tcW w:w="592" w:type="pct"/>
            <w:noWrap/>
            <w:hideMark/>
          </w:tcPr>
          <w:p w14:paraId="44EF8532" w14:textId="77777777" w:rsidR="00065E90" w:rsidRPr="003A3184" w:rsidRDefault="00065E90" w:rsidP="00B567E6">
            <w:pPr>
              <w:rPr>
                <w:b/>
                <w:bCs/>
              </w:rPr>
            </w:pPr>
            <w:r>
              <w:rPr>
                <w:b/>
                <w:bCs/>
              </w:rPr>
              <w:t>Ever asthma</w:t>
            </w:r>
          </w:p>
        </w:tc>
        <w:tc>
          <w:tcPr>
            <w:tcW w:w="681" w:type="pct"/>
            <w:noWrap/>
            <w:hideMark/>
          </w:tcPr>
          <w:p w14:paraId="33D5AA21" w14:textId="77777777" w:rsidR="00065E90" w:rsidRPr="003A3184" w:rsidRDefault="00065E90" w:rsidP="00B567E6">
            <w:pPr>
              <w:rPr>
                <w:b/>
                <w:bCs/>
              </w:rPr>
            </w:pPr>
            <w:r>
              <w:rPr>
                <w:b/>
                <w:bCs/>
              </w:rPr>
              <w:t>Incident</w:t>
            </w:r>
          </w:p>
        </w:tc>
        <w:tc>
          <w:tcPr>
            <w:tcW w:w="654" w:type="pct"/>
            <w:noWrap/>
            <w:hideMark/>
          </w:tcPr>
          <w:p w14:paraId="26EC7B19" w14:textId="77777777" w:rsidR="00065E90" w:rsidRPr="003A3184" w:rsidRDefault="00065E90" w:rsidP="00B567E6">
            <w:pPr>
              <w:rPr>
                <w:b/>
                <w:bCs/>
              </w:rPr>
            </w:pPr>
            <w:r w:rsidRPr="003A3184">
              <w:rPr>
                <w:b/>
                <w:bCs/>
              </w:rPr>
              <w:t>At</w:t>
            </w:r>
            <w:r>
              <w:rPr>
                <w:b/>
                <w:bCs/>
              </w:rPr>
              <w:t>-</w:t>
            </w:r>
            <w:r w:rsidRPr="003A3184">
              <w:rPr>
                <w:b/>
                <w:bCs/>
              </w:rPr>
              <w:t>risk</w:t>
            </w:r>
          </w:p>
        </w:tc>
        <w:tc>
          <w:tcPr>
            <w:tcW w:w="670" w:type="pct"/>
            <w:noWrap/>
            <w:hideMark/>
          </w:tcPr>
          <w:p w14:paraId="593B3005" w14:textId="77777777" w:rsidR="00065E90" w:rsidRPr="003A3184" w:rsidRDefault="00065E90" w:rsidP="00B567E6">
            <w:pPr>
              <w:rPr>
                <w:b/>
                <w:bCs/>
              </w:rPr>
            </w:pPr>
            <w:r w:rsidRPr="003A3184">
              <w:rPr>
                <w:b/>
                <w:bCs/>
              </w:rPr>
              <w:t>IR per 1000</w:t>
            </w:r>
          </w:p>
        </w:tc>
        <w:tc>
          <w:tcPr>
            <w:tcW w:w="711" w:type="pct"/>
            <w:noWrap/>
            <w:hideMark/>
          </w:tcPr>
          <w:p w14:paraId="4EAE03A9" w14:textId="77777777" w:rsidR="00065E90" w:rsidRPr="003A3184" w:rsidRDefault="00065E90" w:rsidP="00B567E6">
            <w:pPr>
              <w:rPr>
                <w:b/>
                <w:bCs/>
              </w:rPr>
            </w:pPr>
            <w:r w:rsidRPr="003A3184">
              <w:rPr>
                <w:b/>
                <w:bCs/>
              </w:rPr>
              <w:t>PRV per 100</w:t>
            </w:r>
          </w:p>
        </w:tc>
      </w:tr>
      <w:tr w:rsidR="00065E90" w:rsidRPr="003A3184" w14:paraId="4A5CE5AD" w14:textId="77777777" w:rsidTr="00B567E6">
        <w:trPr>
          <w:trHeight w:val="288"/>
        </w:trPr>
        <w:tc>
          <w:tcPr>
            <w:tcW w:w="912" w:type="pct"/>
            <w:noWrap/>
            <w:hideMark/>
          </w:tcPr>
          <w:p w14:paraId="1FF21288" w14:textId="77777777" w:rsidR="00065E90" w:rsidRPr="003A3184" w:rsidRDefault="00065E90" w:rsidP="00B567E6">
            <w:r w:rsidRPr="003A3184">
              <w:t>Arizona</w:t>
            </w:r>
          </w:p>
        </w:tc>
        <w:tc>
          <w:tcPr>
            <w:tcW w:w="781" w:type="pct"/>
            <w:noWrap/>
            <w:hideMark/>
          </w:tcPr>
          <w:p w14:paraId="24BD9BA9" w14:textId="77777777" w:rsidR="00065E90" w:rsidRPr="003A3184" w:rsidRDefault="00065E90" w:rsidP="00B567E6">
            <w:pPr>
              <w:jc w:val="center"/>
            </w:pPr>
            <w:r w:rsidRPr="003A3184">
              <w:t>6,631,643</w:t>
            </w:r>
          </w:p>
        </w:tc>
        <w:tc>
          <w:tcPr>
            <w:tcW w:w="592" w:type="pct"/>
            <w:noWrap/>
            <w:hideMark/>
          </w:tcPr>
          <w:p w14:paraId="19097B56" w14:textId="77777777" w:rsidR="00065E90" w:rsidRPr="003A3184" w:rsidRDefault="00065E90" w:rsidP="00B567E6">
            <w:pPr>
              <w:jc w:val="center"/>
            </w:pPr>
            <w:r w:rsidRPr="003A3184">
              <w:t>866,487</w:t>
            </w:r>
          </w:p>
        </w:tc>
        <w:tc>
          <w:tcPr>
            <w:tcW w:w="681" w:type="pct"/>
            <w:noWrap/>
            <w:hideMark/>
          </w:tcPr>
          <w:p w14:paraId="1BCD5D06" w14:textId="77777777" w:rsidR="00065E90" w:rsidRPr="003A3184" w:rsidRDefault="00065E90" w:rsidP="00B567E6">
            <w:pPr>
              <w:jc w:val="center"/>
            </w:pPr>
            <w:r w:rsidRPr="003A3184">
              <w:t>42,622</w:t>
            </w:r>
          </w:p>
        </w:tc>
        <w:tc>
          <w:tcPr>
            <w:tcW w:w="654" w:type="pct"/>
            <w:noWrap/>
            <w:hideMark/>
          </w:tcPr>
          <w:p w14:paraId="30766D4C" w14:textId="77777777" w:rsidR="00065E90" w:rsidRPr="003A3184" w:rsidRDefault="00065E90" w:rsidP="00B567E6">
            <w:pPr>
              <w:jc w:val="center"/>
            </w:pPr>
            <w:r w:rsidRPr="003A3184">
              <w:t>2,802,422</w:t>
            </w:r>
          </w:p>
        </w:tc>
        <w:tc>
          <w:tcPr>
            <w:tcW w:w="670" w:type="pct"/>
            <w:noWrap/>
            <w:hideMark/>
          </w:tcPr>
          <w:p w14:paraId="4A4BC657" w14:textId="77777777" w:rsidR="00065E90" w:rsidRPr="003A3184" w:rsidRDefault="00065E90" w:rsidP="00B567E6">
            <w:pPr>
              <w:jc w:val="center"/>
            </w:pPr>
            <w:r w:rsidRPr="003A3184">
              <w:t>15.2</w:t>
            </w:r>
          </w:p>
        </w:tc>
        <w:tc>
          <w:tcPr>
            <w:tcW w:w="711" w:type="pct"/>
            <w:noWrap/>
            <w:hideMark/>
          </w:tcPr>
          <w:p w14:paraId="5804C741" w14:textId="77777777" w:rsidR="00065E90" w:rsidRPr="003A3184" w:rsidRDefault="00065E90" w:rsidP="00B567E6">
            <w:pPr>
              <w:jc w:val="center"/>
            </w:pPr>
            <w:r w:rsidRPr="003A3184">
              <w:t>13.1</w:t>
            </w:r>
          </w:p>
        </w:tc>
      </w:tr>
      <w:tr w:rsidR="00065E90" w:rsidRPr="003A3184" w14:paraId="761408D4" w14:textId="77777777" w:rsidTr="00B567E6">
        <w:trPr>
          <w:trHeight w:val="288"/>
        </w:trPr>
        <w:tc>
          <w:tcPr>
            <w:tcW w:w="912" w:type="pct"/>
            <w:noWrap/>
            <w:hideMark/>
          </w:tcPr>
          <w:p w14:paraId="68E3E840" w14:textId="77777777" w:rsidR="00065E90" w:rsidRPr="003A3184" w:rsidRDefault="00065E90" w:rsidP="00B567E6">
            <w:r w:rsidRPr="003A3184">
              <w:t>California</w:t>
            </w:r>
          </w:p>
        </w:tc>
        <w:tc>
          <w:tcPr>
            <w:tcW w:w="781" w:type="pct"/>
            <w:noWrap/>
            <w:hideMark/>
          </w:tcPr>
          <w:p w14:paraId="0A51C741" w14:textId="77777777" w:rsidR="00065E90" w:rsidRPr="003A3184" w:rsidRDefault="00065E90" w:rsidP="00B567E6">
            <w:pPr>
              <w:jc w:val="center"/>
            </w:pPr>
            <w:r w:rsidRPr="003A3184">
              <w:t>36,944,762</w:t>
            </w:r>
          </w:p>
        </w:tc>
        <w:tc>
          <w:tcPr>
            <w:tcW w:w="592" w:type="pct"/>
            <w:noWrap/>
            <w:hideMark/>
          </w:tcPr>
          <w:p w14:paraId="7E55C095" w14:textId="77777777" w:rsidR="00065E90" w:rsidRPr="003A3184" w:rsidRDefault="00065E90" w:rsidP="00B567E6">
            <w:pPr>
              <w:jc w:val="center"/>
            </w:pPr>
            <w:r w:rsidRPr="003A3184">
              <w:t>4,513,981</w:t>
            </w:r>
          </w:p>
        </w:tc>
        <w:tc>
          <w:tcPr>
            <w:tcW w:w="681" w:type="pct"/>
            <w:noWrap/>
            <w:hideMark/>
          </w:tcPr>
          <w:p w14:paraId="3ACA0845" w14:textId="77777777" w:rsidR="00065E90" w:rsidRPr="003A3184" w:rsidRDefault="00065E90" w:rsidP="00B567E6">
            <w:pPr>
              <w:jc w:val="center"/>
            </w:pPr>
            <w:r w:rsidRPr="003A3184">
              <w:t>156,599</w:t>
            </w:r>
          </w:p>
        </w:tc>
        <w:tc>
          <w:tcPr>
            <w:tcW w:w="654" w:type="pct"/>
            <w:noWrap/>
            <w:hideMark/>
          </w:tcPr>
          <w:p w14:paraId="73AC0785" w14:textId="77777777" w:rsidR="00065E90" w:rsidRPr="003A3184" w:rsidRDefault="00065E90" w:rsidP="00B567E6">
            <w:pPr>
              <w:jc w:val="center"/>
            </w:pPr>
            <w:r w:rsidRPr="003A3184">
              <w:t>16,850,453</w:t>
            </w:r>
          </w:p>
        </w:tc>
        <w:tc>
          <w:tcPr>
            <w:tcW w:w="670" w:type="pct"/>
            <w:noWrap/>
            <w:hideMark/>
          </w:tcPr>
          <w:p w14:paraId="29A96BF5" w14:textId="77777777" w:rsidR="00065E90" w:rsidRPr="003A3184" w:rsidRDefault="00065E90" w:rsidP="00B567E6">
            <w:pPr>
              <w:jc w:val="center"/>
            </w:pPr>
            <w:r w:rsidRPr="003A3184">
              <w:t>9.3</w:t>
            </w:r>
          </w:p>
        </w:tc>
        <w:tc>
          <w:tcPr>
            <w:tcW w:w="711" w:type="pct"/>
            <w:noWrap/>
            <w:hideMark/>
          </w:tcPr>
          <w:p w14:paraId="639F6C8B" w14:textId="77777777" w:rsidR="00065E90" w:rsidRPr="003A3184" w:rsidRDefault="00065E90" w:rsidP="00B567E6">
            <w:pPr>
              <w:jc w:val="center"/>
            </w:pPr>
            <w:r w:rsidRPr="003A3184">
              <w:t>12.2</w:t>
            </w:r>
          </w:p>
        </w:tc>
      </w:tr>
      <w:tr w:rsidR="00065E90" w:rsidRPr="003A3184" w14:paraId="5F61CF07" w14:textId="77777777" w:rsidTr="00B567E6">
        <w:trPr>
          <w:trHeight w:val="288"/>
        </w:trPr>
        <w:tc>
          <w:tcPr>
            <w:tcW w:w="912" w:type="pct"/>
            <w:noWrap/>
            <w:hideMark/>
          </w:tcPr>
          <w:p w14:paraId="79A3A246" w14:textId="77777777" w:rsidR="00065E90" w:rsidRPr="003A3184" w:rsidRDefault="00065E90" w:rsidP="00B567E6">
            <w:r w:rsidRPr="003A3184">
              <w:t>Connecticut</w:t>
            </w:r>
          </w:p>
        </w:tc>
        <w:tc>
          <w:tcPr>
            <w:tcW w:w="781" w:type="pct"/>
            <w:noWrap/>
            <w:hideMark/>
          </w:tcPr>
          <w:p w14:paraId="159561FA" w14:textId="77777777" w:rsidR="00065E90" w:rsidRPr="003A3184" w:rsidRDefault="00065E90" w:rsidP="00B567E6">
            <w:pPr>
              <w:jc w:val="center"/>
            </w:pPr>
            <w:r w:rsidRPr="003A3184">
              <w:t>3,216,911</w:t>
            </w:r>
          </w:p>
        </w:tc>
        <w:tc>
          <w:tcPr>
            <w:tcW w:w="592" w:type="pct"/>
            <w:noWrap/>
            <w:hideMark/>
          </w:tcPr>
          <w:p w14:paraId="1EDC61C1" w14:textId="77777777" w:rsidR="00065E90" w:rsidRPr="003A3184" w:rsidRDefault="00065E90" w:rsidP="00B567E6">
            <w:pPr>
              <w:jc w:val="center"/>
            </w:pPr>
            <w:r w:rsidRPr="003A3184">
              <w:t>515,372</w:t>
            </w:r>
          </w:p>
        </w:tc>
        <w:tc>
          <w:tcPr>
            <w:tcW w:w="681" w:type="pct"/>
            <w:noWrap/>
            <w:hideMark/>
          </w:tcPr>
          <w:p w14:paraId="079EE9DB" w14:textId="77777777" w:rsidR="00065E90" w:rsidRPr="003A3184" w:rsidRDefault="00065E90" w:rsidP="00B567E6">
            <w:pPr>
              <w:jc w:val="center"/>
            </w:pPr>
            <w:r w:rsidRPr="003A3184">
              <w:t>32,939</w:t>
            </w:r>
          </w:p>
        </w:tc>
        <w:tc>
          <w:tcPr>
            <w:tcW w:w="654" w:type="pct"/>
            <w:noWrap/>
            <w:hideMark/>
          </w:tcPr>
          <w:p w14:paraId="767E27A2" w14:textId="77777777" w:rsidR="00065E90" w:rsidRPr="003A3184" w:rsidRDefault="00065E90" w:rsidP="00B567E6">
            <w:pPr>
              <w:jc w:val="center"/>
            </w:pPr>
            <w:r w:rsidRPr="003A3184">
              <w:t>2,734,478</w:t>
            </w:r>
          </w:p>
        </w:tc>
        <w:tc>
          <w:tcPr>
            <w:tcW w:w="670" w:type="pct"/>
            <w:noWrap/>
            <w:hideMark/>
          </w:tcPr>
          <w:p w14:paraId="60C37114" w14:textId="77777777" w:rsidR="00065E90" w:rsidRPr="003A3184" w:rsidRDefault="00065E90" w:rsidP="00B567E6">
            <w:pPr>
              <w:jc w:val="center"/>
            </w:pPr>
            <w:r w:rsidRPr="003A3184">
              <w:t>12.0</w:t>
            </w:r>
          </w:p>
        </w:tc>
        <w:tc>
          <w:tcPr>
            <w:tcW w:w="711" w:type="pct"/>
            <w:noWrap/>
            <w:hideMark/>
          </w:tcPr>
          <w:p w14:paraId="44D5F697" w14:textId="77777777" w:rsidR="00065E90" w:rsidRPr="003A3184" w:rsidRDefault="00065E90" w:rsidP="00B567E6">
            <w:pPr>
              <w:jc w:val="center"/>
            </w:pPr>
            <w:r w:rsidRPr="003A3184">
              <w:t>16.0</w:t>
            </w:r>
          </w:p>
        </w:tc>
      </w:tr>
      <w:tr w:rsidR="00065E90" w:rsidRPr="003A3184" w14:paraId="1D1510DC" w14:textId="77777777" w:rsidTr="00B567E6">
        <w:trPr>
          <w:trHeight w:val="288"/>
        </w:trPr>
        <w:tc>
          <w:tcPr>
            <w:tcW w:w="912" w:type="pct"/>
            <w:noWrap/>
            <w:hideMark/>
          </w:tcPr>
          <w:p w14:paraId="46502705" w14:textId="77777777" w:rsidR="00065E90" w:rsidRPr="003A3184" w:rsidRDefault="00065E90" w:rsidP="00B567E6">
            <w:r w:rsidRPr="003A3184">
              <w:t>D.C.</w:t>
            </w:r>
          </w:p>
        </w:tc>
        <w:tc>
          <w:tcPr>
            <w:tcW w:w="781" w:type="pct"/>
            <w:noWrap/>
            <w:hideMark/>
          </w:tcPr>
          <w:p w14:paraId="0BF5BEBD" w14:textId="77777777" w:rsidR="00065E90" w:rsidRPr="003A3184" w:rsidRDefault="00065E90" w:rsidP="00B567E6">
            <w:pPr>
              <w:jc w:val="center"/>
            </w:pPr>
            <w:r w:rsidRPr="003A3184">
              <w:t>550,985</w:t>
            </w:r>
          </w:p>
        </w:tc>
        <w:tc>
          <w:tcPr>
            <w:tcW w:w="592" w:type="pct"/>
            <w:noWrap/>
            <w:hideMark/>
          </w:tcPr>
          <w:p w14:paraId="6DA31CEB" w14:textId="77777777" w:rsidR="00065E90" w:rsidRPr="003A3184" w:rsidRDefault="00065E90" w:rsidP="00B567E6">
            <w:pPr>
              <w:jc w:val="center"/>
            </w:pPr>
            <w:r w:rsidRPr="003A3184">
              <w:t>109,403</w:t>
            </w:r>
          </w:p>
        </w:tc>
        <w:tc>
          <w:tcPr>
            <w:tcW w:w="681" w:type="pct"/>
            <w:noWrap/>
            <w:hideMark/>
          </w:tcPr>
          <w:p w14:paraId="25994F6B" w14:textId="77777777" w:rsidR="00065E90" w:rsidRPr="003A3184" w:rsidRDefault="00065E90" w:rsidP="00B567E6">
            <w:pPr>
              <w:jc w:val="center"/>
            </w:pPr>
            <w:r w:rsidRPr="003A3184">
              <w:t>3,184</w:t>
            </w:r>
          </w:p>
        </w:tc>
        <w:tc>
          <w:tcPr>
            <w:tcW w:w="654" w:type="pct"/>
            <w:noWrap/>
            <w:hideMark/>
          </w:tcPr>
          <w:p w14:paraId="05889304" w14:textId="77777777" w:rsidR="00065E90" w:rsidRPr="003A3184" w:rsidRDefault="00065E90" w:rsidP="00B567E6">
            <w:pPr>
              <w:jc w:val="center"/>
            </w:pPr>
            <w:r w:rsidRPr="003A3184">
              <w:t>179,493</w:t>
            </w:r>
          </w:p>
        </w:tc>
        <w:tc>
          <w:tcPr>
            <w:tcW w:w="670" w:type="pct"/>
            <w:noWrap/>
            <w:hideMark/>
          </w:tcPr>
          <w:p w14:paraId="637CBD71" w14:textId="77777777" w:rsidR="00065E90" w:rsidRPr="003A3184" w:rsidRDefault="00065E90" w:rsidP="00B567E6">
            <w:pPr>
              <w:jc w:val="center"/>
            </w:pPr>
            <w:r w:rsidRPr="003A3184">
              <w:t>17.7</w:t>
            </w:r>
          </w:p>
        </w:tc>
        <w:tc>
          <w:tcPr>
            <w:tcW w:w="711" w:type="pct"/>
            <w:noWrap/>
            <w:hideMark/>
          </w:tcPr>
          <w:p w14:paraId="437C92B5" w14:textId="77777777" w:rsidR="00065E90" w:rsidRPr="003A3184" w:rsidRDefault="00065E90" w:rsidP="00B567E6">
            <w:pPr>
              <w:jc w:val="center"/>
            </w:pPr>
            <w:r w:rsidRPr="003A3184">
              <w:t>19.9</w:t>
            </w:r>
          </w:p>
        </w:tc>
      </w:tr>
      <w:tr w:rsidR="00065E90" w:rsidRPr="003A3184" w14:paraId="735D293B" w14:textId="77777777" w:rsidTr="00B567E6">
        <w:trPr>
          <w:trHeight w:val="288"/>
        </w:trPr>
        <w:tc>
          <w:tcPr>
            <w:tcW w:w="912" w:type="pct"/>
            <w:noWrap/>
            <w:hideMark/>
          </w:tcPr>
          <w:p w14:paraId="4C347900" w14:textId="77777777" w:rsidR="00065E90" w:rsidRPr="003A3184" w:rsidRDefault="00065E90" w:rsidP="00B567E6">
            <w:r w:rsidRPr="003A3184">
              <w:t>Georgia</w:t>
            </w:r>
          </w:p>
        </w:tc>
        <w:tc>
          <w:tcPr>
            <w:tcW w:w="781" w:type="pct"/>
            <w:noWrap/>
            <w:hideMark/>
          </w:tcPr>
          <w:p w14:paraId="1412CDDE" w14:textId="77777777" w:rsidR="00065E90" w:rsidRPr="003A3184" w:rsidRDefault="00065E90" w:rsidP="00B567E6">
            <w:pPr>
              <w:jc w:val="center"/>
            </w:pPr>
            <w:r w:rsidRPr="003A3184">
              <w:t>12,211,232</w:t>
            </w:r>
          </w:p>
        </w:tc>
        <w:tc>
          <w:tcPr>
            <w:tcW w:w="592" w:type="pct"/>
            <w:noWrap/>
            <w:hideMark/>
          </w:tcPr>
          <w:p w14:paraId="30708176" w14:textId="77777777" w:rsidR="00065E90" w:rsidRPr="003A3184" w:rsidRDefault="00065E90" w:rsidP="00B567E6">
            <w:pPr>
              <w:jc w:val="center"/>
            </w:pPr>
            <w:r w:rsidRPr="003A3184">
              <w:t>1,847,944</w:t>
            </w:r>
          </w:p>
        </w:tc>
        <w:tc>
          <w:tcPr>
            <w:tcW w:w="681" w:type="pct"/>
            <w:noWrap/>
            <w:hideMark/>
          </w:tcPr>
          <w:p w14:paraId="67234E1A" w14:textId="77777777" w:rsidR="00065E90" w:rsidRPr="003A3184" w:rsidRDefault="00065E90" w:rsidP="00B567E6">
            <w:pPr>
              <w:jc w:val="center"/>
            </w:pPr>
            <w:r w:rsidRPr="003A3184">
              <w:t>94,786</w:t>
            </w:r>
          </w:p>
        </w:tc>
        <w:tc>
          <w:tcPr>
            <w:tcW w:w="654" w:type="pct"/>
            <w:noWrap/>
            <w:hideMark/>
          </w:tcPr>
          <w:p w14:paraId="50782B2A" w14:textId="77777777" w:rsidR="00065E90" w:rsidRPr="003A3184" w:rsidRDefault="00065E90" w:rsidP="00B567E6">
            <w:pPr>
              <w:jc w:val="center"/>
            </w:pPr>
            <w:r w:rsidRPr="003A3184">
              <w:t>10,458,074</w:t>
            </w:r>
          </w:p>
        </w:tc>
        <w:tc>
          <w:tcPr>
            <w:tcW w:w="670" w:type="pct"/>
            <w:noWrap/>
            <w:hideMark/>
          </w:tcPr>
          <w:p w14:paraId="2D1CBD6E" w14:textId="77777777" w:rsidR="00065E90" w:rsidRPr="003A3184" w:rsidRDefault="00065E90" w:rsidP="00B567E6">
            <w:pPr>
              <w:jc w:val="center"/>
            </w:pPr>
            <w:r w:rsidRPr="003A3184">
              <w:t>9.1</w:t>
            </w:r>
          </w:p>
        </w:tc>
        <w:tc>
          <w:tcPr>
            <w:tcW w:w="711" w:type="pct"/>
            <w:noWrap/>
            <w:hideMark/>
          </w:tcPr>
          <w:p w14:paraId="429BF044" w14:textId="77777777" w:rsidR="00065E90" w:rsidRPr="003A3184" w:rsidRDefault="00065E90" w:rsidP="00B567E6">
            <w:pPr>
              <w:jc w:val="center"/>
            </w:pPr>
            <w:r w:rsidRPr="003A3184">
              <w:t>15.1</w:t>
            </w:r>
          </w:p>
        </w:tc>
      </w:tr>
      <w:tr w:rsidR="00065E90" w:rsidRPr="003A3184" w14:paraId="53A642B3" w14:textId="77777777" w:rsidTr="00B567E6">
        <w:trPr>
          <w:trHeight w:val="288"/>
        </w:trPr>
        <w:tc>
          <w:tcPr>
            <w:tcW w:w="912" w:type="pct"/>
            <w:noWrap/>
            <w:hideMark/>
          </w:tcPr>
          <w:p w14:paraId="5803B60B" w14:textId="77777777" w:rsidR="00065E90" w:rsidRPr="003A3184" w:rsidRDefault="00065E90" w:rsidP="00B567E6">
            <w:r w:rsidRPr="003A3184">
              <w:t>Illinois</w:t>
            </w:r>
          </w:p>
        </w:tc>
        <w:tc>
          <w:tcPr>
            <w:tcW w:w="781" w:type="pct"/>
            <w:noWrap/>
            <w:hideMark/>
          </w:tcPr>
          <w:p w14:paraId="216B9658" w14:textId="77777777" w:rsidR="00065E90" w:rsidRPr="003A3184" w:rsidRDefault="00065E90" w:rsidP="00B567E6">
            <w:pPr>
              <w:jc w:val="center"/>
            </w:pPr>
            <w:r w:rsidRPr="003A3184">
              <w:t>12,758,371</w:t>
            </w:r>
          </w:p>
        </w:tc>
        <w:tc>
          <w:tcPr>
            <w:tcW w:w="592" w:type="pct"/>
            <w:noWrap/>
            <w:hideMark/>
          </w:tcPr>
          <w:p w14:paraId="37737959" w14:textId="77777777" w:rsidR="00065E90" w:rsidRPr="003A3184" w:rsidRDefault="00065E90" w:rsidP="00B567E6">
            <w:pPr>
              <w:jc w:val="center"/>
            </w:pPr>
            <w:r w:rsidRPr="003A3184">
              <w:t>1,580,896</w:t>
            </w:r>
          </w:p>
        </w:tc>
        <w:tc>
          <w:tcPr>
            <w:tcW w:w="681" w:type="pct"/>
            <w:noWrap/>
            <w:hideMark/>
          </w:tcPr>
          <w:p w14:paraId="64031AD4" w14:textId="77777777" w:rsidR="00065E90" w:rsidRPr="003A3184" w:rsidRDefault="00065E90" w:rsidP="00B567E6">
            <w:pPr>
              <w:jc w:val="center"/>
            </w:pPr>
            <w:r w:rsidRPr="003A3184">
              <w:t>37,799</w:t>
            </w:r>
          </w:p>
        </w:tc>
        <w:tc>
          <w:tcPr>
            <w:tcW w:w="654" w:type="pct"/>
            <w:noWrap/>
            <w:hideMark/>
          </w:tcPr>
          <w:p w14:paraId="66292C80" w14:textId="77777777" w:rsidR="00065E90" w:rsidRPr="003A3184" w:rsidRDefault="00065E90" w:rsidP="00B567E6">
            <w:pPr>
              <w:jc w:val="center"/>
            </w:pPr>
            <w:r w:rsidRPr="003A3184">
              <w:t>5,673,571</w:t>
            </w:r>
          </w:p>
        </w:tc>
        <w:tc>
          <w:tcPr>
            <w:tcW w:w="670" w:type="pct"/>
            <w:noWrap/>
            <w:hideMark/>
          </w:tcPr>
          <w:p w14:paraId="549D2382" w14:textId="77777777" w:rsidR="00065E90" w:rsidRPr="003A3184" w:rsidRDefault="00065E90" w:rsidP="00B567E6">
            <w:pPr>
              <w:jc w:val="center"/>
            </w:pPr>
            <w:r w:rsidRPr="003A3184">
              <w:t>6.7</w:t>
            </w:r>
          </w:p>
        </w:tc>
        <w:tc>
          <w:tcPr>
            <w:tcW w:w="711" w:type="pct"/>
            <w:noWrap/>
            <w:hideMark/>
          </w:tcPr>
          <w:p w14:paraId="2B68197B" w14:textId="77777777" w:rsidR="00065E90" w:rsidRPr="003A3184" w:rsidRDefault="00065E90" w:rsidP="00B567E6">
            <w:pPr>
              <w:jc w:val="center"/>
            </w:pPr>
            <w:r w:rsidRPr="003A3184">
              <w:t>12.4</w:t>
            </w:r>
          </w:p>
        </w:tc>
      </w:tr>
      <w:tr w:rsidR="00065E90" w:rsidRPr="003A3184" w14:paraId="14414A14" w14:textId="77777777" w:rsidTr="00B567E6">
        <w:trPr>
          <w:trHeight w:val="288"/>
        </w:trPr>
        <w:tc>
          <w:tcPr>
            <w:tcW w:w="912" w:type="pct"/>
            <w:noWrap/>
            <w:hideMark/>
          </w:tcPr>
          <w:p w14:paraId="2C599DA7" w14:textId="77777777" w:rsidR="00065E90" w:rsidRPr="003A3184" w:rsidRDefault="00065E90" w:rsidP="00B567E6">
            <w:r w:rsidRPr="003A3184">
              <w:t>Indiana</w:t>
            </w:r>
          </w:p>
        </w:tc>
        <w:tc>
          <w:tcPr>
            <w:tcW w:w="781" w:type="pct"/>
            <w:noWrap/>
            <w:hideMark/>
          </w:tcPr>
          <w:p w14:paraId="0501D43B" w14:textId="77777777" w:rsidR="00065E90" w:rsidRPr="003A3184" w:rsidRDefault="00065E90" w:rsidP="00B567E6">
            <w:pPr>
              <w:jc w:val="center"/>
            </w:pPr>
            <w:r w:rsidRPr="003A3184">
              <w:t>7,837,910</w:t>
            </w:r>
          </w:p>
        </w:tc>
        <w:tc>
          <w:tcPr>
            <w:tcW w:w="592" w:type="pct"/>
            <w:noWrap/>
            <w:hideMark/>
          </w:tcPr>
          <w:p w14:paraId="323796A1" w14:textId="77777777" w:rsidR="00065E90" w:rsidRPr="003A3184" w:rsidRDefault="00065E90" w:rsidP="00B567E6">
            <w:pPr>
              <w:jc w:val="center"/>
            </w:pPr>
            <w:r w:rsidRPr="003A3184">
              <w:t>1,006,366</w:t>
            </w:r>
          </w:p>
        </w:tc>
        <w:tc>
          <w:tcPr>
            <w:tcW w:w="681" w:type="pct"/>
            <w:noWrap/>
            <w:hideMark/>
          </w:tcPr>
          <w:p w14:paraId="199A6500" w14:textId="77777777" w:rsidR="00065E90" w:rsidRPr="003A3184" w:rsidRDefault="00065E90" w:rsidP="00B567E6">
            <w:pPr>
              <w:jc w:val="center"/>
            </w:pPr>
            <w:r w:rsidRPr="003A3184">
              <w:t>105,219</w:t>
            </w:r>
          </w:p>
        </w:tc>
        <w:tc>
          <w:tcPr>
            <w:tcW w:w="654" w:type="pct"/>
            <w:noWrap/>
            <w:hideMark/>
          </w:tcPr>
          <w:p w14:paraId="5321618D" w14:textId="77777777" w:rsidR="00065E90" w:rsidRPr="003A3184" w:rsidRDefault="00065E90" w:rsidP="00B567E6">
            <w:pPr>
              <w:jc w:val="center"/>
            </w:pPr>
            <w:r w:rsidRPr="003A3184">
              <w:t>6,936,762</w:t>
            </w:r>
          </w:p>
        </w:tc>
        <w:tc>
          <w:tcPr>
            <w:tcW w:w="670" w:type="pct"/>
            <w:noWrap/>
            <w:hideMark/>
          </w:tcPr>
          <w:p w14:paraId="42A85309" w14:textId="77777777" w:rsidR="00065E90" w:rsidRPr="003A3184" w:rsidRDefault="00065E90" w:rsidP="00B567E6">
            <w:pPr>
              <w:jc w:val="center"/>
            </w:pPr>
            <w:r w:rsidRPr="003A3184">
              <w:t>15.2</w:t>
            </w:r>
          </w:p>
        </w:tc>
        <w:tc>
          <w:tcPr>
            <w:tcW w:w="711" w:type="pct"/>
            <w:noWrap/>
            <w:hideMark/>
          </w:tcPr>
          <w:p w14:paraId="4E8660ED" w14:textId="77777777" w:rsidR="00065E90" w:rsidRPr="003A3184" w:rsidRDefault="00065E90" w:rsidP="00B567E6">
            <w:pPr>
              <w:jc w:val="center"/>
            </w:pPr>
            <w:r w:rsidRPr="003A3184">
              <w:t>12.8</w:t>
            </w:r>
          </w:p>
        </w:tc>
      </w:tr>
      <w:tr w:rsidR="00065E90" w:rsidRPr="003A3184" w14:paraId="3A8EA3C3" w14:textId="77777777" w:rsidTr="00B567E6">
        <w:trPr>
          <w:trHeight w:val="288"/>
        </w:trPr>
        <w:tc>
          <w:tcPr>
            <w:tcW w:w="912" w:type="pct"/>
            <w:noWrap/>
            <w:hideMark/>
          </w:tcPr>
          <w:p w14:paraId="27C39CE9" w14:textId="77777777" w:rsidR="00065E90" w:rsidRPr="003A3184" w:rsidRDefault="00065E90" w:rsidP="00B567E6">
            <w:r w:rsidRPr="003A3184">
              <w:t>Iowa</w:t>
            </w:r>
          </w:p>
        </w:tc>
        <w:tc>
          <w:tcPr>
            <w:tcW w:w="781" w:type="pct"/>
            <w:noWrap/>
            <w:hideMark/>
          </w:tcPr>
          <w:p w14:paraId="1667609A" w14:textId="77777777" w:rsidR="00065E90" w:rsidRPr="003A3184" w:rsidRDefault="00065E90" w:rsidP="00B567E6">
            <w:pPr>
              <w:jc w:val="center"/>
            </w:pPr>
            <w:r w:rsidRPr="003A3184">
              <w:t>3,410,014</w:t>
            </w:r>
          </w:p>
        </w:tc>
        <w:tc>
          <w:tcPr>
            <w:tcW w:w="592" w:type="pct"/>
            <w:noWrap/>
            <w:hideMark/>
          </w:tcPr>
          <w:p w14:paraId="16F1B223" w14:textId="77777777" w:rsidR="00065E90" w:rsidRPr="003A3184" w:rsidRDefault="00065E90" w:rsidP="00B567E6">
            <w:pPr>
              <w:jc w:val="center"/>
            </w:pPr>
            <w:r w:rsidRPr="003A3184">
              <w:t>287,609</w:t>
            </w:r>
          </w:p>
        </w:tc>
        <w:tc>
          <w:tcPr>
            <w:tcW w:w="681" w:type="pct"/>
            <w:noWrap/>
            <w:hideMark/>
          </w:tcPr>
          <w:p w14:paraId="514BB969" w14:textId="77777777" w:rsidR="00065E90" w:rsidRPr="003A3184" w:rsidRDefault="00065E90" w:rsidP="00B567E6">
            <w:pPr>
              <w:jc w:val="center"/>
            </w:pPr>
            <w:r w:rsidRPr="003A3184">
              <w:t>11,510</w:t>
            </w:r>
          </w:p>
        </w:tc>
        <w:tc>
          <w:tcPr>
            <w:tcW w:w="654" w:type="pct"/>
            <w:noWrap/>
            <w:hideMark/>
          </w:tcPr>
          <w:p w14:paraId="6114E309" w14:textId="77777777" w:rsidR="00065E90" w:rsidRPr="003A3184" w:rsidRDefault="00065E90" w:rsidP="00B567E6">
            <w:pPr>
              <w:jc w:val="center"/>
            </w:pPr>
            <w:r w:rsidRPr="003A3184">
              <w:t>1,829,734</w:t>
            </w:r>
          </w:p>
        </w:tc>
        <w:tc>
          <w:tcPr>
            <w:tcW w:w="670" w:type="pct"/>
            <w:noWrap/>
            <w:hideMark/>
          </w:tcPr>
          <w:p w14:paraId="7956ADB4" w14:textId="77777777" w:rsidR="00065E90" w:rsidRPr="003A3184" w:rsidRDefault="00065E90" w:rsidP="00B567E6">
            <w:pPr>
              <w:jc w:val="center"/>
            </w:pPr>
            <w:r w:rsidRPr="003A3184">
              <w:t>6.3</w:t>
            </w:r>
          </w:p>
        </w:tc>
        <w:tc>
          <w:tcPr>
            <w:tcW w:w="711" w:type="pct"/>
            <w:noWrap/>
            <w:hideMark/>
          </w:tcPr>
          <w:p w14:paraId="0D52BFA4" w14:textId="77777777" w:rsidR="00065E90" w:rsidRPr="003A3184" w:rsidRDefault="00065E90" w:rsidP="00B567E6">
            <w:pPr>
              <w:jc w:val="center"/>
            </w:pPr>
            <w:r w:rsidRPr="003A3184">
              <w:t>8.4</w:t>
            </w:r>
          </w:p>
        </w:tc>
      </w:tr>
      <w:tr w:rsidR="00065E90" w:rsidRPr="003A3184" w14:paraId="73A22035" w14:textId="77777777" w:rsidTr="00B567E6">
        <w:trPr>
          <w:trHeight w:val="288"/>
        </w:trPr>
        <w:tc>
          <w:tcPr>
            <w:tcW w:w="912" w:type="pct"/>
            <w:noWrap/>
            <w:hideMark/>
          </w:tcPr>
          <w:p w14:paraId="0D2D37A0" w14:textId="77777777" w:rsidR="00065E90" w:rsidRPr="003A3184" w:rsidRDefault="00065E90" w:rsidP="00B567E6">
            <w:r w:rsidRPr="003A3184">
              <w:t>Kansas</w:t>
            </w:r>
          </w:p>
        </w:tc>
        <w:tc>
          <w:tcPr>
            <w:tcW w:w="781" w:type="pct"/>
            <w:noWrap/>
            <w:hideMark/>
          </w:tcPr>
          <w:p w14:paraId="1ABBA90E" w14:textId="77777777" w:rsidR="00065E90" w:rsidRPr="003A3184" w:rsidRDefault="00065E90" w:rsidP="00B567E6">
            <w:pPr>
              <w:jc w:val="center"/>
            </w:pPr>
            <w:r w:rsidRPr="003A3184">
              <w:t>3,428,398</w:t>
            </w:r>
          </w:p>
        </w:tc>
        <w:tc>
          <w:tcPr>
            <w:tcW w:w="592" w:type="pct"/>
            <w:noWrap/>
            <w:hideMark/>
          </w:tcPr>
          <w:p w14:paraId="2C512CD8" w14:textId="77777777" w:rsidR="00065E90" w:rsidRPr="003A3184" w:rsidRDefault="00065E90" w:rsidP="00B567E6">
            <w:pPr>
              <w:jc w:val="center"/>
            </w:pPr>
            <w:r w:rsidRPr="003A3184">
              <w:t>396,147</w:t>
            </w:r>
          </w:p>
        </w:tc>
        <w:tc>
          <w:tcPr>
            <w:tcW w:w="681" w:type="pct"/>
            <w:noWrap/>
            <w:hideMark/>
          </w:tcPr>
          <w:p w14:paraId="41321B22" w14:textId="77777777" w:rsidR="00065E90" w:rsidRPr="003A3184" w:rsidRDefault="00065E90" w:rsidP="00B567E6">
            <w:pPr>
              <w:jc w:val="center"/>
            </w:pPr>
            <w:r w:rsidRPr="003A3184">
              <w:t>27,509</w:t>
            </w:r>
          </w:p>
        </w:tc>
        <w:tc>
          <w:tcPr>
            <w:tcW w:w="654" w:type="pct"/>
            <w:noWrap/>
            <w:hideMark/>
          </w:tcPr>
          <w:p w14:paraId="3A47B7D3" w14:textId="77777777" w:rsidR="00065E90" w:rsidRPr="003A3184" w:rsidRDefault="00065E90" w:rsidP="00B567E6">
            <w:pPr>
              <w:jc w:val="center"/>
            </w:pPr>
            <w:r w:rsidRPr="003A3184">
              <w:t>3,059,760</w:t>
            </w:r>
          </w:p>
        </w:tc>
        <w:tc>
          <w:tcPr>
            <w:tcW w:w="670" w:type="pct"/>
            <w:noWrap/>
            <w:hideMark/>
          </w:tcPr>
          <w:p w14:paraId="6C63F6A3" w14:textId="77777777" w:rsidR="00065E90" w:rsidRPr="003A3184" w:rsidRDefault="00065E90" w:rsidP="00B567E6">
            <w:pPr>
              <w:jc w:val="center"/>
            </w:pPr>
            <w:r w:rsidRPr="003A3184">
              <w:t>9.0</w:t>
            </w:r>
          </w:p>
        </w:tc>
        <w:tc>
          <w:tcPr>
            <w:tcW w:w="711" w:type="pct"/>
            <w:noWrap/>
            <w:hideMark/>
          </w:tcPr>
          <w:p w14:paraId="51F9B503" w14:textId="77777777" w:rsidR="00065E90" w:rsidRPr="003A3184" w:rsidRDefault="00065E90" w:rsidP="00B567E6">
            <w:pPr>
              <w:jc w:val="center"/>
            </w:pPr>
            <w:r w:rsidRPr="003A3184">
              <w:t>11.6</w:t>
            </w:r>
          </w:p>
        </w:tc>
      </w:tr>
      <w:tr w:rsidR="00065E90" w:rsidRPr="003A3184" w14:paraId="2CBB982E" w14:textId="77777777" w:rsidTr="00B567E6">
        <w:trPr>
          <w:trHeight w:val="288"/>
        </w:trPr>
        <w:tc>
          <w:tcPr>
            <w:tcW w:w="912" w:type="pct"/>
            <w:noWrap/>
            <w:hideMark/>
          </w:tcPr>
          <w:p w14:paraId="2DBA9594" w14:textId="77777777" w:rsidR="00065E90" w:rsidRPr="003A3184" w:rsidRDefault="00065E90" w:rsidP="00B567E6">
            <w:r w:rsidRPr="003A3184">
              <w:t>Louisiana</w:t>
            </w:r>
          </w:p>
        </w:tc>
        <w:tc>
          <w:tcPr>
            <w:tcW w:w="781" w:type="pct"/>
            <w:noWrap/>
            <w:hideMark/>
          </w:tcPr>
          <w:p w14:paraId="6A092036" w14:textId="77777777" w:rsidR="00065E90" w:rsidRPr="003A3184" w:rsidRDefault="00065E90" w:rsidP="00B567E6">
            <w:pPr>
              <w:jc w:val="center"/>
            </w:pPr>
            <w:r w:rsidRPr="003A3184">
              <w:t>2,178,496</w:t>
            </w:r>
          </w:p>
        </w:tc>
        <w:tc>
          <w:tcPr>
            <w:tcW w:w="592" w:type="pct"/>
            <w:noWrap/>
            <w:hideMark/>
          </w:tcPr>
          <w:p w14:paraId="7B25A276" w14:textId="77777777" w:rsidR="00065E90" w:rsidRPr="003A3184" w:rsidRDefault="00065E90" w:rsidP="00B567E6">
            <w:pPr>
              <w:jc w:val="center"/>
            </w:pPr>
            <w:r w:rsidRPr="003A3184">
              <w:t>282,443</w:t>
            </w:r>
          </w:p>
        </w:tc>
        <w:tc>
          <w:tcPr>
            <w:tcW w:w="681" w:type="pct"/>
            <w:noWrap/>
            <w:hideMark/>
          </w:tcPr>
          <w:p w14:paraId="6DD689D1" w14:textId="77777777" w:rsidR="00065E90" w:rsidRPr="003A3184" w:rsidRDefault="00065E90" w:rsidP="00B567E6">
            <w:pPr>
              <w:jc w:val="center"/>
            </w:pPr>
            <w:r w:rsidRPr="003A3184">
              <w:t>5,379</w:t>
            </w:r>
          </w:p>
        </w:tc>
        <w:tc>
          <w:tcPr>
            <w:tcW w:w="654" w:type="pct"/>
            <w:noWrap/>
            <w:hideMark/>
          </w:tcPr>
          <w:p w14:paraId="5A7207FE" w14:textId="77777777" w:rsidR="00065E90" w:rsidRPr="003A3184" w:rsidRDefault="00065E90" w:rsidP="00B567E6">
            <w:pPr>
              <w:jc w:val="center"/>
            </w:pPr>
            <w:r w:rsidRPr="003A3184">
              <w:t>931,966</w:t>
            </w:r>
          </w:p>
        </w:tc>
        <w:tc>
          <w:tcPr>
            <w:tcW w:w="670" w:type="pct"/>
            <w:noWrap/>
            <w:hideMark/>
          </w:tcPr>
          <w:p w14:paraId="63A978DB" w14:textId="77777777" w:rsidR="00065E90" w:rsidRPr="003A3184" w:rsidRDefault="00065E90" w:rsidP="00B567E6">
            <w:pPr>
              <w:jc w:val="center"/>
            </w:pPr>
            <w:r w:rsidRPr="003A3184">
              <w:t>5.8</w:t>
            </w:r>
          </w:p>
        </w:tc>
        <w:tc>
          <w:tcPr>
            <w:tcW w:w="711" w:type="pct"/>
            <w:noWrap/>
            <w:hideMark/>
          </w:tcPr>
          <w:p w14:paraId="778E64BD" w14:textId="77777777" w:rsidR="00065E90" w:rsidRPr="003A3184" w:rsidRDefault="00065E90" w:rsidP="00B567E6">
            <w:pPr>
              <w:jc w:val="center"/>
            </w:pPr>
            <w:r w:rsidRPr="003A3184">
              <w:t>13.0</w:t>
            </w:r>
          </w:p>
        </w:tc>
      </w:tr>
      <w:tr w:rsidR="00065E90" w:rsidRPr="003A3184" w14:paraId="4E9DE9F6" w14:textId="77777777" w:rsidTr="00B567E6">
        <w:trPr>
          <w:trHeight w:val="288"/>
        </w:trPr>
        <w:tc>
          <w:tcPr>
            <w:tcW w:w="912" w:type="pct"/>
            <w:noWrap/>
            <w:hideMark/>
          </w:tcPr>
          <w:p w14:paraId="33C9D762" w14:textId="77777777" w:rsidR="00065E90" w:rsidRPr="003A3184" w:rsidRDefault="00065E90" w:rsidP="00B567E6">
            <w:r w:rsidRPr="003A3184">
              <w:lastRenderedPageBreak/>
              <w:t>Maine</w:t>
            </w:r>
          </w:p>
        </w:tc>
        <w:tc>
          <w:tcPr>
            <w:tcW w:w="781" w:type="pct"/>
            <w:noWrap/>
            <w:hideMark/>
          </w:tcPr>
          <w:p w14:paraId="615886B1" w14:textId="77777777" w:rsidR="00065E90" w:rsidRPr="003A3184" w:rsidRDefault="00065E90" w:rsidP="00B567E6">
            <w:pPr>
              <w:jc w:val="center"/>
            </w:pPr>
            <w:r w:rsidRPr="003A3184">
              <w:t>825,221</w:t>
            </w:r>
          </w:p>
        </w:tc>
        <w:tc>
          <w:tcPr>
            <w:tcW w:w="592" w:type="pct"/>
            <w:noWrap/>
            <w:hideMark/>
          </w:tcPr>
          <w:p w14:paraId="1C342811" w14:textId="77777777" w:rsidR="00065E90" w:rsidRPr="003A3184" w:rsidRDefault="00065E90" w:rsidP="00B567E6">
            <w:pPr>
              <w:jc w:val="center"/>
            </w:pPr>
            <w:r w:rsidRPr="003A3184">
              <w:t>109,120</w:t>
            </w:r>
          </w:p>
        </w:tc>
        <w:tc>
          <w:tcPr>
            <w:tcW w:w="681" w:type="pct"/>
            <w:noWrap/>
            <w:hideMark/>
          </w:tcPr>
          <w:p w14:paraId="17F1E002" w14:textId="77777777" w:rsidR="00065E90" w:rsidRPr="003A3184" w:rsidRDefault="00065E90" w:rsidP="00B567E6">
            <w:pPr>
              <w:jc w:val="center"/>
            </w:pPr>
            <w:r w:rsidRPr="003A3184">
              <w:t>6,662</w:t>
            </w:r>
          </w:p>
        </w:tc>
        <w:tc>
          <w:tcPr>
            <w:tcW w:w="654" w:type="pct"/>
            <w:noWrap/>
            <w:hideMark/>
          </w:tcPr>
          <w:p w14:paraId="352B594F" w14:textId="77777777" w:rsidR="00065E90" w:rsidRPr="003A3184" w:rsidRDefault="00065E90" w:rsidP="00B567E6">
            <w:pPr>
              <w:jc w:val="center"/>
            </w:pPr>
            <w:r w:rsidRPr="003A3184">
              <w:t>722,763</w:t>
            </w:r>
          </w:p>
        </w:tc>
        <w:tc>
          <w:tcPr>
            <w:tcW w:w="670" w:type="pct"/>
            <w:noWrap/>
            <w:hideMark/>
          </w:tcPr>
          <w:p w14:paraId="5B0E0876" w14:textId="77777777" w:rsidR="00065E90" w:rsidRPr="003A3184" w:rsidRDefault="00065E90" w:rsidP="00B567E6">
            <w:pPr>
              <w:jc w:val="center"/>
            </w:pPr>
            <w:r w:rsidRPr="003A3184">
              <w:t>9.2</w:t>
            </w:r>
          </w:p>
        </w:tc>
        <w:tc>
          <w:tcPr>
            <w:tcW w:w="711" w:type="pct"/>
            <w:noWrap/>
            <w:hideMark/>
          </w:tcPr>
          <w:p w14:paraId="44676BC3" w14:textId="77777777" w:rsidR="00065E90" w:rsidRPr="003A3184" w:rsidRDefault="00065E90" w:rsidP="00B567E6">
            <w:pPr>
              <w:jc w:val="center"/>
            </w:pPr>
            <w:r w:rsidRPr="003A3184">
              <w:t>13.2</w:t>
            </w:r>
          </w:p>
        </w:tc>
      </w:tr>
      <w:tr w:rsidR="00065E90" w:rsidRPr="003A3184" w14:paraId="6D6DDD6B" w14:textId="77777777" w:rsidTr="00B567E6">
        <w:trPr>
          <w:trHeight w:val="288"/>
        </w:trPr>
        <w:tc>
          <w:tcPr>
            <w:tcW w:w="912" w:type="pct"/>
            <w:noWrap/>
            <w:hideMark/>
          </w:tcPr>
          <w:p w14:paraId="1B255F35" w14:textId="77777777" w:rsidR="00065E90" w:rsidRPr="003A3184" w:rsidRDefault="00065E90" w:rsidP="00B567E6">
            <w:r w:rsidRPr="003A3184">
              <w:t>Maryland</w:t>
            </w:r>
          </w:p>
        </w:tc>
        <w:tc>
          <w:tcPr>
            <w:tcW w:w="781" w:type="pct"/>
            <w:noWrap/>
            <w:hideMark/>
          </w:tcPr>
          <w:p w14:paraId="03C229C2" w14:textId="77777777" w:rsidR="00065E90" w:rsidRPr="003A3184" w:rsidRDefault="00065E90" w:rsidP="00B567E6">
            <w:pPr>
              <w:jc w:val="center"/>
            </w:pPr>
            <w:r w:rsidRPr="003A3184">
              <w:t>6,754,689</w:t>
            </w:r>
          </w:p>
        </w:tc>
        <w:tc>
          <w:tcPr>
            <w:tcW w:w="592" w:type="pct"/>
            <w:noWrap/>
            <w:hideMark/>
          </w:tcPr>
          <w:p w14:paraId="4AC89F1D" w14:textId="77777777" w:rsidR="00065E90" w:rsidRPr="003A3184" w:rsidRDefault="00065E90" w:rsidP="00B567E6">
            <w:pPr>
              <w:jc w:val="center"/>
            </w:pPr>
            <w:r w:rsidRPr="003A3184">
              <w:t>1,002,976</w:t>
            </w:r>
          </w:p>
        </w:tc>
        <w:tc>
          <w:tcPr>
            <w:tcW w:w="681" w:type="pct"/>
            <w:noWrap/>
            <w:hideMark/>
          </w:tcPr>
          <w:p w14:paraId="0D8CF8C0" w14:textId="77777777" w:rsidR="00065E90" w:rsidRPr="003A3184" w:rsidRDefault="00065E90" w:rsidP="00B567E6">
            <w:pPr>
              <w:jc w:val="center"/>
            </w:pPr>
            <w:r w:rsidRPr="003A3184">
              <w:t>64,871</w:t>
            </w:r>
          </w:p>
        </w:tc>
        <w:tc>
          <w:tcPr>
            <w:tcW w:w="654" w:type="pct"/>
            <w:noWrap/>
            <w:hideMark/>
          </w:tcPr>
          <w:p w14:paraId="742F8FB9" w14:textId="77777777" w:rsidR="00065E90" w:rsidRPr="003A3184" w:rsidRDefault="00065E90" w:rsidP="00B567E6">
            <w:pPr>
              <w:jc w:val="center"/>
            </w:pPr>
            <w:r w:rsidRPr="003A3184">
              <w:t>5,816,584</w:t>
            </w:r>
          </w:p>
        </w:tc>
        <w:tc>
          <w:tcPr>
            <w:tcW w:w="670" w:type="pct"/>
            <w:noWrap/>
            <w:hideMark/>
          </w:tcPr>
          <w:p w14:paraId="5FA9B254" w14:textId="77777777" w:rsidR="00065E90" w:rsidRPr="003A3184" w:rsidRDefault="00065E90" w:rsidP="00B567E6">
            <w:pPr>
              <w:jc w:val="center"/>
            </w:pPr>
            <w:r w:rsidRPr="003A3184">
              <w:t>11.2</w:t>
            </w:r>
          </w:p>
        </w:tc>
        <w:tc>
          <w:tcPr>
            <w:tcW w:w="711" w:type="pct"/>
            <w:noWrap/>
            <w:hideMark/>
          </w:tcPr>
          <w:p w14:paraId="0C2B1FC1" w14:textId="77777777" w:rsidR="00065E90" w:rsidRPr="003A3184" w:rsidRDefault="00065E90" w:rsidP="00B567E6">
            <w:pPr>
              <w:jc w:val="center"/>
            </w:pPr>
            <w:r w:rsidRPr="003A3184">
              <w:t>14.8</w:t>
            </w:r>
          </w:p>
        </w:tc>
      </w:tr>
      <w:tr w:rsidR="00065E90" w:rsidRPr="003A3184" w14:paraId="70DF7D7E" w14:textId="77777777" w:rsidTr="00B567E6">
        <w:trPr>
          <w:trHeight w:val="288"/>
        </w:trPr>
        <w:tc>
          <w:tcPr>
            <w:tcW w:w="912" w:type="pct"/>
            <w:noWrap/>
            <w:hideMark/>
          </w:tcPr>
          <w:p w14:paraId="2AD43574" w14:textId="77777777" w:rsidR="00065E90" w:rsidRPr="003A3184" w:rsidRDefault="00065E90" w:rsidP="00B567E6">
            <w:r w:rsidRPr="003A3184">
              <w:t>Michigan</w:t>
            </w:r>
          </w:p>
        </w:tc>
        <w:tc>
          <w:tcPr>
            <w:tcW w:w="781" w:type="pct"/>
            <w:noWrap/>
            <w:hideMark/>
          </w:tcPr>
          <w:p w14:paraId="2A13660E" w14:textId="77777777" w:rsidR="00065E90" w:rsidRPr="003A3184" w:rsidRDefault="00065E90" w:rsidP="00B567E6">
            <w:pPr>
              <w:jc w:val="center"/>
            </w:pPr>
            <w:r w:rsidRPr="003A3184">
              <w:t>11,990,510</w:t>
            </w:r>
          </w:p>
        </w:tc>
        <w:tc>
          <w:tcPr>
            <w:tcW w:w="592" w:type="pct"/>
            <w:noWrap/>
            <w:hideMark/>
          </w:tcPr>
          <w:p w14:paraId="453EE26E" w14:textId="77777777" w:rsidR="00065E90" w:rsidRPr="003A3184" w:rsidRDefault="00065E90" w:rsidP="00B567E6">
            <w:pPr>
              <w:jc w:val="center"/>
            </w:pPr>
            <w:r w:rsidRPr="003A3184">
              <w:t>1,625,547</w:t>
            </w:r>
          </w:p>
        </w:tc>
        <w:tc>
          <w:tcPr>
            <w:tcW w:w="681" w:type="pct"/>
            <w:noWrap/>
            <w:hideMark/>
          </w:tcPr>
          <w:p w14:paraId="18816A68" w14:textId="77777777" w:rsidR="00065E90" w:rsidRPr="003A3184" w:rsidRDefault="00065E90" w:rsidP="00B567E6">
            <w:pPr>
              <w:jc w:val="center"/>
            </w:pPr>
            <w:r w:rsidRPr="003A3184">
              <w:t>126,102</w:t>
            </w:r>
          </w:p>
        </w:tc>
        <w:tc>
          <w:tcPr>
            <w:tcW w:w="654" w:type="pct"/>
            <w:noWrap/>
            <w:hideMark/>
          </w:tcPr>
          <w:p w14:paraId="37DBE675" w14:textId="77777777" w:rsidR="00065E90" w:rsidRPr="003A3184" w:rsidRDefault="00065E90" w:rsidP="00B567E6">
            <w:pPr>
              <w:jc w:val="center"/>
            </w:pPr>
            <w:r w:rsidRPr="003A3184">
              <w:t>10,491,065</w:t>
            </w:r>
          </w:p>
        </w:tc>
        <w:tc>
          <w:tcPr>
            <w:tcW w:w="670" w:type="pct"/>
            <w:noWrap/>
            <w:hideMark/>
          </w:tcPr>
          <w:p w14:paraId="0A24E5B5" w14:textId="77777777" w:rsidR="00065E90" w:rsidRPr="003A3184" w:rsidRDefault="00065E90" w:rsidP="00B567E6">
            <w:pPr>
              <w:jc w:val="center"/>
            </w:pPr>
            <w:r w:rsidRPr="003A3184">
              <w:t>12.0</w:t>
            </w:r>
          </w:p>
        </w:tc>
        <w:tc>
          <w:tcPr>
            <w:tcW w:w="711" w:type="pct"/>
            <w:noWrap/>
            <w:hideMark/>
          </w:tcPr>
          <w:p w14:paraId="448D0401" w14:textId="77777777" w:rsidR="00065E90" w:rsidRPr="003A3184" w:rsidRDefault="00065E90" w:rsidP="00B567E6">
            <w:pPr>
              <w:jc w:val="center"/>
            </w:pPr>
            <w:r w:rsidRPr="003A3184">
              <w:t>13.6</w:t>
            </w:r>
          </w:p>
        </w:tc>
      </w:tr>
      <w:tr w:rsidR="00065E90" w:rsidRPr="003A3184" w14:paraId="6D27D891" w14:textId="77777777" w:rsidTr="00B567E6">
        <w:trPr>
          <w:trHeight w:val="288"/>
        </w:trPr>
        <w:tc>
          <w:tcPr>
            <w:tcW w:w="912" w:type="pct"/>
            <w:noWrap/>
            <w:hideMark/>
          </w:tcPr>
          <w:p w14:paraId="48DE3087" w14:textId="77777777" w:rsidR="00065E90" w:rsidRPr="003A3184" w:rsidRDefault="00065E90" w:rsidP="00B567E6">
            <w:r w:rsidRPr="003A3184">
              <w:t>Mississippi</w:t>
            </w:r>
          </w:p>
        </w:tc>
        <w:tc>
          <w:tcPr>
            <w:tcW w:w="781" w:type="pct"/>
            <w:noWrap/>
            <w:hideMark/>
          </w:tcPr>
          <w:p w14:paraId="0EF8784C" w14:textId="77777777" w:rsidR="00065E90" w:rsidRPr="003A3184" w:rsidRDefault="00065E90" w:rsidP="00B567E6">
            <w:pPr>
              <w:jc w:val="center"/>
            </w:pPr>
            <w:r w:rsidRPr="003A3184">
              <w:t>3,630,503</w:t>
            </w:r>
          </w:p>
        </w:tc>
        <w:tc>
          <w:tcPr>
            <w:tcW w:w="592" w:type="pct"/>
            <w:noWrap/>
            <w:hideMark/>
          </w:tcPr>
          <w:p w14:paraId="6D2BB97F" w14:textId="77777777" w:rsidR="00065E90" w:rsidRPr="003A3184" w:rsidRDefault="00065E90" w:rsidP="00B567E6">
            <w:pPr>
              <w:jc w:val="center"/>
            </w:pPr>
            <w:r w:rsidRPr="003A3184">
              <w:t>515,551</w:t>
            </w:r>
          </w:p>
        </w:tc>
        <w:tc>
          <w:tcPr>
            <w:tcW w:w="681" w:type="pct"/>
            <w:noWrap/>
            <w:hideMark/>
          </w:tcPr>
          <w:p w14:paraId="41783EB0" w14:textId="77777777" w:rsidR="00065E90" w:rsidRPr="003A3184" w:rsidRDefault="00065E90" w:rsidP="00B567E6">
            <w:pPr>
              <w:jc w:val="center"/>
            </w:pPr>
            <w:r w:rsidRPr="003A3184">
              <w:t>18,264</w:t>
            </w:r>
          </w:p>
        </w:tc>
        <w:tc>
          <w:tcPr>
            <w:tcW w:w="654" w:type="pct"/>
            <w:noWrap/>
            <w:hideMark/>
          </w:tcPr>
          <w:p w14:paraId="3D09C206" w14:textId="77777777" w:rsidR="00065E90" w:rsidRPr="003A3184" w:rsidRDefault="00065E90" w:rsidP="00B567E6">
            <w:pPr>
              <w:jc w:val="center"/>
            </w:pPr>
            <w:r w:rsidRPr="003A3184">
              <w:t>1,300,917</w:t>
            </w:r>
          </w:p>
        </w:tc>
        <w:tc>
          <w:tcPr>
            <w:tcW w:w="670" w:type="pct"/>
            <w:noWrap/>
            <w:hideMark/>
          </w:tcPr>
          <w:p w14:paraId="3A654316" w14:textId="77777777" w:rsidR="00065E90" w:rsidRPr="003A3184" w:rsidRDefault="00065E90" w:rsidP="00B567E6">
            <w:pPr>
              <w:jc w:val="center"/>
            </w:pPr>
            <w:r w:rsidRPr="003A3184">
              <w:t>14.0</w:t>
            </w:r>
          </w:p>
        </w:tc>
        <w:tc>
          <w:tcPr>
            <w:tcW w:w="711" w:type="pct"/>
            <w:noWrap/>
            <w:hideMark/>
          </w:tcPr>
          <w:p w14:paraId="59CB73D7" w14:textId="77777777" w:rsidR="00065E90" w:rsidRPr="003A3184" w:rsidRDefault="00065E90" w:rsidP="00B567E6">
            <w:pPr>
              <w:jc w:val="center"/>
            </w:pPr>
            <w:r w:rsidRPr="003A3184">
              <w:t>14.2</w:t>
            </w:r>
          </w:p>
        </w:tc>
      </w:tr>
      <w:tr w:rsidR="00065E90" w:rsidRPr="003A3184" w14:paraId="6E8CA7C8" w14:textId="77777777" w:rsidTr="00B567E6">
        <w:trPr>
          <w:trHeight w:val="288"/>
        </w:trPr>
        <w:tc>
          <w:tcPr>
            <w:tcW w:w="912" w:type="pct"/>
            <w:noWrap/>
            <w:hideMark/>
          </w:tcPr>
          <w:p w14:paraId="2CAC2E3C" w14:textId="77777777" w:rsidR="00065E90" w:rsidRPr="003A3184" w:rsidRDefault="00065E90" w:rsidP="00B567E6">
            <w:r w:rsidRPr="003A3184">
              <w:t>Missouri</w:t>
            </w:r>
          </w:p>
        </w:tc>
        <w:tc>
          <w:tcPr>
            <w:tcW w:w="781" w:type="pct"/>
            <w:noWrap/>
            <w:hideMark/>
          </w:tcPr>
          <w:p w14:paraId="64767B80" w14:textId="77777777" w:rsidR="00065E90" w:rsidRPr="003A3184" w:rsidRDefault="00065E90" w:rsidP="00B567E6">
            <w:pPr>
              <w:jc w:val="center"/>
            </w:pPr>
            <w:r w:rsidRPr="003A3184">
              <w:t>5,518,464</w:t>
            </w:r>
          </w:p>
        </w:tc>
        <w:tc>
          <w:tcPr>
            <w:tcW w:w="592" w:type="pct"/>
            <w:noWrap/>
            <w:hideMark/>
          </w:tcPr>
          <w:p w14:paraId="306CD72F" w14:textId="77777777" w:rsidR="00065E90" w:rsidRPr="003A3184" w:rsidRDefault="00065E90" w:rsidP="00B567E6">
            <w:pPr>
              <w:jc w:val="center"/>
            </w:pPr>
            <w:r w:rsidRPr="003A3184">
              <w:t>766,864</w:t>
            </w:r>
          </w:p>
        </w:tc>
        <w:tc>
          <w:tcPr>
            <w:tcW w:w="681" w:type="pct"/>
            <w:noWrap/>
            <w:hideMark/>
          </w:tcPr>
          <w:p w14:paraId="5A87FF50" w14:textId="77777777" w:rsidR="00065E90" w:rsidRPr="003A3184" w:rsidRDefault="00065E90" w:rsidP="00B567E6">
            <w:pPr>
              <w:jc w:val="center"/>
            </w:pPr>
            <w:r w:rsidRPr="003A3184">
              <w:t>46,410</w:t>
            </w:r>
          </w:p>
        </w:tc>
        <w:tc>
          <w:tcPr>
            <w:tcW w:w="654" w:type="pct"/>
            <w:noWrap/>
            <w:hideMark/>
          </w:tcPr>
          <w:p w14:paraId="2E5A86B7" w14:textId="77777777" w:rsidR="00065E90" w:rsidRPr="003A3184" w:rsidRDefault="00065E90" w:rsidP="00B567E6">
            <w:pPr>
              <w:jc w:val="center"/>
            </w:pPr>
            <w:r w:rsidRPr="003A3184">
              <w:t>3,600,272</w:t>
            </w:r>
          </w:p>
        </w:tc>
        <w:tc>
          <w:tcPr>
            <w:tcW w:w="670" w:type="pct"/>
            <w:noWrap/>
            <w:hideMark/>
          </w:tcPr>
          <w:p w14:paraId="61EEEE79" w14:textId="77777777" w:rsidR="00065E90" w:rsidRPr="003A3184" w:rsidRDefault="00065E90" w:rsidP="00B567E6">
            <w:pPr>
              <w:jc w:val="center"/>
            </w:pPr>
            <w:r w:rsidRPr="003A3184">
              <w:t>12.9</w:t>
            </w:r>
          </w:p>
        </w:tc>
        <w:tc>
          <w:tcPr>
            <w:tcW w:w="711" w:type="pct"/>
            <w:noWrap/>
            <w:hideMark/>
          </w:tcPr>
          <w:p w14:paraId="263F898D" w14:textId="77777777" w:rsidR="00065E90" w:rsidRPr="003A3184" w:rsidRDefault="00065E90" w:rsidP="00B567E6">
            <w:pPr>
              <w:jc w:val="center"/>
            </w:pPr>
            <w:r w:rsidRPr="003A3184">
              <w:t>13.9</w:t>
            </w:r>
          </w:p>
        </w:tc>
      </w:tr>
      <w:tr w:rsidR="00065E90" w:rsidRPr="003A3184" w14:paraId="0CC3B84D" w14:textId="77777777" w:rsidTr="00B567E6">
        <w:trPr>
          <w:trHeight w:val="288"/>
        </w:trPr>
        <w:tc>
          <w:tcPr>
            <w:tcW w:w="912" w:type="pct"/>
            <w:noWrap/>
            <w:hideMark/>
          </w:tcPr>
          <w:p w14:paraId="250DA163" w14:textId="77777777" w:rsidR="00065E90" w:rsidRPr="003A3184" w:rsidRDefault="00065E90" w:rsidP="00B567E6">
            <w:r w:rsidRPr="003A3184">
              <w:t>Montana</w:t>
            </w:r>
          </w:p>
        </w:tc>
        <w:tc>
          <w:tcPr>
            <w:tcW w:w="781" w:type="pct"/>
            <w:noWrap/>
            <w:hideMark/>
          </w:tcPr>
          <w:p w14:paraId="16F52504" w14:textId="77777777" w:rsidR="00065E90" w:rsidRPr="003A3184" w:rsidRDefault="00065E90" w:rsidP="00B567E6">
            <w:pPr>
              <w:jc w:val="center"/>
            </w:pPr>
            <w:r w:rsidRPr="003A3184">
              <w:t>1,059,004</w:t>
            </w:r>
          </w:p>
        </w:tc>
        <w:tc>
          <w:tcPr>
            <w:tcW w:w="592" w:type="pct"/>
            <w:noWrap/>
            <w:hideMark/>
          </w:tcPr>
          <w:p w14:paraId="5599B9F5" w14:textId="77777777" w:rsidR="00065E90" w:rsidRPr="003A3184" w:rsidRDefault="00065E90" w:rsidP="00B567E6">
            <w:pPr>
              <w:jc w:val="center"/>
            </w:pPr>
            <w:r w:rsidRPr="003A3184">
              <w:t>102,944</w:t>
            </w:r>
          </w:p>
        </w:tc>
        <w:tc>
          <w:tcPr>
            <w:tcW w:w="681" w:type="pct"/>
            <w:noWrap/>
            <w:hideMark/>
          </w:tcPr>
          <w:p w14:paraId="057FCBFE" w14:textId="77777777" w:rsidR="00065E90" w:rsidRPr="003A3184" w:rsidRDefault="00065E90" w:rsidP="00B567E6">
            <w:pPr>
              <w:jc w:val="center"/>
            </w:pPr>
            <w:r w:rsidRPr="003A3184">
              <w:t>3,296</w:t>
            </w:r>
          </w:p>
        </w:tc>
        <w:tc>
          <w:tcPr>
            <w:tcW w:w="654" w:type="pct"/>
            <w:noWrap/>
            <w:hideMark/>
          </w:tcPr>
          <w:p w14:paraId="12C1768A" w14:textId="77777777" w:rsidR="00065E90" w:rsidRPr="003A3184" w:rsidRDefault="00065E90" w:rsidP="00B567E6">
            <w:pPr>
              <w:jc w:val="center"/>
            </w:pPr>
            <w:r w:rsidRPr="003A3184">
              <w:t>768,012</w:t>
            </w:r>
          </w:p>
        </w:tc>
        <w:tc>
          <w:tcPr>
            <w:tcW w:w="670" w:type="pct"/>
            <w:noWrap/>
            <w:hideMark/>
          </w:tcPr>
          <w:p w14:paraId="22ED4681" w14:textId="77777777" w:rsidR="00065E90" w:rsidRPr="003A3184" w:rsidRDefault="00065E90" w:rsidP="00B567E6">
            <w:pPr>
              <w:jc w:val="center"/>
            </w:pPr>
            <w:r w:rsidRPr="003A3184">
              <w:t>4.3</w:t>
            </w:r>
          </w:p>
        </w:tc>
        <w:tc>
          <w:tcPr>
            <w:tcW w:w="711" w:type="pct"/>
            <w:noWrap/>
            <w:hideMark/>
          </w:tcPr>
          <w:p w14:paraId="03B68973" w14:textId="77777777" w:rsidR="00065E90" w:rsidRPr="003A3184" w:rsidRDefault="00065E90" w:rsidP="00B567E6">
            <w:pPr>
              <w:jc w:val="center"/>
            </w:pPr>
            <w:r w:rsidRPr="003A3184">
              <w:t>9.7</w:t>
            </w:r>
          </w:p>
        </w:tc>
      </w:tr>
      <w:tr w:rsidR="00065E90" w:rsidRPr="003A3184" w14:paraId="42677263" w14:textId="77777777" w:rsidTr="00B567E6">
        <w:trPr>
          <w:trHeight w:val="288"/>
        </w:trPr>
        <w:tc>
          <w:tcPr>
            <w:tcW w:w="912" w:type="pct"/>
            <w:noWrap/>
            <w:hideMark/>
          </w:tcPr>
          <w:p w14:paraId="4B822C4D" w14:textId="77777777" w:rsidR="00065E90" w:rsidRPr="003A3184" w:rsidRDefault="00065E90" w:rsidP="00B567E6">
            <w:r w:rsidRPr="003A3184">
              <w:t>Nebraska</w:t>
            </w:r>
          </w:p>
        </w:tc>
        <w:tc>
          <w:tcPr>
            <w:tcW w:w="781" w:type="pct"/>
            <w:noWrap/>
            <w:hideMark/>
          </w:tcPr>
          <w:p w14:paraId="5BEA6701" w14:textId="77777777" w:rsidR="00065E90" w:rsidRPr="003A3184" w:rsidRDefault="00065E90" w:rsidP="00B567E6">
            <w:pPr>
              <w:jc w:val="center"/>
            </w:pPr>
            <w:r w:rsidRPr="003A3184">
              <w:t>2,201,248</w:t>
            </w:r>
          </w:p>
        </w:tc>
        <w:tc>
          <w:tcPr>
            <w:tcW w:w="592" w:type="pct"/>
            <w:noWrap/>
            <w:hideMark/>
          </w:tcPr>
          <w:p w14:paraId="4A7E73D2" w14:textId="77777777" w:rsidR="00065E90" w:rsidRPr="003A3184" w:rsidRDefault="00065E90" w:rsidP="00B567E6">
            <w:pPr>
              <w:jc w:val="center"/>
            </w:pPr>
            <w:r w:rsidRPr="003A3184">
              <w:t>204,905</w:t>
            </w:r>
          </w:p>
        </w:tc>
        <w:tc>
          <w:tcPr>
            <w:tcW w:w="681" w:type="pct"/>
            <w:noWrap/>
            <w:hideMark/>
          </w:tcPr>
          <w:p w14:paraId="702E0CB0" w14:textId="77777777" w:rsidR="00065E90" w:rsidRPr="003A3184" w:rsidRDefault="00065E90" w:rsidP="00B567E6">
            <w:pPr>
              <w:jc w:val="center"/>
            </w:pPr>
            <w:r w:rsidRPr="003A3184">
              <w:t>18,262</w:t>
            </w:r>
          </w:p>
        </w:tc>
        <w:tc>
          <w:tcPr>
            <w:tcW w:w="654" w:type="pct"/>
            <w:noWrap/>
            <w:hideMark/>
          </w:tcPr>
          <w:p w14:paraId="31A9AE21" w14:textId="77777777" w:rsidR="00065E90" w:rsidRPr="003A3184" w:rsidRDefault="00065E90" w:rsidP="00B567E6">
            <w:pPr>
              <w:jc w:val="center"/>
            </w:pPr>
            <w:r w:rsidRPr="003A3184">
              <w:t>2,014,605</w:t>
            </w:r>
          </w:p>
        </w:tc>
        <w:tc>
          <w:tcPr>
            <w:tcW w:w="670" w:type="pct"/>
            <w:noWrap/>
            <w:hideMark/>
          </w:tcPr>
          <w:p w14:paraId="5589FAEF" w14:textId="77777777" w:rsidR="00065E90" w:rsidRPr="003A3184" w:rsidRDefault="00065E90" w:rsidP="00B567E6">
            <w:pPr>
              <w:jc w:val="center"/>
            </w:pPr>
            <w:r w:rsidRPr="003A3184">
              <w:t>9.1</w:t>
            </w:r>
          </w:p>
        </w:tc>
        <w:tc>
          <w:tcPr>
            <w:tcW w:w="711" w:type="pct"/>
            <w:noWrap/>
            <w:hideMark/>
          </w:tcPr>
          <w:p w14:paraId="296C7F96" w14:textId="77777777" w:rsidR="00065E90" w:rsidRPr="003A3184" w:rsidRDefault="00065E90" w:rsidP="00B567E6">
            <w:pPr>
              <w:jc w:val="center"/>
            </w:pPr>
            <w:r w:rsidRPr="003A3184">
              <w:t>9.3</w:t>
            </w:r>
          </w:p>
        </w:tc>
      </w:tr>
      <w:tr w:rsidR="00065E90" w:rsidRPr="003A3184" w14:paraId="00B29A6E" w14:textId="77777777" w:rsidTr="00B567E6">
        <w:trPr>
          <w:trHeight w:val="288"/>
        </w:trPr>
        <w:tc>
          <w:tcPr>
            <w:tcW w:w="912" w:type="pct"/>
            <w:noWrap/>
            <w:hideMark/>
          </w:tcPr>
          <w:p w14:paraId="159C1217" w14:textId="77777777" w:rsidR="00065E90" w:rsidRPr="003A3184" w:rsidRDefault="00065E90" w:rsidP="00B567E6">
            <w:r w:rsidRPr="003A3184">
              <w:t>New Hampshire</w:t>
            </w:r>
          </w:p>
        </w:tc>
        <w:tc>
          <w:tcPr>
            <w:tcW w:w="781" w:type="pct"/>
            <w:noWrap/>
            <w:hideMark/>
          </w:tcPr>
          <w:p w14:paraId="1F6EB2D5" w14:textId="77777777" w:rsidR="00065E90" w:rsidRPr="003A3184" w:rsidRDefault="00065E90" w:rsidP="00B567E6">
            <w:pPr>
              <w:jc w:val="center"/>
            </w:pPr>
            <w:r w:rsidRPr="003A3184">
              <w:t>886,427</w:t>
            </w:r>
          </w:p>
        </w:tc>
        <w:tc>
          <w:tcPr>
            <w:tcW w:w="592" w:type="pct"/>
            <w:noWrap/>
            <w:hideMark/>
          </w:tcPr>
          <w:p w14:paraId="74CF4AE0" w14:textId="77777777" w:rsidR="00065E90" w:rsidRPr="003A3184" w:rsidRDefault="00065E90" w:rsidP="00B567E6">
            <w:pPr>
              <w:jc w:val="center"/>
            </w:pPr>
            <w:r w:rsidRPr="003A3184">
              <w:t>107,549</w:t>
            </w:r>
          </w:p>
        </w:tc>
        <w:tc>
          <w:tcPr>
            <w:tcW w:w="681" w:type="pct"/>
            <w:noWrap/>
            <w:hideMark/>
          </w:tcPr>
          <w:p w14:paraId="4F7867BD" w14:textId="77777777" w:rsidR="00065E90" w:rsidRPr="003A3184" w:rsidRDefault="00065E90" w:rsidP="00B567E6">
            <w:pPr>
              <w:jc w:val="center"/>
            </w:pPr>
            <w:r w:rsidRPr="003A3184">
              <w:t>9,423</w:t>
            </w:r>
          </w:p>
        </w:tc>
        <w:tc>
          <w:tcPr>
            <w:tcW w:w="654" w:type="pct"/>
            <w:noWrap/>
            <w:hideMark/>
          </w:tcPr>
          <w:p w14:paraId="59309AF2" w14:textId="77777777" w:rsidR="00065E90" w:rsidRPr="003A3184" w:rsidRDefault="00065E90" w:rsidP="00B567E6">
            <w:pPr>
              <w:jc w:val="center"/>
            </w:pPr>
            <w:r w:rsidRPr="003A3184">
              <w:t>788,302</w:t>
            </w:r>
          </w:p>
        </w:tc>
        <w:tc>
          <w:tcPr>
            <w:tcW w:w="670" w:type="pct"/>
            <w:noWrap/>
            <w:hideMark/>
          </w:tcPr>
          <w:p w14:paraId="38B51539" w14:textId="77777777" w:rsidR="00065E90" w:rsidRPr="003A3184" w:rsidRDefault="00065E90" w:rsidP="00B567E6">
            <w:pPr>
              <w:jc w:val="center"/>
            </w:pPr>
            <w:r w:rsidRPr="003A3184">
              <w:t>12.0</w:t>
            </w:r>
          </w:p>
        </w:tc>
        <w:tc>
          <w:tcPr>
            <w:tcW w:w="711" w:type="pct"/>
            <w:noWrap/>
            <w:hideMark/>
          </w:tcPr>
          <w:p w14:paraId="15FC0759" w14:textId="77777777" w:rsidR="00065E90" w:rsidRPr="003A3184" w:rsidRDefault="00065E90" w:rsidP="00B567E6">
            <w:pPr>
              <w:jc w:val="center"/>
            </w:pPr>
            <w:r w:rsidRPr="003A3184">
              <w:t>12.1</w:t>
            </w:r>
          </w:p>
        </w:tc>
      </w:tr>
      <w:tr w:rsidR="00065E90" w:rsidRPr="003A3184" w14:paraId="41383200" w14:textId="77777777" w:rsidTr="00B567E6">
        <w:trPr>
          <w:trHeight w:val="288"/>
        </w:trPr>
        <w:tc>
          <w:tcPr>
            <w:tcW w:w="912" w:type="pct"/>
            <w:noWrap/>
            <w:hideMark/>
          </w:tcPr>
          <w:p w14:paraId="5EDB312C" w14:textId="77777777" w:rsidR="00065E90" w:rsidRPr="003A3184" w:rsidRDefault="00065E90" w:rsidP="00B567E6">
            <w:r w:rsidRPr="003A3184">
              <w:t>New Jersey</w:t>
            </w:r>
          </w:p>
        </w:tc>
        <w:tc>
          <w:tcPr>
            <w:tcW w:w="781" w:type="pct"/>
            <w:noWrap/>
            <w:hideMark/>
          </w:tcPr>
          <w:p w14:paraId="19FA3C34" w14:textId="77777777" w:rsidR="00065E90" w:rsidRPr="003A3184" w:rsidRDefault="00065E90" w:rsidP="00B567E6">
            <w:pPr>
              <w:jc w:val="center"/>
            </w:pPr>
            <w:r w:rsidRPr="003A3184">
              <w:t>8,196,056</w:t>
            </w:r>
          </w:p>
        </w:tc>
        <w:tc>
          <w:tcPr>
            <w:tcW w:w="592" w:type="pct"/>
            <w:noWrap/>
            <w:hideMark/>
          </w:tcPr>
          <w:p w14:paraId="2FE46651" w14:textId="77777777" w:rsidR="00065E90" w:rsidRPr="003A3184" w:rsidRDefault="00065E90" w:rsidP="00B567E6">
            <w:pPr>
              <w:jc w:val="center"/>
            </w:pPr>
            <w:r w:rsidRPr="003A3184">
              <w:t>1,168,380</w:t>
            </w:r>
          </w:p>
        </w:tc>
        <w:tc>
          <w:tcPr>
            <w:tcW w:w="681" w:type="pct"/>
            <w:noWrap/>
            <w:hideMark/>
          </w:tcPr>
          <w:p w14:paraId="6835F994" w14:textId="77777777" w:rsidR="00065E90" w:rsidRPr="003A3184" w:rsidRDefault="00065E90" w:rsidP="00B567E6">
            <w:pPr>
              <w:jc w:val="center"/>
            </w:pPr>
            <w:r w:rsidRPr="003A3184">
              <w:t>51,472</w:t>
            </w:r>
          </w:p>
        </w:tc>
        <w:tc>
          <w:tcPr>
            <w:tcW w:w="654" w:type="pct"/>
            <w:noWrap/>
            <w:hideMark/>
          </w:tcPr>
          <w:p w14:paraId="79B49FE5" w14:textId="77777777" w:rsidR="00065E90" w:rsidRPr="003A3184" w:rsidRDefault="00065E90" w:rsidP="00B567E6">
            <w:pPr>
              <w:jc w:val="center"/>
            </w:pPr>
            <w:r w:rsidRPr="003A3184">
              <w:t>5,274,310</w:t>
            </w:r>
          </w:p>
        </w:tc>
        <w:tc>
          <w:tcPr>
            <w:tcW w:w="670" w:type="pct"/>
            <w:noWrap/>
            <w:hideMark/>
          </w:tcPr>
          <w:p w14:paraId="2166FB12" w14:textId="77777777" w:rsidR="00065E90" w:rsidRPr="003A3184" w:rsidRDefault="00065E90" w:rsidP="00B567E6">
            <w:pPr>
              <w:jc w:val="center"/>
            </w:pPr>
            <w:r w:rsidRPr="003A3184">
              <w:t>9.8</w:t>
            </w:r>
          </w:p>
        </w:tc>
        <w:tc>
          <w:tcPr>
            <w:tcW w:w="711" w:type="pct"/>
            <w:noWrap/>
            <w:hideMark/>
          </w:tcPr>
          <w:p w14:paraId="06BAA427" w14:textId="77777777" w:rsidR="00065E90" w:rsidRPr="003A3184" w:rsidRDefault="00065E90" w:rsidP="00B567E6">
            <w:pPr>
              <w:jc w:val="center"/>
            </w:pPr>
            <w:r w:rsidRPr="003A3184">
              <w:t>14.3</w:t>
            </w:r>
          </w:p>
        </w:tc>
      </w:tr>
      <w:tr w:rsidR="00065E90" w:rsidRPr="003A3184" w14:paraId="194ECFAA" w14:textId="77777777" w:rsidTr="00B567E6">
        <w:trPr>
          <w:trHeight w:val="288"/>
        </w:trPr>
        <w:tc>
          <w:tcPr>
            <w:tcW w:w="912" w:type="pct"/>
            <w:noWrap/>
            <w:hideMark/>
          </w:tcPr>
          <w:p w14:paraId="23E30EEE" w14:textId="77777777" w:rsidR="00065E90" w:rsidRPr="003A3184" w:rsidRDefault="00065E90" w:rsidP="00B567E6">
            <w:r w:rsidRPr="003A3184">
              <w:t>New Mexico</w:t>
            </w:r>
          </w:p>
        </w:tc>
        <w:tc>
          <w:tcPr>
            <w:tcW w:w="781" w:type="pct"/>
            <w:noWrap/>
            <w:hideMark/>
          </w:tcPr>
          <w:p w14:paraId="58C08DA3" w14:textId="77777777" w:rsidR="00065E90" w:rsidRPr="003A3184" w:rsidRDefault="00065E90" w:rsidP="00B567E6">
            <w:pPr>
              <w:jc w:val="center"/>
            </w:pPr>
            <w:r w:rsidRPr="003A3184">
              <w:t>1,497,760</w:t>
            </w:r>
          </w:p>
        </w:tc>
        <w:tc>
          <w:tcPr>
            <w:tcW w:w="592" w:type="pct"/>
            <w:noWrap/>
            <w:hideMark/>
          </w:tcPr>
          <w:p w14:paraId="6E068380" w14:textId="77777777" w:rsidR="00065E90" w:rsidRPr="003A3184" w:rsidRDefault="00065E90" w:rsidP="00B567E6">
            <w:pPr>
              <w:jc w:val="center"/>
            </w:pPr>
            <w:r w:rsidRPr="003A3184">
              <w:t>179,121</w:t>
            </w:r>
          </w:p>
        </w:tc>
        <w:tc>
          <w:tcPr>
            <w:tcW w:w="681" w:type="pct"/>
            <w:noWrap/>
            <w:hideMark/>
          </w:tcPr>
          <w:p w14:paraId="0AEFA4D0" w14:textId="77777777" w:rsidR="00065E90" w:rsidRPr="003A3184" w:rsidRDefault="00065E90" w:rsidP="00B567E6">
            <w:pPr>
              <w:jc w:val="center"/>
            </w:pPr>
            <w:r w:rsidRPr="003A3184">
              <w:t>8,857</w:t>
            </w:r>
          </w:p>
        </w:tc>
        <w:tc>
          <w:tcPr>
            <w:tcW w:w="654" w:type="pct"/>
            <w:noWrap/>
            <w:hideMark/>
          </w:tcPr>
          <w:p w14:paraId="269274D7" w14:textId="77777777" w:rsidR="00065E90" w:rsidRPr="003A3184" w:rsidRDefault="00065E90" w:rsidP="00B567E6">
            <w:pPr>
              <w:jc w:val="center"/>
            </w:pPr>
            <w:r w:rsidRPr="003A3184">
              <w:t>1,327,496</w:t>
            </w:r>
          </w:p>
        </w:tc>
        <w:tc>
          <w:tcPr>
            <w:tcW w:w="670" w:type="pct"/>
            <w:noWrap/>
            <w:hideMark/>
          </w:tcPr>
          <w:p w14:paraId="5B991533" w14:textId="77777777" w:rsidR="00065E90" w:rsidRPr="003A3184" w:rsidRDefault="00065E90" w:rsidP="00B567E6">
            <w:pPr>
              <w:jc w:val="center"/>
            </w:pPr>
            <w:r w:rsidRPr="003A3184">
              <w:t>6.7</w:t>
            </w:r>
          </w:p>
        </w:tc>
        <w:tc>
          <w:tcPr>
            <w:tcW w:w="711" w:type="pct"/>
            <w:noWrap/>
            <w:hideMark/>
          </w:tcPr>
          <w:p w14:paraId="1ACF2F1B" w14:textId="77777777" w:rsidR="00065E90" w:rsidRPr="003A3184" w:rsidRDefault="00065E90" w:rsidP="00B567E6">
            <w:pPr>
              <w:jc w:val="center"/>
            </w:pPr>
            <w:r w:rsidRPr="003A3184">
              <w:t>12.0</w:t>
            </w:r>
          </w:p>
        </w:tc>
      </w:tr>
      <w:tr w:rsidR="00065E90" w:rsidRPr="003A3184" w14:paraId="0884B73A" w14:textId="77777777" w:rsidTr="00B567E6">
        <w:trPr>
          <w:trHeight w:val="288"/>
        </w:trPr>
        <w:tc>
          <w:tcPr>
            <w:tcW w:w="912" w:type="pct"/>
            <w:noWrap/>
            <w:hideMark/>
          </w:tcPr>
          <w:p w14:paraId="7F8170B7" w14:textId="77777777" w:rsidR="00065E90" w:rsidRPr="003A3184" w:rsidRDefault="00065E90" w:rsidP="00B567E6">
            <w:r w:rsidRPr="003A3184">
              <w:t>New York</w:t>
            </w:r>
          </w:p>
        </w:tc>
        <w:tc>
          <w:tcPr>
            <w:tcW w:w="781" w:type="pct"/>
            <w:noWrap/>
            <w:hideMark/>
          </w:tcPr>
          <w:p w14:paraId="23CE1305" w14:textId="77777777" w:rsidR="00065E90" w:rsidRPr="003A3184" w:rsidRDefault="00065E90" w:rsidP="00B567E6">
            <w:pPr>
              <w:jc w:val="center"/>
            </w:pPr>
            <w:r w:rsidRPr="003A3184">
              <w:t>17,587,681</w:t>
            </w:r>
          </w:p>
        </w:tc>
        <w:tc>
          <w:tcPr>
            <w:tcW w:w="592" w:type="pct"/>
            <w:noWrap/>
            <w:hideMark/>
          </w:tcPr>
          <w:p w14:paraId="33BC6814" w14:textId="77777777" w:rsidR="00065E90" w:rsidRPr="003A3184" w:rsidRDefault="00065E90" w:rsidP="00B567E6">
            <w:pPr>
              <w:jc w:val="center"/>
            </w:pPr>
            <w:r w:rsidRPr="003A3184">
              <w:t>2,781,426</w:t>
            </w:r>
          </w:p>
        </w:tc>
        <w:tc>
          <w:tcPr>
            <w:tcW w:w="681" w:type="pct"/>
            <w:noWrap/>
            <w:hideMark/>
          </w:tcPr>
          <w:p w14:paraId="5DF1A91F" w14:textId="77777777" w:rsidR="00065E90" w:rsidRPr="003A3184" w:rsidRDefault="00065E90" w:rsidP="00B567E6">
            <w:pPr>
              <w:jc w:val="center"/>
            </w:pPr>
            <w:r w:rsidRPr="003A3184">
              <w:t>221,226</w:t>
            </w:r>
          </w:p>
        </w:tc>
        <w:tc>
          <w:tcPr>
            <w:tcW w:w="654" w:type="pct"/>
            <w:noWrap/>
            <w:hideMark/>
          </w:tcPr>
          <w:p w14:paraId="1AF1ECA5" w14:textId="77777777" w:rsidR="00065E90" w:rsidRPr="003A3184" w:rsidRDefault="00065E90" w:rsidP="00B567E6">
            <w:pPr>
              <w:jc w:val="center"/>
            </w:pPr>
            <w:r w:rsidRPr="003A3184">
              <w:t>15,027,481</w:t>
            </w:r>
          </w:p>
        </w:tc>
        <w:tc>
          <w:tcPr>
            <w:tcW w:w="670" w:type="pct"/>
            <w:noWrap/>
            <w:hideMark/>
          </w:tcPr>
          <w:p w14:paraId="4E103C60" w14:textId="77777777" w:rsidR="00065E90" w:rsidRPr="003A3184" w:rsidRDefault="00065E90" w:rsidP="00B567E6">
            <w:pPr>
              <w:jc w:val="center"/>
            </w:pPr>
            <w:r w:rsidRPr="003A3184">
              <w:t>14.7</w:t>
            </w:r>
          </w:p>
        </w:tc>
        <w:tc>
          <w:tcPr>
            <w:tcW w:w="711" w:type="pct"/>
            <w:noWrap/>
            <w:hideMark/>
          </w:tcPr>
          <w:p w14:paraId="5FE8FED2" w14:textId="77777777" w:rsidR="00065E90" w:rsidRPr="003A3184" w:rsidRDefault="00065E90" w:rsidP="00B567E6">
            <w:pPr>
              <w:jc w:val="center"/>
            </w:pPr>
            <w:r w:rsidRPr="003A3184">
              <w:t>15.8</w:t>
            </w:r>
          </w:p>
        </w:tc>
      </w:tr>
      <w:tr w:rsidR="00065E90" w:rsidRPr="003A3184" w14:paraId="0ADBCF48" w14:textId="77777777" w:rsidTr="00B567E6">
        <w:trPr>
          <w:trHeight w:val="288"/>
        </w:trPr>
        <w:tc>
          <w:tcPr>
            <w:tcW w:w="912" w:type="pct"/>
            <w:noWrap/>
            <w:hideMark/>
          </w:tcPr>
          <w:p w14:paraId="6675E5FD" w14:textId="77777777" w:rsidR="00065E90" w:rsidRPr="003A3184" w:rsidRDefault="00065E90" w:rsidP="00B567E6">
            <w:r w:rsidRPr="003A3184">
              <w:t>Ohio</w:t>
            </w:r>
          </w:p>
        </w:tc>
        <w:tc>
          <w:tcPr>
            <w:tcW w:w="781" w:type="pct"/>
            <w:noWrap/>
            <w:hideMark/>
          </w:tcPr>
          <w:p w14:paraId="54050469" w14:textId="77777777" w:rsidR="00065E90" w:rsidRPr="003A3184" w:rsidRDefault="00065E90" w:rsidP="00B567E6">
            <w:pPr>
              <w:jc w:val="center"/>
            </w:pPr>
            <w:r w:rsidRPr="003A3184">
              <w:t>8,133,870</w:t>
            </w:r>
          </w:p>
        </w:tc>
        <w:tc>
          <w:tcPr>
            <w:tcW w:w="592" w:type="pct"/>
            <w:noWrap/>
            <w:hideMark/>
          </w:tcPr>
          <w:p w14:paraId="5F870064" w14:textId="77777777" w:rsidR="00065E90" w:rsidRPr="003A3184" w:rsidRDefault="00065E90" w:rsidP="00B567E6">
            <w:pPr>
              <w:jc w:val="center"/>
            </w:pPr>
            <w:r w:rsidRPr="003A3184">
              <w:t>997,198</w:t>
            </w:r>
          </w:p>
        </w:tc>
        <w:tc>
          <w:tcPr>
            <w:tcW w:w="681" w:type="pct"/>
            <w:noWrap/>
            <w:hideMark/>
          </w:tcPr>
          <w:p w14:paraId="5926EAC5" w14:textId="77777777" w:rsidR="00065E90" w:rsidRPr="003A3184" w:rsidRDefault="00065E90" w:rsidP="00B567E6">
            <w:pPr>
              <w:jc w:val="center"/>
            </w:pPr>
            <w:r w:rsidRPr="003A3184">
              <w:t>71,568</w:t>
            </w:r>
          </w:p>
        </w:tc>
        <w:tc>
          <w:tcPr>
            <w:tcW w:w="654" w:type="pct"/>
            <w:noWrap/>
            <w:hideMark/>
          </w:tcPr>
          <w:p w14:paraId="45097DBA" w14:textId="77777777" w:rsidR="00065E90" w:rsidRPr="003A3184" w:rsidRDefault="00065E90" w:rsidP="00B567E6">
            <w:pPr>
              <w:jc w:val="center"/>
            </w:pPr>
            <w:r w:rsidRPr="003A3184">
              <w:t>4,755,245</w:t>
            </w:r>
          </w:p>
        </w:tc>
        <w:tc>
          <w:tcPr>
            <w:tcW w:w="670" w:type="pct"/>
            <w:noWrap/>
            <w:hideMark/>
          </w:tcPr>
          <w:p w14:paraId="18293392" w14:textId="77777777" w:rsidR="00065E90" w:rsidRPr="003A3184" w:rsidRDefault="00065E90" w:rsidP="00B567E6">
            <w:pPr>
              <w:jc w:val="center"/>
            </w:pPr>
            <w:r w:rsidRPr="003A3184">
              <w:t>15.1</w:t>
            </w:r>
          </w:p>
        </w:tc>
        <w:tc>
          <w:tcPr>
            <w:tcW w:w="711" w:type="pct"/>
            <w:noWrap/>
            <w:hideMark/>
          </w:tcPr>
          <w:p w14:paraId="7FAC2A32" w14:textId="77777777" w:rsidR="00065E90" w:rsidRPr="003A3184" w:rsidRDefault="00065E90" w:rsidP="00B567E6">
            <w:pPr>
              <w:jc w:val="center"/>
            </w:pPr>
            <w:r w:rsidRPr="003A3184">
              <w:t>12.3</w:t>
            </w:r>
          </w:p>
        </w:tc>
      </w:tr>
      <w:tr w:rsidR="00065E90" w:rsidRPr="003A3184" w14:paraId="75920B27" w14:textId="77777777" w:rsidTr="00B567E6">
        <w:trPr>
          <w:trHeight w:val="288"/>
        </w:trPr>
        <w:tc>
          <w:tcPr>
            <w:tcW w:w="912" w:type="pct"/>
            <w:noWrap/>
            <w:hideMark/>
          </w:tcPr>
          <w:p w14:paraId="2DABAE3C" w14:textId="77777777" w:rsidR="00065E90" w:rsidRPr="003A3184" w:rsidRDefault="00065E90" w:rsidP="00B567E6">
            <w:r w:rsidRPr="003A3184">
              <w:t>Oklahoma</w:t>
            </w:r>
          </w:p>
        </w:tc>
        <w:tc>
          <w:tcPr>
            <w:tcW w:w="781" w:type="pct"/>
            <w:noWrap/>
            <w:hideMark/>
          </w:tcPr>
          <w:p w14:paraId="2E480CAA" w14:textId="77777777" w:rsidR="00065E90" w:rsidRPr="003A3184" w:rsidRDefault="00065E90" w:rsidP="00B567E6">
            <w:pPr>
              <w:jc w:val="center"/>
            </w:pPr>
            <w:r w:rsidRPr="003A3184">
              <w:t>3,491,913</w:t>
            </w:r>
          </w:p>
        </w:tc>
        <w:tc>
          <w:tcPr>
            <w:tcW w:w="592" w:type="pct"/>
            <w:noWrap/>
            <w:hideMark/>
          </w:tcPr>
          <w:p w14:paraId="1D1A9992" w14:textId="77777777" w:rsidR="00065E90" w:rsidRPr="003A3184" w:rsidRDefault="00065E90" w:rsidP="00B567E6">
            <w:pPr>
              <w:jc w:val="center"/>
            </w:pPr>
            <w:r w:rsidRPr="003A3184">
              <w:t>487,287</w:t>
            </w:r>
          </w:p>
        </w:tc>
        <w:tc>
          <w:tcPr>
            <w:tcW w:w="681" w:type="pct"/>
            <w:noWrap/>
            <w:hideMark/>
          </w:tcPr>
          <w:p w14:paraId="20823847" w14:textId="77777777" w:rsidR="00065E90" w:rsidRPr="003A3184" w:rsidRDefault="00065E90" w:rsidP="00B567E6">
            <w:pPr>
              <w:jc w:val="center"/>
            </w:pPr>
            <w:r w:rsidRPr="003A3184">
              <w:t>24,628</w:t>
            </w:r>
          </w:p>
        </w:tc>
        <w:tc>
          <w:tcPr>
            <w:tcW w:w="654" w:type="pct"/>
            <w:noWrap/>
            <w:hideMark/>
          </w:tcPr>
          <w:p w14:paraId="3EB5C526" w14:textId="77777777" w:rsidR="00065E90" w:rsidRPr="003A3184" w:rsidRDefault="00065E90" w:rsidP="00B567E6">
            <w:pPr>
              <w:jc w:val="center"/>
            </w:pPr>
            <w:r w:rsidRPr="003A3184">
              <w:t>2,285,659</w:t>
            </w:r>
          </w:p>
        </w:tc>
        <w:tc>
          <w:tcPr>
            <w:tcW w:w="670" w:type="pct"/>
            <w:noWrap/>
            <w:hideMark/>
          </w:tcPr>
          <w:p w14:paraId="5E5915F9" w14:textId="77777777" w:rsidR="00065E90" w:rsidRPr="003A3184" w:rsidRDefault="00065E90" w:rsidP="00B567E6">
            <w:pPr>
              <w:jc w:val="center"/>
            </w:pPr>
            <w:r w:rsidRPr="003A3184">
              <w:t>10.8</w:t>
            </w:r>
          </w:p>
        </w:tc>
        <w:tc>
          <w:tcPr>
            <w:tcW w:w="711" w:type="pct"/>
            <w:noWrap/>
            <w:hideMark/>
          </w:tcPr>
          <w:p w14:paraId="1AACE320" w14:textId="77777777" w:rsidR="00065E90" w:rsidRPr="003A3184" w:rsidRDefault="00065E90" w:rsidP="00B567E6">
            <w:pPr>
              <w:jc w:val="center"/>
            </w:pPr>
            <w:r w:rsidRPr="003A3184">
              <w:t>14.0</w:t>
            </w:r>
          </w:p>
        </w:tc>
      </w:tr>
      <w:tr w:rsidR="00065E90" w:rsidRPr="003A3184" w14:paraId="3CF9BB1A" w14:textId="77777777" w:rsidTr="00B567E6">
        <w:trPr>
          <w:trHeight w:val="288"/>
        </w:trPr>
        <w:tc>
          <w:tcPr>
            <w:tcW w:w="912" w:type="pct"/>
            <w:noWrap/>
            <w:hideMark/>
          </w:tcPr>
          <w:p w14:paraId="7EC2D0C6" w14:textId="77777777" w:rsidR="00065E90" w:rsidRPr="003A3184" w:rsidRDefault="00065E90" w:rsidP="00B567E6">
            <w:r w:rsidRPr="003A3184">
              <w:t>Oregon</w:t>
            </w:r>
          </w:p>
        </w:tc>
        <w:tc>
          <w:tcPr>
            <w:tcW w:w="781" w:type="pct"/>
            <w:noWrap/>
            <w:hideMark/>
          </w:tcPr>
          <w:p w14:paraId="12D034A4" w14:textId="77777777" w:rsidR="00065E90" w:rsidRPr="003A3184" w:rsidRDefault="00065E90" w:rsidP="00B567E6">
            <w:pPr>
              <w:jc w:val="center"/>
            </w:pPr>
            <w:r w:rsidRPr="003A3184">
              <w:t>2,525,767</w:t>
            </w:r>
          </w:p>
        </w:tc>
        <w:tc>
          <w:tcPr>
            <w:tcW w:w="592" w:type="pct"/>
            <w:noWrap/>
            <w:hideMark/>
          </w:tcPr>
          <w:p w14:paraId="58804308" w14:textId="77777777" w:rsidR="00065E90" w:rsidRPr="003A3184" w:rsidRDefault="00065E90" w:rsidP="00B567E6">
            <w:pPr>
              <w:jc w:val="center"/>
            </w:pPr>
            <w:r w:rsidRPr="003A3184">
              <w:t>281,481</w:t>
            </w:r>
          </w:p>
        </w:tc>
        <w:tc>
          <w:tcPr>
            <w:tcW w:w="681" w:type="pct"/>
            <w:noWrap/>
            <w:hideMark/>
          </w:tcPr>
          <w:p w14:paraId="4B986060" w14:textId="77777777" w:rsidR="00065E90" w:rsidRPr="003A3184" w:rsidRDefault="00065E90" w:rsidP="00B567E6">
            <w:pPr>
              <w:jc w:val="center"/>
            </w:pPr>
            <w:r w:rsidRPr="003A3184">
              <w:t>8,328</w:t>
            </w:r>
          </w:p>
        </w:tc>
        <w:tc>
          <w:tcPr>
            <w:tcW w:w="654" w:type="pct"/>
            <w:noWrap/>
            <w:hideMark/>
          </w:tcPr>
          <w:p w14:paraId="2FB60DE1" w14:textId="77777777" w:rsidR="00065E90" w:rsidRPr="003A3184" w:rsidRDefault="00065E90" w:rsidP="00B567E6">
            <w:pPr>
              <w:jc w:val="center"/>
            </w:pPr>
            <w:r w:rsidRPr="003A3184">
              <w:t>752,768</w:t>
            </w:r>
          </w:p>
        </w:tc>
        <w:tc>
          <w:tcPr>
            <w:tcW w:w="670" w:type="pct"/>
            <w:noWrap/>
            <w:hideMark/>
          </w:tcPr>
          <w:p w14:paraId="763F43C1" w14:textId="77777777" w:rsidR="00065E90" w:rsidRPr="003A3184" w:rsidRDefault="00065E90" w:rsidP="00B567E6">
            <w:pPr>
              <w:jc w:val="center"/>
            </w:pPr>
            <w:r w:rsidRPr="003A3184">
              <w:t>11.1</w:t>
            </w:r>
          </w:p>
        </w:tc>
        <w:tc>
          <w:tcPr>
            <w:tcW w:w="711" w:type="pct"/>
            <w:noWrap/>
            <w:hideMark/>
          </w:tcPr>
          <w:p w14:paraId="74174D34" w14:textId="77777777" w:rsidR="00065E90" w:rsidRPr="003A3184" w:rsidRDefault="00065E90" w:rsidP="00B567E6">
            <w:pPr>
              <w:jc w:val="center"/>
            </w:pPr>
            <w:r w:rsidRPr="003A3184">
              <w:t>11.1</w:t>
            </w:r>
          </w:p>
        </w:tc>
      </w:tr>
      <w:tr w:rsidR="00065E90" w:rsidRPr="003A3184" w14:paraId="786F4CB3" w14:textId="77777777" w:rsidTr="00B567E6">
        <w:trPr>
          <w:trHeight w:val="288"/>
        </w:trPr>
        <w:tc>
          <w:tcPr>
            <w:tcW w:w="912" w:type="pct"/>
            <w:noWrap/>
            <w:hideMark/>
          </w:tcPr>
          <w:p w14:paraId="538BADFC" w14:textId="77777777" w:rsidR="00065E90" w:rsidRPr="003A3184" w:rsidRDefault="00065E90" w:rsidP="00B567E6">
            <w:r w:rsidRPr="003A3184">
              <w:t>Pennsylvania</w:t>
            </w:r>
          </w:p>
        </w:tc>
        <w:tc>
          <w:tcPr>
            <w:tcW w:w="781" w:type="pct"/>
            <w:noWrap/>
            <w:hideMark/>
          </w:tcPr>
          <w:p w14:paraId="309E78B6" w14:textId="77777777" w:rsidR="00065E90" w:rsidRPr="003A3184" w:rsidRDefault="00065E90" w:rsidP="00B567E6">
            <w:pPr>
              <w:jc w:val="center"/>
            </w:pPr>
            <w:r w:rsidRPr="003A3184">
              <w:t>13,667,687</w:t>
            </w:r>
          </w:p>
        </w:tc>
        <w:tc>
          <w:tcPr>
            <w:tcW w:w="592" w:type="pct"/>
            <w:noWrap/>
            <w:hideMark/>
          </w:tcPr>
          <w:p w14:paraId="4A89A1A1" w14:textId="77777777" w:rsidR="00065E90" w:rsidRPr="003A3184" w:rsidRDefault="00065E90" w:rsidP="00B567E6">
            <w:pPr>
              <w:jc w:val="center"/>
            </w:pPr>
            <w:r w:rsidRPr="003A3184">
              <w:t>1,905,109</w:t>
            </w:r>
          </w:p>
        </w:tc>
        <w:tc>
          <w:tcPr>
            <w:tcW w:w="681" w:type="pct"/>
            <w:noWrap/>
            <w:hideMark/>
          </w:tcPr>
          <w:p w14:paraId="1D0A6A38" w14:textId="77777777" w:rsidR="00065E90" w:rsidRPr="003A3184" w:rsidRDefault="00065E90" w:rsidP="00B567E6">
            <w:pPr>
              <w:jc w:val="center"/>
            </w:pPr>
            <w:r w:rsidRPr="003A3184">
              <w:t>62,292</w:t>
            </w:r>
          </w:p>
        </w:tc>
        <w:tc>
          <w:tcPr>
            <w:tcW w:w="654" w:type="pct"/>
            <w:noWrap/>
            <w:hideMark/>
          </w:tcPr>
          <w:p w14:paraId="339999D2" w14:textId="77777777" w:rsidR="00065E90" w:rsidRPr="003A3184" w:rsidRDefault="00065E90" w:rsidP="00B567E6">
            <w:pPr>
              <w:jc w:val="center"/>
            </w:pPr>
            <w:r w:rsidRPr="003A3184">
              <w:t>4,733,925</w:t>
            </w:r>
          </w:p>
        </w:tc>
        <w:tc>
          <w:tcPr>
            <w:tcW w:w="670" w:type="pct"/>
            <w:noWrap/>
            <w:hideMark/>
          </w:tcPr>
          <w:p w14:paraId="26AEDEF6" w14:textId="77777777" w:rsidR="00065E90" w:rsidRPr="003A3184" w:rsidRDefault="00065E90" w:rsidP="00B567E6">
            <w:pPr>
              <w:jc w:val="center"/>
            </w:pPr>
            <w:r w:rsidRPr="003A3184">
              <w:t>13.2</w:t>
            </w:r>
          </w:p>
        </w:tc>
        <w:tc>
          <w:tcPr>
            <w:tcW w:w="711" w:type="pct"/>
            <w:noWrap/>
            <w:hideMark/>
          </w:tcPr>
          <w:p w14:paraId="1DAC5CC2" w14:textId="77777777" w:rsidR="00065E90" w:rsidRPr="003A3184" w:rsidRDefault="00065E90" w:rsidP="00B567E6">
            <w:pPr>
              <w:jc w:val="center"/>
            </w:pPr>
            <w:r w:rsidRPr="003A3184">
              <w:t>13.9</w:t>
            </w:r>
          </w:p>
        </w:tc>
      </w:tr>
      <w:tr w:rsidR="00065E90" w:rsidRPr="003A3184" w14:paraId="5C9444DB" w14:textId="77777777" w:rsidTr="00B567E6">
        <w:trPr>
          <w:trHeight w:val="288"/>
        </w:trPr>
        <w:tc>
          <w:tcPr>
            <w:tcW w:w="912" w:type="pct"/>
            <w:noWrap/>
            <w:hideMark/>
          </w:tcPr>
          <w:p w14:paraId="60DE6124" w14:textId="77777777" w:rsidR="00065E90" w:rsidRPr="003A3184" w:rsidRDefault="00065E90" w:rsidP="00B567E6">
            <w:r w:rsidRPr="003A3184">
              <w:t>Rhode Island</w:t>
            </w:r>
          </w:p>
        </w:tc>
        <w:tc>
          <w:tcPr>
            <w:tcW w:w="781" w:type="pct"/>
            <w:noWrap/>
            <w:hideMark/>
          </w:tcPr>
          <w:p w14:paraId="4E41947E" w14:textId="77777777" w:rsidR="00065E90" w:rsidRPr="003A3184" w:rsidRDefault="00065E90" w:rsidP="00B567E6">
            <w:pPr>
              <w:jc w:val="center"/>
            </w:pPr>
            <w:r w:rsidRPr="003A3184">
              <w:t>907,043</w:t>
            </w:r>
          </w:p>
        </w:tc>
        <w:tc>
          <w:tcPr>
            <w:tcW w:w="592" w:type="pct"/>
            <w:noWrap/>
            <w:hideMark/>
          </w:tcPr>
          <w:p w14:paraId="44EA8DA0" w14:textId="77777777" w:rsidR="00065E90" w:rsidRPr="003A3184" w:rsidRDefault="00065E90" w:rsidP="00B567E6">
            <w:pPr>
              <w:jc w:val="center"/>
            </w:pPr>
            <w:r w:rsidRPr="003A3184">
              <w:t>145,915</w:t>
            </w:r>
          </w:p>
        </w:tc>
        <w:tc>
          <w:tcPr>
            <w:tcW w:w="681" w:type="pct"/>
            <w:noWrap/>
            <w:hideMark/>
          </w:tcPr>
          <w:p w14:paraId="75480385" w14:textId="77777777" w:rsidR="00065E90" w:rsidRPr="003A3184" w:rsidRDefault="00065E90" w:rsidP="00B567E6">
            <w:pPr>
              <w:jc w:val="center"/>
            </w:pPr>
            <w:r w:rsidRPr="003A3184">
              <w:t>5,476</w:t>
            </w:r>
          </w:p>
        </w:tc>
        <w:tc>
          <w:tcPr>
            <w:tcW w:w="654" w:type="pct"/>
            <w:noWrap/>
            <w:hideMark/>
          </w:tcPr>
          <w:p w14:paraId="66BC01B2" w14:textId="77777777" w:rsidR="00065E90" w:rsidRPr="003A3184" w:rsidRDefault="00065E90" w:rsidP="00B567E6">
            <w:pPr>
              <w:jc w:val="center"/>
            </w:pPr>
            <w:r w:rsidRPr="003A3184">
              <w:t>384,117</w:t>
            </w:r>
          </w:p>
        </w:tc>
        <w:tc>
          <w:tcPr>
            <w:tcW w:w="670" w:type="pct"/>
            <w:noWrap/>
            <w:hideMark/>
          </w:tcPr>
          <w:p w14:paraId="5599F795" w14:textId="77777777" w:rsidR="00065E90" w:rsidRPr="003A3184" w:rsidRDefault="00065E90" w:rsidP="00B567E6">
            <w:pPr>
              <w:jc w:val="center"/>
            </w:pPr>
            <w:r w:rsidRPr="003A3184">
              <w:t>14.3</w:t>
            </w:r>
          </w:p>
        </w:tc>
        <w:tc>
          <w:tcPr>
            <w:tcW w:w="711" w:type="pct"/>
            <w:noWrap/>
            <w:hideMark/>
          </w:tcPr>
          <w:p w14:paraId="0EBBFAE1" w14:textId="77777777" w:rsidR="00065E90" w:rsidRPr="003A3184" w:rsidRDefault="00065E90" w:rsidP="00B567E6">
            <w:pPr>
              <w:jc w:val="center"/>
            </w:pPr>
            <w:r w:rsidRPr="003A3184">
              <w:t>16.1</w:t>
            </w:r>
          </w:p>
        </w:tc>
      </w:tr>
      <w:tr w:rsidR="00065E90" w:rsidRPr="003A3184" w14:paraId="610E3B64" w14:textId="77777777" w:rsidTr="00B567E6">
        <w:trPr>
          <w:trHeight w:val="288"/>
        </w:trPr>
        <w:tc>
          <w:tcPr>
            <w:tcW w:w="912" w:type="pct"/>
            <w:noWrap/>
            <w:hideMark/>
          </w:tcPr>
          <w:p w14:paraId="3F226B76" w14:textId="77777777" w:rsidR="00065E90" w:rsidRPr="003A3184" w:rsidRDefault="00065E90" w:rsidP="00B567E6">
            <w:r w:rsidRPr="003A3184">
              <w:t>Texas</w:t>
            </w:r>
          </w:p>
        </w:tc>
        <w:tc>
          <w:tcPr>
            <w:tcW w:w="781" w:type="pct"/>
            <w:noWrap/>
            <w:hideMark/>
          </w:tcPr>
          <w:p w14:paraId="268168E8" w14:textId="77777777" w:rsidR="00065E90" w:rsidRPr="003A3184" w:rsidRDefault="00065E90" w:rsidP="00B567E6">
            <w:pPr>
              <w:jc w:val="center"/>
            </w:pPr>
            <w:r w:rsidRPr="003A3184">
              <w:t>26,030,068</w:t>
            </w:r>
          </w:p>
        </w:tc>
        <w:tc>
          <w:tcPr>
            <w:tcW w:w="592" w:type="pct"/>
            <w:noWrap/>
            <w:hideMark/>
          </w:tcPr>
          <w:p w14:paraId="4DA25A5B" w14:textId="77777777" w:rsidR="00065E90" w:rsidRPr="003A3184" w:rsidRDefault="00065E90" w:rsidP="00B567E6">
            <w:pPr>
              <w:jc w:val="center"/>
            </w:pPr>
            <w:r w:rsidRPr="003A3184">
              <w:t>3,420,044</w:t>
            </w:r>
          </w:p>
        </w:tc>
        <w:tc>
          <w:tcPr>
            <w:tcW w:w="681" w:type="pct"/>
            <w:noWrap/>
            <w:hideMark/>
          </w:tcPr>
          <w:p w14:paraId="6871393C" w14:textId="77777777" w:rsidR="00065E90" w:rsidRPr="003A3184" w:rsidRDefault="00065E90" w:rsidP="00B567E6">
            <w:pPr>
              <w:jc w:val="center"/>
            </w:pPr>
            <w:r w:rsidRPr="003A3184">
              <w:t>381,999</w:t>
            </w:r>
          </w:p>
        </w:tc>
        <w:tc>
          <w:tcPr>
            <w:tcW w:w="654" w:type="pct"/>
            <w:noWrap/>
            <w:hideMark/>
          </w:tcPr>
          <w:p w14:paraId="5AADAD61" w14:textId="77777777" w:rsidR="00065E90" w:rsidRPr="003A3184" w:rsidRDefault="00065E90" w:rsidP="00B567E6">
            <w:pPr>
              <w:jc w:val="center"/>
            </w:pPr>
            <w:r w:rsidRPr="003A3184">
              <w:t>22,992,023</w:t>
            </w:r>
          </w:p>
        </w:tc>
        <w:tc>
          <w:tcPr>
            <w:tcW w:w="670" w:type="pct"/>
            <w:noWrap/>
            <w:hideMark/>
          </w:tcPr>
          <w:p w14:paraId="53E1425F" w14:textId="77777777" w:rsidR="00065E90" w:rsidRPr="003A3184" w:rsidRDefault="00065E90" w:rsidP="00B567E6">
            <w:pPr>
              <w:jc w:val="center"/>
            </w:pPr>
            <w:r w:rsidRPr="003A3184">
              <w:t>16.6</w:t>
            </w:r>
          </w:p>
        </w:tc>
        <w:tc>
          <w:tcPr>
            <w:tcW w:w="711" w:type="pct"/>
            <w:noWrap/>
            <w:hideMark/>
          </w:tcPr>
          <w:p w14:paraId="03BC1214" w14:textId="77777777" w:rsidR="00065E90" w:rsidRPr="003A3184" w:rsidRDefault="00065E90" w:rsidP="00B567E6">
            <w:pPr>
              <w:jc w:val="center"/>
            </w:pPr>
            <w:r w:rsidRPr="003A3184">
              <w:t>13.1</w:t>
            </w:r>
          </w:p>
        </w:tc>
      </w:tr>
      <w:tr w:rsidR="00065E90" w:rsidRPr="003A3184" w14:paraId="2D2B6277" w14:textId="77777777" w:rsidTr="00B567E6">
        <w:trPr>
          <w:trHeight w:val="288"/>
        </w:trPr>
        <w:tc>
          <w:tcPr>
            <w:tcW w:w="912" w:type="pct"/>
            <w:noWrap/>
            <w:hideMark/>
          </w:tcPr>
          <w:p w14:paraId="7A095905" w14:textId="77777777" w:rsidR="00065E90" w:rsidRPr="003A3184" w:rsidRDefault="00065E90" w:rsidP="00B567E6">
            <w:r w:rsidRPr="003A3184">
              <w:t>Utah</w:t>
            </w:r>
          </w:p>
        </w:tc>
        <w:tc>
          <w:tcPr>
            <w:tcW w:w="781" w:type="pct"/>
            <w:noWrap/>
            <w:hideMark/>
          </w:tcPr>
          <w:p w14:paraId="53A91205" w14:textId="77777777" w:rsidR="00065E90" w:rsidRPr="003A3184" w:rsidRDefault="00065E90" w:rsidP="00B567E6">
            <w:pPr>
              <w:jc w:val="center"/>
            </w:pPr>
            <w:r w:rsidRPr="003A3184">
              <w:t>3,963,227</w:t>
            </w:r>
          </w:p>
        </w:tc>
        <w:tc>
          <w:tcPr>
            <w:tcW w:w="592" w:type="pct"/>
            <w:noWrap/>
            <w:hideMark/>
          </w:tcPr>
          <w:p w14:paraId="182537BD" w14:textId="77777777" w:rsidR="00065E90" w:rsidRPr="003A3184" w:rsidRDefault="00065E90" w:rsidP="00B567E6">
            <w:pPr>
              <w:jc w:val="center"/>
            </w:pPr>
            <w:r w:rsidRPr="003A3184">
              <w:t>404,738</w:t>
            </w:r>
          </w:p>
        </w:tc>
        <w:tc>
          <w:tcPr>
            <w:tcW w:w="681" w:type="pct"/>
            <w:noWrap/>
            <w:hideMark/>
          </w:tcPr>
          <w:p w14:paraId="66D8130B" w14:textId="77777777" w:rsidR="00065E90" w:rsidRPr="003A3184" w:rsidRDefault="00065E90" w:rsidP="00B567E6">
            <w:pPr>
              <w:jc w:val="center"/>
            </w:pPr>
            <w:r w:rsidRPr="003A3184">
              <w:t>30,221</w:t>
            </w:r>
          </w:p>
        </w:tc>
        <w:tc>
          <w:tcPr>
            <w:tcW w:w="654" w:type="pct"/>
            <w:noWrap/>
            <w:hideMark/>
          </w:tcPr>
          <w:p w14:paraId="0A5F6E7B" w14:textId="77777777" w:rsidR="00065E90" w:rsidRPr="003A3184" w:rsidRDefault="00065E90" w:rsidP="00B567E6">
            <w:pPr>
              <w:jc w:val="center"/>
            </w:pPr>
            <w:r w:rsidRPr="003A3184">
              <w:t>2,902,955</w:t>
            </w:r>
          </w:p>
        </w:tc>
        <w:tc>
          <w:tcPr>
            <w:tcW w:w="670" w:type="pct"/>
            <w:noWrap/>
            <w:hideMark/>
          </w:tcPr>
          <w:p w14:paraId="0A1E243A" w14:textId="77777777" w:rsidR="00065E90" w:rsidRPr="003A3184" w:rsidRDefault="00065E90" w:rsidP="00B567E6">
            <w:pPr>
              <w:jc w:val="center"/>
            </w:pPr>
            <w:r w:rsidRPr="003A3184">
              <w:t>10.4</w:t>
            </w:r>
          </w:p>
        </w:tc>
        <w:tc>
          <w:tcPr>
            <w:tcW w:w="711" w:type="pct"/>
            <w:noWrap/>
            <w:hideMark/>
          </w:tcPr>
          <w:p w14:paraId="416079BF" w14:textId="77777777" w:rsidR="00065E90" w:rsidRPr="003A3184" w:rsidRDefault="00065E90" w:rsidP="00B567E6">
            <w:pPr>
              <w:jc w:val="center"/>
            </w:pPr>
            <w:r w:rsidRPr="003A3184">
              <w:t>10.2</w:t>
            </w:r>
          </w:p>
        </w:tc>
      </w:tr>
      <w:tr w:rsidR="00065E90" w:rsidRPr="003A3184" w14:paraId="628D18A4" w14:textId="77777777" w:rsidTr="00B567E6">
        <w:trPr>
          <w:trHeight w:val="288"/>
        </w:trPr>
        <w:tc>
          <w:tcPr>
            <w:tcW w:w="912" w:type="pct"/>
            <w:noWrap/>
            <w:hideMark/>
          </w:tcPr>
          <w:p w14:paraId="746D2D0B" w14:textId="77777777" w:rsidR="00065E90" w:rsidRPr="003A3184" w:rsidRDefault="00065E90" w:rsidP="00B567E6">
            <w:r w:rsidRPr="003A3184">
              <w:t>Vermont</w:t>
            </w:r>
          </w:p>
        </w:tc>
        <w:tc>
          <w:tcPr>
            <w:tcW w:w="781" w:type="pct"/>
            <w:noWrap/>
            <w:hideMark/>
          </w:tcPr>
          <w:p w14:paraId="1B65F995" w14:textId="77777777" w:rsidR="00065E90" w:rsidRPr="003A3184" w:rsidRDefault="00065E90" w:rsidP="00B567E6">
            <w:pPr>
              <w:jc w:val="center"/>
            </w:pPr>
            <w:r w:rsidRPr="003A3184">
              <w:t>646,239</w:t>
            </w:r>
          </w:p>
        </w:tc>
        <w:tc>
          <w:tcPr>
            <w:tcW w:w="592" w:type="pct"/>
            <w:noWrap/>
            <w:hideMark/>
          </w:tcPr>
          <w:p w14:paraId="322482E6" w14:textId="77777777" w:rsidR="00065E90" w:rsidRPr="003A3184" w:rsidRDefault="00065E90" w:rsidP="00B567E6">
            <w:pPr>
              <w:jc w:val="center"/>
            </w:pPr>
            <w:r w:rsidRPr="003A3184">
              <w:t>89,457</w:t>
            </w:r>
          </w:p>
        </w:tc>
        <w:tc>
          <w:tcPr>
            <w:tcW w:w="681" w:type="pct"/>
            <w:noWrap/>
            <w:hideMark/>
          </w:tcPr>
          <w:p w14:paraId="3DBE8D1E" w14:textId="77777777" w:rsidR="00065E90" w:rsidRPr="003A3184" w:rsidRDefault="00065E90" w:rsidP="00B567E6">
            <w:pPr>
              <w:jc w:val="center"/>
            </w:pPr>
            <w:r w:rsidRPr="003A3184">
              <w:t>6,498</w:t>
            </w:r>
          </w:p>
        </w:tc>
        <w:tc>
          <w:tcPr>
            <w:tcW w:w="654" w:type="pct"/>
            <w:noWrap/>
            <w:hideMark/>
          </w:tcPr>
          <w:p w14:paraId="52389063" w14:textId="77777777" w:rsidR="00065E90" w:rsidRPr="003A3184" w:rsidRDefault="00065E90" w:rsidP="00B567E6">
            <w:pPr>
              <w:jc w:val="center"/>
            </w:pPr>
            <w:r w:rsidRPr="003A3184">
              <w:t>563,280</w:t>
            </w:r>
          </w:p>
        </w:tc>
        <w:tc>
          <w:tcPr>
            <w:tcW w:w="670" w:type="pct"/>
            <w:noWrap/>
            <w:hideMark/>
          </w:tcPr>
          <w:p w14:paraId="5F0813A9" w14:textId="77777777" w:rsidR="00065E90" w:rsidRPr="003A3184" w:rsidRDefault="00065E90" w:rsidP="00B567E6">
            <w:pPr>
              <w:jc w:val="center"/>
            </w:pPr>
            <w:r w:rsidRPr="003A3184">
              <w:t>11.5</w:t>
            </w:r>
          </w:p>
        </w:tc>
        <w:tc>
          <w:tcPr>
            <w:tcW w:w="711" w:type="pct"/>
            <w:noWrap/>
            <w:hideMark/>
          </w:tcPr>
          <w:p w14:paraId="53E7113C" w14:textId="77777777" w:rsidR="00065E90" w:rsidRPr="003A3184" w:rsidRDefault="00065E90" w:rsidP="00B567E6">
            <w:pPr>
              <w:jc w:val="center"/>
            </w:pPr>
            <w:r w:rsidRPr="003A3184">
              <w:t>13.8</w:t>
            </w:r>
          </w:p>
        </w:tc>
      </w:tr>
      <w:tr w:rsidR="00065E90" w:rsidRPr="003A3184" w14:paraId="2DD3BA54" w14:textId="77777777" w:rsidTr="00B567E6">
        <w:trPr>
          <w:trHeight w:val="288"/>
        </w:trPr>
        <w:tc>
          <w:tcPr>
            <w:tcW w:w="912" w:type="pct"/>
            <w:noWrap/>
            <w:hideMark/>
          </w:tcPr>
          <w:p w14:paraId="59F7305B" w14:textId="77777777" w:rsidR="00065E90" w:rsidRPr="003A3184" w:rsidRDefault="00065E90" w:rsidP="00B567E6">
            <w:r w:rsidRPr="003A3184">
              <w:t>Washington</w:t>
            </w:r>
          </w:p>
        </w:tc>
        <w:tc>
          <w:tcPr>
            <w:tcW w:w="781" w:type="pct"/>
            <w:noWrap/>
            <w:hideMark/>
          </w:tcPr>
          <w:p w14:paraId="7B06F8A8" w14:textId="77777777" w:rsidR="00065E90" w:rsidRPr="003A3184" w:rsidRDefault="00065E90" w:rsidP="00B567E6">
            <w:pPr>
              <w:jc w:val="center"/>
            </w:pPr>
            <w:r w:rsidRPr="003A3184">
              <w:t>3,063,863</w:t>
            </w:r>
          </w:p>
        </w:tc>
        <w:tc>
          <w:tcPr>
            <w:tcW w:w="592" w:type="pct"/>
            <w:noWrap/>
            <w:hideMark/>
          </w:tcPr>
          <w:p w14:paraId="557E50EC" w14:textId="77777777" w:rsidR="00065E90" w:rsidRPr="003A3184" w:rsidRDefault="00065E90" w:rsidP="00B567E6">
            <w:pPr>
              <w:jc w:val="center"/>
            </w:pPr>
            <w:r w:rsidRPr="003A3184">
              <w:t>330,138</w:t>
            </w:r>
          </w:p>
        </w:tc>
        <w:tc>
          <w:tcPr>
            <w:tcW w:w="681" w:type="pct"/>
            <w:noWrap/>
            <w:hideMark/>
          </w:tcPr>
          <w:p w14:paraId="69F34C5E" w14:textId="77777777" w:rsidR="00065E90" w:rsidRPr="003A3184" w:rsidRDefault="00065E90" w:rsidP="00B567E6">
            <w:pPr>
              <w:jc w:val="center"/>
            </w:pPr>
            <w:r w:rsidRPr="003A3184">
              <w:t>18,647</w:t>
            </w:r>
          </w:p>
        </w:tc>
        <w:tc>
          <w:tcPr>
            <w:tcW w:w="654" w:type="pct"/>
            <w:noWrap/>
            <w:hideMark/>
          </w:tcPr>
          <w:p w14:paraId="35C59BCC" w14:textId="77777777" w:rsidR="00065E90" w:rsidRPr="003A3184" w:rsidRDefault="00065E90" w:rsidP="00B567E6">
            <w:pPr>
              <w:jc w:val="center"/>
            </w:pPr>
            <w:r w:rsidRPr="003A3184">
              <w:t>2,752,373</w:t>
            </w:r>
          </w:p>
        </w:tc>
        <w:tc>
          <w:tcPr>
            <w:tcW w:w="670" w:type="pct"/>
            <w:noWrap/>
            <w:hideMark/>
          </w:tcPr>
          <w:p w14:paraId="78F6BF4B" w14:textId="77777777" w:rsidR="00065E90" w:rsidRPr="003A3184" w:rsidRDefault="00065E90" w:rsidP="00B567E6">
            <w:pPr>
              <w:jc w:val="center"/>
            </w:pPr>
            <w:r w:rsidRPr="003A3184">
              <w:t>6.8</w:t>
            </w:r>
          </w:p>
        </w:tc>
        <w:tc>
          <w:tcPr>
            <w:tcW w:w="711" w:type="pct"/>
            <w:noWrap/>
            <w:hideMark/>
          </w:tcPr>
          <w:p w14:paraId="2D158673" w14:textId="77777777" w:rsidR="00065E90" w:rsidRPr="003A3184" w:rsidRDefault="00065E90" w:rsidP="00B567E6">
            <w:pPr>
              <w:jc w:val="center"/>
            </w:pPr>
            <w:r w:rsidRPr="003A3184">
              <w:t>10.8</w:t>
            </w:r>
          </w:p>
        </w:tc>
      </w:tr>
      <w:tr w:rsidR="00065E90" w:rsidRPr="003A3184" w14:paraId="4434CBDC" w14:textId="77777777" w:rsidTr="00B567E6">
        <w:trPr>
          <w:trHeight w:val="288"/>
        </w:trPr>
        <w:tc>
          <w:tcPr>
            <w:tcW w:w="912" w:type="pct"/>
            <w:noWrap/>
            <w:hideMark/>
          </w:tcPr>
          <w:p w14:paraId="2E9FE61C" w14:textId="77777777" w:rsidR="00065E90" w:rsidRPr="003A3184" w:rsidRDefault="00065E90" w:rsidP="00B567E6">
            <w:r w:rsidRPr="003A3184">
              <w:t>West Virginia</w:t>
            </w:r>
          </w:p>
        </w:tc>
        <w:tc>
          <w:tcPr>
            <w:tcW w:w="781" w:type="pct"/>
            <w:noWrap/>
            <w:hideMark/>
          </w:tcPr>
          <w:p w14:paraId="474B7F7C" w14:textId="77777777" w:rsidR="00065E90" w:rsidRPr="003A3184" w:rsidRDefault="00065E90" w:rsidP="00B567E6">
            <w:pPr>
              <w:jc w:val="center"/>
            </w:pPr>
            <w:r w:rsidRPr="003A3184">
              <w:t>1,877,224</w:t>
            </w:r>
          </w:p>
        </w:tc>
        <w:tc>
          <w:tcPr>
            <w:tcW w:w="592" w:type="pct"/>
            <w:noWrap/>
            <w:hideMark/>
          </w:tcPr>
          <w:p w14:paraId="3666A48B" w14:textId="77777777" w:rsidR="00065E90" w:rsidRPr="003A3184" w:rsidRDefault="00065E90" w:rsidP="00B567E6">
            <w:pPr>
              <w:jc w:val="center"/>
            </w:pPr>
            <w:r w:rsidRPr="003A3184">
              <w:t>238,133</w:t>
            </w:r>
          </w:p>
        </w:tc>
        <w:tc>
          <w:tcPr>
            <w:tcW w:w="681" w:type="pct"/>
            <w:noWrap/>
            <w:hideMark/>
          </w:tcPr>
          <w:p w14:paraId="1AC342F0" w14:textId="77777777" w:rsidR="00065E90" w:rsidRPr="003A3184" w:rsidRDefault="00065E90" w:rsidP="00B567E6">
            <w:pPr>
              <w:jc w:val="center"/>
            </w:pPr>
            <w:r w:rsidRPr="003A3184">
              <w:t>3,847</w:t>
            </w:r>
          </w:p>
        </w:tc>
        <w:tc>
          <w:tcPr>
            <w:tcW w:w="654" w:type="pct"/>
            <w:noWrap/>
            <w:hideMark/>
          </w:tcPr>
          <w:p w14:paraId="4FEBADE1" w14:textId="77777777" w:rsidR="00065E90" w:rsidRPr="003A3184" w:rsidRDefault="00065E90" w:rsidP="00B567E6">
            <w:pPr>
              <w:jc w:val="center"/>
            </w:pPr>
            <w:r w:rsidRPr="003A3184">
              <w:t>325,031</w:t>
            </w:r>
          </w:p>
        </w:tc>
        <w:tc>
          <w:tcPr>
            <w:tcW w:w="670" w:type="pct"/>
            <w:noWrap/>
            <w:hideMark/>
          </w:tcPr>
          <w:p w14:paraId="1F7A6F86" w14:textId="77777777" w:rsidR="00065E90" w:rsidRPr="003A3184" w:rsidRDefault="00065E90" w:rsidP="00B567E6">
            <w:pPr>
              <w:jc w:val="center"/>
            </w:pPr>
            <w:r w:rsidRPr="003A3184">
              <w:t>11.8</w:t>
            </w:r>
          </w:p>
        </w:tc>
        <w:tc>
          <w:tcPr>
            <w:tcW w:w="711" w:type="pct"/>
            <w:noWrap/>
            <w:hideMark/>
          </w:tcPr>
          <w:p w14:paraId="371538E7" w14:textId="77777777" w:rsidR="00065E90" w:rsidRPr="003A3184" w:rsidRDefault="00065E90" w:rsidP="00B567E6">
            <w:pPr>
              <w:jc w:val="center"/>
            </w:pPr>
            <w:r w:rsidRPr="003A3184">
              <w:t>12.7</w:t>
            </w:r>
          </w:p>
        </w:tc>
      </w:tr>
      <w:tr w:rsidR="00065E90" w:rsidRPr="003A3184" w14:paraId="28206FF2" w14:textId="77777777" w:rsidTr="00B567E6">
        <w:trPr>
          <w:trHeight w:val="288"/>
        </w:trPr>
        <w:tc>
          <w:tcPr>
            <w:tcW w:w="912" w:type="pct"/>
            <w:noWrap/>
            <w:hideMark/>
          </w:tcPr>
          <w:p w14:paraId="387D9DE0" w14:textId="77777777" w:rsidR="00065E90" w:rsidRPr="003A3184" w:rsidRDefault="00065E90" w:rsidP="00B567E6">
            <w:r w:rsidRPr="003A3184">
              <w:t>Wisconsin</w:t>
            </w:r>
          </w:p>
        </w:tc>
        <w:tc>
          <w:tcPr>
            <w:tcW w:w="781" w:type="pct"/>
            <w:noWrap/>
            <w:hideMark/>
          </w:tcPr>
          <w:p w14:paraId="461E63E1" w14:textId="77777777" w:rsidR="00065E90" w:rsidRPr="003A3184" w:rsidRDefault="00065E90" w:rsidP="00B567E6">
            <w:pPr>
              <w:jc w:val="center"/>
            </w:pPr>
            <w:r w:rsidRPr="003A3184">
              <w:t>3,890,403</w:t>
            </w:r>
          </w:p>
        </w:tc>
        <w:tc>
          <w:tcPr>
            <w:tcW w:w="592" w:type="pct"/>
            <w:noWrap/>
            <w:hideMark/>
          </w:tcPr>
          <w:p w14:paraId="16EA8FD9" w14:textId="77777777" w:rsidR="00065E90" w:rsidRPr="003A3184" w:rsidRDefault="00065E90" w:rsidP="00B567E6">
            <w:pPr>
              <w:jc w:val="center"/>
            </w:pPr>
            <w:r w:rsidRPr="003A3184">
              <w:t>410,615</w:t>
            </w:r>
          </w:p>
        </w:tc>
        <w:tc>
          <w:tcPr>
            <w:tcW w:w="681" w:type="pct"/>
            <w:noWrap/>
            <w:hideMark/>
          </w:tcPr>
          <w:p w14:paraId="3F9D3AE5" w14:textId="77777777" w:rsidR="00065E90" w:rsidRPr="003A3184" w:rsidRDefault="00065E90" w:rsidP="00B567E6">
            <w:pPr>
              <w:jc w:val="center"/>
            </w:pPr>
            <w:r w:rsidRPr="003A3184">
              <w:t>14,404</w:t>
            </w:r>
          </w:p>
        </w:tc>
        <w:tc>
          <w:tcPr>
            <w:tcW w:w="654" w:type="pct"/>
            <w:noWrap/>
            <w:hideMark/>
          </w:tcPr>
          <w:p w14:paraId="0DE92C7A" w14:textId="77777777" w:rsidR="00065E90" w:rsidRPr="003A3184" w:rsidRDefault="00065E90" w:rsidP="00B567E6">
            <w:pPr>
              <w:jc w:val="center"/>
            </w:pPr>
            <w:r w:rsidRPr="003A3184">
              <w:t>1,174,447</w:t>
            </w:r>
          </w:p>
        </w:tc>
        <w:tc>
          <w:tcPr>
            <w:tcW w:w="670" w:type="pct"/>
            <w:noWrap/>
            <w:hideMark/>
          </w:tcPr>
          <w:p w14:paraId="455BEA29" w14:textId="77777777" w:rsidR="00065E90" w:rsidRPr="003A3184" w:rsidRDefault="00065E90" w:rsidP="00B567E6">
            <w:pPr>
              <w:jc w:val="center"/>
            </w:pPr>
            <w:r w:rsidRPr="003A3184">
              <w:t>12.3</w:t>
            </w:r>
          </w:p>
        </w:tc>
        <w:tc>
          <w:tcPr>
            <w:tcW w:w="711" w:type="pct"/>
            <w:noWrap/>
            <w:hideMark/>
          </w:tcPr>
          <w:p w14:paraId="7232F651" w14:textId="77777777" w:rsidR="00065E90" w:rsidRPr="003A3184" w:rsidRDefault="00065E90" w:rsidP="00B567E6">
            <w:pPr>
              <w:jc w:val="center"/>
            </w:pPr>
            <w:r w:rsidRPr="003A3184">
              <w:t>10.6</w:t>
            </w:r>
          </w:p>
        </w:tc>
      </w:tr>
    </w:tbl>
    <w:p w14:paraId="7F736DC1" w14:textId="77777777" w:rsidR="00065E90" w:rsidRPr="00D0282D" w:rsidRDefault="00065E90" w:rsidP="00065E90">
      <w:pPr>
        <w:rPr>
          <w:b/>
          <w:bCs/>
        </w:rPr>
      </w:pPr>
    </w:p>
    <w:p w14:paraId="7AB16EFF" w14:textId="241EE5A7" w:rsidR="00065E90" w:rsidRPr="00E72CFE" w:rsidRDefault="00065E90" w:rsidP="00065E90">
      <w:pPr>
        <w:rPr>
          <w:b/>
          <w:bCs/>
          <w:i/>
          <w:iCs/>
          <w:u w:val="single"/>
        </w:rPr>
      </w:pPr>
      <w:r w:rsidRPr="00E72CFE">
        <w:rPr>
          <w:b/>
          <w:bCs/>
          <w:i/>
          <w:iCs/>
          <w:u w:val="single"/>
        </w:rPr>
        <w:t>Boxplots</w:t>
      </w:r>
      <w:r w:rsidR="003B5477">
        <w:rPr>
          <w:b/>
          <w:bCs/>
          <w:i/>
          <w:iCs/>
          <w:u w:val="single"/>
        </w:rPr>
        <w:t xml:space="preserve"> (to be added after agreeing on form)</w:t>
      </w:r>
    </w:p>
    <w:p w14:paraId="03FC304A"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 xml:space="preserve">concentration </w:t>
      </w:r>
    </w:p>
    <w:p w14:paraId="7CD53FE6"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w:t>
      </w:r>
    </w:p>
    <w:p w14:paraId="1C016387"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median income</w:t>
      </w:r>
      <w:r w:rsidRPr="00E72CFE">
        <w:rPr>
          <w:b/>
          <w:bCs/>
        </w:rPr>
        <w:t xml:space="preserve"> </w:t>
      </w:r>
      <w:r>
        <w:rPr>
          <w:b/>
          <w:bCs/>
        </w:rPr>
        <w:t>grp</w:t>
      </w:r>
    </w:p>
    <w:p w14:paraId="7C53E704"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 stratified into median income</w:t>
      </w:r>
      <w:r w:rsidRPr="00E72CFE">
        <w:rPr>
          <w:b/>
          <w:bCs/>
        </w:rPr>
        <w:t xml:space="preserve"> </w:t>
      </w:r>
      <w:r>
        <w:rPr>
          <w:b/>
          <w:bCs/>
        </w:rPr>
        <w:t>grp</w:t>
      </w:r>
    </w:p>
    <w:p w14:paraId="39D26E67" w14:textId="77777777" w:rsidR="00065E90" w:rsidRPr="00E72CFE" w:rsidRDefault="00065E90" w:rsidP="00065E90">
      <w:pPr>
        <w:pStyle w:val="ListParagraph"/>
        <w:numPr>
          <w:ilvl w:val="0"/>
          <w:numId w:val="5"/>
        </w:numPr>
        <w:rPr>
          <w:b/>
          <w:bCs/>
        </w:rPr>
      </w:pPr>
      <w:r w:rsidRPr="00E72CFE">
        <w:rPr>
          <w:b/>
          <w:bCs/>
        </w:rPr>
        <w:t>NO</w:t>
      </w:r>
      <w:r w:rsidRPr="00E72CFE">
        <w:rPr>
          <w:b/>
          <w:bCs/>
          <w:vertAlign w:val="subscript"/>
        </w:rPr>
        <w:t xml:space="preserve">2 </w:t>
      </w:r>
      <w:r w:rsidRPr="00E72CFE">
        <w:rPr>
          <w:b/>
          <w:bCs/>
        </w:rPr>
        <w:t xml:space="preserve">concentration by median income </w:t>
      </w:r>
      <w:r>
        <w:rPr>
          <w:b/>
          <w:bCs/>
        </w:rPr>
        <w:t xml:space="preserve">grp stratified into </w:t>
      </w:r>
      <w:r w:rsidRPr="00E72CFE">
        <w:rPr>
          <w:b/>
          <w:bCs/>
        </w:rPr>
        <w:t>living location</w:t>
      </w:r>
    </w:p>
    <w:p w14:paraId="58E23943"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w:t>
      </w:r>
    </w:p>
    <w:p w14:paraId="79BBA2FE"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living location</w:t>
      </w:r>
    </w:p>
    <w:p w14:paraId="2E68DA71"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median income grp</w:t>
      </w:r>
    </w:p>
    <w:p w14:paraId="0790F7BF" w14:textId="77777777" w:rsidR="00065E90" w:rsidRDefault="00065E90" w:rsidP="00065E90">
      <w:pPr>
        <w:pStyle w:val="ListParagraph"/>
        <w:numPr>
          <w:ilvl w:val="0"/>
          <w:numId w:val="5"/>
        </w:numPr>
        <w:rPr>
          <w:b/>
          <w:bCs/>
        </w:rPr>
      </w:pPr>
      <w:r>
        <w:rPr>
          <w:b/>
          <w:bCs/>
        </w:rPr>
        <w:t>Attributable Fraction (AF)</w:t>
      </w:r>
    </w:p>
    <w:p w14:paraId="5F7D13EE"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w:t>
      </w:r>
    </w:p>
    <w:p w14:paraId="5C727E7B"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median income grp</w:t>
      </w:r>
    </w:p>
    <w:p w14:paraId="2F6B198A"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 stratified into median income grp</w:t>
      </w:r>
    </w:p>
    <w:p w14:paraId="3ABF8957" w14:textId="77777777" w:rsidR="00065E90" w:rsidRPr="00E72CFE" w:rsidRDefault="00065E90" w:rsidP="00065E90">
      <w:pPr>
        <w:pStyle w:val="ListParagraph"/>
        <w:numPr>
          <w:ilvl w:val="0"/>
          <w:numId w:val="5"/>
        </w:numPr>
        <w:rPr>
          <w:b/>
          <w:bCs/>
        </w:rPr>
      </w:pPr>
      <w:r>
        <w:rPr>
          <w:b/>
          <w:bCs/>
        </w:rPr>
        <w:t>AF</w:t>
      </w:r>
      <w:r w:rsidRPr="00E72CFE">
        <w:rPr>
          <w:b/>
          <w:bCs/>
          <w:vertAlign w:val="subscript"/>
        </w:rPr>
        <w:t xml:space="preserve"> </w:t>
      </w:r>
      <w:r w:rsidRPr="00E72CFE">
        <w:rPr>
          <w:b/>
          <w:bCs/>
        </w:rPr>
        <w:t>concentration by median income</w:t>
      </w:r>
      <w:r>
        <w:rPr>
          <w:b/>
          <w:bCs/>
        </w:rPr>
        <w:t xml:space="preserve"> grp</w:t>
      </w:r>
      <w:r w:rsidRPr="00E72CFE">
        <w:rPr>
          <w:b/>
          <w:bCs/>
        </w:rPr>
        <w:t xml:space="preserve"> </w:t>
      </w:r>
      <w:r>
        <w:rPr>
          <w:b/>
          <w:bCs/>
        </w:rPr>
        <w:t xml:space="preserve">stratified into </w:t>
      </w:r>
      <w:r w:rsidRPr="00E72CFE">
        <w:rPr>
          <w:b/>
          <w:bCs/>
        </w:rPr>
        <w:t>living location</w:t>
      </w:r>
    </w:p>
    <w:p w14:paraId="6104B003" w14:textId="77777777" w:rsidR="00065E90" w:rsidRDefault="00065E90" w:rsidP="00065E90">
      <w:pPr>
        <w:pStyle w:val="ListParagraph"/>
        <w:numPr>
          <w:ilvl w:val="0"/>
          <w:numId w:val="5"/>
        </w:numPr>
        <w:rPr>
          <w:b/>
          <w:bCs/>
        </w:rPr>
      </w:pPr>
      <w:r>
        <w:rPr>
          <w:b/>
          <w:bCs/>
        </w:rPr>
        <w:t>AF by state and living location</w:t>
      </w:r>
    </w:p>
    <w:p w14:paraId="0BE14207" w14:textId="77777777" w:rsidR="00065E90" w:rsidRDefault="00065E90" w:rsidP="00065E90">
      <w:pPr>
        <w:pStyle w:val="ListParagraph"/>
        <w:numPr>
          <w:ilvl w:val="0"/>
          <w:numId w:val="5"/>
        </w:numPr>
        <w:rPr>
          <w:b/>
          <w:bCs/>
        </w:rPr>
      </w:pPr>
      <w:r>
        <w:rPr>
          <w:b/>
          <w:bCs/>
        </w:rPr>
        <w:t>AF by state and median income grp</w:t>
      </w:r>
    </w:p>
    <w:p w14:paraId="5BAEBF56" w14:textId="77777777" w:rsidR="00065E90" w:rsidRDefault="00065E90" w:rsidP="00065E90">
      <w:pPr>
        <w:pStyle w:val="ListParagraph"/>
        <w:ind w:left="360"/>
        <w:rPr>
          <w:b/>
          <w:bCs/>
        </w:rPr>
      </w:pPr>
    </w:p>
    <w:p w14:paraId="59EF3A4E" w14:textId="116C8276" w:rsidR="00065E90" w:rsidRPr="002B4051" w:rsidRDefault="00065E90" w:rsidP="00065E90">
      <w:pPr>
        <w:rPr>
          <w:b/>
          <w:bCs/>
          <w:i/>
          <w:iCs/>
          <w:u w:val="single"/>
        </w:rPr>
      </w:pPr>
      <w:r w:rsidRPr="002B4051">
        <w:rPr>
          <w:b/>
          <w:bCs/>
          <w:i/>
          <w:iCs/>
          <w:u w:val="single"/>
        </w:rPr>
        <w:t>Scatter plots</w:t>
      </w:r>
      <w:r w:rsidR="00A63299">
        <w:rPr>
          <w:b/>
          <w:bCs/>
          <w:i/>
          <w:iCs/>
          <w:u w:val="single"/>
        </w:rPr>
        <w:t xml:space="preserve"> (to be added after agreeing on form)</w:t>
      </w:r>
    </w:p>
    <w:p w14:paraId="499CAA09" w14:textId="77777777" w:rsidR="00065E90" w:rsidRPr="002B4051" w:rsidRDefault="00065E90" w:rsidP="00065E90">
      <w:pPr>
        <w:pStyle w:val="ListParagraph"/>
        <w:numPr>
          <w:ilvl w:val="0"/>
          <w:numId w:val="9"/>
        </w:numPr>
        <w:rPr>
          <w:b/>
          <w:bCs/>
        </w:rPr>
      </w:pPr>
      <w:r w:rsidRPr="002B4051">
        <w:rPr>
          <w:b/>
          <w:bCs/>
        </w:rPr>
        <w:lastRenderedPageBreak/>
        <w:t>Total population by NO2 concentration</w:t>
      </w:r>
    </w:p>
    <w:p w14:paraId="1A340419" w14:textId="77777777" w:rsidR="00065E90" w:rsidRPr="002B4051" w:rsidRDefault="00065E90" w:rsidP="00065E90">
      <w:pPr>
        <w:pStyle w:val="ListParagraph"/>
        <w:numPr>
          <w:ilvl w:val="0"/>
          <w:numId w:val="9"/>
        </w:numPr>
        <w:rPr>
          <w:b/>
          <w:bCs/>
        </w:rPr>
      </w:pPr>
      <w:r w:rsidRPr="002B4051">
        <w:rPr>
          <w:b/>
          <w:bCs/>
        </w:rPr>
        <w:t xml:space="preserve">Total population by NO2 concentration and living location by color </w:t>
      </w:r>
    </w:p>
    <w:p w14:paraId="588DEAFA" w14:textId="77777777" w:rsidR="00065E90" w:rsidRPr="002B4051" w:rsidRDefault="00065E90" w:rsidP="00065E90">
      <w:pPr>
        <w:pStyle w:val="ListParagraph"/>
        <w:numPr>
          <w:ilvl w:val="0"/>
          <w:numId w:val="9"/>
        </w:numPr>
        <w:rPr>
          <w:b/>
          <w:bCs/>
        </w:rPr>
      </w:pPr>
      <w:r w:rsidRPr="002B4051">
        <w:rPr>
          <w:b/>
          <w:bCs/>
        </w:rPr>
        <w:t>Total population by NO2 concentration and Income by color</w:t>
      </w:r>
    </w:p>
    <w:p w14:paraId="7D7373C7" w14:textId="77777777" w:rsidR="003A2AE8" w:rsidRDefault="003A2AE8" w:rsidP="004F11AE"/>
    <w:p w14:paraId="5AAF9115" w14:textId="77777777" w:rsidR="00D16991" w:rsidRDefault="00D16991" w:rsidP="004F11AE"/>
    <w:p w14:paraId="42F84D5C" w14:textId="0AD5A916" w:rsidR="00C928CB" w:rsidRDefault="00C928CB" w:rsidP="004F11AE"/>
    <w:p w14:paraId="41C457A8" w14:textId="77777777" w:rsidR="00A63299" w:rsidRDefault="00A63299" w:rsidP="004F11AE"/>
    <w:p w14:paraId="4ABCA75A" w14:textId="77777777" w:rsidR="00C928CB" w:rsidRDefault="00C928CB" w:rsidP="004F11AE"/>
    <w:p w14:paraId="243B48FC" w14:textId="77777777" w:rsidR="00D16991" w:rsidRDefault="00D16991" w:rsidP="004F11AE"/>
    <w:p w14:paraId="1BCDBCEB" w14:textId="77777777" w:rsidR="00C928CB" w:rsidRDefault="00C928CB" w:rsidP="004F11AE"/>
    <w:p w14:paraId="4AFBB2F0" w14:textId="77777777" w:rsidR="00D5209D" w:rsidRPr="00D5209D" w:rsidRDefault="00E23ED3" w:rsidP="00D5209D">
      <w:pPr>
        <w:pStyle w:val="EndNoteBibliography"/>
        <w:spacing w:after="0"/>
        <w:ind w:left="720" w:hanging="720"/>
      </w:pPr>
      <w:r>
        <w:fldChar w:fldCharType="begin"/>
      </w:r>
      <w:r>
        <w:instrText xml:space="preserve"> ADDIN EN.REFLIST </w:instrText>
      </w:r>
      <w:r>
        <w:fldChar w:fldCharType="separate"/>
      </w:r>
      <w:r w:rsidR="00D5209D" w:rsidRPr="00D5209D">
        <w:t xml:space="preserve">Alotaibi, R., Bechle, M., Marshall, J. D., Ramani, T., Zietsman, J., Nieuwenhuijsen, M. J., &amp; Khreis, H. (2019). Traffic related air pollution and the burden of childhood asthma in the contiguous United States in 2000 and 2010. </w:t>
      </w:r>
      <w:r w:rsidR="00D5209D" w:rsidRPr="00D5209D">
        <w:rPr>
          <w:i/>
        </w:rPr>
        <w:t>Environment international</w:t>
      </w:r>
      <w:r w:rsidR="00D5209D" w:rsidRPr="00D5209D">
        <w:t xml:space="preserve">. </w:t>
      </w:r>
    </w:p>
    <w:p w14:paraId="389C86F4" w14:textId="77777777" w:rsidR="00D5209D" w:rsidRPr="00D5209D" w:rsidRDefault="00D5209D" w:rsidP="00D5209D">
      <w:pPr>
        <w:pStyle w:val="EndNoteBibliography"/>
        <w:spacing w:after="0"/>
        <w:ind w:left="720" w:hanging="720"/>
      </w:pPr>
      <w:r w:rsidRPr="00D5209D">
        <w:t xml:space="preserve">Bechle, M. J., Millet, D. B., &amp; Marshall, J. D. (2015). National spatiotemporal exposure surface for NO2: monthly scaling of a satellite-derived land-use regression, 2000–2010. </w:t>
      </w:r>
      <w:r w:rsidRPr="00D5209D">
        <w:rPr>
          <w:i/>
        </w:rPr>
        <w:t>Environmental science &amp; technology, 49</w:t>
      </w:r>
      <w:r w:rsidRPr="00D5209D">
        <w:t xml:space="preserve">(20), 12297-12305. </w:t>
      </w:r>
    </w:p>
    <w:p w14:paraId="5A5D25FB" w14:textId="77777777" w:rsidR="00D5209D" w:rsidRPr="00D5209D" w:rsidRDefault="00D5209D" w:rsidP="00D5209D">
      <w:pPr>
        <w:pStyle w:val="EndNoteBibliography"/>
        <w:spacing w:after="0"/>
        <w:ind w:left="720" w:hanging="720"/>
      </w:pPr>
      <w:r w:rsidRPr="00D5209D">
        <w:t>CDC. (2009). Centers for Disease Control and Prevention. Behavioral Risk Factor Surveillance System Survey Data. Atlanta, Georgia: U.S. Department of Health and Human Services, Centers for Disease Control and Prevention, 2019. In.</w:t>
      </w:r>
    </w:p>
    <w:p w14:paraId="573E0248" w14:textId="219F75CF" w:rsidR="00D5209D" w:rsidRPr="00D5209D" w:rsidRDefault="00D5209D" w:rsidP="00D5209D">
      <w:pPr>
        <w:pStyle w:val="EndNoteBibliography"/>
        <w:spacing w:after="0"/>
        <w:ind w:left="720" w:hanging="720"/>
      </w:pPr>
      <w:r w:rsidRPr="00D5209D">
        <w:t xml:space="preserve">CDC. (2011). </w:t>
      </w:r>
      <w:r w:rsidRPr="00D5209D">
        <w:rPr>
          <w:i/>
        </w:rPr>
        <w:t>Centers for Disease Control and Prevention. 2006-2008 ACBS Summary Data Qulaity Report. 2011</w:t>
      </w:r>
      <w:r w:rsidRPr="00D5209D">
        <w:t xml:space="preserve">. Retrieved from </w:t>
      </w:r>
      <w:hyperlink r:id="rId6" w:history="1">
        <w:r w:rsidRPr="00D5209D">
          <w:rPr>
            <w:rStyle w:val="Hyperlink"/>
          </w:rPr>
          <w:t>https://www.cdc.gov/brfss/acbs/2008</w:t>
        </w:r>
      </w:hyperlink>
      <w:r w:rsidRPr="00D5209D">
        <w:t xml:space="preserve"> \_ documentation.htm</w:t>
      </w:r>
    </w:p>
    <w:p w14:paraId="0BC7357D" w14:textId="77777777" w:rsidR="00D5209D" w:rsidRPr="00D5209D" w:rsidRDefault="00D5209D" w:rsidP="00D5209D">
      <w:pPr>
        <w:pStyle w:val="EndNoteBibliography"/>
        <w:spacing w:after="0"/>
        <w:ind w:left="720" w:hanging="720"/>
      </w:pPr>
      <w:r w:rsidRPr="00D5209D">
        <w:t xml:space="preserve">Khreis, H., Kelly, C., Tate, J., Parslow, R., Lucas, K., &amp; Nieuwenhuijsen, M. (2017). Exposure to traffic-related air pollution and risk of development of childhood asthma: a systematic review and meta-analysis. </w:t>
      </w:r>
      <w:r w:rsidRPr="00D5209D">
        <w:rPr>
          <w:i/>
        </w:rPr>
        <w:t>Environment international, 100</w:t>
      </w:r>
      <w:r w:rsidRPr="00D5209D">
        <w:t xml:space="preserve">, 1-31. </w:t>
      </w:r>
    </w:p>
    <w:p w14:paraId="66139B5C" w14:textId="77777777" w:rsidR="00D5209D" w:rsidRPr="00D5209D" w:rsidRDefault="00D5209D" w:rsidP="00D5209D">
      <w:pPr>
        <w:pStyle w:val="EndNoteBibliography"/>
        <w:spacing w:after="0"/>
        <w:ind w:left="720" w:hanging="720"/>
      </w:pPr>
      <w:r w:rsidRPr="00D5209D">
        <w:t xml:space="preserve">Manson, S., Schroeder, J., Van Riper, D., &amp; Ruggles, S. (2018). </w:t>
      </w:r>
      <w:r w:rsidRPr="00D5209D">
        <w:rPr>
          <w:i/>
        </w:rPr>
        <w:t>IPUMS National Historical Geographic Information System: Version 13.0 [Database]. Minneapolis: University of Minnesota.</w:t>
      </w:r>
      <w:r w:rsidRPr="00D5209D">
        <w:t xml:space="preserve"> </w:t>
      </w:r>
    </w:p>
    <w:p w14:paraId="58834606" w14:textId="77777777" w:rsidR="00D5209D" w:rsidRPr="00D5209D" w:rsidRDefault="00D5209D" w:rsidP="00D5209D">
      <w:pPr>
        <w:pStyle w:val="EndNoteBibliography"/>
        <w:spacing w:after="0"/>
        <w:ind w:left="720" w:hanging="720"/>
      </w:pPr>
      <w:r w:rsidRPr="00D5209D">
        <w:t xml:space="preserve">Mueller, N., Rojas-Rueda, D., Basagaña, X., Cirach, M., Cole-Hunter, T., Dadvand, P., . . . Martinez, D. (2017). Urban and transport planning related exposures and mortality: a health impact assessment for cities. </w:t>
      </w:r>
      <w:r w:rsidRPr="00D5209D">
        <w:rPr>
          <w:i/>
        </w:rPr>
        <w:t>Environmental health perspectives, 125</w:t>
      </w:r>
      <w:r w:rsidRPr="00D5209D">
        <w:t xml:space="preserve">(1), 89. </w:t>
      </w:r>
    </w:p>
    <w:p w14:paraId="1F1552EE" w14:textId="2E3F7755" w:rsidR="00D5209D" w:rsidRPr="00D5209D" w:rsidRDefault="00D5209D" w:rsidP="00D5209D">
      <w:pPr>
        <w:pStyle w:val="EndNoteBibliography"/>
        <w:spacing w:after="0"/>
        <w:ind w:left="720" w:hanging="720"/>
      </w:pPr>
      <w:r w:rsidRPr="00D5209D">
        <w:t xml:space="preserve">R Core Team. (2018). R: A Language and Environment for Statistical Computing: R Foundation for Statistical Computing. Retrieved from </w:t>
      </w:r>
      <w:hyperlink r:id="rId7" w:history="1">
        <w:r w:rsidRPr="00D5209D">
          <w:rPr>
            <w:rStyle w:val="Hyperlink"/>
          </w:rPr>
          <w:t>https://www.R-project.org/</w:t>
        </w:r>
      </w:hyperlink>
    </w:p>
    <w:p w14:paraId="44C5A773" w14:textId="77777777" w:rsidR="00D5209D" w:rsidRPr="00D5209D" w:rsidRDefault="00D5209D" w:rsidP="00D5209D">
      <w:pPr>
        <w:pStyle w:val="EndNoteBibliography"/>
        <w:spacing w:after="0"/>
        <w:ind w:left="720" w:hanging="720"/>
      </w:pPr>
      <w:r w:rsidRPr="00D5209D">
        <w:t>US Census Bureau. (2010). American factfinder. In: US Census Bureau Washington, DC.</w:t>
      </w:r>
    </w:p>
    <w:p w14:paraId="720FAF08" w14:textId="6A23EF58" w:rsidR="00D5209D" w:rsidRPr="00D5209D" w:rsidRDefault="00D5209D" w:rsidP="00D5209D">
      <w:pPr>
        <w:pStyle w:val="EndNoteBibliography"/>
        <w:spacing w:after="0"/>
        <w:ind w:left="720" w:hanging="720"/>
      </w:pPr>
      <w:r w:rsidRPr="00D5209D">
        <w:t xml:space="preserve">WHO. (2005). </w:t>
      </w:r>
      <w:r w:rsidRPr="00D5209D">
        <w:rPr>
          <w:i/>
        </w:rPr>
        <w:t>Air Quality Guidlines Global Update 2005</w:t>
      </w:r>
      <w:r w:rsidRPr="00D5209D">
        <w:t xml:space="preserve">. Retrieved from </w:t>
      </w:r>
      <w:hyperlink r:id="rId8" w:history="1">
        <w:r w:rsidRPr="00D5209D">
          <w:rPr>
            <w:rStyle w:val="Hyperlink"/>
          </w:rPr>
          <w:t>www.euro.who.int</w:t>
        </w:r>
      </w:hyperlink>
    </w:p>
    <w:p w14:paraId="176E271A" w14:textId="77777777" w:rsidR="00D5209D" w:rsidRPr="00D5209D" w:rsidRDefault="00D5209D" w:rsidP="00D5209D">
      <w:pPr>
        <w:pStyle w:val="EndNoteBibliography"/>
        <w:ind w:left="720" w:hanging="720"/>
      </w:pPr>
      <w:r w:rsidRPr="00D5209D">
        <w:t xml:space="preserve">Winer, R. A., Qin, X., Harrington, T., Moorman, J., &amp; Zahran, H. (2012). Asthma incidence among children and adults: findings from the Behavioral Risk Factor Surveillance system asthma call-back survey—United States, 2006–2008. </w:t>
      </w:r>
      <w:r w:rsidRPr="00D5209D">
        <w:rPr>
          <w:i/>
        </w:rPr>
        <w:t>Journal of Asthma, 49</w:t>
      </w:r>
      <w:r w:rsidRPr="00D5209D">
        <w:t xml:space="preserve">(1), 16-22. </w:t>
      </w:r>
    </w:p>
    <w:p w14:paraId="50E336C3" w14:textId="4C687B55" w:rsidR="00E23ED3" w:rsidRDefault="00E23ED3" w:rsidP="00D5209D">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5E7B"/>
    <w:multiLevelType w:val="hybridMultilevel"/>
    <w:tmpl w:val="CFAA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007467"/>
    <w:multiLevelType w:val="hybridMultilevel"/>
    <w:tmpl w:val="E55EDABA"/>
    <w:lvl w:ilvl="0" w:tplc="98D81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1C48DA"/>
    <w:multiLevelType w:val="hybridMultilevel"/>
    <w:tmpl w:val="92D6BCF8"/>
    <w:lvl w:ilvl="0" w:tplc="1F6CD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6"/>
  </w:num>
  <w:num w:numId="6">
    <w:abstractNumId w:val="1"/>
  </w:num>
  <w:num w:numId="7">
    <w:abstractNumId w:val="2"/>
  </w:num>
  <w:num w:numId="8">
    <w:abstractNumId w:val="4"/>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yNjc3szAwMDU0NTJX0lEKTi0uzszPAykwNK0FAKkuBA8tAAAA"/>
    <w:docVar w:name="EN.InstantFormat" w:val="&lt;ENInstantFormat&gt;&lt;Enabled&gt;1&lt;/Enabled&gt;&lt;ScanUnformatted&gt;1&lt;/ScanUnformatted&gt;&lt;ScanChanges&gt;1&lt;/ScanChanges&gt;&lt;Suspended&gt;0&lt;/Suspended&gt;&lt;/ENInstantFormat&gt;"/>
    <w:docVar w:name="EN.Layout" w:val="&lt;ENLayout&gt;&lt;Style&gt;APA 6th -Raed ho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w2p02sutp5syer99qvsfw5tzza0fsxf22e&quot;&gt;CitationLibrary&lt;record-ids&gt;&lt;item&gt;7&lt;/item&gt;&lt;item&gt;14&lt;/item&gt;&lt;item&gt;50&lt;/item&gt;&lt;item&gt;118&lt;/item&gt;&lt;item&gt;418&lt;/item&gt;&lt;item&gt;419&lt;/item&gt;&lt;/record-ids&gt;&lt;/item&gt;&lt;/Libraries&gt;"/>
  </w:docVars>
  <w:rsids>
    <w:rsidRoot w:val="00893539"/>
    <w:rsid w:val="00041A08"/>
    <w:rsid w:val="00065E90"/>
    <w:rsid w:val="0009728A"/>
    <w:rsid w:val="00097648"/>
    <w:rsid w:val="000A3775"/>
    <w:rsid w:val="000B5DD2"/>
    <w:rsid w:val="000F044A"/>
    <w:rsid w:val="000F42B8"/>
    <w:rsid w:val="001351CC"/>
    <w:rsid w:val="00135341"/>
    <w:rsid w:val="0014441C"/>
    <w:rsid w:val="00161D40"/>
    <w:rsid w:val="00166C04"/>
    <w:rsid w:val="001A055D"/>
    <w:rsid w:val="001A65BA"/>
    <w:rsid w:val="001F73EB"/>
    <w:rsid w:val="00261ADB"/>
    <w:rsid w:val="00280003"/>
    <w:rsid w:val="0029098C"/>
    <w:rsid w:val="002A56D3"/>
    <w:rsid w:val="00313E70"/>
    <w:rsid w:val="00337D46"/>
    <w:rsid w:val="00345BC9"/>
    <w:rsid w:val="00372D78"/>
    <w:rsid w:val="003A25CB"/>
    <w:rsid w:val="003A2AE8"/>
    <w:rsid w:val="003B5477"/>
    <w:rsid w:val="003C3408"/>
    <w:rsid w:val="004632DF"/>
    <w:rsid w:val="004B645C"/>
    <w:rsid w:val="004F11AE"/>
    <w:rsid w:val="00590FD7"/>
    <w:rsid w:val="005C4694"/>
    <w:rsid w:val="005F0007"/>
    <w:rsid w:val="00631868"/>
    <w:rsid w:val="006326C4"/>
    <w:rsid w:val="0068303A"/>
    <w:rsid w:val="006A2E3C"/>
    <w:rsid w:val="006D44CA"/>
    <w:rsid w:val="006E6005"/>
    <w:rsid w:val="006F322F"/>
    <w:rsid w:val="007237BE"/>
    <w:rsid w:val="00740811"/>
    <w:rsid w:val="00777C9B"/>
    <w:rsid w:val="007820C3"/>
    <w:rsid w:val="007D65A9"/>
    <w:rsid w:val="00817B19"/>
    <w:rsid w:val="00845052"/>
    <w:rsid w:val="00845B71"/>
    <w:rsid w:val="0086612F"/>
    <w:rsid w:val="00873FC2"/>
    <w:rsid w:val="00893539"/>
    <w:rsid w:val="008B0B9C"/>
    <w:rsid w:val="009250E9"/>
    <w:rsid w:val="009449D4"/>
    <w:rsid w:val="00945426"/>
    <w:rsid w:val="0098465F"/>
    <w:rsid w:val="009B01BD"/>
    <w:rsid w:val="009B3013"/>
    <w:rsid w:val="009B76D1"/>
    <w:rsid w:val="00A5034C"/>
    <w:rsid w:val="00A608BC"/>
    <w:rsid w:val="00A63299"/>
    <w:rsid w:val="00AA6188"/>
    <w:rsid w:val="00AD6E2B"/>
    <w:rsid w:val="00AE1341"/>
    <w:rsid w:val="00AE376F"/>
    <w:rsid w:val="00B302AB"/>
    <w:rsid w:val="00B567E6"/>
    <w:rsid w:val="00BA4DB3"/>
    <w:rsid w:val="00BD0687"/>
    <w:rsid w:val="00C12F53"/>
    <w:rsid w:val="00C303CF"/>
    <w:rsid w:val="00C9129E"/>
    <w:rsid w:val="00C928CB"/>
    <w:rsid w:val="00CC3882"/>
    <w:rsid w:val="00CF48EC"/>
    <w:rsid w:val="00D16657"/>
    <w:rsid w:val="00D16991"/>
    <w:rsid w:val="00D34741"/>
    <w:rsid w:val="00D50174"/>
    <w:rsid w:val="00D5209D"/>
    <w:rsid w:val="00D541A4"/>
    <w:rsid w:val="00D625AB"/>
    <w:rsid w:val="00D84AB5"/>
    <w:rsid w:val="00DB032D"/>
    <w:rsid w:val="00DB7902"/>
    <w:rsid w:val="00E23ED3"/>
    <w:rsid w:val="00EC2738"/>
    <w:rsid w:val="00EC4AE2"/>
    <w:rsid w:val="00EC7CC3"/>
    <w:rsid w:val="00EE6A98"/>
    <w:rsid w:val="00F031E4"/>
    <w:rsid w:val="00F152B7"/>
    <w:rsid w:val="00F218D1"/>
    <w:rsid w:val="00F60D60"/>
    <w:rsid w:val="00FA6FED"/>
    <w:rsid w:val="00FD2815"/>
    <w:rsid w:val="00FE4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C201A401-98CE-4610-B740-2A4D0333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1">
    <w:name w:val="Unresolved Mention1"/>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5209D"/>
    <w:rPr>
      <w:color w:val="605E5C"/>
      <w:shd w:val="clear" w:color="auto" w:fill="E1DFDD"/>
    </w:rPr>
  </w:style>
  <w:style w:type="character" w:styleId="FollowedHyperlink">
    <w:name w:val="FollowedHyperlink"/>
    <w:basedOn w:val="DefaultParagraphFont"/>
    <w:uiPriority w:val="99"/>
    <w:semiHidden/>
    <w:unhideWhenUsed/>
    <w:rsid w:val="00945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ed\AppData\Roaming\Microsoft\Word\www.euro.who.int" TargetMode="Externa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brfss/acbs/2008" TargetMode="External"/><Relationship Id="rId5" Type="http://schemas.openxmlformats.org/officeDocument/2006/relationships/hyperlink" Target="https://www.cdc.gov/brf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2174</TotalTime>
  <Pages>11</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Raed Alotaibi</cp:lastModifiedBy>
  <cp:revision>2</cp:revision>
  <dcterms:created xsi:type="dcterms:W3CDTF">2019-05-01T17:08:00Z</dcterms:created>
  <dcterms:modified xsi:type="dcterms:W3CDTF">2019-05-17T00:48:00Z</dcterms:modified>
</cp:coreProperties>
</file>