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4F31" w:rsidRDefault="00304F31" w:rsidP="00304F31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Figures</w:t>
      </w:r>
    </w:p>
    <w:p w:rsidR="00304F31" w:rsidRDefault="00EE3363" w:rsidP="00304F31">
      <w:pPr>
        <w:pStyle w:val="ListParagraph"/>
        <w:numPr>
          <w:ilvl w:val="0"/>
          <w:numId w:val="1"/>
        </w:numPr>
        <w:spacing w:line="256" w:lineRule="auto"/>
        <w:rPr>
          <w:b/>
          <w:bCs/>
        </w:rPr>
      </w:pPr>
      <w:r>
        <w:rPr>
          <w:b/>
          <w:bCs/>
        </w:rPr>
        <w:t xml:space="preserve">Figure 1: </w:t>
      </w:r>
      <w:r w:rsidR="00304F31">
        <w:rPr>
          <w:b/>
          <w:bCs/>
        </w:rPr>
        <w:t>Childhood asthma incidence rate analysis flow chart.</w:t>
      </w:r>
    </w:p>
    <w:p w:rsidR="00304F31" w:rsidRDefault="00EE3363" w:rsidP="00304F31">
      <w:pPr>
        <w:pStyle w:val="ListParagraph"/>
        <w:numPr>
          <w:ilvl w:val="0"/>
          <w:numId w:val="1"/>
        </w:numPr>
        <w:spacing w:line="256" w:lineRule="auto"/>
        <w:rPr>
          <w:b/>
          <w:bCs/>
        </w:rPr>
      </w:pPr>
      <w:r>
        <w:rPr>
          <w:b/>
          <w:bCs/>
        </w:rPr>
        <w:t xml:space="preserve">Figure 2: </w:t>
      </w:r>
      <w:r w:rsidR="00304F31">
        <w:rPr>
          <w:b/>
          <w:bCs/>
        </w:rPr>
        <w:t>Attributable fraction</w:t>
      </w:r>
      <w:r w:rsidR="00304F31">
        <w:rPr>
          <w:b/>
          <w:bCs/>
          <w:vertAlign w:val="subscript"/>
        </w:rPr>
        <w:t xml:space="preserve"> </w:t>
      </w:r>
      <w:r w:rsidR="00304F31">
        <w:rPr>
          <w:b/>
          <w:bCs/>
        </w:rPr>
        <w:t>by median income grp stratified into living location</w:t>
      </w:r>
      <w:r w:rsidR="00304F31">
        <w:rPr>
          <w:b/>
          <w:bCs/>
          <w:noProof/>
        </w:rPr>
        <w:drawing>
          <wp:inline distT="0" distB="0" distL="0" distR="0" wp14:anchorId="3C036ED0" wp14:editId="6ABEF960">
            <wp:extent cx="5943600" cy="3752850"/>
            <wp:effectExtent l="0" t="0" r="0" b="0"/>
            <wp:docPr id="4" name="Picture 4" descr="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F31" w:rsidRDefault="00EE3363" w:rsidP="00304F31">
      <w:pPr>
        <w:pStyle w:val="ListParagraph"/>
        <w:numPr>
          <w:ilvl w:val="0"/>
          <w:numId w:val="1"/>
        </w:numPr>
        <w:spacing w:line="256" w:lineRule="auto"/>
        <w:rPr>
          <w:b/>
          <w:bCs/>
        </w:rPr>
      </w:pPr>
      <w:r>
        <w:rPr>
          <w:b/>
          <w:bCs/>
        </w:rPr>
        <w:lastRenderedPageBreak/>
        <w:t>Figure 3</w:t>
      </w:r>
      <w:r>
        <w:rPr>
          <w:b/>
          <w:bCs/>
        </w:rPr>
        <w:t xml:space="preserve">: </w:t>
      </w:r>
      <w:r w:rsidR="00304F31">
        <w:rPr>
          <w:b/>
          <w:bCs/>
        </w:rPr>
        <w:t>Attributable fraction by state</w:t>
      </w:r>
      <w:r w:rsidR="00304F31">
        <w:rPr>
          <w:b/>
          <w:bCs/>
          <w:noProof/>
        </w:rPr>
        <w:drawing>
          <wp:inline distT="0" distB="0" distL="0" distR="0" wp14:anchorId="3B71D395" wp14:editId="18CED0B3">
            <wp:extent cx="5943600" cy="3752850"/>
            <wp:effectExtent l="0" t="0" r="0" b="0"/>
            <wp:docPr id="3" name="Picture 3" descr="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F31" w:rsidRDefault="00EE3363" w:rsidP="00304F31">
      <w:pPr>
        <w:pStyle w:val="ListParagraph"/>
        <w:numPr>
          <w:ilvl w:val="0"/>
          <w:numId w:val="1"/>
        </w:numPr>
        <w:spacing w:line="256" w:lineRule="auto"/>
        <w:rPr>
          <w:b/>
          <w:bCs/>
        </w:rPr>
      </w:pPr>
      <w:r>
        <w:rPr>
          <w:b/>
          <w:bCs/>
        </w:rPr>
        <w:lastRenderedPageBreak/>
        <w:t>Figure 4</w:t>
      </w:r>
      <w:r>
        <w:rPr>
          <w:b/>
          <w:bCs/>
        </w:rPr>
        <w:t xml:space="preserve">: </w:t>
      </w:r>
      <w:r w:rsidR="00304F31">
        <w:rPr>
          <w:b/>
          <w:bCs/>
        </w:rPr>
        <w:t>Attributable fraction by state and living location</w:t>
      </w:r>
      <w:r w:rsidR="00304F31">
        <w:rPr>
          <w:b/>
          <w:bCs/>
          <w:noProof/>
        </w:rPr>
        <w:drawing>
          <wp:inline distT="0" distB="0" distL="0" distR="0" wp14:anchorId="51292723" wp14:editId="32CF47D3">
            <wp:extent cx="5943600" cy="7505700"/>
            <wp:effectExtent l="0" t="0" r="0" b="0"/>
            <wp:docPr id="2" name="Picture 2" descr="p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F31" w:rsidRDefault="00EE3363" w:rsidP="00304F31">
      <w:pPr>
        <w:pStyle w:val="ListParagraph"/>
        <w:numPr>
          <w:ilvl w:val="0"/>
          <w:numId w:val="1"/>
        </w:numPr>
        <w:spacing w:line="256" w:lineRule="auto"/>
        <w:rPr>
          <w:b/>
          <w:bCs/>
        </w:rPr>
      </w:pPr>
      <w:r>
        <w:rPr>
          <w:b/>
          <w:bCs/>
        </w:rPr>
        <w:lastRenderedPageBreak/>
        <w:t>Figure 5</w:t>
      </w:r>
      <w:r>
        <w:rPr>
          <w:b/>
          <w:bCs/>
        </w:rPr>
        <w:t xml:space="preserve">: </w:t>
      </w:r>
      <w:r w:rsidR="00304F31">
        <w:rPr>
          <w:b/>
          <w:bCs/>
        </w:rPr>
        <w:t>Attributable fraction by state and median income group</w:t>
      </w:r>
      <w:r w:rsidR="00304F31">
        <w:rPr>
          <w:b/>
          <w:bCs/>
          <w:noProof/>
        </w:rPr>
        <w:drawing>
          <wp:inline distT="0" distB="0" distL="0" distR="0" wp14:anchorId="550348E3" wp14:editId="7A100121">
            <wp:extent cx="5943600" cy="7505700"/>
            <wp:effectExtent l="0" t="0" r="0" b="0"/>
            <wp:docPr id="1" name="Picture 1" descr="p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6ED" w:rsidRDefault="008A56ED">
      <w:bookmarkStart w:id="0" w:name="_GoBack"/>
      <w:bookmarkEnd w:id="0"/>
    </w:p>
    <w:sectPr w:rsidR="008A56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C164DC"/>
    <w:multiLevelType w:val="hybridMultilevel"/>
    <w:tmpl w:val="3CD64E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F31"/>
    <w:rsid w:val="00304F31"/>
    <w:rsid w:val="008A56ED"/>
    <w:rsid w:val="00EE3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FAA2E"/>
  <w15:chartTrackingRefBased/>
  <w15:docId w15:val="{06500209-C70D-4A44-9D22-087AB6931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4F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48</Words>
  <Characters>280</Characters>
  <Application>Microsoft Office Word</Application>
  <DocSecurity>0</DocSecurity>
  <Lines>2</Lines>
  <Paragraphs>1</Paragraphs>
  <ScaleCrop>false</ScaleCrop>
  <Company>Texas A&amp;M Transportation Institute</Company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Alotaibi, Raed</dc:creator>
  <cp:keywords/>
  <dc:description/>
  <cp:lastModifiedBy>Alotaibi, Raed</cp:lastModifiedBy>
  <cp:revision>2</cp:revision>
  <dcterms:created xsi:type="dcterms:W3CDTF">2019-05-20T17:18:00Z</dcterms:created>
  <dcterms:modified xsi:type="dcterms:W3CDTF">2019-05-20T18:26:00Z</dcterms:modified>
</cp:coreProperties>
</file>