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4B7855" w:rsidRDefault="004B7855"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4B7855" w:rsidRDefault="004B7855"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4B7855">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4B7855">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4B7855">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4B7855">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4B7855">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4B7855">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4B7855">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4B7855">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4B7855">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4B7855">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4B7855">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4B7855">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4B7855">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4B7855">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4B7855">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4B7855">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4B7855">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3154A84B" w14:textId="4DC44901" w:rsidR="00833689"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1238701" w:history="1">
        <w:r w:rsidR="00833689" w:rsidRPr="00D80595">
          <w:rPr>
            <w:rStyle w:val="Hyperlink"/>
            <w:noProof/>
          </w:rPr>
          <w:t>Figure 1. Sample image with caption. (Use sentence case; end with a period.)</w:t>
        </w:r>
        <w:r w:rsidR="00833689">
          <w:rPr>
            <w:noProof/>
            <w:webHidden/>
          </w:rPr>
          <w:tab/>
        </w:r>
        <w:r w:rsidR="00833689">
          <w:rPr>
            <w:noProof/>
            <w:webHidden/>
          </w:rPr>
          <w:fldChar w:fldCharType="begin"/>
        </w:r>
        <w:r w:rsidR="00833689">
          <w:rPr>
            <w:noProof/>
            <w:webHidden/>
          </w:rPr>
          <w:instrText xml:space="preserve"> PAGEREF _Toc11238701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5864FEE4" w14:textId="4F2DF67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7C19EE5A" w14:textId="60762894" w:rsidR="00833689"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1238702" w:history="1">
        <w:r w:rsidR="00833689" w:rsidRPr="00A817B2">
          <w:rPr>
            <w:rStyle w:val="Hyperlink"/>
            <w:noProof/>
          </w:rPr>
          <w:t>Table 1. Sample Table Caption (Capitalize Each Word, and Do Not End with a Period)</w:t>
        </w:r>
        <w:r w:rsidR="00833689">
          <w:rPr>
            <w:noProof/>
            <w:webHidden/>
          </w:rPr>
          <w:tab/>
        </w:r>
        <w:r w:rsidR="00833689">
          <w:rPr>
            <w:noProof/>
            <w:webHidden/>
          </w:rPr>
          <w:fldChar w:fldCharType="begin"/>
        </w:r>
        <w:r w:rsidR="00833689">
          <w:rPr>
            <w:noProof/>
            <w:webHidden/>
          </w:rPr>
          <w:instrText xml:space="preserve"> PAGEREF _Toc11238702 \h </w:instrText>
        </w:r>
        <w:r w:rsidR="00833689">
          <w:rPr>
            <w:noProof/>
            <w:webHidden/>
          </w:rPr>
        </w:r>
        <w:r w:rsidR="00833689">
          <w:rPr>
            <w:noProof/>
            <w:webHidden/>
          </w:rPr>
          <w:fldChar w:fldCharType="separate"/>
        </w:r>
        <w:r w:rsidR="00833689">
          <w:rPr>
            <w:noProof/>
            <w:webHidden/>
          </w:rPr>
          <w:t>2</w:t>
        </w:r>
        <w:r w:rsidR="00833689">
          <w:rPr>
            <w:noProof/>
            <w:webHidden/>
          </w:rPr>
          <w:fldChar w:fldCharType="end"/>
        </w:r>
      </w:hyperlink>
    </w:p>
    <w:p w14:paraId="6E55160A" w14:textId="14221F5D"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1238701"/>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77777777" w:rsidR="004A07C4" w:rsidRPr="00CE4E49" w:rsidRDefault="004A07C4" w:rsidP="00C9723C">
      <w:pPr>
        <w:pStyle w:val="TableTitle"/>
      </w:pPr>
      <w:bookmarkStart w:id="12" w:name="_Ref1134934"/>
      <w:bookmarkStart w:id="13" w:name="_Toc11238702"/>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6323AC">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4" w:name="_Toc1370380"/>
      <w:r>
        <w:lastRenderedPageBreak/>
        <w:t>Sample Level 1 Heading</w:t>
      </w:r>
      <w:bookmarkEnd w:id="14"/>
    </w:p>
    <w:p w14:paraId="0EE90954" w14:textId="77777777" w:rsidR="00FD6C1B" w:rsidRPr="00555306" w:rsidRDefault="00C9723C" w:rsidP="00C9723C">
      <w:pPr>
        <w:pStyle w:val="Heading2"/>
      </w:pPr>
      <w:bookmarkStart w:id="15" w:name="_Toc1370381"/>
      <w:r>
        <w:t>Sample Level 2 H</w:t>
      </w:r>
      <w:r w:rsidR="00FD6C1B">
        <w:t>eading</w:t>
      </w:r>
      <w:bookmarkEnd w:id="15"/>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6" w:name="_Toc1370382"/>
      <w:r>
        <w:t>Sample Level 3 H</w:t>
      </w:r>
      <w:r w:rsidR="00FD6C1B">
        <w:t>eading</w:t>
      </w:r>
      <w:bookmarkEnd w:id="16"/>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7" w:name="_Toc1370383"/>
      <w:r>
        <w:lastRenderedPageBreak/>
        <w:t>Background and Introduction</w:t>
      </w:r>
      <w:bookmarkEnd w:id="17"/>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54900824" w:rsidR="00AA00FB" w:rsidRPr="00AA00FB" w:rsidRDefault="006F1E88" w:rsidP="00AB6A28">
      <w:r>
        <w:t xml:space="preserve">Asthma is a </w:t>
      </w:r>
      <w:r w:rsidR="00B71F54">
        <w:t xml:space="preserve">complex </w:t>
      </w:r>
      <w:r>
        <w:t xml:space="preserve">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71F54">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6D00C2">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5CAFA5BF" w14:textId="757473D9" w:rsidR="00735583" w:rsidRDefault="00735583" w:rsidP="008E29F5">
      <w:pPr>
        <w:pStyle w:val="BodyText"/>
      </w:pPr>
    </w:p>
    <w:p w14:paraId="54B6317F" w14:textId="2F9019F3" w:rsidR="00AA00FB" w:rsidRDefault="00AA00FB" w:rsidP="00AA00FB">
      <w:pPr>
        <w:pStyle w:val="Heading3"/>
      </w:pPr>
      <w:r>
        <w:t>Causation of asthma</w:t>
      </w:r>
    </w:p>
    <w:p w14:paraId="0D4FA8B9" w14:textId="77777777" w:rsidR="00AA00FB" w:rsidRPr="00AA00FB" w:rsidRDefault="00AA00FB" w:rsidP="00AA00FB">
      <w:r>
        <w:t>Text here ….</w:t>
      </w:r>
    </w:p>
    <w:p w14:paraId="46404B1B" w14:textId="03662942" w:rsidR="00AA00FB" w:rsidRDefault="00AA00FB" w:rsidP="00AA00FB"/>
    <w:p w14:paraId="01496DB2" w14:textId="09BB6EE4" w:rsidR="00AA00FB" w:rsidRDefault="00AA00FB" w:rsidP="00AA00FB">
      <w:pPr>
        <w:pStyle w:val="Heading3"/>
      </w:pPr>
      <w:r>
        <w:t>New evidence of traffic related air pollution induced asthma</w:t>
      </w:r>
    </w:p>
    <w:p w14:paraId="689D61E8" w14:textId="77777777" w:rsidR="00AA00FB" w:rsidRPr="00AA00FB" w:rsidRDefault="00AA00FB" w:rsidP="00AA00FB">
      <w:r>
        <w:t>Text here ….</w:t>
      </w:r>
    </w:p>
    <w:p w14:paraId="7699DBF2" w14:textId="7AAD8429" w:rsidR="00AA00FB" w:rsidRDefault="00AA00FB" w:rsidP="00AA00FB">
      <w:pPr>
        <w:pStyle w:val="Heading4"/>
      </w:pPr>
      <w:r>
        <w:t>Biological plausibility</w:t>
      </w:r>
    </w:p>
    <w:p w14:paraId="53CEDD31" w14:textId="77777777" w:rsidR="00AA00FB" w:rsidRPr="00AA00FB" w:rsidRDefault="00AA00FB" w:rsidP="00AA00FB">
      <w:r>
        <w:t>Text here ….</w:t>
      </w:r>
    </w:p>
    <w:p w14:paraId="6DB41712" w14:textId="3B33680A" w:rsidR="00AA00FB" w:rsidRDefault="00AA00FB" w:rsidP="00AA00FB">
      <w:pPr>
        <w:pStyle w:val="Heading4"/>
      </w:pPr>
      <w:r>
        <w:t>Significance of association</w:t>
      </w:r>
    </w:p>
    <w:p w14:paraId="580341E7" w14:textId="77777777" w:rsidR="006F1E88" w:rsidRPr="00AA00FB" w:rsidRDefault="006F1E88" w:rsidP="006F1E88">
      <w:r>
        <w:t>Text here ….</w:t>
      </w:r>
    </w:p>
    <w:p w14:paraId="3E2B0EAA" w14:textId="7CD82198" w:rsidR="006F1E88" w:rsidRDefault="006F1E88" w:rsidP="006F1E88"/>
    <w:p w14:paraId="0A8DBD62" w14:textId="1270D134" w:rsidR="006F1E88" w:rsidRDefault="006F1E88" w:rsidP="006F1E88">
      <w:pPr>
        <w:pStyle w:val="Heading3"/>
      </w:pPr>
      <w:r>
        <w:t>State of evidence of similar burden studies</w:t>
      </w:r>
    </w:p>
    <w:p w14:paraId="21E425C5" w14:textId="77777777" w:rsidR="006F1E88" w:rsidRPr="00AA00FB" w:rsidRDefault="006F1E88" w:rsidP="006F1E88">
      <w:r>
        <w:t>Text here ….</w:t>
      </w:r>
    </w:p>
    <w:p w14:paraId="0D1673FD" w14:textId="77777777" w:rsidR="006F1E88" w:rsidRPr="006F1E88" w:rsidRDefault="006F1E88" w:rsidP="006F1E88"/>
    <w:p w14:paraId="6247D708" w14:textId="77777777" w:rsidR="00AA00FB" w:rsidRPr="00AA00FB" w:rsidRDefault="00AA00FB" w:rsidP="00AA00FB"/>
    <w:p w14:paraId="06958696" w14:textId="77777777" w:rsidR="00872EF8" w:rsidRDefault="00872EF8" w:rsidP="008E29F5">
      <w:pPr>
        <w:pStyle w:val="Heading1"/>
      </w:pPr>
      <w:bookmarkStart w:id="18" w:name="_Toc1370384"/>
      <w:r>
        <w:t>Problem</w:t>
      </w:r>
      <w:bookmarkEnd w:id="18"/>
      <w:r w:rsidR="00306112">
        <w:t xml:space="preserve"> </w:t>
      </w:r>
    </w:p>
    <w:p w14:paraId="3158EAA8" w14:textId="218AC62C" w:rsidR="008E29F5" w:rsidRDefault="008E29F5" w:rsidP="008E29F5">
      <w:pPr>
        <w:pStyle w:val="BodyText"/>
      </w:pPr>
      <w:r>
        <w:t xml:space="preserve">Use </w:t>
      </w:r>
      <w:r w:rsidRPr="00D47991">
        <w:rPr>
          <w:b/>
        </w:rPr>
        <w:t>Body Text</w:t>
      </w:r>
      <w:r>
        <w:t xml:space="preserve"> style.</w:t>
      </w:r>
    </w:p>
    <w:p w14:paraId="63E14945" w14:textId="77777777" w:rsidR="006F1E88" w:rsidRDefault="006F1E88" w:rsidP="008E29F5">
      <w:pPr>
        <w:pStyle w:val="BodyText"/>
      </w:pPr>
    </w:p>
    <w:p w14:paraId="432E3C63" w14:textId="77777777" w:rsidR="00AA00FB" w:rsidRDefault="00AA00FB" w:rsidP="00AA00FB">
      <w:pPr>
        <w:pStyle w:val="Heading3"/>
      </w:pPr>
    </w:p>
    <w:p w14:paraId="3A32B53F" w14:textId="77777777" w:rsidR="00735583" w:rsidRDefault="00735583" w:rsidP="008E29F5">
      <w:pPr>
        <w:pStyle w:val="BodyText"/>
      </w:pPr>
    </w:p>
    <w:p w14:paraId="3B2EF16B" w14:textId="77777777" w:rsidR="00D57DF2" w:rsidRDefault="00D57DF2" w:rsidP="00286BAC">
      <w:pPr>
        <w:pStyle w:val="Heading1"/>
      </w:pPr>
      <w:bookmarkStart w:id="19" w:name="_Toc1370385"/>
      <w:r>
        <w:t>Approach</w:t>
      </w:r>
      <w:bookmarkEnd w:id="19"/>
    </w:p>
    <w:p w14:paraId="12F06D2A" w14:textId="21BA94FA" w:rsidR="008E29F5" w:rsidRDefault="008E29F5" w:rsidP="008E29F5">
      <w:pPr>
        <w:pStyle w:val="BodyText"/>
      </w:pPr>
      <w:r>
        <w:t xml:space="preserve">Use </w:t>
      </w:r>
      <w:r w:rsidRPr="00D47991">
        <w:rPr>
          <w:b/>
        </w:rPr>
        <w:t>Body Text</w:t>
      </w:r>
      <w:r>
        <w:t xml:space="preserve"> style.</w:t>
      </w:r>
    </w:p>
    <w:p w14:paraId="0DF20D18" w14:textId="77777777" w:rsidR="006F1E88" w:rsidRDefault="006F1E88" w:rsidP="008E29F5">
      <w:pPr>
        <w:pStyle w:val="BodyText"/>
      </w:pPr>
    </w:p>
    <w:p w14:paraId="27DD2EF7" w14:textId="77777777" w:rsidR="00735583" w:rsidRDefault="00735583" w:rsidP="008E29F5">
      <w:pPr>
        <w:pStyle w:val="BodyText"/>
      </w:pPr>
    </w:p>
    <w:p w14:paraId="2C98AF30" w14:textId="77777777" w:rsidR="00D57DF2" w:rsidRDefault="00D57DF2" w:rsidP="00286BAC">
      <w:pPr>
        <w:pStyle w:val="Heading1"/>
      </w:pPr>
      <w:bookmarkStart w:id="20" w:name="_Toc1370386"/>
      <w:r>
        <w:t>Methodology</w:t>
      </w:r>
      <w:bookmarkEnd w:id="20"/>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lastRenderedPageBreak/>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1"/>
      <w:r w:rsidR="00E86779">
        <w:t>for example zip codes may cross county lines</w:t>
      </w:r>
      <w:commentRangeEnd w:id="21"/>
      <w:r w:rsidR="00E86779">
        <w:rPr>
          <w:rStyle w:val="CommentReference"/>
        </w:rPr>
        <w:commentReference w:id="21"/>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2"/>
      <w:r w:rsidR="00E86779">
        <w:t>the latter hierarchy</w:t>
      </w:r>
      <w:commentRangeEnd w:id="22"/>
      <w:r w:rsidR="00E86779">
        <w:rPr>
          <w:rStyle w:val="CommentReference"/>
        </w:rPr>
        <w:commentReference w:id="22"/>
      </w:r>
      <w:r w:rsidR="00655D21">
        <w:t xml:space="preserve"> for our main analysis and </w:t>
      </w:r>
      <w:commentRangeStart w:id="23"/>
      <w:r w:rsidR="00655D21">
        <w:t>“Places” when summarizing our data at the city level</w:t>
      </w:r>
      <w:commentRangeEnd w:id="23"/>
      <w:r w:rsidR="00655D21">
        <w:rPr>
          <w:rStyle w:val="CommentReference"/>
        </w:rPr>
        <w:commentReference w:id="23"/>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uilding at the Rellis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70874B09" w:rsidR="004F73C9" w:rsidRDefault="0014558A" w:rsidP="004B7855">
      <w:r>
        <w:t xml:space="preserve">We obtained decennial census data for the years 2000 and 2010  for each census block from the National Historical Geographic Information System database </w:t>
      </w:r>
      <w:r>
        <w:fldChar w:fldCharType="begin"/>
      </w:r>
      <w:r>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4B7855">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3440160B" w14:textId="0CFE8FDE" w:rsidR="00735583" w:rsidRPr="003113DD" w:rsidRDefault="003113DD" w:rsidP="00833689">
      <w:commentRangeStart w:id="24"/>
      <w:r>
        <w:t xml:space="preserve">Air pollution </w:t>
      </w:r>
      <w:commentRangeEnd w:id="24"/>
      <w:r w:rsidR="00833689">
        <w:rPr>
          <w:rStyle w:val="CommentReference"/>
        </w:rPr>
        <w:commentReference w:id="24"/>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NO</w:t>
      </w:r>
      <w:r w:rsidR="00D47DB4" w:rsidRPr="00D47DB4">
        <w:rPr>
          <w:vertAlign w:val="subscript"/>
        </w:rPr>
        <w:t>2</w:t>
      </w:r>
      <w:r w:rsidR="00D47DB4">
        <w:t xml:space="preserve"> is a good predictor for traffic related air pollution sources.</w:t>
      </w:r>
      <w:r w:rsidR="00E320E8">
        <w:t xml:space="preserve"> </w:t>
      </w:r>
      <w:r>
        <w:t xml:space="preserve">Pollutant concentrations were obtained from </w:t>
      </w:r>
      <w:r w:rsidR="00D47DB4">
        <w:t>satellite</w:t>
      </w:r>
      <w:r>
        <w:t xml:space="preserve"> based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p>
    <w:p w14:paraId="0A41E757" w14:textId="77777777" w:rsidR="00833689" w:rsidRDefault="00833689" w:rsidP="00833689">
      <w:pPr>
        <w:pStyle w:val="Heading4"/>
      </w:pPr>
    </w:p>
    <w:p w14:paraId="2D7FC12A" w14:textId="3D1ACBDE" w:rsidR="00D47DB4" w:rsidRDefault="003848BB" w:rsidP="00833689">
      <w:pPr>
        <w:pStyle w:val="Heading4"/>
      </w:pPr>
      <w:r>
        <w:t>LUR modeling</w:t>
      </w:r>
    </w:p>
    <w:p w14:paraId="7D429F1E" w14:textId="74BDF375" w:rsidR="00833689" w:rsidRDefault="00833689" w:rsidP="001E262E">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1E262E">
        <w:instrText xml:space="preserve"> ADDIN EN.CITE &lt;EndNote&gt;&lt;Cite&gt;&lt;Author&gt;Bechle&lt;/Author&gt;&lt;Year&gt;2015&lt;/Year&gt;&lt;RecNum&gt;2&lt;/RecNum&gt;&lt;DisplayText&gt;(H. R. Anderson et al., 2013; 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sidR="001E262E">
        <w:rPr>
          <w:noProof/>
        </w:rPr>
        <w:t>(H. R. Anderson et al., 2013; Bechle et al., 2015)</w:t>
      </w:r>
      <w:r>
        <w:fldChar w:fldCharType="end"/>
      </w:r>
      <w:r>
        <w:t xml:space="preserve">. The method uses least squares regression to combine measured </w:t>
      </w:r>
      <w:r>
        <w:lastRenderedPageBreak/>
        <w:t xml:space="preserve">pollutant concentrations with geographical information system (GIS) -based predictor data (reflecting pollutant sources and surrounding land use characteristics) to build a prediction model applicable to non-measured locations </w:t>
      </w:r>
      <w:r>
        <w:fldChar w:fldCharType="begin"/>
      </w:r>
      <w:r w:rsidR="001E262E">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&amp; Nieuwenhuijsen, 2017)</w:t>
      </w:r>
      <w:r>
        <w:fldChar w:fldCharType="end"/>
      </w:r>
      <w:r>
        <w:t>.</w:t>
      </w:r>
      <w:r>
        <w:t xml:space="preserve"> The general pros</w:t>
      </w:r>
      <w:r>
        <w:t xml:space="preserve"> </w:t>
      </w:r>
      <w:r>
        <w:t xml:space="preserve">and cons of LUR models, in comparison to other exposure models, have been previously described in </w:t>
      </w:r>
      <w:r>
        <w:fldChar w:fldCharType="begin"/>
      </w:r>
      <w:r w:rsidR="001E262E">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sidR="001E262E">
        <w:rPr>
          <w:noProof/>
        </w:rPr>
        <w:t>Khreis and Nieuwenhuijsen (2017)</w:t>
      </w:r>
      <w:r>
        <w:fldChar w:fldCharType="end"/>
      </w:r>
      <w:r>
        <w:t xml:space="preserve"> </w:t>
      </w:r>
      <w:r>
        <w:t>and are summarize</w:t>
      </w:r>
      <w:r>
        <w:t>d in [</w:t>
      </w:r>
      <w:r w:rsidRPr="00833689">
        <w:rPr>
          <w:highlight w:val="green"/>
        </w:rPr>
        <w:t>Table</w:t>
      </w:r>
      <w:r>
        <w:t>]</w:t>
      </w:r>
      <w:r>
        <w:t>.</w:t>
      </w:r>
    </w:p>
    <w:p w14:paraId="5E5419FD" w14:textId="77777777" w:rsidR="00833689" w:rsidRPr="00833689" w:rsidRDefault="00833689" w:rsidP="00833689"/>
    <w:p w14:paraId="225431B5" w14:textId="2CE3B5B2" w:rsidR="004F73C9" w:rsidRDefault="004F73C9" w:rsidP="00833689">
      <w:pPr>
        <w:pStyle w:val="Heading4"/>
      </w:pPr>
      <w:r>
        <w:t>NO</w:t>
      </w:r>
      <w:r w:rsidRPr="004F73C9">
        <w:rPr>
          <w:vertAlign w:val="subscript"/>
        </w:rPr>
        <w:t>2</w:t>
      </w:r>
      <w:r>
        <w:t xml:space="preserve"> </w:t>
      </w:r>
      <w:r w:rsidR="00833689">
        <w:t>exposure</w:t>
      </w:r>
    </w:p>
    <w:p w14:paraId="62363A22" w14:textId="5FDC978F" w:rsidR="001E262E" w:rsidRPr="001E262E" w:rsidRDefault="00833689" w:rsidP="001E262E">
      <w:r w:rsidRPr="00833689">
        <w:t>In this project,</w:t>
      </w:r>
      <w:r w:rsidR="001E262E" w:rsidRPr="001E262E">
        <w:t xml:space="preserve"> </w:t>
      </w:r>
      <w:r w:rsidR="001E262E">
        <w:t>e</w:t>
      </w:r>
      <w:r w:rsidR="001E262E">
        <w:t>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 </w:instrText>
      </w:r>
      <w:r w:rsidR="001E262E">
        <w:fldChar w:fldCharType="begin">
          <w:fldData xml:space="preserve">PEVuZE5vdGU+PENpdGU+PEF1dGhvcj5BbmRlcnNvbjwvQXV0aG9yPjxZZWFyPjIwMTE8L1llYXI+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</w:fldData>
        </w:fldChar>
      </w:r>
      <w:r w:rsidR="001E262E">
        <w:instrText xml:space="preserve"> ADDIN EN.CITE.DATA </w:instrText>
      </w:r>
      <w:r w:rsidR="001E262E">
        <w:fldChar w:fldCharType="end"/>
      </w:r>
      <w:r w:rsidR="001E262E">
        <w:fldChar w:fldCharType="separate"/>
      </w:r>
      <w:r w:rsidR="001E262E">
        <w:rPr>
          <w:noProof/>
        </w:rPr>
        <w:t>(H. 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 NO2 concentrations at the centro</w:t>
      </w:r>
      <w:r w:rsidR="001E262E">
        <w:t xml:space="preserve">id location of the census block for the contiguous U.S.. The model incorporated satellite, </w:t>
      </w:r>
      <w:r w:rsidR="001E262E">
        <w:t xml:space="preserve">Environmental Protection Agency (EPA) air quality monitor readings and multiple geographical information systems (GIS) </w:t>
      </w:r>
      <w:r w:rsidR="001E262E">
        <w:t>covariates</w:t>
      </w:r>
      <w:r w:rsidR="001E262E">
        <w:t xml:space="preserve"> including impervious surfaces, tree canopies, population</w:t>
      </w:r>
      <w:r w:rsidR="001E262E">
        <w:t xml:space="preserve"> count</w:t>
      </w:r>
      <w:r w:rsidR="001E262E">
        <w:t xml:space="preserve">, major road length, minor road length, total road length, elevation, distance to coast and </w:t>
      </w:r>
      <w:commentRangeStart w:id="25"/>
      <w:r w:rsidR="001E262E">
        <w:t>DOMINO NO</w:t>
      </w:r>
      <w:r w:rsidR="001E262E" w:rsidRPr="00923D33">
        <w:rPr>
          <w:vertAlign w:val="subscript"/>
        </w:rPr>
        <w:t>2</w:t>
      </w:r>
      <w:commentRangeEnd w:id="25"/>
      <w:r w:rsidR="001E262E">
        <w:rPr>
          <w:rStyle w:val="CommentReference"/>
        </w:rPr>
        <w:commentReference w:id="25"/>
      </w:r>
      <w:r w:rsidR="001E262E">
        <w:t xml:space="preserve">. </w:t>
      </w:r>
    </w:p>
    <w:p w14:paraId="2EA3D291" w14:textId="3F25E012" w:rsidR="001E262E" w:rsidRDefault="001E262E" w:rsidP="001E262E"/>
    <w:p w14:paraId="2B11F9CB" w14:textId="114FC763" w:rsidR="00265B7B" w:rsidRDefault="00265B7B" w:rsidP="001E262E">
      <w:r w:rsidRPr="00265B7B">
        <w:t>The validation of the spatial model was satisfactory achieving an R2 = (0.50-0.81) in hold-out cross-validation</w:t>
      </w:r>
      <w:r w:rsidR="003848BB">
        <w:t>.</w:t>
      </w:r>
    </w:p>
    <w:p w14:paraId="1E55D2A1" w14:textId="546267CF" w:rsidR="003848BB" w:rsidRDefault="003848BB" w:rsidP="001E262E">
      <w:r w:rsidRPr="003848BB">
        <w:t>The spatial model had an excellent spatial resolution typical for urban-scale LURs (</w:t>
      </w:r>
      <w:r w:rsidRPr="003848BB">
        <w:rPr>
          <w:rFonts w:ascii="Cambria Math" w:hAnsi="Cambria Math" w:cs="Cambria Math"/>
        </w:rPr>
        <w:t>∼</w:t>
      </w:r>
      <w:r w:rsidRPr="003848BB">
        <w:t>100 m scale) and covered 100% of US Census blocks.</w:t>
      </w:r>
    </w:p>
    <w:p w14:paraId="60E76B5D" w14:textId="77777777" w:rsidR="001E262E" w:rsidRDefault="001E262E" w:rsidP="001E262E"/>
    <w:p w14:paraId="21AA064C" w14:textId="0AA77E89" w:rsidR="00923D33" w:rsidRDefault="00923D33" w:rsidP="001E262E">
      <w:r>
        <w:t>Spatial resolution (coverage and granularity)</w:t>
      </w:r>
      <w:bookmarkStart w:id="26" w:name="_GoBack"/>
      <w:bookmarkEnd w:id="26"/>
    </w:p>
    <w:p w14:paraId="7E8B1F93" w14:textId="4B135436" w:rsidR="00923D33" w:rsidRDefault="00923D33" w:rsidP="00923D33">
      <w:pPr>
        <w:pStyle w:val="ListBullet"/>
      </w:pPr>
      <w:r>
        <w:t>Temporal resolution</w:t>
      </w:r>
    </w:p>
    <w:p w14:paraId="2AC307DD" w14:textId="5B00DBC0" w:rsidR="00923D33" w:rsidRDefault="00923D33" w:rsidP="00923D33">
      <w:pPr>
        <w:pStyle w:val="ListBullet"/>
      </w:pPr>
      <w:r>
        <w:t>Data sources</w:t>
      </w:r>
    </w:p>
    <w:p w14:paraId="4AFB291E" w14:textId="01F7E01F" w:rsidR="00923D33" w:rsidRDefault="00923D33" w:rsidP="00923D33">
      <w:pPr>
        <w:pStyle w:val="ListBullet"/>
      </w:pPr>
      <w:r>
        <w:t>Modeling</w:t>
      </w:r>
    </w:p>
    <w:p w14:paraId="657D4382" w14:textId="13110D0B" w:rsidR="00923D33" w:rsidRDefault="00923D33" w:rsidP="00923D33">
      <w:pPr>
        <w:pStyle w:val="ListBullet"/>
      </w:pPr>
      <w:r>
        <w:t>Accuracy of the model</w:t>
      </w:r>
    </w:p>
    <w:p w14:paraId="102E07FC" w14:textId="09745713" w:rsidR="00923D33" w:rsidRDefault="00923D33" w:rsidP="00923D33">
      <w:pPr>
        <w:pStyle w:val="ListBullet"/>
      </w:pPr>
      <w:r>
        <w:t>Comparison with other LUR models</w:t>
      </w:r>
    </w:p>
    <w:p w14:paraId="4F3D29ED" w14:textId="3A046924" w:rsidR="00923D33" w:rsidRDefault="00923D33" w:rsidP="00923D33">
      <w:pPr>
        <w:pStyle w:val="ListBullet"/>
      </w:pPr>
      <w:r>
        <w:t>Drawbacks with the LUR model (after all pollutants)</w:t>
      </w:r>
    </w:p>
    <w:p w14:paraId="08E61309" w14:textId="77777777" w:rsidR="00923D33" w:rsidRPr="00923D33" w:rsidRDefault="00923D33" w:rsidP="00923D33">
      <w:pPr>
        <w:pStyle w:val="ListBullet"/>
        <w:numPr>
          <w:ilvl w:val="0"/>
          <w:numId w:val="0"/>
        </w:numPr>
        <w:ind w:left="360"/>
      </w:pPr>
    </w:p>
    <w:p w14:paraId="1B54F55D" w14:textId="2218E032" w:rsidR="00D47DB4" w:rsidRDefault="00D47DB4" w:rsidP="001E262E">
      <w:r>
        <w:t>The NO</w:t>
      </w:r>
      <w:r w:rsidRPr="00D47DB4">
        <w:rPr>
          <w:vertAlign w:val="subscript"/>
        </w:rPr>
        <w:t>2</w:t>
      </w:r>
      <w:r>
        <w:t xml:space="preserve"> LUR models were obtained from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D47DB4">
        <w:rPr>
          <w:vertAlign w:val="subscript"/>
        </w:rPr>
        <w:t>2</w:t>
      </w:r>
      <w:r>
        <w:rPr>
          <w:vertAlign w:val="subscript"/>
        </w:rPr>
        <w:t xml:space="preserve"> </w:t>
      </w:r>
      <w:r>
        <w:t>concentrations were modeled using satellite data,</w:t>
      </w:r>
      <w:r w:rsidR="00923D33">
        <w:t>.</w:t>
      </w:r>
    </w:p>
    <w:p w14:paraId="47CF0FE0" w14:textId="01100DC7" w:rsidR="00923D33" w:rsidRDefault="00923D33" w:rsidP="00D47DB4"/>
    <w:p w14:paraId="5FED2C1C" w14:textId="77777777" w:rsidR="00923D33" w:rsidRPr="00923D33" w:rsidRDefault="00923D33" w:rsidP="00D47DB4"/>
    <w:p w14:paraId="68F3FBD4" w14:textId="72E32E42" w:rsidR="004F73C9" w:rsidRDefault="004F73C9" w:rsidP="00D47DB4">
      <w:pPr>
        <w:pStyle w:val="Heading4"/>
      </w:pPr>
      <w:r>
        <w:t>PM</w:t>
      </w:r>
      <w:r w:rsidRPr="004F73C9">
        <w:rPr>
          <w:vertAlign w:val="subscript"/>
        </w:rPr>
        <w:t>2.5</w:t>
      </w:r>
      <w:r>
        <w:t xml:space="preserve"> </w:t>
      </w:r>
      <w:r w:rsidR="00D47DB4">
        <w:t>model</w:t>
      </w:r>
    </w:p>
    <w:p w14:paraId="14531F05" w14:textId="77777777" w:rsidR="00D47DB4" w:rsidRDefault="00D47DB4" w:rsidP="00D47DB4">
      <w:pPr>
        <w:pStyle w:val="Heading4"/>
      </w:pPr>
    </w:p>
    <w:p w14:paraId="770755AD" w14:textId="5DE0CE31" w:rsidR="004F73C9" w:rsidRDefault="004F73C9" w:rsidP="00D47DB4">
      <w:pPr>
        <w:pStyle w:val="Heading4"/>
      </w:pPr>
      <w:r>
        <w:t>PM</w:t>
      </w:r>
      <w:r w:rsidRPr="004F73C9">
        <w:rPr>
          <w:vertAlign w:val="subscript"/>
        </w:rPr>
        <w:t>10</w:t>
      </w:r>
      <w:r>
        <w:t xml:space="preserve"> </w:t>
      </w:r>
      <w:r w:rsidR="00D47DB4">
        <w:t>model</w:t>
      </w:r>
    </w:p>
    <w:p w14:paraId="687E092F" w14:textId="77777777" w:rsidR="004F73C9" w:rsidRPr="004F73C9" w:rsidRDefault="004F73C9" w:rsidP="004F73C9"/>
    <w:p w14:paraId="4D60B942" w14:textId="5908F25B" w:rsidR="00735583" w:rsidRDefault="00735583" w:rsidP="00735583">
      <w:pPr>
        <w:pStyle w:val="Heading3"/>
      </w:pPr>
      <w:r>
        <w:t>Asthma incidence rate data</w:t>
      </w:r>
    </w:p>
    <w:p w14:paraId="474676EF" w14:textId="276BD820" w:rsidR="00735583" w:rsidRDefault="00735583" w:rsidP="00735583">
      <w:r>
        <w:t>Text here ….</w:t>
      </w:r>
    </w:p>
    <w:p w14:paraId="6F4EFFDD" w14:textId="1E291C6B" w:rsidR="004F73C9" w:rsidRDefault="004F73C9" w:rsidP="004F73C9">
      <w:pPr>
        <w:pStyle w:val="Heading4"/>
      </w:pPr>
      <w:r>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lastRenderedPageBreak/>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7" w:name="_Toc1370387"/>
      <w:r>
        <w:t>Results</w:t>
      </w:r>
      <w:bookmarkEnd w:id="27"/>
      <w:r>
        <w:t xml:space="preserve"> </w:t>
      </w:r>
    </w:p>
    <w:p w14:paraId="53F521E3" w14:textId="77777777" w:rsidR="008E29F5" w:rsidRDefault="008E29F5" w:rsidP="008E29F5">
      <w:pPr>
        <w:pStyle w:val="BodyText"/>
      </w:pPr>
      <w:r>
        <w:t xml:space="preserve">Use </w:t>
      </w:r>
      <w:r w:rsidRPr="00D47991">
        <w:rPr>
          <w:b/>
        </w:rPr>
        <w:t>Body Text</w:t>
      </w:r>
      <w:r>
        <w:t xml:space="preserve"> style.</w:t>
      </w:r>
    </w:p>
    <w:p w14:paraId="7E21E56A" w14:textId="77777777" w:rsidR="00D57DF2" w:rsidRDefault="00D57DF2" w:rsidP="00286BAC">
      <w:pPr>
        <w:pStyle w:val="Heading1"/>
      </w:pPr>
      <w:bookmarkStart w:id="28" w:name="_Toc1370388"/>
      <w:r>
        <w:t>Conclusions and Recommendations</w:t>
      </w:r>
      <w:bookmarkEnd w:id="28"/>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29"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29"/>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0" w:name="_Toc1370390"/>
      <w:r>
        <w:t xml:space="preserve">Technology Transfer Outputs, Outcomes, </w:t>
      </w:r>
      <w:r w:rsidR="00657B51">
        <w:t xml:space="preserve">and </w:t>
      </w:r>
      <w:r>
        <w:t>Impacts</w:t>
      </w:r>
      <w:bookmarkEnd w:id="30"/>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lastRenderedPageBreak/>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1" w:name="_Toc1370391"/>
      <w:r w:rsidRPr="00D47991">
        <w:t xml:space="preserve">Education </w:t>
      </w:r>
      <w:r w:rsidR="00107C60">
        <w:t xml:space="preserve">and Workforce Development </w:t>
      </w:r>
      <w:r w:rsidRPr="00D47991">
        <w:t>Outputs, Outcomes, and Impacts</w:t>
      </w:r>
      <w:bookmarkEnd w:id="31"/>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77777777" w:rsidR="00B71F54" w:rsidRDefault="00B71F54" w:rsidP="00D47991">
      <w:pPr>
        <w:pStyle w:val="ListBullet"/>
      </w:pPr>
    </w:p>
    <w:p w14:paraId="6B37D6F3" w14:textId="77777777" w:rsidR="001E262E" w:rsidRPr="001E262E" w:rsidRDefault="00B71F54" w:rsidP="001E262E">
      <w:pPr>
        <w:pStyle w:val="EndNoteBibliography"/>
        <w:ind w:left="720" w:hanging="720"/>
      </w:pPr>
      <w:r>
        <w:fldChar w:fldCharType="begin"/>
      </w:r>
      <w:r>
        <w:instrText xml:space="preserve"> ADDIN EN.REFLIST </w:instrText>
      </w:r>
      <w:r>
        <w:fldChar w:fldCharType="separate"/>
      </w:r>
      <w:r w:rsidR="001E262E" w:rsidRPr="001E262E">
        <w:t xml:space="preserve">Anderson, H., Favarato, G., &amp; Atkinson, R.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1E262E" w:rsidRPr="001E262E">
        <w:rPr>
          <w:i/>
        </w:rPr>
        <w:t>Am J Respir Crit Care Med, 188</w:t>
      </w:r>
      <w:r w:rsidR="001E262E" w:rsidRPr="001E262E">
        <w:t xml:space="preserve">, 309-318. </w:t>
      </w:r>
    </w:p>
    <w:p w14:paraId="3F93FB1E" w14:textId="77777777" w:rsidR="001E262E" w:rsidRPr="001E262E" w:rsidRDefault="001E262E" w:rsidP="001E262E">
      <w:pPr>
        <w:pStyle w:val="EndNoteBibliography"/>
        <w:ind w:left="720" w:hanging="720"/>
      </w:pPr>
      <w:r w:rsidRPr="001E262E">
        <w:t xml:space="preserve">Anderson, H. R., Favarato, G., &amp; Atkinson, R. W. (2013). Long-term exposure to air pollution and the incidence of asthma: meta-analysis of cohort studies. </w:t>
      </w:r>
      <w:r w:rsidRPr="001E262E">
        <w:rPr>
          <w:i/>
        </w:rPr>
        <w:t>Air Quality, Atmosphere &amp; Health, 6</w:t>
      </w:r>
      <w:r w:rsidRPr="001E262E">
        <w:t xml:space="preserve">(1), 47-56. </w:t>
      </w:r>
    </w:p>
    <w:p w14:paraId="6EE4BE49" w14:textId="77777777" w:rsidR="001E262E" w:rsidRPr="001E262E" w:rsidRDefault="001E262E" w:rsidP="001E262E">
      <w:pPr>
        <w:pStyle w:val="EndNoteBibliography"/>
        <w:ind w:left="720" w:hanging="720"/>
      </w:pPr>
      <w:r w:rsidRPr="001E262E">
        <w:t xml:space="preserve">Bechle, M. J., Millet, D. B., &amp; Marshall, J. D. (2015). National spatiotemporal exposure surface for NO2: monthly scaling of a satellite-derived land-use regression, 2000–2010. </w:t>
      </w:r>
      <w:r w:rsidRPr="001E262E">
        <w:rPr>
          <w:i/>
        </w:rPr>
        <w:t>Environmental science &amp; technology, 49</w:t>
      </w:r>
      <w:r w:rsidRPr="001E262E">
        <w:t xml:space="preserve">(20), 12297-12305. </w:t>
      </w:r>
    </w:p>
    <w:p w14:paraId="5515C6FE" w14:textId="77777777" w:rsidR="001E262E" w:rsidRPr="001E262E" w:rsidRDefault="001E262E" w:rsidP="001E262E">
      <w:pPr>
        <w:pStyle w:val="EndNoteBibliography"/>
        <w:ind w:left="720" w:hanging="720"/>
      </w:pPr>
      <w:r w:rsidRPr="001E262E">
        <w:t xml:space="preserve">Clark, L. P., Millet, D. B., &amp; Marshall, J. D. (2017). Changes in transportation-related air pollution exposures by race-ethnicity and socioeconomic status: Outdoor nitrogen dioxide in the United States in 2000 and 2010. </w:t>
      </w:r>
      <w:r w:rsidRPr="001E262E">
        <w:rPr>
          <w:i/>
        </w:rPr>
        <w:t>Environmental health perspectives, 125</w:t>
      </w:r>
      <w:r w:rsidRPr="001E262E">
        <w:t>(9), 1--10. doi:10.1289/EHP959</w:t>
      </w:r>
    </w:p>
    <w:p w14:paraId="56419D9E" w14:textId="77777777" w:rsidR="001E262E" w:rsidRPr="001E262E" w:rsidRDefault="001E262E" w:rsidP="001E262E">
      <w:pPr>
        <w:pStyle w:val="EndNoteBibliography"/>
        <w:ind w:left="720" w:hanging="720"/>
      </w:pPr>
      <w:r w:rsidRPr="001E262E">
        <w:t xml:space="preserve">Khreis, H., Kelly, C., Tate, J., Parslow, R., Lucas, K., &amp; Nieuwenhuijsen, M. (2017). Exposure to traffic-related air pollution and risk of development of childhood asthma: a systematic review and meta-analysis. </w:t>
      </w:r>
      <w:r w:rsidRPr="001E262E">
        <w:rPr>
          <w:i/>
        </w:rPr>
        <w:t>Environment international, 100</w:t>
      </w:r>
      <w:r w:rsidRPr="001E262E">
        <w:t xml:space="preserve">, 1-31. </w:t>
      </w:r>
    </w:p>
    <w:p w14:paraId="7FA3CD92" w14:textId="77777777" w:rsidR="001E262E" w:rsidRPr="001E262E" w:rsidRDefault="001E262E" w:rsidP="001E262E">
      <w:pPr>
        <w:pStyle w:val="EndNoteBibliography"/>
        <w:ind w:left="720" w:hanging="720"/>
      </w:pPr>
      <w:r w:rsidRPr="001E262E">
        <w:t xml:space="preserve">Khreis, H., &amp; Nieuwenhuijsen, M. (2017). Traffic-related air pollution and childhood asthma: recent advances and remaining gaps in the exposure assessment methods. </w:t>
      </w:r>
      <w:r w:rsidRPr="001E262E">
        <w:rPr>
          <w:i/>
        </w:rPr>
        <w:t>International journal of environmental research and public health, 14</w:t>
      </w:r>
      <w:r w:rsidRPr="001E262E">
        <w:t xml:space="preserve">(3), 312. </w:t>
      </w:r>
    </w:p>
    <w:p w14:paraId="7006375A" w14:textId="77777777" w:rsidR="001E262E" w:rsidRPr="001E262E" w:rsidRDefault="001E262E" w:rsidP="001E262E">
      <w:pPr>
        <w:pStyle w:val="EndNoteBibliography"/>
        <w:ind w:left="720" w:hanging="720"/>
      </w:pPr>
      <w:r w:rsidRPr="001E262E">
        <w:t xml:space="preserve">Manson, S., Schroeder, J., Van Riper, D., &amp; Ruggles, S. (2018). </w:t>
      </w:r>
      <w:r w:rsidRPr="001E262E">
        <w:rPr>
          <w:i/>
        </w:rPr>
        <w:t>IPUMS National Historical Geographic Information System: Version 13.0 [Database]. Minneapolis: University of Minnesota.</w:t>
      </w:r>
      <w:r w:rsidRPr="001E262E">
        <w:t xml:space="preserve"> </w:t>
      </w:r>
    </w:p>
    <w:p w14:paraId="76A14513" w14:textId="77777777" w:rsidR="001E262E" w:rsidRPr="001E262E" w:rsidRDefault="001E262E" w:rsidP="001E262E">
      <w:pPr>
        <w:pStyle w:val="EndNoteBibliography"/>
        <w:ind w:left="720" w:hanging="720"/>
      </w:pPr>
      <w:r w:rsidRPr="001E262E">
        <w:t xml:space="preserve">National Heart Lung and Blood Institute. (2007). National Asthma Education and Prevention Program. Expert panel report 3: guidelines for the diagnosis and management of asthma: full report 2007. </w:t>
      </w:r>
    </w:p>
    <w:p w14:paraId="17752304" w14:textId="77777777" w:rsidR="001E262E" w:rsidRPr="001E262E" w:rsidRDefault="001E262E" w:rsidP="001E262E">
      <w:pPr>
        <w:pStyle w:val="EndNoteBibliography"/>
        <w:ind w:left="720" w:hanging="720"/>
      </w:pPr>
      <w:r w:rsidRPr="001E262E">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1E262E">
        <w:rPr>
          <w:i/>
        </w:rPr>
        <w:t>The Lancet Respiratory Medicine, 5</w:t>
      </w:r>
      <w:r w:rsidRPr="001E262E">
        <w:t xml:space="preserve">(9), 691-706. </w:t>
      </w:r>
    </w:p>
    <w:p w14:paraId="6359C00A" w14:textId="0CA0FF77" w:rsidR="008E29F5" w:rsidRPr="00D47991" w:rsidRDefault="00B71F54" w:rsidP="001E262E">
      <w:pPr>
        <w:pStyle w:val="ListBullet"/>
      </w:pPr>
      <w:r>
        <w:fldChar w:fldCharType="end"/>
      </w:r>
    </w:p>
    <w:sectPr w:rsidR="008E29F5" w:rsidRPr="00D47991"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 w:author="Alotaibi, Raed" w:date="2019-06-12T12:32:00Z" w:initials="AR">
    <w:p w14:paraId="14D54301" w14:textId="77777777" w:rsidR="00E86779" w:rsidRDefault="00E86779">
      <w:pPr>
        <w:pStyle w:val="CommentText"/>
      </w:pPr>
      <w:r>
        <w:rPr>
          <w:rStyle w:val="CommentReference"/>
        </w:rPr>
        <w:annotationRef/>
      </w:r>
      <w:r>
        <w:t>Needs rewording.</w:t>
      </w:r>
    </w:p>
    <w:p w14:paraId="6D58B083" w14:textId="787397B2" w:rsidR="00E86779" w:rsidRDefault="00E86779">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2" w:author="Alotaibi, Raed" w:date="2019-06-12T12:39:00Z" w:initials="AR">
    <w:p w14:paraId="3F2418EE" w14:textId="4F1B6015" w:rsidR="00E86779" w:rsidRDefault="00E86779">
      <w:pPr>
        <w:pStyle w:val="CommentText"/>
      </w:pPr>
      <w:r>
        <w:rPr>
          <w:rStyle w:val="CommentReference"/>
        </w:rPr>
        <w:annotationRef/>
      </w:r>
      <w:r>
        <w:t>Search for the official name of the hierarchy</w:t>
      </w:r>
    </w:p>
  </w:comment>
  <w:comment w:id="23" w:author="Alotaibi, Raed" w:date="2019-06-12T12:43:00Z" w:initials="AR">
    <w:p w14:paraId="37905764" w14:textId="0A915917" w:rsidR="00655D21" w:rsidRDefault="00655D21">
      <w:pPr>
        <w:pStyle w:val="CommentText"/>
      </w:pPr>
      <w:r>
        <w:rPr>
          <w:rStyle w:val="CommentReference"/>
        </w:rPr>
        <w:annotationRef/>
      </w:r>
      <w:r>
        <w:t>Needs rewording</w:t>
      </w:r>
    </w:p>
  </w:comment>
  <w:comment w:id="24" w:author="Alotaibi, Raed" w:date="2019-06-12T13:29:00Z" w:initials="AR">
    <w:p w14:paraId="7E94592B" w14:textId="534F6334" w:rsidR="00833689" w:rsidRDefault="00833689">
      <w:pPr>
        <w:pStyle w:val="CommentText"/>
      </w:pPr>
      <w:r>
        <w:rPr>
          <w:rStyle w:val="CommentReference"/>
        </w:rPr>
        <w:annotationRef/>
      </w:r>
      <w:r>
        <w:t>Change to describe that air pollution concentrations were used as a surrogate of exposure.</w:t>
      </w:r>
    </w:p>
  </w:comment>
  <w:comment w:id="25" w:author="Alotaibi, Raed" w:date="2019-06-12T13:38:00Z" w:initials="AR">
    <w:p w14:paraId="09299238" w14:textId="62D54170" w:rsidR="001E262E" w:rsidRDefault="001E262E">
      <w:pPr>
        <w:pStyle w:val="CommentText"/>
      </w:pPr>
      <w:r>
        <w:rPr>
          <w:rStyle w:val="CommentReference"/>
        </w:rPr>
        <w:annotationRef/>
      </w:r>
      <w:r>
        <w:t>What is this? Probably we should just remove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7E94592B" w15:done="0"/>
  <w15:commentEx w15:paraId="0929923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14182" w14:textId="77777777" w:rsidR="00AC0EE8" w:rsidRDefault="00AC0EE8" w:rsidP="00762786">
      <w:r>
        <w:separator/>
      </w:r>
    </w:p>
  </w:endnote>
  <w:endnote w:type="continuationSeparator" w:id="0">
    <w:p w14:paraId="683882FD" w14:textId="77777777" w:rsidR="00AC0EE8" w:rsidRDefault="00AC0EE8"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654616F8" w:rsidR="004B7855" w:rsidRDefault="004B7855"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848BB">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4B7855" w:rsidRDefault="004B7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E90426" w14:textId="77777777" w:rsidR="00AC0EE8" w:rsidRDefault="00AC0EE8" w:rsidP="00762786">
      <w:r>
        <w:separator/>
      </w:r>
    </w:p>
  </w:footnote>
  <w:footnote w:type="continuationSeparator" w:id="0">
    <w:p w14:paraId="3AD5DBCA" w14:textId="77777777" w:rsidR="00AC0EE8" w:rsidRDefault="00AC0EE8"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4B7855" w:rsidRDefault="004B78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4B7855" w:rsidRDefault="004B78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NKsFABYHszg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39&lt;/item&gt;&lt;item&gt;108&lt;/item&gt;&lt;item&gt;134&lt;/item&gt;&lt;item&gt;173&lt;/item&gt;&lt;item&gt;415&lt;/item&gt;&lt;item&gt;425&lt;/item&gt;&lt;item&gt;426&lt;/item&gt;&lt;/record-ids&gt;&lt;/item&gt;&lt;/Libraries&gt;"/>
  </w:docVars>
  <w:rsids>
    <w:rsidRoot w:val="006323AC"/>
    <w:rsid w:val="00000D11"/>
    <w:rsid w:val="00003EAE"/>
    <w:rsid w:val="00015212"/>
    <w:rsid w:val="00016116"/>
    <w:rsid w:val="000269CA"/>
    <w:rsid w:val="00043C74"/>
    <w:rsid w:val="00051F88"/>
    <w:rsid w:val="000554F0"/>
    <w:rsid w:val="000649D4"/>
    <w:rsid w:val="00083949"/>
    <w:rsid w:val="0009292B"/>
    <w:rsid w:val="00096330"/>
    <w:rsid w:val="000A117D"/>
    <w:rsid w:val="000B5451"/>
    <w:rsid w:val="000C0D5B"/>
    <w:rsid w:val="000C64D1"/>
    <w:rsid w:val="000F1D9B"/>
    <w:rsid w:val="00107C60"/>
    <w:rsid w:val="00111D98"/>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43FC"/>
    <w:rsid w:val="00194568"/>
    <w:rsid w:val="0019672F"/>
    <w:rsid w:val="00197F16"/>
    <w:rsid w:val="001B0C3F"/>
    <w:rsid w:val="001B6F96"/>
    <w:rsid w:val="001C17A3"/>
    <w:rsid w:val="001C1949"/>
    <w:rsid w:val="001C4B15"/>
    <w:rsid w:val="001E262E"/>
    <w:rsid w:val="002022B9"/>
    <w:rsid w:val="00202B3F"/>
    <w:rsid w:val="002164F3"/>
    <w:rsid w:val="00251721"/>
    <w:rsid w:val="002605DC"/>
    <w:rsid w:val="00265B7B"/>
    <w:rsid w:val="00273750"/>
    <w:rsid w:val="00280315"/>
    <w:rsid w:val="00286BAC"/>
    <w:rsid w:val="002A4C01"/>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70F62"/>
    <w:rsid w:val="00376A2D"/>
    <w:rsid w:val="003848BB"/>
    <w:rsid w:val="00384A05"/>
    <w:rsid w:val="00392EC0"/>
    <w:rsid w:val="003A5121"/>
    <w:rsid w:val="003A577F"/>
    <w:rsid w:val="003A5903"/>
    <w:rsid w:val="003B6920"/>
    <w:rsid w:val="003B7F59"/>
    <w:rsid w:val="003C4B3F"/>
    <w:rsid w:val="003D15E1"/>
    <w:rsid w:val="003D3307"/>
    <w:rsid w:val="003E065B"/>
    <w:rsid w:val="0040095C"/>
    <w:rsid w:val="00406A03"/>
    <w:rsid w:val="0041083F"/>
    <w:rsid w:val="00416978"/>
    <w:rsid w:val="00420582"/>
    <w:rsid w:val="00431D54"/>
    <w:rsid w:val="004356D5"/>
    <w:rsid w:val="00445F56"/>
    <w:rsid w:val="004561CC"/>
    <w:rsid w:val="0046369F"/>
    <w:rsid w:val="00480F05"/>
    <w:rsid w:val="004A07C4"/>
    <w:rsid w:val="004B7855"/>
    <w:rsid w:val="004C0E4C"/>
    <w:rsid w:val="004C7CA2"/>
    <w:rsid w:val="004D2B4E"/>
    <w:rsid w:val="004E0572"/>
    <w:rsid w:val="004E2277"/>
    <w:rsid w:val="004F3D1F"/>
    <w:rsid w:val="004F6D36"/>
    <w:rsid w:val="004F73C9"/>
    <w:rsid w:val="00522778"/>
    <w:rsid w:val="005357F1"/>
    <w:rsid w:val="00535A45"/>
    <w:rsid w:val="00537C66"/>
    <w:rsid w:val="00541654"/>
    <w:rsid w:val="005542DE"/>
    <w:rsid w:val="00555498"/>
    <w:rsid w:val="005679BB"/>
    <w:rsid w:val="00573B69"/>
    <w:rsid w:val="00576700"/>
    <w:rsid w:val="0058218F"/>
    <w:rsid w:val="00594AE9"/>
    <w:rsid w:val="005B72FF"/>
    <w:rsid w:val="005C36E7"/>
    <w:rsid w:val="005C5155"/>
    <w:rsid w:val="005C5E66"/>
    <w:rsid w:val="005C7521"/>
    <w:rsid w:val="005D1EBA"/>
    <w:rsid w:val="005D6DD5"/>
    <w:rsid w:val="005E643B"/>
    <w:rsid w:val="005E661D"/>
    <w:rsid w:val="00600A52"/>
    <w:rsid w:val="006208E5"/>
    <w:rsid w:val="006323AC"/>
    <w:rsid w:val="006328E7"/>
    <w:rsid w:val="00635AB4"/>
    <w:rsid w:val="00655D21"/>
    <w:rsid w:val="00657B51"/>
    <w:rsid w:val="00661A8A"/>
    <w:rsid w:val="0067468E"/>
    <w:rsid w:val="00674B9B"/>
    <w:rsid w:val="00674FBB"/>
    <w:rsid w:val="00690488"/>
    <w:rsid w:val="00692BF7"/>
    <w:rsid w:val="006B571A"/>
    <w:rsid w:val="006D00C2"/>
    <w:rsid w:val="006D0641"/>
    <w:rsid w:val="006E4573"/>
    <w:rsid w:val="006F1E88"/>
    <w:rsid w:val="006F4447"/>
    <w:rsid w:val="006F690D"/>
    <w:rsid w:val="00705A78"/>
    <w:rsid w:val="007067F4"/>
    <w:rsid w:val="00716093"/>
    <w:rsid w:val="00735583"/>
    <w:rsid w:val="007527B7"/>
    <w:rsid w:val="00762786"/>
    <w:rsid w:val="00764198"/>
    <w:rsid w:val="00774B27"/>
    <w:rsid w:val="00775114"/>
    <w:rsid w:val="007974FF"/>
    <w:rsid w:val="007A6644"/>
    <w:rsid w:val="007A74C4"/>
    <w:rsid w:val="007A7C02"/>
    <w:rsid w:val="007B0628"/>
    <w:rsid w:val="007B468A"/>
    <w:rsid w:val="007C1D7C"/>
    <w:rsid w:val="007D2BED"/>
    <w:rsid w:val="007E12E0"/>
    <w:rsid w:val="007E5CDE"/>
    <w:rsid w:val="007F40DC"/>
    <w:rsid w:val="008074FF"/>
    <w:rsid w:val="0081062F"/>
    <w:rsid w:val="00815AC2"/>
    <w:rsid w:val="00816C31"/>
    <w:rsid w:val="008229DC"/>
    <w:rsid w:val="00833689"/>
    <w:rsid w:val="00844A9D"/>
    <w:rsid w:val="00866489"/>
    <w:rsid w:val="00872EF8"/>
    <w:rsid w:val="00875F2D"/>
    <w:rsid w:val="008861C9"/>
    <w:rsid w:val="008A6A06"/>
    <w:rsid w:val="008C3239"/>
    <w:rsid w:val="008C574A"/>
    <w:rsid w:val="008D63D8"/>
    <w:rsid w:val="008E29F5"/>
    <w:rsid w:val="008E6DBE"/>
    <w:rsid w:val="008F0B93"/>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C05A0"/>
    <w:rsid w:val="009E7709"/>
    <w:rsid w:val="00A00D56"/>
    <w:rsid w:val="00A0547D"/>
    <w:rsid w:val="00A27869"/>
    <w:rsid w:val="00A335A2"/>
    <w:rsid w:val="00A36B43"/>
    <w:rsid w:val="00A37204"/>
    <w:rsid w:val="00A5639A"/>
    <w:rsid w:val="00A72D76"/>
    <w:rsid w:val="00A74928"/>
    <w:rsid w:val="00A92CDA"/>
    <w:rsid w:val="00A94325"/>
    <w:rsid w:val="00AA00FB"/>
    <w:rsid w:val="00AA03A4"/>
    <w:rsid w:val="00AA5E33"/>
    <w:rsid w:val="00AB6A28"/>
    <w:rsid w:val="00AC0EE8"/>
    <w:rsid w:val="00AC1B69"/>
    <w:rsid w:val="00AD5748"/>
    <w:rsid w:val="00AD7151"/>
    <w:rsid w:val="00AE6AEB"/>
    <w:rsid w:val="00AF0D05"/>
    <w:rsid w:val="00AF4560"/>
    <w:rsid w:val="00B06D1C"/>
    <w:rsid w:val="00B072B5"/>
    <w:rsid w:val="00B20FE2"/>
    <w:rsid w:val="00B25F46"/>
    <w:rsid w:val="00B3718E"/>
    <w:rsid w:val="00B44F70"/>
    <w:rsid w:val="00B6121A"/>
    <w:rsid w:val="00B632FF"/>
    <w:rsid w:val="00B67CC9"/>
    <w:rsid w:val="00B71F54"/>
    <w:rsid w:val="00B72BED"/>
    <w:rsid w:val="00B94DFC"/>
    <w:rsid w:val="00B977AC"/>
    <w:rsid w:val="00BA0DC5"/>
    <w:rsid w:val="00BB0692"/>
    <w:rsid w:val="00BE42D3"/>
    <w:rsid w:val="00C02AF9"/>
    <w:rsid w:val="00C1059D"/>
    <w:rsid w:val="00C12A06"/>
    <w:rsid w:val="00C13D02"/>
    <w:rsid w:val="00C22A4B"/>
    <w:rsid w:val="00C33DB7"/>
    <w:rsid w:val="00C439EB"/>
    <w:rsid w:val="00C465BE"/>
    <w:rsid w:val="00C55E19"/>
    <w:rsid w:val="00C94EA2"/>
    <w:rsid w:val="00C9723C"/>
    <w:rsid w:val="00C97DB8"/>
    <w:rsid w:val="00CB3A49"/>
    <w:rsid w:val="00CC4C8C"/>
    <w:rsid w:val="00CC669D"/>
    <w:rsid w:val="00CD1E1D"/>
    <w:rsid w:val="00CF269C"/>
    <w:rsid w:val="00CF78E1"/>
    <w:rsid w:val="00D02EA8"/>
    <w:rsid w:val="00D27FAD"/>
    <w:rsid w:val="00D4307B"/>
    <w:rsid w:val="00D47991"/>
    <w:rsid w:val="00D47DB4"/>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3937"/>
    <w:rsid w:val="00DF4FDE"/>
    <w:rsid w:val="00E031FC"/>
    <w:rsid w:val="00E06944"/>
    <w:rsid w:val="00E1049D"/>
    <w:rsid w:val="00E11FE9"/>
    <w:rsid w:val="00E15E82"/>
    <w:rsid w:val="00E25E79"/>
    <w:rsid w:val="00E320E8"/>
    <w:rsid w:val="00E47076"/>
    <w:rsid w:val="00E52942"/>
    <w:rsid w:val="00E53D5A"/>
    <w:rsid w:val="00E541AD"/>
    <w:rsid w:val="00E80D59"/>
    <w:rsid w:val="00E8581B"/>
    <w:rsid w:val="00E86779"/>
    <w:rsid w:val="00E87C3B"/>
    <w:rsid w:val="00E9650B"/>
    <w:rsid w:val="00EB07C6"/>
    <w:rsid w:val="00EB339A"/>
    <w:rsid w:val="00EE490E"/>
    <w:rsid w:val="00EE751D"/>
    <w:rsid w:val="00EF3A3D"/>
    <w:rsid w:val="00EF5FCD"/>
    <w:rsid w:val="00EF659D"/>
    <w:rsid w:val="00EF74D4"/>
    <w:rsid w:val="00F0579F"/>
    <w:rsid w:val="00F112D1"/>
    <w:rsid w:val="00F11FB7"/>
    <w:rsid w:val="00F14EC1"/>
    <w:rsid w:val="00F35D57"/>
    <w:rsid w:val="00F415C0"/>
    <w:rsid w:val="00F51A91"/>
    <w:rsid w:val="00F725EB"/>
    <w:rsid w:val="00F93596"/>
    <w:rsid w:val="00FA0509"/>
    <w:rsid w:val="00FA1F27"/>
    <w:rsid w:val="00FA5066"/>
    <w:rsid w:val="00FA6B64"/>
    <w:rsid w:val="00FB2EF6"/>
    <w:rsid w:val="00FB6D47"/>
    <w:rsid w:val="00FC0867"/>
    <w:rsid w:val="00FC4EF4"/>
    <w:rsid w:val="00FD1BF6"/>
    <w:rsid w:val="00FD604B"/>
    <w:rsid w:val="00FD6C1B"/>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1E88"/>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semiHidden/>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F555D-9756-467B-BD58-D53181E72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1658</TotalTime>
  <Pages>14</Pages>
  <Words>4812</Words>
  <Characters>27435</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32183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8</cp:revision>
  <cp:lastPrinted>2018-02-12T21:22:00Z</cp:lastPrinted>
  <dcterms:created xsi:type="dcterms:W3CDTF">2019-06-10T19:10:00Z</dcterms:created>
  <dcterms:modified xsi:type="dcterms:W3CDTF">2019-06-12T19:13:00Z</dcterms:modified>
</cp:coreProperties>
</file>