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2530" w14:textId="4919816F" w:rsidR="00B06D1C" w:rsidRPr="008E29F5" w:rsidRDefault="000554F0" w:rsidP="008E29F5">
      <w:pPr>
        <w:pStyle w:val="Title"/>
      </w:pPr>
      <w:bookmarkStart w:id="0" w:name="ProjectTitle"/>
      <w:bookmarkStart w:id="1" w:name="_GoBack"/>
      <w:bookmarkEnd w:id="1"/>
      <w:r>
        <w:t xml:space="preserve">                                                                                                                                                                                                                                                                                                                                                                                                                                                                                                                                                                                                                                                                                                                                                                                                                                                                                                                                                                    </w:t>
      </w:r>
      <w:r w:rsidR="008E29F5" w:rsidRPr="008E29F5">
        <w:fldChar w:fldCharType="begin">
          <w:ffData>
            <w:name w:val="Text1"/>
            <w:enabled/>
            <w:calcOnExit w:val="0"/>
            <w:textInput>
              <w:default w:val="&lt;enter here&gt; "/>
            </w:textInput>
          </w:ffData>
        </w:fldChar>
      </w:r>
      <w:bookmarkStart w:id="2"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2"/>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383825" w:rsidRDefault="00383825"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383825" w:rsidRDefault="00383825"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3"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3"/>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w:t>
            </w:r>
            <w:proofErr w:type="spellStart"/>
            <w:r w:rsidRPr="6780FDCD">
              <w:rPr>
                <w:rFonts w:ascii="Times New Roman"/>
                <w:sz w:val="20"/>
                <w:szCs w:val="20"/>
              </w:rPr>
              <w:t>Classif</w:t>
            </w:r>
            <w:proofErr w:type="spellEnd"/>
            <w:r w:rsidRPr="6780FDCD">
              <w:rPr>
                <w:rFonts w:ascii="Times New Roman"/>
                <w:sz w:val="20"/>
                <w:szCs w:val="20"/>
              </w:rPr>
              <w:t xml:space="preserve">.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w:t>
            </w:r>
            <w:proofErr w:type="spellStart"/>
            <w:r w:rsidRPr="6780FDCD">
              <w:rPr>
                <w:rFonts w:ascii="Times New Roman"/>
                <w:sz w:val="20"/>
                <w:szCs w:val="20"/>
              </w:rPr>
              <w:t>Classif</w:t>
            </w:r>
            <w:proofErr w:type="spellEnd"/>
            <w:r w:rsidRPr="6780FDCD">
              <w:rPr>
                <w:rFonts w:ascii="Times New Roman"/>
                <w:sz w:val="20"/>
                <w:szCs w:val="20"/>
              </w:rPr>
              <w:t xml:space="preserve">.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383825">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383825">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383825">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383825">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383825">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383825">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383825">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383825">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383825">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383825">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383825">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383825">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383825">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383825">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383825">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383825">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383825">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4" w:name="_Toc1370374"/>
      <w:r>
        <w:t>List of Figures</w:t>
      </w:r>
      <w:bookmarkEnd w:id="4"/>
    </w:p>
    <w:p w14:paraId="0D449430" w14:textId="119B1A6F" w:rsidR="00444D03"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2369312" w:history="1">
        <w:r w:rsidR="00444D03" w:rsidRPr="00F14E19">
          <w:rPr>
            <w:rStyle w:val="Hyperlink"/>
            <w:noProof/>
          </w:rPr>
          <w:t>Figure 1. Sample image with caption. (Use sentence case; end with a period.)</w:t>
        </w:r>
        <w:r w:rsidR="00444D03">
          <w:rPr>
            <w:noProof/>
            <w:webHidden/>
          </w:rPr>
          <w:tab/>
        </w:r>
        <w:r w:rsidR="00444D03">
          <w:rPr>
            <w:noProof/>
            <w:webHidden/>
          </w:rPr>
          <w:fldChar w:fldCharType="begin"/>
        </w:r>
        <w:r w:rsidR="00444D03">
          <w:rPr>
            <w:noProof/>
            <w:webHidden/>
          </w:rPr>
          <w:instrText xml:space="preserve"> PAGEREF _Toc12369312 \h </w:instrText>
        </w:r>
        <w:r w:rsidR="00444D03">
          <w:rPr>
            <w:noProof/>
            <w:webHidden/>
          </w:rPr>
        </w:r>
        <w:r w:rsidR="00444D03">
          <w:rPr>
            <w:noProof/>
            <w:webHidden/>
          </w:rPr>
          <w:fldChar w:fldCharType="separate"/>
        </w:r>
        <w:r w:rsidR="00444D03">
          <w:rPr>
            <w:noProof/>
            <w:webHidden/>
          </w:rPr>
          <w:t>2</w:t>
        </w:r>
        <w:r w:rsidR="00444D03">
          <w:rPr>
            <w:noProof/>
            <w:webHidden/>
          </w:rPr>
          <w:fldChar w:fldCharType="end"/>
        </w:r>
      </w:hyperlink>
    </w:p>
    <w:p w14:paraId="5864FEE4" w14:textId="09473EE5" w:rsidR="00286BAC" w:rsidRPr="00286BAC" w:rsidRDefault="00286BAC" w:rsidP="00286BAC">
      <w:pPr>
        <w:pStyle w:val="BodyText"/>
      </w:pPr>
      <w:r>
        <w:fldChar w:fldCharType="end"/>
      </w:r>
    </w:p>
    <w:p w14:paraId="3593469F" w14:textId="77777777" w:rsidR="00B20FE2" w:rsidRDefault="00B20FE2" w:rsidP="00286BAC">
      <w:pPr>
        <w:pStyle w:val="Heading1"/>
      </w:pPr>
      <w:bookmarkStart w:id="5" w:name="_Toc1370375"/>
      <w:r>
        <w:t xml:space="preserve">List of </w:t>
      </w:r>
      <w:r w:rsidRPr="00286BAC">
        <w:t>Tables</w:t>
      </w:r>
      <w:bookmarkEnd w:id="5"/>
    </w:p>
    <w:p w14:paraId="4906F0DB" w14:textId="1C49BF45" w:rsidR="00444D03"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2369313" w:history="1">
        <w:r w:rsidR="00444D03" w:rsidRPr="00AF2D8E">
          <w:rPr>
            <w:rStyle w:val="Hyperlink"/>
            <w:noProof/>
          </w:rPr>
          <w:t>Table 1. Sample Table Caption (Capitalize Each Word, and Do Not End with a Period)</w:t>
        </w:r>
        <w:r w:rsidR="00444D03">
          <w:rPr>
            <w:noProof/>
            <w:webHidden/>
          </w:rPr>
          <w:tab/>
        </w:r>
        <w:r w:rsidR="00444D03">
          <w:rPr>
            <w:noProof/>
            <w:webHidden/>
          </w:rPr>
          <w:fldChar w:fldCharType="begin"/>
        </w:r>
        <w:r w:rsidR="00444D03">
          <w:rPr>
            <w:noProof/>
            <w:webHidden/>
          </w:rPr>
          <w:instrText xml:space="preserve"> PAGEREF _Toc12369313 \h </w:instrText>
        </w:r>
        <w:r w:rsidR="00444D03">
          <w:rPr>
            <w:noProof/>
            <w:webHidden/>
          </w:rPr>
        </w:r>
        <w:r w:rsidR="00444D03">
          <w:rPr>
            <w:noProof/>
            <w:webHidden/>
          </w:rPr>
          <w:fldChar w:fldCharType="separate"/>
        </w:r>
        <w:r w:rsidR="00444D03">
          <w:rPr>
            <w:noProof/>
            <w:webHidden/>
          </w:rPr>
          <w:t>2</w:t>
        </w:r>
        <w:r w:rsidR="00444D03">
          <w:rPr>
            <w:noProof/>
            <w:webHidden/>
          </w:rPr>
          <w:fldChar w:fldCharType="end"/>
        </w:r>
      </w:hyperlink>
    </w:p>
    <w:p w14:paraId="6E55160A" w14:textId="73DEE513"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6" w:name="_Toc1370376"/>
      <w:r w:rsidRPr="00C9723C">
        <w:lastRenderedPageBreak/>
        <w:t>Report Guidelines (FOR REFERENCE</w:t>
      </w:r>
      <w:r w:rsidR="00C9723C">
        <w:t>—</w:t>
      </w:r>
      <w:r w:rsidR="004A07C4" w:rsidRPr="00C9723C">
        <w:t>Delete This Section)</w:t>
      </w:r>
      <w:bookmarkEnd w:id="6"/>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7" w:name="_Toc1370377"/>
      <w:r w:rsidRPr="00C9723C">
        <w:t xml:space="preserve">Review and </w:t>
      </w:r>
      <w:r w:rsidR="00C9723C" w:rsidRPr="00C9723C">
        <w:t>Publication Process</w:t>
      </w:r>
      <w:bookmarkEnd w:id="7"/>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8" w:name="_Toc1370378"/>
      <w:r>
        <w:t>Figures</w:t>
      </w:r>
      <w:bookmarkEnd w:id="8"/>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9" w:name="_Ref1133474"/>
      <w:bookmarkStart w:id="10" w:name="_Toc443924598"/>
      <w:bookmarkStart w:id="11" w:name="_Toc12369312"/>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9"/>
      <w:r>
        <w:t>.</w:t>
      </w:r>
      <w:r w:rsidRPr="001E6C2B">
        <w:t xml:space="preserve"> Sample image </w:t>
      </w:r>
      <w:r w:rsidRPr="00C9723C">
        <w:t>with</w:t>
      </w:r>
      <w:r>
        <w:t xml:space="preserve"> caption. (Use sentence case; end with a period.</w:t>
      </w:r>
      <w:bookmarkEnd w:id="10"/>
      <w:r>
        <w:t>)</w:t>
      </w:r>
      <w:bookmarkEnd w:id="11"/>
    </w:p>
    <w:p w14:paraId="72C298BB" w14:textId="77777777" w:rsidR="00EB07C6" w:rsidRDefault="00EB07C6" w:rsidP="00EB07C6">
      <w:pPr>
        <w:pStyle w:val="Heading2"/>
      </w:pPr>
      <w:bookmarkStart w:id="12" w:name="_Toc1370379"/>
      <w:r>
        <w:t>Tables</w:t>
      </w:r>
      <w:bookmarkEnd w:id="12"/>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77777777" w:rsidR="004A07C4" w:rsidRPr="00CE4E49" w:rsidRDefault="004A07C4" w:rsidP="00C9723C">
      <w:pPr>
        <w:pStyle w:val="TableTitle"/>
      </w:pPr>
      <w:bookmarkStart w:id="13" w:name="_Ref1134934"/>
      <w:bookmarkStart w:id="14" w:name="_Toc12369313"/>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6323AC">
        <w:rPr>
          <w:noProof/>
        </w:rPr>
        <w:t>1</w:t>
      </w:r>
      <w:r w:rsidR="00CC669D">
        <w:rPr>
          <w:noProof/>
        </w:rPr>
        <w:fldChar w:fldCharType="end"/>
      </w:r>
      <w:bookmarkEnd w:id="13"/>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5" w:name="_Toc1370380"/>
      <w:r>
        <w:lastRenderedPageBreak/>
        <w:t>Sample Level 1 Heading</w:t>
      </w:r>
      <w:bookmarkEnd w:id="15"/>
    </w:p>
    <w:p w14:paraId="0EE90954" w14:textId="77777777" w:rsidR="00FD6C1B" w:rsidRPr="00555306" w:rsidRDefault="00C9723C" w:rsidP="00C9723C">
      <w:pPr>
        <w:pStyle w:val="Heading2"/>
      </w:pPr>
      <w:bookmarkStart w:id="16" w:name="_Toc1370381"/>
      <w:r>
        <w:t>Sample Level 2 H</w:t>
      </w:r>
      <w:r w:rsidR="00FD6C1B">
        <w:t>eading</w:t>
      </w:r>
      <w:bookmarkEnd w:id="16"/>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7" w:name="_Toc1370382"/>
      <w:r>
        <w:t>Sample Level 3 H</w:t>
      </w:r>
      <w:r w:rsidR="00FD6C1B">
        <w:t>eading</w:t>
      </w:r>
      <w:bookmarkEnd w:id="17"/>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8" w:name="_Toc1370383"/>
      <w:r>
        <w:lastRenderedPageBreak/>
        <w:t>Background and Introduction</w:t>
      </w:r>
      <w:bookmarkEnd w:id="18"/>
    </w:p>
    <w:p w14:paraId="728F82B0" w14:textId="52876329" w:rsidR="008E29F5" w:rsidRDefault="008E29F5" w:rsidP="008E29F5">
      <w:pPr>
        <w:pStyle w:val="BodyText"/>
      </w:pPr>
      <w:r>
        <w:t xml:space="preserve">Use </w:t>
      </w:r>
      <w:r w:rsidRPr="00D47991">
        <w:rPr>
          <w:b/>
        </w:rPr>
        <w:t>Body Text</w:t>
      </w:r>
      <w:r>
        <w:t xml:space="preserve"> style.</w:t>
      </w:r>
    </w:p>
    <w:p w14:paraId="2EF403AC" w14:textId="22F2A6C4" w:rsidR="00AA00FB" w:rsidRDefault="00AA00FB" w:rsidP="00AA00FB">
      <w:pPr>
        <w:pStyle w:val="Heading3"/>
      </w:pPr>
      <w:r>
        <w:t>Asthma</w:t>
      </w:r>
    </w:p>
    <w:p w14:paraId="51F483E5" w14:textId="0CD71FEE" w:rsidR="00AA00FB" w:rsidRDefault="006F1E88" w:rsidP="00AB6A28">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8E74B1">
        <w:instrText xml:space="preserve"> ADDIN EN.CITE &lt;EndNote&gt;&lt;Cite&gt;&lt;Author&gt;National Heart Lung and Blood Institute&lt;/Author&gt;&lt;Year&gt;2007&lt;/Year&gt;&lt;RecNum&gt;81&lt;/RecNum&gt;&lt;DisplayText&gt;(National Heart Lung and Blood Institute, 2007)&lt;/DisplayText&gt;&lt;record&gt;&lt;rec-number&gt;81&lt;/rec-number&gt;&lt;foreign-keys&gt;&lt;key app="EN" db-id="evw2p02sutp5syer99qvsfw5tzza0fsxf22e" timestamp="1544715298"&gt;81&lt;/key&gt;&lt;/foreign-keys&gt;&lt;ref-type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8E74B1">
        <w:instrText xml:space="preserve"> ADDIN EN.CITE &lt;EndNote&gt;&lt;Cite&gt;&lt;Author&gt;Soriano&lt;/Author&gt;&lt;Year&gt;2017&lt;/Year&gt;&lt;RecNum&gt;425&lt;/RecNum&gt;&lt;DisplayText&gt;(Soriano et al., 2017)&lt;/DisplayText&gt;&lt;record&gt;&lt;rec-number&gt;425&lt;/rec-number&gt;&lt;foreign-keys&gt;&lt;key app="EN" db-id="evw2p02sutp5syer99qvsfw5tzza0fsxf22e" timestamp="1560545287"&gt;425&lt;/key&gt;&lt;/foreign-keys&gt;&lt;ref-type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405695FA" w14:textId="3A1E6912" w:rsidR="008E74B1" w:rsidRDefault="008E74B1" w:rsidP="00AB6A28">
      <w:r>
        <w:t>Each year so and so are hospitalized from asthma</w:t>
      </w:r>
    </w:p>
    <w:p w14:paraId="3BB1A398" w14:textId="5FB39564" w:rsidR="008E74B1" w:rsidRDefault="008E74B1" w:rsidP="00AB6A28">
      <w:r>
        <w:t>Each year $$$ are spent on asthma</w:t>
      </w:r>
    </w:p>
    <w:p w14:paraId="0776FD77" w14:textId="170ED28E" w:rsidR="008E74B1" w:rsidRDefault="008E74B1" w:rsidP="00AB6A28">
      <w:r>
        <w:t>Each year so and so miss school days due to asthma</w:t>
      </w:r>
    </w:p>
    <w:p w14:paraId="2EB05074" w14:textId="50591B07" w:rsidR="008E74B1" w:rsidRDefault="008E74B1" w:rsidP="00AB6A28">
      <w:r>
        <w:t xml:space="preserve">Children are more vulnerable to asthma </w:t>
      </w:r>
    </w:p>
    <w:p w14:paraId="57E38375" w14:textId="77777777" w:rsidR="008E74B1" w:rsidRPr="00AA00FB" w:rsidRDefault="008E74B1" w:rsidP="00AB6A28"/>
    <w:p w14:paraId="54B6317F" w14:textId="2F9019F3" w:rsidR="00AA00FB" w:rsidRDefault="00AA00FB" w:rsidP="00AA00FB">
      <w:pPr>
        <w:pStyle w:val="Heading3"/>
      </w:pPr>
      <w:r>
        <w:t>Causation of asthma</w:t>
      </w:r>
    </w:p>
    <w:p w14:paraId="426477FD" w14:textId="1FAB3F19" w:rsidR="00AF49DC" w:rsidRDefault="008E74B1" w:rsidP="000218F2">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0218F2">
        <w:instrText xml:space="preserve"> ADDIN EN.CITE &lt;EndNote&gt;&lt;Cite&gt;&lt;Author&gt;Gowers&lt;/Author&gt;&lt;Year&gt;2012&lt;/Year&gt;&lt;RecNum&gt;6&lt;/RecNum&gt;&lt;DisplayText&gt;(Gowers et al., 2012; Wenzel,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79&lt;/RecNum&gt;&lt;record&gt;&lt;rec-number&gt;79&lt;/rec-number&gt;&lt;foreign-keys&gt;&lt;key app="EN" db-id="evw2p02sutp5syer99qvsfw5tzza0fsxf22e" timestamp="1544715298"&gt;79&lt;/key&gt;&lt;/foreign-keys&gt;&lt;ref-type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A137C9">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0218F2">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0218F2">
        <w:instrText xml:space="preserve"> ADDIN EN.CITE &lt;EndNote&gt;&lt;Cite&gt;&lt;Author&gt;Anderson&lt;/Author&gt;&lt;Year&gt;2011&lt;/Year&gt;&lt;RecNum&gt;41&lt;/RecNum&gt;&lt;DisplayText&gt;(Anderson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0218F2">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 xml:space="preserve">most notably, traffic-related air pollution (TRAP),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EA3052">
        <w:instrText xml:space="preserve"> ADDIN EN.CITE &lt;EndNote&gt;&lt;Cite&gt;&lt;Author&gt;Anderson&lt;/Author&gt;&lt;Year&gt;2013&lt;/Year&gt;&lt;RecNum&gt;3&lt;/RecNum&gt;&lt;DisplayText&gt;(H. Anderson et al., 2013; Khreis, Kelly, et al., 2017)&lt;/DisplayText&gt;&lt;record&gt;&lt;rec-number&gt;3&lt;/rec-number&gt;&lt;foreign-keys&gt;&lt;key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67&lt;/RecNum&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0218F2">
        <w:rPr>
          <w:noProof/>
        </w:rPr>
        <w:t>(H. Anderson et al., 2013; Khreis, Kelly, et al., 2017)</w:t>
      </w:r>
      <w:r w:rsidR="000218F2">
        <w:fldChar w:fldCharType="end"/>
      </w:r>
      <w:r w:rsidR="000218F2">
        <w:t>.</w:t>
      </w:r>
    </w:p>
    <w:p w14:paraId="2F134261" w14:textId="06DB68D8" w:rsidR="008E74B1" w:rsidRDefault="000218F2" w:rsidP="00AA00FB">
      <w:r>
        <w:br/>
      </w:r>
      <w:r w:rsidR="00F360EB">
        <w:t>In light of this new evidence, we aim to estimate the childhood asthma burden of disease attributable to the exposure to urban pollutants that are commonly associated with traffic-related air pollution. A full project work plan has been already submitted and approved by CARTEEH. Henceforward, the reports submitted, including this report, will focus on describing the work completed to date, and give clear account of the methodologies adopted to ensure the work is replicable and rigorous. Further, project results will be described as they emerge.</w:t>
      </w:r>
    </w:p>
    <w:p w14:paraId="54EC9DAB" w14:textId="2A51D42D" w:rsidR="000218F2" w:rsidRDefault="000218F2" w:rsidP="00AA00FB"/>
    <w:p w14:paraId="2045948C" w14:textId="276BFFEA" w:rsidR="00F360EB" w:rsidRDefault="00F360EB" w:rsidP="00F360EB">
      <w:r>
        <w:t>In this report, we will give a summary of what TRAP and TRAP exposure is. Review the evidence suggesting an association between TRAP and risk of developing asthma among children by presenting the biological plausibility of this association and the exposure-response functions. We will review the burden of disease estimation model and discuss some papers that applied it. We will then discuss the methods we used to estimate the exposure of interest and compare it to different modeling techniques. We will present the exposure data collated and analyzed to date. We will overview the US census data and underlying definitions. Finally, we will describe how childhood asthma incidence rates were estimated.</w:t>
      </w:r>
    </w:p>
    <w:p w14:paraId="3C31B92E" w14:textId="730DDBA4" w:rsidR="00F360EB" w:rsidRDefault="00F360EB" w:rsidP="00AA00FB"/>
    <w:p w14:paraId="7F92573A" w14:textId="43E44BCC" w:rsidR="00F360EB" w:rsidRDefault="00F360EB" w:rsidP="00F360EB">
      <w:pPr>
        <w:pStyle w:val="Heading3"/>
      </w:pPr>
      <w:r>
        <w:t>Traffic related air pollution</w:t>
      </w:r>
    </w:p>
    <w:p w14:paraId="75B017EA" w14:textId="143FC153" w:rsidR="00F360EB" w:rsidRDefault="0064438F" w:rsidP="00AA00FB">
      <w:r>
        <w:t>Text here ….</w:t>
      </w:r>
    </w:p>
    <w:p w14:paraId="01496DB2" w14:textId="09BB6EE4" w:rsidR="00AA00FB" w:rsidRDefault="00AA00FB" w:rsidP="00AA00FB">
      <w:pPr>
        <w:pStyle w:val="Heading3"/>
      </w:pPr>
      <w:r>
        <w:lastRenderedPageBreak/>
        <w:t>New evidence of traffic related air pollution induced asthma</w:t>
      </w:r>
    </w:p>
    <w:p w14:paraId="7699DBF2" w14:textId="7AAD8429" w:rsidR="00AA00FB" w:rsidRDefault="00AA00FB" w:rsidP="00AA00FB">
      <w:pPr>
        <w:pStyle w:val="Heading4"/>
      </w:pPr>
      <w:r>
        <w:t>Biological plausibility</w:t>
      </w:r>
    </w:p>
    <w:p w14:paraId="58378CA4" w14:textId="34EF4DFA" w:rsidR="00F360EB" w:rsidRDefault="00F360EB" w:rsidP="00F360EB">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Pr>
          <w:rFonts w:asciiTheme="minorHAnsi" w:eastAsiaTheme="minorEastAsia" w:hAnsiTheme="minorHAnsi" w:cstheme="minorBidi"/>
          <w:i w:val="0"/>
          <w:sz w:val="20"/>
          <w:szCs w:val="20"/>
        </w:rPr>
        <w:instrText xml:space="preserve"> ADDIN EN.CITE &lt;EndNote&gt;&lt;Cite&gt;&lt;Author&gt;Martinez&lt;/Author&gt;&lt;Year&gt;2007&lt;/Year&gt;&lt;RecNum&gt;71&lt;/RecNum&gt;&lt;DisplayText&gt;(Martinez, 2007)&lt;/DisplayText&gt;&lt;record&gt;&lt;rec-number&gt;71&lt;/rec-number&gt;&lt;foreign-keys&gt;&lt;key app="EN" db-id="evw2p02sutp5syer99qvsfw5tzza0fsxf22e" timestamp="1544715298"&gt;71&lt;/key&gt;&lt;/foreign-keys&gt;&lt;ref-type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5761B0">
        <w:rPr>
          <w:rFonts w:asciiTheme="minorHAnsi" w:eastAsiaTheme="minorEastAsia" w:hAnsiTheme="minorHAnsi" w:cstheme="minorBidi"/>
          <w:i w:val="0"/>
          <w:sz w:val="20"/>
          <w:szCs w:val="20"/>
        </w:rPr>
        <w:instrText xml:space="preserve"> ADDIN EN.CITE &lt;EndNote&gt;&lt;Cite&gt;&lt;Author&gt;Corren&lt;/Author&gt;&lt;Year&gt;2013&lt;/Year&gt;&lt;RecNum&gt;432&lt;/RecNum&gt;&lt;DisplayText&gt;(Corren, 2013)&lt;/DisplayText&gt;&lt;record&gt;&lt;rec-number&gt;432&lt;/rec-number&gt;&lt;foreign-keys&gt;&lt;key app="EN" db-id="evw2p02sutp5syer99qvsfw5tzza0fsxf22e" timestamp="1561490508"&gt;432&lt;/key&gt;&lt;/foreign-keys&gt;&lt;ref-type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ZWNOdW0+NDM4PC9SZWNOdW0+PERpc3BsYXlUZXh0PihTLiBIb2xnYXRlIGV0IGFsLiwgMjAwNzsg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</w:fldData>
        </w:fldChar>
      </w:r>
      <w:r w:rsidR="005761B0">
        <w:rPr>
          <w:rFonts w:asciiTheme="minorHAnsi" w:eastAsiaTheme="minorEastAsia" w:hAnsiTheme="minorHAnsi" w:cstheme="minorBidi"/>
          <w:i w:val="0"/>
          <w:sz w:val="20"/>
          <w:szCs w:val="20"/>
        </w:rPr>
        <w:instrText xml:space="preserve"> ADDIN EN.CITE </w:instrTex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ZWNOdW0+NDM4PC9SZWNOdW0+PERpc3BsYXlUZXh0PihTLiBIb2xnYXRlIGV0IGFsLiwgMjAwNzsg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</w:fldData>
        </w:fldChar>
      </w:r>
      <w:r w:rsidR="005761B0">
        <w:rPr>
          <w:rFonts w:asciiTheme="minorHAnsi" w:eastAsiaTheme="minorEastAsia" w:hAnsiTheme="minorHAnsi" w:cstheme="minorBidi"/>
          <w:i w:val="0"/>
          <w:sz w:val="20"/>
          <w:szCs w:val="20"/>
        </w:rPr>
        <w:instrText xml:space="preserve"> ADDIN EN.CITE.DATA </w:instrText>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(S. Holgate et al., 2007; S. T. Holgate et al., 2000; Mauad et al., 2007; Tgavalekos et al., 2007; Wenzel et al., 2009)</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development, repair and remodeling while another group of genes control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ZWNOdW0+NDM5PC9SZWNOdW0+PERpc3BsYXlUZXh0PihTLiBULiBIb2xnYXRlLCAyMDA3OyBNYXJ0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</w:fldData>
        </w:fldChar>
      </w:r>
      <w:r w:rsidR="00EA3052">
        <w:rPr>
          <w:rFonts w:asciiTheme="minorHAnsi" w:eastAsiaTheme="minorEastAsia" w:hAnsiTheme="minorHAnsi" w:cstheme="minorBidi"/>
          <w:i w:val="0"/>
          <w:sz w:val="20"/>
          <w:szCs w:val="20"/>
        </w:rPr>
        <w:instrText xml:space="preserve"> ADDIN EN.CITE </w:instrTex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ZWNOdW0+NDM5PC9SZWNOdW0+PERpc3BsYXlUZXh0PihTLiBULiBIb2xnYXRlLCAyMDA3OyBNYXJ0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</w:fldData>
        </w:fldChar>
      </w:r>
      <w:r w:rsidR="00EA3052">
        <w:rPr>
          <w:rFonts w:asciiTheme="minorHAnsi" w:eastAsiaTheme="minorEastAsia" w:hAnsiTheme="minorHAnsi" w:cstheme="minorBidi"/>
          <w:i w:val="0"/>
          <w:sz w:val="20"/>
          <w:szCs w:val="20"/>
        </w:rPr>
        <w:instrText xml:space="preserve"> ADDIN EN.CITE.DATA </w:instrText>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separate"/>
      </w:r>
      <w:r w:rsidR="00EA3052">
        <w:rPr>
          <w:rFonts w:asciiTheme="minorHAnsi" w:eastAsiaTheme="minorEastAsia" w:hAnsiTheme="minorHAnsi" w:cstheme="minorBidi"/>
          <w:i w:val="0"/>
          <w:noProof/>
          <w:sz w:val="20"/>
          <w:szCs w:val="20"/>
        </w:rPr>
        <w:t>(S. T. Holgate, 2007; Martin et al., 2008; Nadeem et al., 2008; Ober et al., 2011)</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Interactions between genes and environmental factors have been proposed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5761B0">
        <w:rPr>
          <w:rFonts w:asciiTheme="minorHAnsi" w:eastAsiaTheme="minorEastAsia" w:hAnsiTheme="minorHAnsi" w:cstheme="minorBidi"/>
          <w:i w:val="0"/>
          <w:sz w:val="20"/>
          <w:szCs w:val="20"/>
        </w:rPr>
        <w:instrText xml:space="preserve"> ADDIN EN.CITE &lt;EndNote&gt;&lt;Cite&gt;&lt;Author&gt;Gowers&lt;/Author&gt;&lt;Year&gt;2012&lt;/Year&gt;&lt;RecNum&gt;6&lt;/RecNum&gt;&lt;DisplayText&gt;(Gowers et al.,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1776D0D" w14:textId="77777777" w:rsidR="00F360EB" w:rsidRDefault="00F360EB" w:rsidP="00F360EB">
      <w:pPr>
        <w:pStyle w:val="Heading4"/>
        <w:rPr>
          <w:rFonts w:asciiTheme="minorHAnsi" w:eastAsiaTheme="minorEastAsia" w:hAnsiTheme="minorHAnsi" w:cstheme="minorBidi"/>
          <w:i w:val="0"/>
          <w:sz w:val="20"/>
          <w:szCs w:val="20"/>
        </w:rPr>
      </w:pPr>
    </w:p>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69F9307C" w:rsidR="006F1E88" w:rsidRDefault="00EA3052" w:rsidP="006F1E88">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cross-sectional studies by </w:t>
      </w:r>
      <w:r>
        <w:fldChar w:fldCharType="begin"/>
      </w:r>
      <w:r>
        <w:instrText xml:space="preserve"> ADDIN EN.CITE &lt;EndNote&gt;&lt;Cite AuthorYear="1"&gt;&lt;Author&gt;Anderson&lt;/Author&gt;&lt;Year&gt;2011&lt;/Year&gt;&lt;RecNum&gt;41&lt;/RecNum&gt;&lt;DisplayText&gt;Anderson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instrText xml:space="preserve"> ADDIN EN.CITE &lt;EndNote&gt;&lt;Cite AuthorYear="1"&gt;&lt;Author&gt;Anderson&lt;/Author&gt;&lt;Year&gt;2013&lt;/Year&gt;&lt;RecNum&gt;3&lt;/RecNum&gt;&lt;DisplayText&gt;H. Anderson et al. (2013)&lt;/DisplayText&gt;&lt;record&gt;&lt;rec-number&gt;3&lt;/rec-number&gt;&lt;foreign-keys&gt;&lt;key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Anderson et al. (2013)</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instrText xml:space="preserve"> ADDIN EN.CITE &lt;EndNote&gt;&lt;Cite AuthorYear="1"&gt;&lt;Author&gt;Khreis&lt;/Author&gt;&lt;Year&gt;2017&lt;/Year&gt;&lt;RecNum&gt;67&lt;/RecNum&gt;&lt;DisplayText&gt;Khreis, Kelly,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Kelly,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6F1E88">
      <w:pPr>
        <w:pStyle w:val="Heading3"/>
      </w:pPr>
      <w:r>
        <w:t>Burden of disease estimation model</w:t>
      </w:r>
    </w:p>
    <w:p w14:paraId="428310F5" w14:textId="77777777" w:rsidR="008F7BD8" w:rsidRDefault="008F7BD8" w:rsidP="008F7BD8">
      <w:r>
        <w:t>The public health and policy relevance of the positive and statistically significant associations between TRAP and childhood asthma incidence is largely unknown as the impact of TRAP exposures on the burden of childhood asthma incidence or prevalence is poorly documented. Due to the ubiquity of TRAP and the high number of exposed children, the relatively small individual risks of TRAP-associated asthma could translate into significant public health impacts with significant health care costs. Yet, this deduction is unconfirmed and is contested as supporting evidence and calculations are scarce.</w:t>
      </w:r>
    </w:p>
    <w:p w14:paraId="0D1673FD" w14:textId="7915E45E" w:rsidR="006F1E88" w:rsidRDefault="008F7BD8" w:rsidP="008F7BD8">
      <w:r>
        <w:t xml:space="preserve">To estimate the burden of childhood asthma in association with TRAP within the Contiguous United States, we will use standard risk assessment methods that have been previously applied in the context of childhood asthma </w: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instrText xml:space="preserve"> ADDIN EN.CITE </w:instrTex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instrText xml:space="preserve"> ADDIN EN.CITE.DATA </w:instrText>
      </w:r>
      <w:r>
        <w:fldChar w:fldCharType="end"/>
      </w:r>
      <w:r>
        <w:fldChar w:fldCharType="separate"/>
      </w:r>
      <w:r>
        <w:rPr>
          <w:noProof/>
        </w:rPr>
        <w:t>(Künzli et al., 2008; Perez et al., 2013; Perez et al., 2009; Perez et al., 2012)</w:t>
      </w:r>
      <w:r>
        <w:fldChar w:fldCharType="end"/>
      </w:r>
      <w:r>
        <w:t>. The aim is to estimate how many new (i.e. incident) childhood asthma cases can be attributable to the exposure of interest, on an annual basis. We will compare these estimates across two years for which we have air pollution exposure data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should be again attributed to air pollution. </w:t>
      </w:r>
      <w:r w:rsidRPr="0064438F">
        <w:t xml:space="preserve">This is a conceptual model which has been suggested by </w:t>
      </w:r>
      <w:r w:rsidR="0064438F" w:rsidRPr="0064438F">
        <w:fldChar w:fldCharType="begin"/>
      </w:r>
      <w:r w:rsidR="00444D03">
        <w:instrText xml:space="preserve"> ADDIN EN.CITE &lt;EndNote&gt;&lt;Cite AuthorYear="1"&gt;&lt;Author&gt;Künzli&lt;/Author&gt;&lt;Year&gt;2008&lt;/Year&gt;&lt;RecNum&gt;443&lt;/RecNum&gt;&lt;DisplayText&gt;Künzli et al. (2008)&lt;/DisplayText&gt;&lt;record&gt;&lt;rec-number&gt;443&lt;/rec-number&gt;&lt;foreign-keys&gt;&lt;key app="EN" db-id="evw2p02sutp5syer99qvsfw5tzza0fsxf22e" timestamp="1561491646"&gt;443&lt;/key&gt;&lt;/foreign-keys&gt;&lt;ref-type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 </w:t>
      </w:r>
      <w:r w:rsidRPr="0064438F">
        <w:rPr>
          <w:highlight w:val="cyan"/>
        </w:rPr>
        <w:t>Figure 1</w:t>
      </w:r>
      <w:r w:rsidR="0064438F">
        <w:t>.</w:t>
      </w:r>
    </w:p>
    <w:p w14:paraId="7D2E10D9" w14:textId="77777777" w:rsidR="0064438F" w:rsidRDefault="0064438F" w:rsidP="008F7BD8"/>
    <w:p w14:paraId="37754D04" w14:textId="764775A2"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Pr="0064438F">
        <w:rPr>
          <w:rFonts w:ascii="Calibri" w:hAnsi="Calibri" w:cs="Calibri"/>
          <w:color w:val="000000"/>
          <w:highlight w:val="cyan"/>
        </w:rPr>
        <w:t>Figure 1</w:t>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Pr="0064438F">
        <w:rPr>
          <w:rFonts w:ascii="Calibri" w:hAnsi="Calibri" w:cs="Calibri"/>
          <w:color w:val="000000"/>
          <w:highlight w:val="cyan"/>
        </w:rPr>
        <w:t>Figure 1</w:t>
      </w:r>
      <w:r w:rsidRPr="0064438F">
        <w:rPr>
          <w:rFonts w:ascii="Calibri" w:hAnsi="Calibri" w:cs="Calibri"/>
          <w:color w:val="000000"/>
        </w:rPr>
        <w:t xml:space="preserve"> accounts for both [direct] and [indirect] induction of exacerbations. When this model is followed, the burden of disease estimates associated with air pollution are revised to account not only for asthma symptoms that are directly triggered by air pollution (Boxes C and E in </w:t>
      </w:r>
      <w:r w:rsidRPr="0064438F">
        <w:rPr>
          <w:rFonts w:ascii="Calibri" w:hAnsi="Calibri" w:cs="Calibri"/>
          <w:color w:val="000000"/>
          <w:highlight w:val="cyan"/>
        </w:rPr>
        <w:t>Figure 1</w:t>
      </w:r>
      <w:r w:rsidRPr="0064438F">
        <w:rPr>
          <w:rFonts w:ascii="Calibri" w:hAnsi="Calibri" w:cs="Calibri"/>
          <w:color w:val="000000"/>
        </w:rPr>
        <w:t xml:space="preserve">); but also for asthma symptoms triggered by other causes in children who developed </w:t>
      </w:r>
      <w:r w:rsidRPr="0064438F">
        <w:rPr>
          <w:rFonts w:ascii="Calibri" w:hAnsi="Calibri" w:cs="Calibri"/>
          <w:color w:val="000000"/>
        </w:rPr>
        <w:lastRenderedPageBreak/>
        <w:t xml:space="preserve">asthma </w:t>
      </w:r>
      <w:r w:rsidRPr="0064438F">
        <w:rPr>
          <w:rFonts w:ascii="Calibri" w:hAnsi="Calibri" w:cs="Calibri"/>
          <w:i/>
          <w:iCs/>
          <w:color w:val="000000"/>
        </w:rPr>
        <w:t xml:space="preserve">because </w:t>
      </w:r>
      <w:r w:rsidRPr="0064438F">
        <w:rPr>
          <w:rFonts w:ascii="Calibri" w:hAnsi="Calibri" w:cs="Calibri"/>
          <w:color w:val="000000"/>
        </w:rPr>
        <w:t>of their air pollution exposure (Box</w:t>
      </w:r>
      <w:r w:rsidRPr="0064438F">
        <w:rPr>
          <w:rFonts w:ascii="Calibri" w:hAnsi="Calibri" w:cs="Calibri"/>
          <w:b/>
          <w:bCs/>
          <w:color w:val="000000"/>
        </w:rPr>
        <w:t xml:space="preserve"> </w:t>
      </w:r>
      <w:r w:rsidRPr="0064438F">
        <w:rPr>
          <w:rFonts w:ascii="Calibri" w:hAnsi="Calibri" w:cs="Calibri"/>
          <w:color w:val="000000"/>
        </w:rPr>
        <w:t xml:space="preserve">D in </w:t>
      </w:r>
      <w:r w:rsidRPr="0064438F">
        <w:rPr>
          <w:rFonts w:ascii="Calibri" w:hAnsi="Calibri" w:cs="Calibri"/>
          <w:color w:val="000000"/>
          <w:highlight w:val="cyan"/>
        </w:rPr>
        <w:t>Figure 1</w:t>
      </w:r>
      <w:r w:rsidRPr="0064438F">
        <w:rPr>
          <w:rFonts w:ascii="Calibri" w:hAnsi="Calibri" w:cs="Calibri"/>
          <w:color w:val="000000"/>
        </w:rPr>
        <w:t xml:space="preserve">). As such, traditional risk assessment methods underestimate the health impacts of exposures that do have a role in the causal pathway of chronic disease. </w:t>
      </w:r>
    </w:p>
    <w:p w14:paraId="2A185D9C" w14:textId="77777777"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Pr="0064438F">
        <w:rPr>
          <w:rFonts w:ascii="Calibri" w:hAnsi="Calibri" w:cs="Calibri"/>
          <w:color w:val="000000"/>
          <w:highlight w:val="cyan"/>
        </w:rPr>
        <w:t>Figure 1</w:t>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6247D708" w14:textId="7E688983" w:rsidR="00AA00FB" w:rsidRDefault="0064438F" w:rsidP="00444D03">
      <w:r w:rsidRPr="0064438F">
        <w:rPr>
          <w:rFonts w:ascii="Calibri" w:hAnsi="Calibri" w:cs="Calibri"/>
          <w:color w:val="000000"/>
        </w:rPr>
        <w:t>Whilst we focus on the estimation of Boxes A and B in this project, we pave the way forward for future analysis aiming at estimating boxes C, D, E and F.</w:t>
      </w:r>
    </w:p>
    <w:p w14:paraId="0B705EC8" w14:textId="4018A108" w:rsidR="00444D03" w:rsidRDefault="00444D03" w:rsidP="00444D03"/>
    <w:p w14:paraId="6DE512F0" w14:textId="77777777" w:rsidR="00444D03" w:rsidRDefault="00444D03" w:rsidP="00444D03"/>
    <w:p w14:paraId="51C3EBD1" w14:textId="43EF257F" w:rsidR="00084B5D" w:rsidRDefault="00084B5D" w:rsidP="00084B5D">
      <w:pPr>
        <w:pStyle w:val="Heading3"/>
      </w:pPr>
      <w:r>
        <w:t>Traffic related air pollution exposure modeling</w:t>
      </w:r>
    </w:p>
    <w:p w14:paraId="11C9784A" w14:textId="77777777" w:rsidR="00444D03" w:rsidRDefault="00444D03" w:rsidP="00444D0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instrText xml:space="preserve"> ADDIN EN.CITE &lt;EndNote&gt;&lt;Cite&gt;&lt;Author&gt;Bechle&lt;/Author&gt;&lt;Year&gt;2015&lt;/Year&gt;&lt;RecNum&gt;64&lt;/RecNum&gt;&lt;DisplayText&gt;(H. R. Anderson et al., 2013; 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R. Anderson et al., 2013; Bechle et al., 2015)</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instrText xml:space="preserve"> ADDIN EN.CITE &lt;EndNote&gt;&lt;Cite&gt;&lt;Author&gt;Khreis&lt;/Author&gt;&lt;Year&gt;2017&lt;/Year&gt;&lt;RecNum&gt;426&lt;/RecNum&gt;&lt;DisplayText&gt;(Khreis &amp;amp;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&amp; Nieuwenhuijsen, 2017)</w:t>
      </w:r>
      <w:r>
        <w:fldChar w:fldCharType="end"/>
      </w:r>
      <w:r>
        <w:t xml:space="preserve">. The general pros and cons of LUR models, in comparison to other exposure models, have been previously described in </w:t>
      </w:r>
      <w:r>
        <w:fldChar w:fldCharType="begin"/>
      </w:r>
      <w:r>
        <w:instrText xml:space="preserve"> ADDIN EN.CITE &lt;EndNote&gt;&lt;Cite AuthorYear="1"&gt;&lt;Author&gt;Khreis&lt;/Author&gt;&lt;Year&gt;2017&lt;/Year&gt;&lt;RecNum&gt;426&lt;/RecNum&gt;&lt;DisplayText&gt;Khreis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r w:rsidRPr="00084B5D">
        <w:rPr>
          <w:highlight w:val="cyan"/>
        </w:rPr>
        <w:t>Table</w:t>
      </w:r>
      <w:r>
        <w:t xml:space="preserve">]. </w:t>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06958696" w14:textId="77777777" w:rsidR="00872EF8" w:rsidRDefault="00872EF8" w:rsidP="008E29F5">
      <w:pPr>
        <w:pStyle w:val="Heading1"/>
      </w:pPr>
      <w:bookmarkStart w:id="19" w:name="_Toc1370384"/>
      <w:r>
        <w:t>Problem</w:t>
      </w:r>
      <w:bookmarkEnd w:id="19"/>
      <w:r w:rsidR="00306112">
        <w:t xml:space="preserve"> </w:t>
      </w:r>
    </w:p>
    <w:p w14:paraId="29F02124" w14:textId="7C342D61" w:rsidR="00444D03" w:rsidRDefault="008E29F5" w:rsidP="00444D03">
      <w:pPr>
        <w:pStyle w:val="BodyText"/>
      </w:pPr>
      <w:r>
        <w:t xml:space="preserve">Use </w:t>
      </w:r>
      <w:r w:rsidRPr="00D47991">
        <w:rPr>
          <w:b/>
        </w:rPr>
        <w:t>Body Text</w:t>
      </w:r>
      <w:r>
        <w:t xml:space="preserve"> style.</w:t>
      </w:r>
      <w:bookmarkStart w:id="20" w:name="_Toc1370385"/>
    </w:p>
    <w:p w14:paraId="3B2EF16B" w14:textId="68D0B657" w:rsidR="00D57DF2" w:rsidRDefault="00D57DF2" w:rsidP="00286BAC">
      <w:pPr>
        <w:pStyle w:val="Heading1"/>
      </w:pPr>
      <w:r>
        <w:t>Approach</w:t>
      </w:r>
      <w:bookmarkEnd w:id="20"/>
    </w:p>
    <w:p w14:paraId="27DD2EF7" w14:textId="522C1FAF" w:rsidR="00735583" w:rsidRDefault="008E29F5" w:rsidP="00444D03">
      <w:pPr>
        <w:pStyle w:val="BodyText"/>
      </w:pPr>
      <w:r>
        <w:t xml:space="preserve">Use </w:t>
      </w:r>
      <w:r w:rsidRPr="00D47991">
        <w:rPr>
          <w:b/>
        </w:rPr>
        <w:t>Body Text</w:t>
      </w:r>
      <w:r>
        <w:t xml:space="preserve"> style.</w:t>
      </w:r>
    </w:p>
    <w:p w14:paraId="2C98AF30" w14:textId="77777777" w:rsidR="00D57DF2" w:rsidRDefault="00D57DF2" w:rsidP="00286BAC">
      <w:pPr>
        <w:pStyle w:val="Heading1"/>
      </w:pPr>
      <w:bookmarkStart w:id="21" w:name="_Toc1370386"/>
      <w:r>
        <w:t>Methodology</w:t>
      </w:r>
      <w:bookmarkEnd w:id="21"/>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51087B13" w14:textId="29946D16" w:rsidR="00F51A91" w:rsidRDefault="00F51A91" w:rsidP="00E86779">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w:t>
      </w:r>
      <w:proofErr w:type="gramStart"/>
      <w:r>
        <w:t>higher level</w:t>
      </w:r>
      <w:proofErr w:type="gramEnd"/>
      <w:r>
        <w:t xml:space="preserve"> hierarchies unlike other </w:t>
      </w:r>
      <w:r w:rsidR="00E86779">
        <w:t xml:space="preserve">geographic entities, </w:t>
      </w:r>
      <w:commentRangeStart w:id="22"/>
      <w:r w:rsidR="00E86779">
        <w:t xml:space="preserve">for example zip codes may cross </w:t>
      </w:r>
      <w:r w:rsidR="00E86779">
        <w:lastRenderedPageBreak/>
        <w:t>county lines</w:t>
      </w:r>
      <w:commentRangeEnd w:id="22"/>
      <w:r w:rsidR="00E86779">
        <w:rPr>
          <w:rStyle w:val="CommentReference"/>
        </w:rPr>
        <w:commentReference w:id="22"/>
      </w:r>
      <w:r w:rsidR="00E86779">
        <w:t xml:space="preserve"> but census blocks do not cross neither the boundaries of zip codes nor the boundaries of counties. The hierarchy used by the census bureau to conduct population counts includes regions, divisions, states, counties, census tracts, block groups and census blocks. For our analysis we used </w:t>
      </w:r>
      <w:commentRangeStart w:id="23"/>
      <w:r w:rsidR="00E86779">
        <w:t>the latter hierarchy</w:t>
      </w:r>
      <w:commentRangeEnd w:id="23"/>
      <w:r w:rsidR="00E86779">
        <w:rPr>
          <w:rStyle w:val="CommentReference"/>
        </w:rPr>
        <w:commentReference w:id="23"/>
      </w:r>
      <w:r w:rsidR="00655D21">
        <w:t xml:space="preserve"> for our main analysis and </w:t>
      </w:r>
      <w:commentRangeStart w:id="24"/>
      <w:r w:rsidR="00655D21">
        <w:t>“Places” when summarizing our data at the city level</w:t>
      </w:r>
      <w:commentRangeEnd w:id="24"/>
      <w:r w:rsidR="00655D21">
        <w:rPr>
          <w:rStyle w:val="CommentReference"/>
        </w:rPr>
        <w:commentReference w:id="24"/>
      </w:r>
      <w:r w:rsidR="00655D21">
        <w:t>.</w:t>
      </w:r>
    </w:p>
    <w:p w14:paraId="28BFEF34" w14:textId="77777777" w:rsidR="00655D21" w:rsidRDefault="00655D21" w:rsidP="00655D21">
      <w:pPr>
        <w:pStyle w:val="Heading4"/>
      </w:pPr>
    </w:p>
    <w:p w14:paraId="2CAE20AB" w14:textId="39F95DAD" w:rsidR="00655D21" w:rsidRPr="00655D21" w:rsidRDefault="00E320E8" w:rsidP="00655D21">
      <w:pPr>
        <w:pStyle w:val="Heading4"/>
      </w:pPr>
      <w:r>
        <w:t>I</w:t>
      </w:r>
      <w:r w:rsidR="00655D21">
        <w:t xml:space="preserve">dentify a census block </w:t>
      </w:r>
      <w:r>
        <w:t>unique code</w:t>
      </w:r>
    </w:p>
    <w:p w14:paraId="243FC19C" w14:textId="32D7DCD3" w:rsidR="00655D21" w:rsidRDefault="00655D21" w:rsidP="00FA0509">
      <w:r>
        <w:t>Each census block is identified with a Federal Information Processing System (FIPS) code. A FIPS code is a sequence of numbers that uniquely identify each level of geographical entity depending on the geographical hierarchy used. For example</w:t>
      </w:r>
      <w:r w:rsidR="00FA0509">
        <w:t>, the T</w:t>
      </w:r>
      <w:r w:rsidR="00E320E8">
        <w:t xml:space="preserve">exas A&amp;M </w:t>
      </w:r>
      <w:r w:rsidR="00FA0509">
        <w:t>T</w:t>
      </w:r>
      <w:r w:rsidR="00E320E8">
        <w:t>ransportation Institute b</w:t>
      </w:r>
      <w:r w:rsidR="00FA0509">
        <w:t xml:space="preserve">uilding at the </w:t>
      </w:r>
      <w:proofErr w:type="spellStart"/>
      <w:r w:rsidR="00FA0509">
        <w:t>Rellis</w:t>
      </w:r>
      <w:proofErr w:type="spellEnd"/>
      <w:r w:rsidR="00FA0509">
        <w:t xml:space="preserve"> campus lies within the following FIPS code</w:t>
      </w:r>
      <w:r>
        <w:t xml:space="preserve"> [</w:t>
      </w:r>
      <w:r w:rsidR="00FA0509" w:rsidRPr="00FA0509">
        <w:t>48</w:t>
      </w:r>
      <w:r w:rsidR="00FA0509">
        <w:t>-</w:t>
      </w:r>
      <w:r w:rsidR="00FA0509" w:rsidRPr="00FA0509">
        <w:t>041</w:t>
      </w:r>
      <w:r w:rsidR="00FA0509">
        <w:t>-</w:t>
      </w:r>
      <w:r w:rsidR="00FA0509" w:rsidRPr="00FA0509">
        <w:t>000202</w:t>
      </w:r>
      <w:r w:rsidR="00FA0509">
        <w:t>-</w:t>
      </w:r>
      <w:r w:rsidR="00FA0509" w:rsidRPr="00FA0509">
        <w:t>3</w:t>
      </w:r>
      <w:r w:rsidR="00FA0509">
        <w:t>-</w:t>
      </w:r>
      <w:r w:rsidR="00FA0509" w:rsidRPr="00FA0509">
        <w:t>001</w:t>
      </w:r>
      <w:r w:rsidR="00FA0509">
        <w:t>] where:</w:t>
      </w:r>
    </w:p>
    <w:p w14:paraId="1A46E1A2" w14:textId="7C9C0A91" w:rsidR="00FA0509" w:rsidRDefault="00FA0509" w:rsidP="00FA0509">
      <w:pPr>
        <w:pStyle w:val="ListBullet"/>
      </w:pPr>
      <w:r>
        <w:t>State code [48] is for Texas</w:t>
      </w:r>
    </w:p>
    <w:p w14:paraId="743B0002" w14:textId="622FE67B" w:rsidR="00FA0509" w:rsidRDefault="00FA0509" w:rsidP="00FA0509">
      <w:pPr>
        <w:pStyle w:val="ListBullet"/>
      </w:pPr>
      <w:r>
        <w:t>County code [041] is for Brazos County</w:t>
      </w:r>
    </w:p>
    <w:p w14:paraId="2182ED18" w14:textId="4A1195D3" w:rsidR="00FA0509" w:rsidRDefault="00FA0509" w:rsidP="00FA0509">
      <w:pPr>
        <w:pStyle w:val="ListBullet"/>
      </w:pPr>
      <w:r>
        <w:t>Tract code [000202]</w:t>
      </w:r>
    </w:p>
    <w:p w14:paraId="1FAD98BF" w14:textId="26D532B2" w:rsidR="00FA0509" w:rsidRDefault="00FA0509" w:rsidP="00FA0509">
      <w:pPr>
        <w:pStyle w:val="ListBullet"/>
      </w:pPr>
      <w:r>
        <w:t>Block group code [3]</w:t>
      </w:r>
    </w:p>
    <w:p w14:paraId="449CE960" w14:textId="49A9F2BD" w:rsidR="00F51A91" w:rsidRDefault="00FA0509" w:rsidP="00E320E8">
      <w:pPr>
        <w:pStyle w:val="ListBullet"/>
      </w:pPr>
      <w:r>
        <w:t>Block code [001]</w:t>
      </w:r>
    </w:p>
    <w:p w14:paraId="521DDBA1" w14:textId="2418C6D7" w:rsidR="00F51A91" w:rsidRPr="00F51A91" w:rsidRDefault="00F51A91" w:rsidP="00F51A91">
      <w:pPr>
        <w:pStyle w:val="Heading4"/>
      </w:pPr>
      <w:r>
        <w:t>Census data sources and description</w:t>
      </w:r>
    </w:p>
    <w:p w14:paraId="34A58A8C" w14:textId="0911EC29" w:rsidR="004F73C9" w:rsidRDefault="0014558A" w:rsidP="004B7855">
      <w:r>
        <w:t xml:space="preserve">We obtained decennial census data for the years 2000 and 2010  for each census block from the National Historical Geographic Information System database </w:t>
      </w:r>
      <w:r>
        <w:fldChar w:fldCharType="begin"/>
      </w:r>
      <w:r w:rsidR="008E74B1">
        <w:instrText xml:space="preserve"> ADDIN EN.CITE &lt;EndNote&gt;&lt;Cite&gt;&lt;Author&gt;Manson&lt;/Author&gt;&lt;Year&gt;2018&lt;/Year&gt;&lt;RecNum&gt;418&lt;/RecNum&gt;&lt;DisplayText&gt;(Manson et al., 2018)&lt;/DisplayText&gt;&lt;record&gt;&lt;rec-number&gt;418&lt;/rec-number&gt;&lt;foreign-keys&gt;&lt;key app="EN" db-id="evw2p02sutp5syer99qvsfw5tzza0fsxf22e" timestamp="1556886536"&gt;418&lt;/key&gt;&lt;/foreign-keys&gt;&lt;ref-type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0218F2">
        <w:instrText xml:space="preserve"> ADDIN EN.CITE &lt;EndNote&gt;&lt;Cite AuthorYear="1"&gt;&lt;Author&gt;Clark&lt;/Author&gt;&lt;Year&gt;2017&lt;/Year&gt;&lt;RecNum&gt;98&lt;/RecNum&gt;&lt;DisplayText&gt;Clark et al. (2017)&lt;/DisplayText&gt;&lt;record&gt;&lt;rec-number&gt;98&lt;/rec-number&gt;&lt;foreign-keys&gt;&lt;key app="EN" db-id="evw2p02sutp5syer99qvsfw5tzza0fsxf22e" timestamp="1544715299"&gt;98&lt;/key&gt;&lt;/foreign-keys&gt;&lt;ref-type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0A41E757" w14:textId="1AA3DCE9" w:rsidR="00833689" w:rsidRDefault="003113DD" w:rsidP="00FD4118">
      <w:commentRangeStart w:id="25"/>
      <w:commentRangeStart w:id="26"/>
      <w:r>
        <w:t xml:space="preserve">Air pollution </w:t>
      </w:r>
      <w:commentRangeEnd w:id="25"/>
      <w:r w:rsidR="00833689">
        <w:rPr>
          <w:rStyle w:val="CommentReference"/>
        </w:rPr>
        <w:commentReference w:id="25"/>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w:t>
      </w:r>
      <w:r>
        <w:t xml:space="preserve">Pollutant concentrations were obtained from </w:t>
      </w:r>
      <w:r w:rsidR="00FD4118">
        <w:t>satellite-based</w:t>
      </w:r>
      <w:r>
        <w:t xml:space="preserve"> regression models </w:t>
      </w:r>
      <w:r w:rsidR="00D47DB4">
        <w:t xml:space="preserve">(LUR) </w:t>
      </w:r>
      <w:r>
        <w:t xml:space="preserve">developed by </w:t>
      </w:r>
      <w:r w:rsidR="00D47DB4">
        <w:t>other research teams [</w:t>
      </w:r>
      <w:r w:rsidR="00D47DB4" w:rsidRPr="00D47DB4">
        <w:rPr>
          <w:highlight w:val="cyan"/>
        </w:rPr>
        <w:t>cite</w:t>
      </w:r>
      <w:r w:rsidR="00D47DB4">
        <w:t xml:space="preserve">]. Air pollution concentrations were available at populated census blocks. </w:t>
      </w:r>
      <w:r w:rsidR="00E250E6">
        <w:t>The following sections present adscription of the modeling method used and each pollutant.</w:t>
      </w:r>
      <w:commentRangeEnd w:id="26"/>
      <w:r w:rsidR="00084B5D">
        <w:rPr>
          <w:rStyle w:val="CommentReference"/>
        </w:rPr>
        <w:commentReference w:id="26"/>
      </w:r>
    </w:p>
    <w:p w14:paraId="5E5419FD" w14:textId="77777777" w:rsidR="00833689" w:rsidRPr="00833689" w:rsidRDefault="00833689" w:rsidP="00833689"/>
    <w:p w14:paraId="225431B5" w14:textId="78E31D37" w:rsidR="004F73C9" w:rsidRDefault="004F73C9" w:rsidP="00833689">
      <w:pPr>
        <w:pStyle w:val="Heading4"/>
      </w:pPr>
      <w:r>
        <w:t>NO</w:t>
      </w:r>
      <w:r w:rsidRPr="004F73C9">
        <w:rPr>
          <w:vertAlign w:val="subscript"/>
        </w:rPr>
        <w:t>2</w:t>
      </w:r>
      <w:r>
        <w:t xml:space="preserve"> </w:t>
      </w:r>
      <w:r w:rsidR="00084B5D">
        <w:t>model and concentrations</w:t>
      </w:r>
    </w:p>
    <w:p w14:paraId="6D2261E1" w14:textId="349CEA1C" w:rsidR="003D3D14" w:rsidRDefault="00833689" w:rsidP="008D7F53">
      <w:r w:rsidRPr="00833689">
        <w:t>In this project,</w:t>
      </w:r>
      <w:r w:rsidR="001E262E" w:rsidRPr="001E262E">
        <w:t xml:space="preserve"> </w:t>
      </w:r>
      <w:r w:rsidR="001E262E">
        <w:t>exposure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PFJlY051bT40MTwvUmVjTnVtPjxEaXNwbGF5VGV4dD4oQW5kZXJzb24gZXQgYWwuLCAyMDExOyBI
LiBSLiBBbmRlcnNvbiBldCBhbC4sIDIwMTM7IEtocmVpcywgS2VsbHksIGV0IGFsLiwgMjAxNyk8
L0Rpc3BsYXlUZXh0PjxyZWNvcmQ+PHJlYy1udW1iZXI+NDE8L3JlYy1udW1iZXI+PGZvcmVpZ24t
a2V5cz48a2V5IGFwcD0iRU4iIGRiLWlkPSJldncycDAyc3V0cDVzeWVyOTlxdnNmdzV0enphMGZz
eGYyMmUiIHRpbWVzdGFtcD0iMTU0NDcxNTI5NSI+NDE8L2tleT48L2ZvcmVpZ24ta2V5cz48cmVm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PC9ZZWFyPjxSZWNOdW0+Njc8L1JlY051bT48cmVjb3JkPjxyZWMtbnVtYmVyPjY3PC9yZWMtbnVt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</w:fldData>
        </w:fldChar>
      </w:r>
      <w:r w:rsidR="000218F2">
        <w:instrText xml:space="preserve"> ADDIN EN.CITE </w:instrText>
      </w:r>
      <w:r w:rsidR="000218F2">
        <w:fldChar w:fldCharType="begin">
          <w:fldData xml:space="preserve">PEVuZE5vdGU+PENpdGU+PEF1dGhvcj5BbmRlcnNvbjwvQXV0aG9yPjxZZWFyPjIwMTE8L1llYXI+
PFJlY051bT40MTwvUmVjTnVtPjxEaXNwbGF5VGV4dD4oQW5kZXJzb24gZXQgYWwuLCAyMDExOyBI
LiBSLiBBbmRlcnNvbiBldCBhbC4sIDIwMTM7IEtocmVpcywgS2VsbHksIGV0IGFsLiwgMjAxNyk8
L0Rpc3BsYXlUZXh0PjxyZWNvcmQ+PHJlYy1udW1iZXI+NDE8L3JlYy1udW1iZXI+PGZvcmVpZ24t
a2V5cz48a2V5IGFwcD0iRU4iIGRiLWlkPSJldncycDAyc3V0cDVzeWVyOTlxdnNmdzV0enphMGZz
eGYyMmUiIHRpbWVzdGFtcD0iMTU0NDcxNTI5NSI+NDE8L2tleT48L2ZvcmVpZ24ta2V5cz48cmVm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PC9ZZWFyPjxSZWNOdW0+Njc8L1JlY051bT48cmVjb3JkPjxyZWMtbnVtYmVyPjY3PC9yZWMtbnVt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</w:fldData>
        </w:fldChar>
      </w:r>
      <w:r w:rsidR="000218F2">
        <w:instrText xml:space="preserve"> ADDIN EN.CITE.DATA </w:instrText>
      </w:r>
      <w:r w:rsidR="000218F2">
        <w:fldChar w:fldCharType="end"/>
      </w:r>
      <w:r w:rsidR="001E262E">
        <w:fldChar w:fldCharType="separate"/>
      </w:r>
      <w:r w:rsidR="000218F2">
        <w:rPr>
          <w:noProof/>
        </w:rPr>
        <w:t>(Anderson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rsidR="000218F2">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w:t>
      </w:r>
      <w:r w:rsidR="00E250E6">
        <w:t>,</w:t>
      </w:r>
      <w:r w:rsidRPr="00833689">
        <w:t xml:space="preserve"> NO</w:t>
      </w:r>
      <w:r w:rsidRPr="00E250E6">
        <w:rPr>
          <w:vertAlign w:val="subscript"/>
        </w:rPr>
        <w:t>2</w:t>
      </w:r>
      <w:r w:rsidRPr="00833689">
        <w:t xml:space="preserve"> concentrations at the centro</w:t>
      </w:r>
      <w:r w:rsidR="001E262E">
        <w:t xml:space="preserve">id location of </w:t>
      </w:r>
      <w:r w:rsidR="00E250E6">
        <w:t xml:space="preserve">each populated </w:t>
      </w:r>
      <w:r w:rsidR="001E262E">
        <w:t xml:space="preserve">census block. The </w:t>
      </w:r>
      <w:r w:rsidR="00E250E6">
        <w:t xml:space="preserve">development of the model </w:t>
      </w:r>
      <w:r w:rsidR="001E262E">
        <w:t xml:space="preserve">incorporated </w:t>
      </w:r>
      <w:r w:rsidR="00E250E6">
        <w:t xml:space="preserve">two components, a “spatial” and “temporal” component. For the </w:t>
      </w:r>
      <w:r w:rsidR="003539E1">
        <w:t xml:space="preserve">spatial component data were sourced using </w:t>
      </w:r>
      <w:r w:rsidR="001E262E">
        <w:t>satellite</w:t>
      </w:r>
      <w:r w:rsidR="003539E1">
        <w:t xml:space="preserve"> readings</w:t>
      </w:r>
      <w:r w:rsidR="001E262E">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rsidR="001E262E">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For the temporal component, a scaling factors derived using monthly NO</w:t>
      </w:r>
      <w:r w:rsidR="003539E1" w:rsidRPr="003539E1">
        <w:rPr>
          <w:vertAlign w:val="subscript"/>
        </w:rPr>
        <w:t>2</w:t>
      </w:r>
      <w:r w:rsidR="003539E1">
        <w:t xml:space="preserve"> mean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3539E1">
        <w:t xml:space="preserve">added to increase the 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0218F2">
        <w:instrText xml:space="preserve"> ADDIN EN.CITE &lt;EndNote&gt;&lt;Cite AuthorYear="1"&gt;&lt;Author&gt;Novotny&lt;/Author&gt;&lt;Year&gt;2011&lt;/Year&gt;&lt;RecNum&gt;89&lt;/RecNum&gt;&lt;DisplayText&gt;Novotny et al. (2011)&lt;/DisplayText&gt;&lt;record&gt;&lt;rec-number&gt;89&lt;/rec-number&gt;&lt;foreign-keys&gt;&lt;key app="EN" db-id="evw2p02sutp5syer99qvsfw5tzza0fsxf22e" timestamp="1544715299"&gt;89&lt;/key&gt;&lt;/foreign-keys&gt;&lt;ref-type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3D3D14">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0.78, </w:t>
      </w:r>
      <w:r w:rsidR="003D3D14">
        <w:fldChar w:fldCharType="begin"/>
      </w:r>
      <w:r w:rsidR="000218F2">
        <w:instrText xml:space="preserve"> ADDIN EN.CITE &lt;EndNote&gt;&lt;Cite AuthorYear="1"&gt;&lt;Author&gt;Hystad&lt;/Author&gt;&lt;Year&gt;2011&lt;/Year&gt;&lt;RecNum&gt;430&lt;/RecNum&gt;&lt;DisplayText&gt;Hystad et al. (2011)&lt;/DisplayText&gt;&lt;record&gt;&lt;rec-number&gt;430&lt;/rec-number&gt;&lt;foreign-keys&gt;&lt;key app="EN" db-id="evw2p02sutp5syer99qvsfw5tzza0fsxf22e" timestamp="1561482930"&gt;430&lt;/key&gt;&lt;/foreign-keys&gt;&lt;ref-type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72%, </w:t>
      </w:r>
      <w:r w:rsidR="003D3D14">
        <w:fldChar w:fldCharType="begin"/>
      </w:r>
      <w:r w:rsidR="000218F2">
        <w:instrText xml:space="preserve"> ADDIN EN.CITE &lt;EndNote&gt;&lt;Cite AuthorYear="1"&gt;&lt;Author&gt;Beelen&lt;/Author&gt;&lt;Year&gt;2009&lt;/Year&gt;&lt;RecNum&gt;82&lt;/RecNum&gt;&lt;DisplayText&gt;Beelen et al. (2009)&lt;/DisplayText&gt;&lt;record&gt;&lt;rec-number&gt;82&lt;/rec-number&gt;&lt;foreign-keys&gt;&lt;key app="EN" db-id="evw2p02sutp5syer99qvsfw5tzza0fsxf22e" timestamp="1544715298"&gt;82&lt;/key&gt;&lt;/foreign-keys&gt;&lt;ref-type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0218F2">
        <w:instrText xml:space="preserve"> ADDIN EN.CITE &lt;EndNote&gt;&lt;Cite AuthorYear="1"&gt;&lt;Author&gt;Vienneau&lt;/Author&gt;&lt;Year&gt;2013&lt;/Year&gt;&lt;RecNum&gt;78&lt;/RecNum&gt;&lt;DisplayText&gt;Vienneau et al. (2013)&lt;/DisplayText&gt;&lt;record&gt;&lt;rec-number&gt;78&lt;/rec-number&gt;&lt;foreign-keys&gt;&lt;key app="EN" db-id="evw2p02sutp5syer99qvsfw5tzza0fsxf22e" timestamp="1544715298"&gt;78&lt;/key&gt;&lt;/foreign-keys&gt;&lt;ref-type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p>
    <w:p w14:paraId="5FED2C1C" w14:textId="438B9E62" w:rsidR="00923D33" w:rsidRDefault="00923D33" w:rsidP="00D47DB4"/>
    <w:p w14:paraId="5E47FAAE" w14:textId="14BEF8B3" w:rsidR="00021387" w:rsidRDefault="008D7F53" w:rsidP="00D47DB4">
      <w:r w:rsidRPr="008D7F53">
        <w:rPr>
          <w:highlight w:val="green"/>
        </w:rPr>
        <w:t>Add NO</w:t>
      </w:r>
      <w:r w:rsidRPr="008D7F53">
        <w:rPr>
          <w:highlight w:val="green"/>
          <w:vertAlign w:val="subscript"/>
        </w:rPr>
        <w:t>2</w:t>
      </w:r>
      <w:r w:rsidRPr="008D7F53">
        <w:rPr>
          <w:highlight w:val="green"/>
        </w:rPr>
        <w:t xml:space="preserve"> concentration results in this section</w:t>
      </w:r>
    </w:p>
    <w:p w14:paraId="7D579BA7" w14:textId="725BB39B" w:rsidR="008D7F53" w:rsidRDefault="002B17BB" w:rsidP="00D47DB4">
      <w:r w:rsidRPr="002B17BB">
        <w:lastRenderedPageBreak/>
        <w:t>NO2 concentrations dropped between the years 2000 and 2010 in the whole of the US and across all the 48 states and D.C. with a national mean and median difference of - 37% (Figures 2-5). District of Columbia had the highest NO2 levels compared to other states: in 2000 the mean NO2 concentration was 20.58 ppb which dropped to 14.12 ppb in 2010 with an absolute difference of 6.47 ppb and a 31.4% reduction. North Dakota was the state with the lowest mean NO2 concentration in 2000 of 3.13 ppb which dropped to 2.42 ppb in 2010. The state with the highest absolute mean NO2 concentration difference between 2000 and 2010 was New Jersey with a difference equal to 7.09 ppb (17.86 to 10.76 ppb) while the state with the highest percent mean change of NO2 concentrations between 2000 and 2010 was Florida with a 47.2% reduction in mean NO2 concentrations (9.86 to 5.21 ppb)</w:t>
      </w:r>
    </w:p>
    <w:p w14:paraId="3F5B5980" w14:textId="2E85515A" w:rsidR="002B17BB" w:rsidRDefault="002B17BB" w:rsidP="002B17BB">
      <w:pPr>
        <w:pStyle w:val="ListBullet"/>
      </w:pPr>
      <w:r>
        <w:t xml:space="preserve">National </w:t>
      </w:r>
    </w:p>
    <w:p w14:paraId="4ACC2F21" w14:textId="1DA3A653" w:rsidR="002B17BB" w:rsidRDefault="002B17BB" w:rsidP="002B17BB">
      <w:pPr>
        <w:pStyle w:val="ListBullet"/>
        <w:tabs>
          <w:tab w:val="clear" w:pos="720"/>
          <w:tab w:val="num" w:pos="1080"/>
        </w:tabs>
        <w:ind w:left="1080"/>
      </w:pPr>
      <w:r>
        <w:t>Mean concentration</w:t>
      </w:r>
    </w:p>
    <w:p w14:paraId="430648B4" w14:textId="2AD864AD" w:rsidR="002B17BB" w:rsidRDefault="002B17BB" w:rsidP="002B17BB">
      <w:pPr>
        <w:pStyle w:val="ListBullet"/>
        <w:tabs>
          <w:tab w:val="clear" w:pos="720"/>
          <w:tab w:val="num" w:pos="1080"/>
        </w:tabs>
        <w:ind w:left="1080"/>
      </w:pPr>
      <w:r>
        <w:t>Absolute and relative difference</w:t>
      </w:r>
    </w:p>
    <w:p w14:paraId="7CBB522D" w14:textId="4A9B07A8" w:rsidR="002B17BB" w:rsidRDefault="002B17BB" w:rsidP="002B17BB">
      <w:pPr>
        <w:pStyle w:val="ListBullet"/>
        <w:tabs>
          <w:tab w:val="clear" w:pos="720"/>
          <w:tab w:val="num" w:pos="1080"/>
        </w:tabs>
        <w:ind w:left="1080"/>
      </w:pPr>
      <w:r>
        <w:t>Concentration by living location</w:t>
      </w:r>
    </w:p>
    <w:p w14:paraId="6B19B101" w14:textId="352C9D70" w:rsidR="002B17BB" w:rsidRDefault="002B17BB" w:rsidP="002B17BB">
      <w:pPr>
        <w:pStyle w:val="ListBullet"/>
        <w:tabs>
          <w:tab w:val="clear" w:pos="720"/>
          <w:tab w:val="num" w:pos="1080"/>
        </w:tabs>
        <w:ind w:left="1080"/>
      </w:pPr>
      <w:r>
        <w:t xml:space="preserve">Concentration by </w:t>
      </w:r>
      <w:r w:rsidR="00D47F33">
        <w:t>m</w:t>
      </w:r>
      <w:r>
        <w:t>edian income</w:t>
      </w:r>
    </w:p>
    <w:p w14:paraId="47A29E7A" w14:textId="57CBEC93" w:rsidR="00D47F33" w:rsidRDefault="00D47F33" w:rsidP="002B17BB">
      <w:pPr>
        <w:pStyle w:val="ListBullet"/>
        <w:tabs>
          <w:tab w:val="clear" w:pos="720"/>
          <w:tab w:val="num" w:pos="1080"/>
        </w:tabs>
        <w:ind w:left="1080"/>
      </w:pPr>
      <w:r>
        <w:t>Concentration by living location stratified into median income</w:t>
      </w:r>
    </w:p>
    <w:p w14:paraId="29DE0DE5" w14:textId="1B965D0D" w:rsidR="002B17BB" w:rsidRDefault="002B17BB" w:rsidP="002B17BB">
      <w:pPr>
        <w:pStyle w:val="ListBullet"/>
      </w:pPr>
      <w:r>
        <w:t>State specific</w:t>
      </w:r>
      <w:r w:rsidR="00D47F33">
        <w:t xml:space="preserve"> comparison</w:t>
      </w:r>
      <w:r>
        <w:t xml:space="preserve"> </w:t>
      </w:r>
    </w:p>
    <w:p w14:paraId="1568826C" w14:textId="6E097C4A" w:rsidR="002B17BB" w:rsidRDefault="002B17BB" w:rsidP="002B17BB">
      <w:pPr>
        <w:pStyle w:val="ListBullet"/>
        <w:tabs>
          <w:tab w:val="clear" w:pos="720"/>
          <w:tab w:val="num" w:pos="1080"/>
        </w:tabs>
        <w:ind w:left="1080"/>
      </w:pPr>
      <w:r>
        <w:t>Highest vs lowest for two years</w:t>
      </w:r>
    </w:p>
    <w:p w14:paraId="0A14EF97" w14:textId="4C589075" w:rsidR="002B17BB" w:rsidRDefault="002B17BB" w:rsidP="002B17BB">
      <w:pPr>
        <w:pStyle w:val="ListBullet"/>
        <w:tabs>
          <w:tab w:val="clear" w:pos="720"/>
          <w:tab w:val="num" w:pos="1080"/>
        </w:tabs>
        <w:ind w:left="1080"/>
      </w:pPr>
      <w:r>
        <w:t>Largest absolute diff</w:t>
      </w:r>
    </w:p>
    <w:p w14:paraId="7CAAB5A3" w14:textId="7CF210B9" w:rsidR="002B17BB" w:rsidRDefault="002B17BB" w:rsidP="002B17BB">
      <w:pPr>
        <w:pStyle w:val="ListBullet"/>
        <w:tabs>
          <w:tab w:val="clear" w:pos="720"/>
          <w:tab w:val="num" w:pos="1080"/>
        </w:tabs>
        <w:ind w:left="1080"/>
      </w:pPr>
      <w:r>
        <w:t>Largest relative diff</w:t>
      </w:r>
    </w:p>
    <w:p w14:paraId="6D78947F" w14:textId="1FAD28A4" w:rsidR="002B17BB" w:rsidRDefault="00D47F33" w:rsidP="00D47F33">
      <w:pPr>
        <w:pStyle w:val="ListBullet"/>
      </w:pPr>
      <w:r>
        <w:t>State specific 2010</w:t>
      </w:r>
    </w:p>
    <w:p w14:paraId="50FCE169" w14:textId="65FA1A74" w:rsidR="00D47F33" w:rsidRDefault="00D47F33" w:rsidP="00D47F33">
      <w:pPr>
        <w:pStyle w:val="ListBullet"/>
        <w:tabs>
          <w:tab w:val="clear" w:pos="720"/>
          <w:tab w:val="num" w:pos="1080"/>
        </w:tabs>
        <w:ind w:left="1080"/>
      </w:pPr>
      <w:r>
        <w:t>Concentration by living location</w:t>
      </w:r>
    </w:p>
    <w:p w14:paraId="0D9727A7" w14:textId="4E5ABCE1" w:rsidR="00D47F33" w:rsidRDefault="00D47F33" w:rsidP="00D47F33">
      <w:pPr>
        <w:pStyle w:val="ListBullet"/>
        <w:tabs>
          <w:tab w:val="clear" w:pos="720"/>
          <w:tab w:val="num" w:pos="1080"/>
        </w:tabs>
        <w:ind w:left="1080"/>
      </w:pPr>
      <w:r>
        <w:t>Concentration by median income</w:t>
      </w:r>
    </w:p>
    <w:p w14:paraId="4B1D828E" w14:textId="77777777" w:rsidR="00FD4118" w:rsidRPr="008D7F53" w:rsidRDefault="00FD4118" w:rsidP="00D47DB4"/>
    <w:p w14:paraId="68F3FBD4" w14:textId="0C384241" w:rsidR="004F73C9" w:rsidRDefault="004F73C9" w:rsidP="00FD4118">
      <w:pPr>
        <w:pStyle w:val="Heading4"/>
      </w:pPr>
      <w:r>
        <w:t>PM</w:t>
      </w:r>
      <w:r w:rsidRPr="004F73C9">
        <w:rPr>
          <w:vertAlign w:val="subscript"/>
        </w:rPr>
        <w:t>2.5</w:t>
      </w:r>
      <w:r>
        <w:t xml:space="preserve"> </w:t>
      </w:r>
      <w:r w:rsidR="00FD4118">
        <w:t>concentrations and exposure</w:t>
      </w:r>
    </w:p>
    <w:p w14:paraId="0BEE3F5F" w14:textId="18BAFDF1" w:rsidR="008D7F53" w:rsidRDefault="008D7F53" w:rsidP="008D7F53">
      <w:r>
        <w:t>Annual average air pollution concentrations for PM</w:t>
      </w:r>
      <w:r w:rsidRPr="008D7F53">
        <w:rPr>
          <w:vertAlign w:val="subscript"/>
        </w:rPr>
        <w:t>2.5</w:t>
      </w:r>
      <w:r>
        <w:t xml:space="preserve"> were estimated using 17 years of data (1999-2015) from regulatory monitors. The model was constructed using a universal kriging framework </w:t>
      </w:r>
      <w:r>
        <w:fldChar w:fldCharType="begin"/>
      </w:r>
      <w:r w:rsidR="008E74B1">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fldChar w:fldCharType="separate"/>
      </w:r>
      <w:r>
        <w:rPr>
          <w:noProof/>
        </w:rPr>
        <w:t>(Kim et al., In prep)</w:t>
      </w:r>
      <w:r>
        <w:fldChar w:fldCharType="end"/>
      </w:r>
      <w:r>
        <w:t>. The model incorporated hundreds of geographic variables including land use, population counts, and satellite data. The validation of the model was performed using a hold-out cross validation with a satisfactory performance of 10-fold CV-R</w:t>
      </w:r>
      <w:r w:rsidRPr="008D7F53">
        <w:rPr>
          <w:vertAlign w:val="superscript"/>
        </w:rPr>
        <w:t>2</w:t>
      </w:r>
      <w:r>
        <w:t xml:space="preserve"> reaching 0.86 and 0.85 in 2000 and 2010, respectively.</w:t>
      </w:r>
    </w:p>
    <w:p w14:paraId="5CDE43B9" w14:textId="77777777" w:rsidR="008D7F53" w:rsidRDefault="008D7F53" w:rsidP="008D7F53"/>
    <w:p w14:paraId="66E438DB" w14:textId="0ACE3888" w:rsidR="008D7F53" w:rsidRDefault="008D7F53" w:rsidP="008D7F53">
      <w:r w:rsidRPr="008D7F53">
        <w:rPr>
          <w:highlight w:val="green"/>
        </w:rPr>
        <w:t xml:space="preserve">Add </w:t>
      </w:r>
      <w:r>
        <w:rPr>
          <w:highlight w:val="green"/>
        </w:rPr>
        <w:t>PM</w:t>
      </w:r>
      <w:r w:rsidRPr="008D7F53">
        <w:rPr>
          <w:highlight w:val="green"/>
          <w:vertAlign w:val="subscript"/>
        </w:rPr>
        <w:t>2.5</w:t>
      </w:r>
      <w:r w:rsidRPr="008D7F53">
        <w:rPr>
          <w:highlight w:val="green"/>
        </w:rPr>
        <w:t xml:space="preserve"> concentration results in this section</w:t>
      </w:r>
    </w:p>
    <w:p w14:paraId="416D1242" w14:textId="77777777" w:rsidR="008D7F53" w:rsidRPr="008D7F53" w:rsidRDefault="008D7F53" w:rsidP="008D7F53"/>
    <w:p w14:paraId="770755AD" w14:textId="78627439" w:rsidR="004F73C9" w:rsidRDefault="004F73C9" w:rsidP="00FD4118">
      <w:pPr>
        <w:pStyle w:val="Heading4"/>
      </w:pPr>
      <w:r>
        <w:t>PM</w:t>
      </w:r>
      <w:r w:rsidRPr="004F73C9">
        <w:rPr>
          <w:vertAlign w:val="subscript"/>
        </w:rPr>
        <w:t>10</w:t>
      </w:r>
      <w:r>
        <w:t xml:space="preserve"> </w:t>
      </w:r>
      <w:r w:rsidR="00FD4118">
        <w:t>concentrations and exposure</w:t>
      </w:r>
    </w:p>
    <w:p w14:paraId="629DEEB5" w14:textId="2D419FE3" w:rsidR="008D7F53" w:rsidRDefault="008D7F53" w:rsidP="008D7F53">
      <w:r>
        <w:t>Annual average air pollution concentrations for PM</w:t>
      </w:r>
      <w:r>
        <w:rPr>
          <w:vertAlign w:val="subscript"/>
        </w:rPr>
        <w:t>10</w:t>
      </w:r>
      <w:r>
        <w:t xml:space="preserve"> were estimated using 27 years of data (1988-2015) using a similar method for PM</w:t>
      </w:r>
      <w:r w:rsidRPr="008D7F53">
        <w:rPr>
          <w:vertAlign w:val="subscript"/>
        </w:rPr>
        <w:t>2.5</w:t>
      </w:r>
      <w:r>
        <w:t>. The validation had a 10-fold CV-R</w:t>
      </w:r>
      <w:r w:rsidRPr="008D7F53">
        <w:rPr>
          <w:vertAlign w:val="superscript"/>
        </w:rPr>
        <w:t>2</w:t>
      </w:r>
      <w:r>
        <w:t xml:space="preserve"> reaching 0.60 and 0.57 in 2000 and 2010, respectively.</w:t>
      </w:r>
    </w:p>
    <w:p w14:paraId="1F6C9F12" w14:textId="66F66075" w:rsidR="004E39A0" w:rsidRDefault="004E39A0" w:rsidP="004E39A0">
      <w:r w:rsidRPr="008D7F53">
        <w:rPr>
          <w:highlight w:val="green"/>
        </w:rPr>
        <w:t xml:space="preserve">Add </w:t>
      </w:r>
      <w:r>
        <w:rPr>
          <w:highlight w:val="green"/>
        </w:rPr>
        <w:t>PM</w:t>
      </w:r>
      <w:r>
        <w:rPr>
          <w:highlight w:val="green"/>
          <w:vertAlign w:val="subscript"/>
        </w:rPr>
        <w:t xml:space="preserve">10 </w:t>
      </w:r>
      <w:r w:rsidRPr="008D7F53">
        <w:rPr>
          <w:highlight w:val="green"/>
        </w:rPr>
        <w:t>concentration results in this section</w:t>
      </w:r>
    </w:p>
    <w:p w14:paraId="687E092F" w14:textId="77777777" w:rsidR="004F73C9" w:rsidRPr="004F73C9" w:rsidRDefault="004F73C9" w:rsidP="004F73C9"/>
    <w:p w14:paraId="4D60B942" w14:textId="5908F25B" w:rsidR="00735583" w:rsidRDefault="00735583" w:rsidP="00735583">
      <w:pPr>
        <w:pStyle w:val="Heading3"/>
      </w:pPr>
      <w:r>
        <w:t>Asthma incidence rate data</w:t>
      </w:r>
    </w:p>
    <w:p w14:paraId="474676EF" w14:textId="276BD820" w:rsidR="00735583" w:rsidRDefault="00735583" w:rsidP="00735583">
      <w:r>
        <w:t>Text here ….</w:t>
      </w:r>
    </w:p>
    <w:p w14:paraId="6F4EFFDD" w14:textId="1E291C6B" w:rsidR="004F73C9" w:rsidRDefault="004F73C9" w:rsidP="004F73C9">
      <w:pPr>
        <w:pStyle w:val="Heading4"/>
      </w:pPr>
      <w:r>
        <w:t>National asthma incidence rate</w:t>
      </w:r>
    </w:p>
    <w:p w14:paraId="2A340977" w14:textId="404D6E10" w:rsidR="006F1E88" w:rsidRPr="006F1E88" w:rsidRDefault="006F1E88" w:rsidP="006F1E88">
      <w:r>
        <w:t>Text here ….</w:t>
      </w:r>
    </w:p>
    <w:p w14:paraId="58D60165" w14:textId="74C29700" w:rsidR="004F73C9" w:rsidRDefault="004F73C9" w:rsidP="004F73C9">
      <w:pPr>
        <w:pStyle w:val="Heading4"/>
      </w:pPr>
      <w:r>
        <w:t>State-specific asthma incidence rate</w:t>
      </w:r>
    </w:p>
    <w:p w14:paraId="6827D488" w14:textId="2B3AEB8A" w:rsidR="006F1E88" w:rsidRPr="006F1E88" w:rsidRDefault="006F1E88" w:rsidP="006F1E88">
      <w:r>
        <w:t>Text here ….</w:t>
      </w:r>
    </w:p>
    <w:p w14:paraId="6C34D8D8" w14:textId="77777777" w:rsidR="004F73C9" w:rsidRDefault="004F73C9" w:rsidP="00735583"/>
    <w:p w14:paraId="78C0C995" w14:textId="7AC4250F" w:rsidR="004F73C9" w:rsidRDefault="004F73C9" w:rsidP="004F73C9">
      <w:pPr>
        <w:pStyle w:val="Heading3"/>
      </w:pPr>
      <w:r>
        <w:t>Concentration response function</w:t>
      </w:r>
    </w:p>
    <w:p w14:paraId="2A431ED9" w14:textId="77777777" w:rsidR="006F1E88" w:rsidRPr="00AA00FB" w:rsidRDefault="006F1E88" w:rsidP="006F1E88">
      <w:r>
        <w:t>Text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t>Sensitivity analysis</w:t>
      </w:r>
    </w:p>
    <w:p w14:paraId="1961B74B" w14:textId="77777777" w:rsidR="006F1E88" w:rsidRPr="00AA00FB" w:rsidRDefault="006F1E88" w:rsidP="006F1E88">
      <w:r>
        <w:t>Text here ….</w:t>
      </w:r>
    </w:p>
    <w:p w14:paraId="41CF31F8" w14:textId="77777777" w:rsidR="004F73C9" w:rsidRDefault="004F73C9" w:rsidP="004F73C9"/>
    <w:p w14:paraId="7EDCF542" w14:textId="001EDB0D" w:rsidR="004F73C9" w:rsidRDefault="004F73C9" w:rsidP="004F73C9">
      <w:pPr>
        <w:pStyle w:val="Heading3"/>
      </w:pPr>
      <w:r>
        <w:t>Running the analysis</w:t>
      </w:r>
    </w:p>
    <w:p w14:paraId="29E9C922" w14:textId="77777777" w:rsidR="006F1E88" w:rsidRPr="00AA00FB" w:rsidRDefault="006F1E88" w:rsidP="006F1E88">
      <w:r>
        <w:t>Text here ….</w:t>
      </w:r>
    </w:p>
    <w:p w14:paraId="701BCCE0" w14:textId="7EDCDBB0" w:rsidR="004F73C9" w:rsidRDefault="004F73C9" w:rsidP="004F73C9">
      <w:pPr>
        <w:pStyle w:val="Heading4"/>
      </w:pPr>
      <w:r>
        <w:t>Software used</w:t>
      </w:r>
    </w:p>
    <w:p w14:paraId="79E4F1C2" w14:textId="7683DD94" w:rsidR="006F1E88" w:rsidRPr="006F1E88" w:rsidRDefault="006F1E88" w:rsidP="006F1E88">
      <w:r>
        <w:t>Text here ….</w:t>
      </w:r>
    </w:p>
    <w:p w14:paraId="4C8FDAFD" w14:textId="3CBCF023" w:rsidR="004F73C9" w:rsidRDefault="004F73C9" w:rsidP="004F73C9">
      <w:pPr>
        <w:pStyle w:val="Heading4"/>
      </w:pPr>
      <w:r>
        <w:t>Spatial maps production</w:t>
      </w:r>
    </w:p>
    <w:p w14:paraId="37553EAA" w14:textId="2A599916" w:rsidR="006F1E88" w:rsidRPr="006F1E88" w:rsidRDefault="006F1E88" w:rsidP="006F1E88">
      <w:r>
        <w:t>Text here ….</w:t>
      </w:r>
    </w:p>
    <w:p w14:paraId="13E527C1" w14:textId="5C941778" w:rsidR="004F73C9" w:rsidRDefault="004F73C9" w:rsidP="004F73C9">
      <w:pPr>
        <w:pStyle w:val="Heading4"/>
      </w:pPr>
      <w:r>
        <w:t>500 cities lookup table</w:t>
      </w:r>
    </w:p>
    <w:p w14:paraId="6FF7354F" w14:textId="77777777" w:rsidR="006F1E88" w:rsidRPr="00AA00FB" w:rsidRDefault="006F1E88" w:rsidP="006F1E88">
      <w:r>
        <w:t>Text here ….</w:t>
      </w: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7" w:name="_Toc1370387"/>
      <w:r>
        <w:t>Results</w:t>
      </w:r>
      <w:bookmarkEnd w:id="27"/>
      <w:r>
        <w:t xml:space="preserve"> </w:t>
      </w:r>
    </w:p>
    <w:p w14:paraId="4D1BB148" w14:textId="77777777" w:rsidR="003663AA" w:rsidRDefault="003663AA" w:rsidP="003663AA">
      <w:pPr>
        <w:pStyle w:val="Heading3"/>
      </w:pPr>
      <w:bookmarkStart w:id="28" w:name="_Toc1370388"/>
      <w:r>
        <w:t>Census description</w:t>
      </w:r>
    </w:p>
    <w:p w14:paraId="3A6CFA96" w14:textId="77777777" w:rsidR="003663AA" w:rsidRPr="00AA00FB" w:rsidRDefault="003663AA" w:rsidP="003663AA">
      <w:r>
        <w:t>[</w:t>
      </w:r>
      <w:r w:rsidRPr="00E37BBB">
        <w:rPr>
          <w:highlight w:val="green"/>
        </w:rPr>
        <w:t>Table</w:t>
      </w:r>
      <w:r>
        <w:t xml:space="preserve"> </w:t>
      </w:r>
      <w:r w:rsidRPr="00E37BBB">
        <w:rPr>
          <w:highlight w:val="green"/>
        </w:rPr>
        <w:t>of demographic summary</w:t>
      </w:r>
      <w:r>
        <w:t>] summarizes the demographic and geographic characteristics of the census data. The total population of children were at 71,807,328 (26% of total population) and 73,690,271 (24%) in 2000 and 2010 respectively. 79% and 81% of children lived in an urban designated area (encompassing both urban clusters and urbanized areas) in 2000 and 2010. The table provides the population distribution by median household income group for each year.</w:t>
      </w:r>
    </w:p>
    <w:p w14:paraId="01D627C2" w14:textId="77777777" w:rsidR="003663AA" w:rsidRPr="008F4EE5" w:rsidRDefault="003663AA" w:rsidP="003663AA"/>
    <w:p w14:paraId="0FBFFA19" w14:textId="77777777" w:rsidR="003663AA" w:rsidRDefault="003663AA" w:rsidP="003663AA">
      <w:pPr>
        <w:pStyle w:val="Heading3"/>
      </w:pPr>
      <w:r>
        <w:t xml:space="preserve">Asthma incidence </w:t>
      </w:r>
    </w:p>
    <w:p w14:paraId="52EA4289" w14:textId="672F1A1C" w:rsidR="003663AA" w:rsidRDefault="003663AA" w:rsidP="003663AA">
      <w:r>
        <w:t xml:space="preserve">For our first analysis we used a single childhood asthma incidence rate of 12.5 per 1,000 at-risk children as published by </w:t>
      </w:r>
      <w:r>
        <w:fldChar w:fldCharType="begin"/>
      </w:r>
      <w:r w:rsidR="000218F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We then repeated our analysis for the year 2010 using state-specific asthma incidence rates for the years 2006-2010 following </w:t>
      </w:r>
      <w:r>
        <w:fldChar w:fldCharType="begin"/>
      </w:r>
      <w:r w:rsidR="000218F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proposed method. For the period 2006-2010, childhood asthma incidence rates were available for 32 states from a total sample of 16,153. States with missing childhood asthma incidence rates (16 states) were assigned an average asthma incidence rate of 12.1 per 1,000 at-risk children. The incidence rate was the average across all available states for the period 2006-2010. The District of Columbia had the highest childhood asthma incidence rate of 17.1 per 1,000 while Montana had the lowest incidence rate of 4.3 per 1,000 for the period 2006-2010. [</w:t>
      </w:r>
      <w:r w:rsidRPr="008F4EE5">
        <w:rPr>
          <w:highlight w:val="green"/>
        </w:rPr>
        <w:t>Table of asthma incidence rate</w:t>
      </w:r>
      <w:r>
        <w:t>] provides a detailed summary of the asthma incidence rates across all available states. The following section provides a detailed description of the ACBS and BRFSS surveys used to estimate the state-specific asthma incidence rates.</w:t>
      </w:r>
    </w:p>
    <w:p w14:paraId="00076E1F" w14:textId="77777777" w:rsidR="003663AA" w:rsidRPr="00454673" w:rsidRDefault="003663AA" w:rsidP="003663AA"/>
    <w:p w14:paraId="38184167" w14:textId="77777777" w:rsidR="003663AA" w:rsidRDefault="003663AA" w:rsidP="003663AA">
      <w:pPr>
        <w:pStyle w:val="Heading3"/>
      </w:pPr>
      <w:r>
        <w:t xml:space="preserve">ACBS and BRSS survey </w:t>
      </w:r>
    </w:p>
    <w:p w14:paraId="1591D15B" w14:textId="77777777" w:rsidR="003663AA" w:rsidRPr="00E37BBB" w:rsidRDefault="003663AA" w:rsidP="003663AA">
      <w:r>
        <w:t>Text here ….</w:t>
      </w:r>
    </w:p>
    <w:p w14:paraId="7E21E56A" w14:textId="77777777" w:rsidR="00D57DF2" w:rsidRDefault="00D57DF2" w:rsidP="00286BAC">
      <w:pPr>
        <w:pStyle w:val="Heading1"/>
      </w:pPr>
      <w:r>
        <w:t>Conclusions and Recommendations</w:t>
      </w:r>
      <w:bookmarkEnd w:id="28"/>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29"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lastRenderedPageBreak/>
        <w:t>Research Outputs, Outcomes</w:t>
      </w:r>
      <w:r w:rsidR="00657B51" w:rsidRPr="00D47991">
        <w:t>,</w:t>
      </w:r>
      <w:r w:rsidRPr="00D47991">
        <w:t xml:space="preserve"> and Impacts</w:t>
      </w:r>
      <w:bookmarkEnd w:id="29"/>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30" w:name="_Toc1370390"/>
      <w:r>
        <w:t xml:space="preserve">Technology Transfer Outputs, Outcomes, </w:t>
      </w:r>
      <w:r w:rsidR="00657B51">
        <w:t xml:space="preserve">and </w:t>
      </w:r>
      <w:r>
        <w:t>Impacts</w:t>
      </w:r>
      <w:bookmarkEnd w:id="30"/>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w:t>
      </w:r>
      <w:proofErr w:type="spellStart"/>
      <w:r w:rsidR="00EB07C6">
        <w:t>doi</w:t>
      </w:r>
      <w:proofErr w:type="spellEnd"/>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 xml:space="preserve">Software developed, including </w:t>
      </w:r>
      <w:proofErr w:type="spellStart"/>
      <w:r>
        <w:t>doi</w:t>
      </w:r>
      <w:proofErr w:type="spellEnd"/>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1" w:name="_Toc1370391"/>
      <w:r w:rsidRPr="00D47991">
        <w:t xml:space="preserve">Education </w:t>
      </w:r>
      <w:r w:rsidR="00107C60">
        <w:t xml:space="preserve">and Workforce Development </w:t>
      </w:r>
      <w:r w:rsidRPr="00D47991">
        <w:t>Outputs, Outcomes, and Impacts</w:t>
      </w:r>
      <w:bookmarkEnd w:id="31"/>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77777777" w:rsidR="00B71F54" w:rsidRDefault="00B71F54" w:rsidP="00D47991">
      <w:pPr>
        <w:pStyle w:val="ListBullet"/>
      </w:pPr>
    </w:p>
    <w:p w14:paraId="139872A2" w14:textId="77777777" w:rsidR="00084B5D" w:rsidRPr="00084B5D" w:rsidRDefault="00B71F54" w:rsidP="00084B5D">
      <w:pPr>
        <w:pStyle w:val="EndNoteBibliography"/>
        <w:ind w:left="720" w:hanging="720"/>
      </w:pPr>
      <w:r>
        <w:fldChar w:fldCharType="begin"/>
      </w:r>
      <w:r>
        <w:instrText xml:space="preserve"> ADDIN EN.REFLIST </w:instrText>
      </w:r>
      <w:r>
        <w:fldChar w:fldCharType="separate"/>
      </w:r>
      <w:r w:rsidR="00084B5D" w:rsidRPr="00084B5D">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084B5D" w:rsidRPr="00084B5D">
        <w:rPr>
          <w:i/>
        </w:rPr>
        <w:t>Am J Respir Crit Care Med, 188</w:t>
      </w:r>
      <w:r w:rsidR="00084B5D" w:rsidRPr="00084B5D">
        <w:t xml:space="preserve">, 309-318. </w:t>
      </w:r>
    </w:p>
    <w:p w14:paraId="2E669C96" w14:textId="77777777" w:rsidR="00084B5D" w:rsidRPr="00084B5D" w:rsidRDefault="00084B5D" w:rsidP="00084B5D">
      <w:pPr>
        <w:pStyle w:val="EndNoteBibliography"/>
        <w:ind w:left="720" w:hanging="720"/>
      </w:pPr>
      <w:r w:rsidRPr="00084B5D">
        <w:t xml:space="preserve">Anderson, H., Favarato, G., &amp; Atkinson, R. W. (2013). Long-term exposure to air pollution and the incidence of asthma: meta-analysis of cohort studies. </w:t>
      </w:r>
      <w:r w:rsidRPr="00084B5D">
        <w:rPr>
          <w:i/>
        </w:rPr>
        <w:t>Air Quality, Atmosphere &amp; Health, 6</w:t>
      </w:r>
      <w:r w:rsidRPr="00084B5D">
        <w:t xml:space="preserve">(1), 47-56. </w:t>
      </w:r>
    </w:p>
    <w:p w14:paraId="6E2DAA34" w14:textId="77777777" w:rsidR="00084B5D" w:rsidRPr="00084B5D" w:rsidRDefault="00084B5D" w:rsidP="00084B5D">
      <w:pPr>
        <w:pStyle w:val="EndNoteBibliography"/>
        <w:ind w:left="720" w:hanging="720"/>
      </w:pPr>
      <w:r w:rsidRPr="00084B5D">
        <w:t xml:space="preserve">Anderson, H. R., Favarato, G., &amp; Atkinson, R. W. (2013). Long-term exposure to air pollution and the incidence of asthma: meta-analysis of cohort studies. </w:t>
      </w:r>
      <w:r w:rsidRPr="00084B5D">
        <w:rPr>
          <w:i/>
        </w:rPr>
        <w:t>Air Quality, Atmosphere &amp; Health, 6</w:t>
      </w:r>
      <w:r w:rsidRPr="00084B5D">
        <w:t xml:space="preserve">(1), 47-56. </w:t>
      </w:r>
    </w:p>
    <w:p w14:paraId="015A2F62" w14:textId="77777777" w:rsidR="00084B5D" w:rsidRPr="00084B5D" w:rsidRDefault="00084B5D" w:rsidP="00084B5D">
      <w:pPr>
        <w:pStyle w:val="EndNoteBibliography"/>
        <w:ind w:left="720" w:hanging="720"/>
      </w:pPr>
      <w:r w:rsidRPr="00084B5D">
        <w:t xml:space="preserve">Bechle, M. J., Millet, D. B., &amp; Marshall, J. D. (2015). National spatiotemporal exposure surface for NO2: monthly scaling of a satellite-derived land-use regression, 2000–2010. </w:t>
      </w:r>
      <w:r w:rsidRPr="00084B5D">
        <w:rPr>
          <w:i/>
        </w:rPr>
        <w:t>Environmental science &amp; technology, 49</w:t>
      </w:r>
      <w:r w:rsidRPr="00084B5D">
        <w:t xml:space="preserve">(20), 12297-12305. </w:t>
      </w:r>
    </w:p>
    <w:p w14:paraId="3A75EC18" w14:textId="77777777" w:rsidR="00084B5D" w:rsidRPr="00084B5D" w:rsidRDefault="00084B5D" w:rsidP="00084B5D">
      <w:pPr>
        <w:pStyle w:val="EndNoteBibliography"/>
        <w:ind w:left="720" w:hanging="720"/>
      </w:pPr>
      <w:r w:rsidRPr="00084B5D">
        <w:t xml:space="preserve">Beelen, R., Hoek, G., Pebesma, E., Vienneau, D., de Hoogh, K., &amp; Briggs, D. J. (2009). Mapping of background air pollution at a fine spatial scale across the European Union. </w:t>
      </w:r>
      <w:r w:rsidRPr="00084B5D">
        <w:rPr>
          <w:i/>
        </w:rPr>
        <w:t>Science of the Total Environment, 407</w:t>
      </w:r>
      <w:r w:rsidRPr="00084B5D">
        <w:t xml:space="preserve">(6), 1852-1867. </w:t>
      </w:r>
    </w:p>
    <w:p w14:paraId="05C1F4B1" w14:textId="77777777" w:rsidR="00084B5D" w:rsidRPr="00084B5D" w:rsidRDefault="00084B5D" w:rsidP="00084B5D">
      <w:pPr>
        <w:pStyle w:val="EndNoteBibliography"/>
        <w:ind w:left="720" w:hanging="720"/>
      </w:pPr>
      <w:r w:rsidRPr="00084B5D">
        <w:t xml:space="preserve">Clark, L. P., Millet, D. B., &amp; Marshall, J. D. (2017). Changes in transportation-related air pollution exposures by race-ethnicity and socioeconomic status: Outdoor nitrogen dioxide in the United States in 2000 and 2010. </w:t>
      </w:r>
      <w:r w:rsidRPr="00084B5D">
        <w:rPr>
          <w:i/>
        </w:rPr>
        <w:t>Environmental health perspectives, 125</w:t>
      </w:r>
      <w:r w:rsidRPr="00084B5D">
        <w:t>(9), 1--10. doi:10.1289/EHP959</w:t>
      </w:r>
    </w:p>
    <w:p w14:paraId="0DFF24F3" w14:textId="77777777" w:rsidR="00084B5D" w:rsidRPr="00084B5D" w:rsidRDefault="00084B5D" w:rsidP="00084B5D">
      <w:pPr>
        <w:pStyle w:val="EndNoteBibliography"/>
        <w:ind w:left="720" w:hanging="720"/>
      </w:pPr>
      <w:r w:rsidRPr="00084B5D">
        <w:lastRenderedPageBreak/>
        <w:t xml:space="preserve">Corren, J. (2013). Asthma phenotypes and endotypes: an evolving paradigm for classification. </w:t>
      </w:r>
      <w:r w:rsidRPr="00084B5D">
        <w:rPr>
          <w:i/>
        </w:rPr>
        <w:t>Discovery medicine, 15</w:t>
      </w:r>
      <w:r w:rsidRPr="00084B5D">
        <w:t xml:space="preserve">(83), 243-249. </w:t>
      </w:r>
    </w:p>
    <w:p w14:paraId="0EAC980B" w14:textId="77777777" w:rsidR="00084B5D" w:rsidRPr="00084B5D" w:rsidRDefault="00084B5D" w:rsidP="00084B5D">
      <w:pPr>
        <w:pStyle w:val="EndNoteBibliography"/>
        <w:ind w:left="720" w:hanging="720"/>
      </w:pPr>
      <w:r w:rsidRPr="00084B5D">
        <w:t xml:space="preserve">Gowers, A. M., Cullinan, P., Ayres, J. G., Anderson, H. R., Strachan, D. P., Holgate, S. T., . . . Maynard, R. L. (2012). Does outdoor air pollution induce new cases of asthma? Biological plausibility and evidence; a review. </w:t>
      </w:r>
      <w:r w:rsidRPr="00084B5D">
        <w:rPr>
          <w:i/>
        </w:rPr>
        <w:t>Respirology, 17</w:t>
      </w:r>
      <w:r w:rsidRPr="00084B5D">
        <w:t xml:space="preserve">(6), 887-898. </w:t>
      </w:r>
    </w:p>
    <w:p w14:paraId="266912DB" w14:textId="77777777" w:rsidR="00084B5D" w:rsidRPr="00084B5D" w:rsidRDefault="00084B5D" w:rsidP="00084B5D">
      <w:pPr>
        <w:pStyle w:val="EndNoteBibliography"/>
        <w:ind w:left="720" w:hanging="720"/>
      </w:pPr>
      <w:r w:rsidRPr="00084B5D">
        <w:t xml:space="preserve">Holgate, S., Davies, D., Powell, R., Howarth, P., Haitchi, H., &amp; Holloway, J. (2007). Local genetic and environmental factors in asthma disease pathogenesis: chronicity and persistence mechanisms. </w:t>
      </w:r>
      <w:r w:rsidRPr="00084B5D">
        <w:rPr>
          <w:i/>
        </w:rPr>
        <w:t>European Respiratory Journal, 29</w:t>
      </w:r>
      <w:r w:rsidRPr="00084B5D">
        <w:t xml:space="preserve">(4), 793-803. </w:t>
      </w:r>
    </w:p>
    <w:p w14:paraId="42BA61A3" w14:textId="77777777" w:rsidR="00084B5D" w:rsidRPr="00084B5D" w:rsidRDefault="00084B5D" w:rsidP="00084B5D">
      <w:pPr>
        <w:pStyle w:val="EndNoteBibliography"/>
        <w:ind w:left="720" w:hanging="720"/>
      </w:pPr>
      <w:r w:rsidRPr="00084B5D">
        <w:t xml:space="preserve">Holgate, S. T. (2007). Epithelium dysfunction in asthma. </w:t>
      </w:r>
      <w:r w:rsidRPr="00084B5D">
        <w:rPr>
          <w:i/>
        </w:rPr>
        <w:t>Journal of Allergy and Clinical Immunology, 120</w:t>
      </w:r>
      <w:r w:rsidRPr="00084B5D">
        <w:t xml:space="preserve">(6), 1233-1244. </w:t>
      </w:r>
    </w:p>
    <w:p w14:paraId="5B4DD352" w14:textId="77777777" w:rsidR="00084B5D" w:rsidRPr="00084B5D" w:rsidRDefault="00084B5D" w:rsidP="00084B5D">
      <w:pPr>
        <w:pStyle w:val="EndNoteBibliography"/>
        <w:ind w:left="720" w:hanging="720"/>
      </w:pPr>
      <w:r w:rsidRPr="00084B5D">
        <w:t xml:space="preserve">Holgate, S. T., Davies, D. E., Lackie, P. M., Wilson, S. J., Puddicombe, S. M., &amp; Lordan, J. L. (2000). Epithelial-mesenchymal interactions in the pathogenesis of asthma. </w:t>
      </w:r>
      <w:r w:rsidRPr="00084B5D">
        <w:rPr>
          <w:i/>
        </w:rPr>
        <w:t>Journal of Allergy and Clinical Immunology, 105</w:t>
      </w:r>
      <w:r w:rsidRPr="00084B5D">
        <w:t xml:space="preserve">(2), 193-204. </w:t>
      </w:r>
    </w:p>
    <w:p w14:paraId="7B6E74C0" w14:textId="77777777" w:rsidR="00084B5D" w:rsidRPr="00084B5D" w:rsidRDefault="00084B5D" w:rsidP="00084B5D">
      <w:pPr>
        <w:pStyle w:val="EndNoteBibliography"/>
        <w:ind w:left="720" w:hanging="720"/>
      </w:pPr>
      <w:r w:rsidRPr="00084B5D">
        <w:t xml:space="preserve">Hystad, P., Setton, E., Cervantes, A., Poplawski, K., Deschenes, S., Brauer, M., . . . Jerrett, M. (2011). Creating national air pollution models for population exposure assessment in Canada. </w:t>
      </w:r>
      <w:r w:rsidRPr="00084B5D">
        <w:rPr>
          <w:i/>
        </w:rPr>
        <w:t>Environmental health perspectives, 119</w:t>
      </w:r>
      <w:r w:rsidRPr="00084B5D">
        <w:t xml:space="preserve">(8), 1123-1129. </w:t>
      </w:r>
    </w:p>
    <w:p w14:paraId="2026F3CE" w14:textId="77777777" w:rsidR="00084B5D" w:rsidRPr="00084B5D" w:rsidRDefault="00084B5D" w:rsidP="00084B5D">
      <w:pPr>
        <w:pStyle w:val="EndNoteBibliography"/>
        <w:ind w:left="720" w:hanging="720"/>
      </w:pPr>
      <w:r w:rsidRPr="00084B5D">
        <w:t xml:space="preserve">Khreis, H., Kelly, C., Tate, J., Parslow, R., Lucas, K., &amp; Nieuwenhuijsen, M. (2017). Exposure to traffic-related air pollution and risk of development of childhood asthma: a systematic review and meta-analysis. </w:t>
      </w:r>
      <w:r w:rsidRPr="00084B5D">
        <w:rPr>
          <w:i/>
        </w:rPr>
        <w:t>Environment international, 100</w:t>
      </w:r>
      <w:r w:rsidRPr="00084B5D">
        <w:t xml:space="preserve">, 1-31. </w:t>
      </w:r>
    </w:p>
    <w:p w14:paraId="11EC84BC" w14:textId="77777777" w:rsidR="00084B5D" w:rsidRPr="00084B5D" w:rsidRDefault="00084B5D" w:rsidP="00084B5D">
      <w:pPr>
        <w:pStyle w:val="EndNoteBibliography"/>
        <w:ind w:left="720" w:hanging="720"/>
      </w:pPr>
      <w:r w:rsidRPr="00084B5D">
        <w:t xml:space="preserve">Khreis, H., &amp; Nieuwenhuijsen, M. (2017). Traffic-related air pollution and childhood asthma: recent advances and remaining gaps in the exposure assessment methods. </w:t>
      </w:r>
      <w:r w:rsidRPr="00084B5D">
        <w:rPr>
          <w:i/>
        </w:rPr>
        <w:t>International journal of environmental research and public health, 14</w:t>
      </w:r>
      <w:r w:rsidRPr="00084B5D">
        <w:t xml:space="preserve">(3), 312. </w:t>
      </w:r>
    </w:p>
    <w:p w14:paraId="7F57F474" w14:textId="77777777" w:rsidR="00084B5D" w:rsidRPr="00084B5D" w:rsidRDefault="00084B5D" w:rsidP="00084B5D">
      <w:pPr>
        <w:pStyle w:val="EndNoteBibliography"/>
        <w:ind w:left="720" w:hanging="720"/>
      </w:pPr>
      <w:r w:rsidRPr="00084B5D">
        <w:t xml:space="preserve">Kim, S.-Y., Bechle, M., Hankey, S., Sheppard, L., AA, S., &amp; Marshall, J. A. (In prep). parsimonious approach for estimating ambient concentrations of criteria pollutants in the contiguous U.S. </w:t>
      </w:r>
      <w:r w:rsidRPr="00084B5D">
        <w:rPr>
          <w:i/>
        </w:rPr>
        <w:t>In prep</w:t>
      </w:r>
      <w:r w:rsidRPr="00084B5D">
        <w:t xml:space="preserve">. </w:t>
      </w:r>
    </w:p>
    <w:p w14:paraId="1BE5AA69" w14:textId="77777777" w:rsidR="00084B5D" w:rsidRPr="00084B5D" w:rsidRDefault="00084B5D" w:rsidP="00084B5D">
      <w:pPr>
        <w:pStyle w:val="EndNoteBibliography"/>
        <w:ind w:left="720" w:hanging="720"/>
      </w:pPr>
      <w:r w:rsidRPr="00084B5D">
        <w:t xml:space="preserve">Künzli, N., Perez, L., Lurmann, F., Hricko, A., Penfold, B., &amp; McConnell, R. (2008). An attributable risk model for exposures assumed to cause both chronic disease and its exacerbations. </w:t>
      </w:r>
      <w:r w:rsidRPr="00084B5D">
        <w:rPr>
          <w:i/>
        </w:rPr>
        <w:t>Epidemiology, 19</w:t>
      </w:r>
      <w:r w:rsidRPr="00084B5D">
        <w:t xml:space="preserve">(2), 179-185. </w:t>
      </w:r>
    </w:p>
    <w:p w14:paraId="7436EEEA" w14:textId="77777777" w:rsidR="00084B5D" w:rsidRPr="00084B5D" w:rsidRDefault="00084B5D" w:rsidP="00084B5D">
      <w:pPr>
        <w:pStyle w:val="EndNoteBibliography"/>
        <w:ind w:left="720" w:hanging="720"/>
      </w:pPr>
      <w:r w:rsidRPr="00084B5D">
        <w:t xml:space="preserve">Manson, S., Schroeder, J., Van Riper, D., &amp; Ruggles, S. (2018). </w:t>
      </w:r>
      <w:r w:rsidRPr="00084B5D">
        <w:rPr>
          <w:i/>
        </w:rPr>
        <w:t>IPUMS National Historical Geographic Information System: Version 13.0 [Database]. Minneapolis: University of Minnesota.</w:t>
      </w:r>
      <w:r w:rsidRPr="00084B5D">
        <w:t xml:space="preserve"> </w:t>
      </w:r>
    </w:p>
    <w:p w14:paraId="7C35BC61" w14:textId="77777777" w:rsidR="00084B5D" w:rsidRPr="00084B5D" w:rsidRDefault="00084B5D" w:rsidP="00084B5D">
      <w:pPr>
        <w:pStyle w:val="EndNoteBibliography"/>
        <w:ind w:left="720" w:hanging="720"/>
      </w:pPr>
      <w:r w:rsidRPr="00084B5D">
        <w:t xml:space="preserve">Martin, J. G., &amp; Jo, T. (2008). Genetic differences in airway smooth muscle function. </w:t>
      </w:r>
      <w:r w:rsidRPr="00084B5D">
        <w:rPr>
          <w:i/>
        </w:rPr>
        <w:t>Proceedings of the American Thoracic Society, 5</w:t>
      </w:r>
      <w:r w:rsidRPr="00084B5D">
        <w:t xml:space="preserve">(1), 73-79. </w:t>
      </w:r>
    </w:p>
    <w:p w14:paraId="0382DCE0" w14:textId="77777777" w:rsidR="00084B5D" w:rsidRPr="00084B5D" w:rsidRDefault="00084B5D" w:rsidP="00084B5D">
      <w:pPr>
        <w:pStyle w:val="EndNoteBibliography"/>
        <w:ind w:left="720" w:hanging="720"/>
      </w:pPr>
      <w:r w:rsidRPr="00084B5D">
        <w:t xml:space="preserve">Martinez, F. D. (2007). Genes, environments, development and asthma: a reappraisal. </w:t>
      </w:r>
      <w:r w:rsidRPr="00084B5D">
        <w:rPr>
          <w:i/>
        </w:rPr>
        <w:t>European Respiratory Journal, 29</w:t>
      </w:r>
      <w:r w:rsidRPr="00084B5D">
        <w:t xml:space="preserve">(1), 179-184. </w:t>
      </w:r>
    </w:p>
    <w:p w14:paraId="59CEFD6B" w14:textId="77777777" w:rsidR="00084B5D" w:rsidRPr="00084B5D" w:rsidRDefault="00084B5D" w:rsidP="00084B5D">
      <w:pPr>
        <w:pStyle w:val="EndNoteBibliography"/>
        <w:ind w:left="720" w:hanging="720"/>
      </w:pPr>
      <w:r w:rsidRPr="00084B5D">
        <w:t xml:space="preserve">Mauad, T., Bel, E. H., &amp; Sterk, P. J. (2007). Asthma therapy and airway remodeling. </w:t>
      </w:r>
      <w:r w:rsidRPr="00084B5D">
        <w:rPr>
          <w:i/>
        </w:rPr>
        <w:t>Journal of Allergy and Clinical Immunology, 120</w:t>
      </w:r>
      <w:r w:rsidRPr="00084B5D">
        <w:t xml:space="preserve">(5), 997-1009. </w:t>
      </w:r>
    </w:p>
    <w:p w14:paraId="78583771" w14:textId="77777777" w:rsidR="00084B5D" w:rsidRPr="00084B5D" w:rsidRDefault="00084B5D" w:rsidP="00084B5D">
      <w:pPr>
        <w:pStyle w:val="EndNoteBibliography"/>
        <w:ind w:left="720" w:hanging="720"/>
      </w:pPr>
      <w:r w:rsidRPr="00084B5D">
        <w:t xml:space="preserve">Nadeem, A., Masood, A., &amp; Siddiqui, N. (2008). Oxidant—antioxidant imbalance in asthma: scientific evidence, epidemiological data and possible therapeutic options. </w:t>
      </w:r>
      <w:r w:rsidRPr="00084B5D">
        <w:rPr>
          <w:i/>
        </w:rPr>
        <w:t>Therapeutic advances in respiratory disease, 2</w:t>
      </w:r>
      <w:r w:rsidRPr="00084B5D">
        <w:t xml:space="preserve">(4), 215-235. </w:t>
      </w:r>
    </w:p>
    <w:p w14:paraId="4616BEF3" w14:textId="77777777" w:rsidR="00084B5D" w:rsidRPr="00084B5D" w:rsidRDefault="00084B5D" w:rsidP="00084B5D">
      <w:pPr>
        <w:pStyle w:val="EndNoteBibliography"/>
        <w:ind w:left="720" w:hanging="720"/>
      </w:pPr>
      <w:r w:rsidRPr="00084B5D">
        <w:t xml:space="preserve">National Heart Lung and Blood Institute. (2007). National Asthma Education and Prevention Program. Expert panel report 3: guidelines for the diagnosis and management of asthma: full report 2007. </w:t>
      </w:r>
    </w:p>
    <w:p w14:paraId="1EC7C07C" w14:textId="77777777" w:rsidR="00084B5D" w:rsidRPr="00084B5D" w:rsidRDefault="00084B5D" w:rsidP="00084B5D">
      <w:pPr>
        <w:pStyle w:val="EndNoteBibliography"/>
        <w:ind w:left="720" w:hanging="720"/>
      </w:pPr>
      <w:r w:rsidRPr="00084B5D">
        <w:t xml:space="preserve">Novotny, E. V., Bechle, M. J., Millet, D. B., &amp; Marshall, J. D. (2011). National satellite-based land-use regression: NO2 in the United States. </w:t>
      </w:r>
      <w:r w:rsidRPr="00084B5D">
        <w:rPr>
          <w:i/>
        </w:rPr>
        <w:t>Environmental science &amp; technology, 45</w:t>
      </w:r>
      <w:r w:rsidRPr="00084B5D">
        <w:t xml:space="preserve">(10), 4407-4414. </w:t>
      </w:r>
    </w:p>
    <w:p w14:paraId="7D4833E9" w14:textId="77777777" w:rsidR="00084B5D" w:rsidRPr="00084B5D" w:rsidRDefault="00084B5D" w:rsidP="00084B5D">
      <w:pPr>
        <w:pStyle w:val="EndNoteBibliography"/>
        <w:ind w:left="720" w:hanging="720"/>
      </w:pPr>
      <w:r w:rsidRPr="00084B5D">
        <w:t xml:space="preserve">Ober, C., &amp; Yao, T. C. (2011). The genetics of asthma and allergic disease: a 21st century perspective. </w:t>
      </w:r>
      <w:r w:rsidRPr="00084B5D">
        <w:rPr>
          <w:i/>
        </w:rPr>
        <w:t>Immunological reviews, 242</w:t>
      </w:r>
      <w:r w:rsidRPr="00084B5D">
        <w:t xml:space="preserve">(1), 10-30. </w:t>
      </w:r>
    </w:p>
    <w:p w14:paraId="3FFE4AFE" w14:textId="77777777" w:rsidR="00084B5D" w:rsidRPr="00084B5D" w:rsidRDefault="00084B5D" w:rsidP="00084B5D">
      <w:pPr>
        <w:pStyle w:val="EndNoteBibliography"/>
        <w:ind w:left="720" w:hanging="720"/>
      </w:pPr>
      <w:r w:rsidRPr="00084B5D">
        <w:t xml:space="preserve">Perez, L., Declercq, C., Iñiguez, C., Aguilera, I., Badaloni, C., Ballester, F., . . . Forastiere, F. (2013). Chronic burden of near-roadway traffic pollution in 10 European cities (APHEKOM network). </w:t>
      </w:r>
      <w:r w:rsidRPr="00084B5D">
        <w:rPr>
          <w:i/>
        </w:rPr>
        <w:t>European Respiratory Journal</w:t>
      </w:r>
      <w:r w:rsidRPr="00084B5D">
        <w:t xml:space="preserve">, erj00311-02012. </w:t>
      </w:r>
    </w:p>
    <w:p w14:paraId="4CE748FB" w14:textId="77777777" w:rsidR="00084B5D" w:rsidRPr="00084B5D" w:rsidRDefault="00084B5D" w:rsidP="00084B5D">
      <w:pPr>
        <w:pStyle w:val="EndNoteBibliography"/>
        <w:ind w:left="720" w:hanging="720"/>
      </w:pPr>
      <w:r w:rsidRPr="00084B5D">
        <w:t xml:space="preserve">Perez, L., Künzli, N., Avol, E., Hricko, A. M., Lurmann, F., Nicholas, E., . . . McConnell, R. (2009). Global goods movement and the local burden of childhood asthma in southern California. </w:t>
      </w:r>
      <w:r w:rsidRPr="00084B5D">
        <w:rPr>
          <w:i/>
        </w:rPr>
        <w:t>American Journal of Public Health, 99</w:t>
      </w:r>
      <w:r w:rsidRPr="00084B5D">
        <w:t xml:space="preserve">(S3), S622-S628. </w:t>
      </w:r>
    </w:p>
    <w:p w14:paraId="1FCA9B42" w14:textId="77777777" w:rsidR="00084B5D" w:rsidRPr="00084B5D" w:rsidRDefault="00084B5D" w:rsidP="00084B5D">
      <w:pPr>
        <w:pStyle w:val="EndNoteBibliography"/>
        <w:ind w:left="720" w:hanging="720"/>
      </w:pPr>
      <w:r w:rsidRPr="00084B5D">
        <w:t xml:space="preserve">Perez, L., Lurmann, F., Wilson, J., Pastor, M., Brandt, S. J., Künzli, N., &amp; McConnell, R. (2012). Near-roadway pollution and childhood asthma: implications for developing “win–win” compact urban development and clean vehicle strategies. </w:t>
      </w:r>
      <w:r w:rsidRPr="00084B5D">
        <w:rPr>
          <w:i/>
        </w:rPr>
        <w:t>Environmental health perspectives, 120</w:t>
      </w:r>
      <w:r w:rsidRPr="00084B5D">
        <w:t xml:space="preserve">(11), 1619-1626. </w:t>
      </w:r>
    </w:p>
    <w:p w14:paraId="4CD2A67C" w14:textId="77777777" w:rsidR="00084B5D" w:rsidRPr="00084B5D" w:rsidRDefault="00084B5D" w:rsidP="00084B5D">
      <w:pPr>
        <w:pStyle w:val="EndNoteBibliography"/>
        <w:ind w:left="720" w:hanging="720"/>
      </w:pPr>
      <w:r w:rsidRPr="00084B5D">
        <w:t xml:space="preserve">Soriano, J. B., Abajobir, A. A., Abate, K. H., Abera, S. F., Agrawal, A., Ahmed, M. B., . . . Alam, K. (2017). Global, regional, and national deaths, prevalence, disability-adjusted life years, and years lived with disability for chronic obstructive pulmonary disease and asthma, 1990–2015: a systematic analysis for the Global Burden of Disease Study 2015. </w:t>
      </w:r>
      <w:r w:rsidRPr="00084B5D">
        <w:rPr>
          <w:i/>
        </w:rPr>
        <w:t>The Lancet Respiratory Medicine, 5</w:t>
      </w:r>
      <w:r w:rsidRPr="00084B5D">
        <w:t xml:space="preserve">(9), 691-706. </w:t>
      </w:r>
    </w:p>
    <w:p w14:paraId="705121CE" w14:textId="77777777" w:rsidR="00084B5D" w:rsidRPr="00084B5D" w:rsidRDefault="00084B5D" w:rsidP="00084B5D">
      <w:pPr>
        <w:pStyle w:val="EndNoteBibliography"/>
        <w:ind w:left="720" w:hanging="720"/>
      </w:pPr>
      <w:r w:rsidRPr="00084B5D">
        <w:t xml:space="preserve">Tgavalekos, N. T., Musch, G., Harris, R., Melo, M. V., Winkler, T., Schroeder, T., . . . Venegas, J. (2007). Relationship between airway narrowing, patchy ventilation and lung mechanics in asthmatics. </w:t>
      </w:r>
      <w:r w:rsidRPr="00084B5D">
        <w:rPr>
          <w:i/>
        </w:rPr>
        <w:t>European Respiratory Journal, 29</w:t>
      </w:r>
      <w:r w:rsidRPr="00084B5D">
        <w:t xml:space="preserve">(6), 1174-1181. </w:t>
      </w:r>
    </w:p>
    <w:p w14:paraId="6606E423" w14:textId="77777777" w:rsidR="00084B5D" w:rsidRPr="00084B5D" w:rsidRDefault="00084B5D" w:rsidP="00084B5D">
      <w:pPr>
        <w:pStyle w:val="EndNoteBibliography"/>
        <w:ind w:left="720" w:hanging="720"/>
      </w:pPr>
      <w:r w:rsidRPr="00084B5D">
        <w:lastRenderedPageBreak/>
        <w:t xml:space="preserve">Vienneau, D., De Hoogh, K., Bechle, M. J., Beelen, R., Van Donkelaar, A., Martin, R. V., . . . Marshall, J. D. (2013). Western European land use regression incorporating satellite-and ground-based measurements of NO2 and PM10. </w:t>
      </w:r>
      <w:r w:rsidRPr="00084B5D">
        <w:rPr>
          <w:i/>
        </w:rPr>
        <w:t>Environmental science &amp; technology, 47</w:t>
      </w:r>
      <w:r w:rsidRPr="00084B5D">
        <w:t xml:space="preserve">(23), 13555-13564. </w:t>
      </w:r>
    </w:p>
    <w:p w14:paraId="4D411883" w14:textId="77777777" w:rsidR="00084B5D" w:rsidRPr="00084B5D" w:rsidRDefault="00084B5D" w:rsidP="00084B5D">
      <w:pPr>
        <w:pStyle w:val="EndNoteBibliography"/>
        <w:ind w:left="720" w:hanging="720"/>
      </w:pPr>
      <w:r w:rsidRPr="00084B5D">
        <w:t xml:space="preserve">Wenzel, S. E. (2012). Asthma phenotypes: the evolution from clinical to molecular approaches. </w:t>
      </w:r>
      <w:r w:rsidRPr="00084B5D">
        <w:rPr>
          <w:i/>
        </w:rPr>
        <w:t>Nature medicine, 18</w:t>
      </w:r>
      <w:r w:rsidRPr="00084B5D">
        <w:t xml:space="preserve">(5), 716. </w:t>
      </w:r>
    </w:p>
    <w:p w14:paraId="580DF5AE" w14:textId="77777777" w:rsidR="00084B5D" w:rsidRPr="00084B5D" w:rsidRDefault="00084B5D" w:rsidP="00084B5D">
      <w:pPr>
        <w:pStyle w:val="EndNoteBibliography"/>
        <w:ind w:left="720" w:hanging="720"/>
      </w:pPr>
      <w:r w:rsidRPr="00084B5D">
        <w:t xml:space="preserve">Wenzel, S. E., Barnes, P. J., Bleecker, E. R., Bousquet, J., Busse, W., Dahlén, S.-E., . . . Antczak, A. (2009). A randomized, double-blind, placebo-controlled study of tumor necrosis factor-α blockade in severe persistent asthma. </w:t>
      </w:r>
      <w:r w:rsidRPr="00084B5D">
        <w:rPr>
          <w:i/>
        </w:rPr>
        <w:t>American journal of respiratory and critical care medicine, 179</w:t>
      </w:r>
      <w:r w:rsidRPr="00084B5D">
        <w:t xml:space="preserve">(7), 549-558. </w:t>
      </w:r>
    </w:p>
    <w:p w14:paraId="7CD807A4" w14:textId="45080C41" w:rsidR="00084B5D" w:rsidRPr="00084B5D" w:rsidRDefault="00084B5D" w:rsidP="00084B5D">
      <w:pPr>
        <w:pStyle w:val="EndNoteBibliography"/>
        <w:ind w:left="720" w:hanging="720"/>
      </w:pPr>
      <w:r w:rsidRPr="00084B5D">
        <w:t xml:space="preserve">WHO. (2005). </w:t>
      </w:r>
      <w:r w:rsidRPr="00084B5D">
        <w:rPr>
          <w:i/>
        </w:rPr>
        <w:t>Air Quality Guidlines Global Update 2005</w:t>
      </w:r>
      <w:r w:rsidRPr="00084B5D">
        <w:t xml:space="preserve">. Retrieved from </w:t>
      </w:r>
      <w:hyperlink r:id="rId18" w:history="1">
        <w:r w:rsidRPr="00084B5D">
          <w:rPr>
            <w:rStyle w:val="Hyperlink"/>
          </w:rPr>
          <w:t>www.euro.who.int</w:t>
        </w:r>
      </w:hyperlink>
    </w:p>
    <w:p w14:paraId="60939E8E" w14:textId="77777777" w:rsidR="00084B5D" w:rsidRPr="00084B5D" w:rsidRDefault="00084B5D" w:rsidP="00084B5D">
      <w:pPr>
        <w:pStyle w:val="EndNoteBibliography"/>
        <w:ind w:left="720" w:hanging="720"/>
      </w:pPr>
      <w:r w:rsidRPr="00084B5D">
        <w:t xml:space="preserve">Winer, R. A., Qin, X., Harrington, T., Moorman, J., &amp; Zahran, H. (2012). Asthma incidence among children and adults: findings from the Behavioral Risk Factor Surveillance system asthma call-back survey—United States, 2006–2008. </w:t>
      </w:r>
      <w:r w:rsidRPr="00084B5D">
        <w:rPr>
          <w:i/>
        </w:rPr>
        <w:t>Journal of Asthma, 49</w:t>
      </w:r>
      <w:r w:rsidRPr="00084B5D">
        <w:t xml:space="preserve">(1), 16-22. </w:t>
      </w:r>
    </w:p>
    <w:p w14:paraId="6359C00A" w14:textId="720B4A10" w:rsidR="008E29F5" w:rsidRPr="00D47991" w:rsidRDefault="00B71F54" w:rsidP="00084B5D">
      <w:pPr>
        <w:pStyle w:val="ListBullet"/>
      </w:pPr>
      <w:r>
        <w:fldChar w:fldCharType="end"/>
      </w:r>
    </w:p>
    <w:sectPr w:rsidR="008E29F5" w:rsidRPr="00D47991"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Alotaibi, Raed" w:date="2019-06-12T12:32:00Z" w:initials="AR">
    <w:p w14:paraId="14D54301" w14:textId="77777777" w:rsidR="00383825" w:rsidRDefault="00383825">
      <w:pPr>
        <w:pStyle w:val="CommentText"/>
      </w:pPr>
      <w:r>
        <w:rPr>
          <w:rStyle w:val="CommentReference"/>
        </w:rPr>
        <w:annotationRef/>
      </w:r>
      <w:r>
        <w:t>Needs rewording.</w:t>
      </w:r>
    </w:p>
    <w:p w14:paraId="6D58B083" w14:textId="787397B2" w:rsidR="00383825" w:rsidRDefault="00383825">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3" w:author="Alotaibi, Raed" w:date="2019-06-12T12:39:00Z" w:initials="AR">
    <w:p w14:paraId="3F2418EE" w14:textId="4F1B6015" w:rsidR="00383825" w:rsidRDefault="00383825">
      <w:pPr>
        <w:pStyle w:val="CommentText"/>
      </w:pPr>
      <w:r>
        <w:rPr>
          <w:rStyle w:val="CommentReference"/>
        </w:rPr>
        <w:annotationRef/>
      </w:r>
      <w:r>
        <w:t>Search for the official name of the hierarchy</w:t>
      </w:r>
    </w:p>
  </w:comment>
  <w:comment w:id="24" w:author="Alotaibi, Raed" w:date="2019-06-12T12:43:00Z" w:initials="AR">
    <w:p w14:paraId="37905764" w14:textId="0A915917" w:rsidR="00383825" w:rsidRDefault="00383825">
      <w:pPr>
        <w:pStyle w:val="CommentText"/>
      </w:pPr>
      <w:r>
        <w:rPr>
          <w:rStyle w:val="CommentReference"/>
        </w:rPr>
        <w:annotationRef/>
      </w:r>
      <w:r>
        <w:t>Needs rewording</w:t>
      </w:r>
    </w:p>
  </w:comment>
  <w:comment w:id="25" w:author="Alotaibi, Raed" w:date="2019-06-12T13:29:00Z" w:initials="AR">
    <w:p w14:paraId="7E94592B" w14:textId="534F6334" w:rsidR="00383825" w:rsidRDefault="00383825">
      <w:pPr>
        <w:pStyle w:val="CommentText"/>
      </w:pPr>
      <w:r>
        <w:rPr>
          <w:rStyle w:val="CommentReference"/>
        </w:rPr>
        <w:annotationRef/>
      </w:r>
      <w:r>
        <w:t>Change to describe that air pollution concentrations were used as a surrogate of exposure.</w:t>
      </w:r>
    </w:p>
  </w:comment>
  <w:comment w:id="26" w:author="Raed Alotaibi" w:date="2019-06-25T15:39:00Z" w:initials="RA">
    <w:p w14:paraId="60CAF3C0" w14:textId="44865E95" w:rsidR="00383825" w:rsidRDefault="00383825">
      <w:pPr>
        <w:pStyle w:val="CommentText"/>
      </w:pPr>
      <w:r>
        <w:rPr>
          <w:rStyle w:val="CommentReference"/>
        </w:rPr>
        <w:annotationRef/>
      </w:r>
      <w:r>
        <w:t xml:space="preserve">LUR modeling as a means of exposure has been described above. Re-write to indicate the data sets we will be using.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58B083" w15:done="0"/>
  <w15:commentEx w15:paraId="3F2418EE" w15:done="0"/>
  <w15:commentEx w15:paraId="37905764" w15:done="0"/>
  <w15:commentEx w15:paraId="7E94592B" w15:done="0"/>
  <w15:commentEx w15:paraId="60CAF3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8B083" w16cid:durableId="20BBA974"/>
  <w16cid:commentId w16cid:paraId="3F2418EE" w16cid:durableId="20BBA975"/>
  <w16cid:commentId w16cid:paraId="37905764" w16cid:durableId="20BBA976"/>
  <w16cid:commentId w16cid:paraId="7E94592B" w16cid:durableId="20BBA977"/>
  <w16cid:commentId w16cid:paraId="60CAF3C0" w16cid:durableId="20BCBE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336CF" w14:textId="77777777" w:rsidR="009C28FB" w:rsidRDefault="009C28FB" w:rsidP="00762786">
      <w:r>
        <w:separator/>
      </w:r>
    </w:p>
  </w:endnote>
  <w:endnote w:type="continuationSeparator" w:id="0">
    <w:p w14:paraId="2EC0602F" w14:textId="77777777" w:rsidR="009C28FB" w:rsidRDefault="009C28FB"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77529"/>
      <w:docPartObj>
        <w:docPartGallery w:val="Page Numbers (Bottom of Page)"/>
        <w:docPartUnique/>
      </w:docPartObj>
    </w:sdtPr>
    <w:sdtEndPr>
      <w:rPr>
        <w:color w:val="7F7F7F" w:themeColor="background1" w:themeShade="7F"/>
        <w:spacing w:val="60"/>
      </w:rPr>
    </w:sdtEndPr>
    <w:sdtContent>
      <w:p w14:paraId="7F175314" w14:textId="7F71AD9A" w:rsidR="00383825" w:rsidRDefault="00383825"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EA0C8" w14:textId="77777777" w:rsidR="00383825" w:rsidRDefault="003838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5CCD5" w14:textId="77777777" w:rsidR="009C28FB" w:rsidRDefault="009C28FB" w:rsidP="00762786">
      <w:r>
        <w:separator/>
      </w:r>
    </w:p>
  </w:footnote>
  <w:footnote w:type="continuationSeparator" w:id="0">
    <w:p w14:paraId="46D0EBD9" w14:textId="77777777" w:rsidR="009C28FB" w:rsidRDefault="009C28FB"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43EC" w14:textId="77777777" w:rsidR="00383825" w:rsidRDefault="003838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2656" w14:textId="77777777" w:rsidR="00383825" w:rsidRDefault="003838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otaibi, Raed">
    <w15:presenceInfo w15:providerId="AD" w15:userId="S-1-5-21-1120367096-779962018-1349916565-4349793"/>
  </w15:person>
  <w15:person w15:author="Raed Alotaibi">
    <w15:presenceInfo w15:providerId="Windows Live" w15:userId="bbc5afeee4dab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wNzA0MDc0sjQ0NjVT0lEKTi0uzszPAykwMqwFAIgvtHUtAAAA"/>
    <w:docVar w:name="EN.InstantFormat" w:val="&lt;ENInstantFormat&gt;&lt;Enabled&gt;1&lt;/Enabled&gt;&lt;ScanUnformatted&gt;1&lt;/ScanUnformatted&gt;&lt;ScanChanges&gt;1&lt;/ScanChanges&gt;&lt;Suspended&gt;0&lt;/Suspended&gt;&lt;/ENInstantFormat&gt;"/>
    <w:docVar w:name="EN.Layout" w:val="&lt;ENLayout&gt;&lt;Style&gt;APA 6th -Raed hom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w2p02sutp5syer99qvsfw5tzza0fsxf22e&quot;&gt;CitationLibrary&lt;record-ids&gt;&lt;item&gt;3&lt;/item&gt;&lt;item&gt;6&lt;/item&gt;&lt;item&gt;41&lt;/item&gt;&lt;item&gt;64&lt;/item&gt;&lt;item&gt;67&lt;/item&gt;&lt;item&gt;71&lt;/item&gt;&lt;item&gt;76&lt;/item&gt;&lt;item&gt;78&lt;/item&gt;&lt;item&gt;79&lt;/item&gt;&lt;item&gt;81&lt;/item&gt;&lt;item&gt;82&lt;/item&gt;&lt;item&gt;89&lt;/item&gt;&lt;item&gt;90&lt;/item&gt;&lt;item&gt;98&lt;/item&gt;&lt;item&gt;105&lt;/item&gt;&lt;item&gt;139&lt;/item&gt;&lt;item&gt;417&lt;/item&gt;&lt;item&gt;418&lt;/item&gt;&lt;item&gt;425&lt;/item&gt;&lt;item&gt;426&lt;/item&gt;&lt;item&gt;430&lt;/item&gt;&lt;item&gt;432&lt;/item&gt;&lt;item&gt;433&lt;/item&gt;&lt;item&gt;434&lt;/item&gt;&lt;item&gt;435&lt;/item&gt;&lt;item&gt;436&lt;/item&gt;&lt;item&gt;437&lt;/item&gt;&lt;item&gt;438&lt;/item&gt;&lt;item&gt;439&lt;/item&gt;&lt;item&gt;440&lt;/item&gt;&lt;item&gt;441&lt;/item&gt;&lt;item&gt;442&lt;/item&gt;&lt;item&gt;443&lt;/item&gt;&lt;/record-ids&gt;&lt;/item&gt;&lt;/Libraries&gt;"/>
  </w:docVars>
  <w:rsids>
    <w:rsidRoot w:val="006323AC"/>
    <w:rsid w:val="00000D11"/>
    <w:rsid w:val="00003EAE"/>
    <w:rsid w:val="00015212"/>
    <w:rsid w:val="00016116"/>
    <w:rsid w:val="00021387"/>
    <w:rsid w:val="000218F2"/>
    <w:rsid w:val="000269CA"/>
    <w:rsid w:val="00043C74"/>
    <w:rsid w:val="00051F88"/>
    <w:rsid w:val="000554F0"/>
    <w:rsid w:val="000649D4"/>
    <w:rsid w:val="00083949"/>
    <w:rsid w:val="00084B5D"/>
    <w:rsid w:val="0008665B"/>
    <w:rsid w:val="0009292B"/>
    <w:rsid w:val="00096330"/>
    <w:rsid w:val="000A117D"/>
    <w:rsid w:val="000B5451"/>
    <w:rsid w:val="000C0D5B"/>
    <w:rsid w:val="000C64D1"/>
    <w:rsid w:val="000D7F5B"/>
    <w:rsid w:val="000F1D9B"/>
    <w:rsid w:val="00107C60"/>
    <w:rsid w:val="00111D98"/>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43FC"/>
    <w:rsid w:val="00194568"/>
    <w:rsid w:val="0019672F"/>
    <w:rsid w:val="00197F16"/>
    <w:rsid w:val="001B0C3F"/>
    <w:rsid w:val="001B6F96"/>
    <w:rsid w:val="001C17A3"/>
    <w:rsid w:val="001C1949"/>
    <w:rsid w:val="001C4B15"/>
    <w:rsid w:val="001E262E"/>
    <w:rsid w:val="002022B9"/>
    <w:rsid w:val="00202B3F"/>
    <w:rsid w:val="002164F3"/>
    <w:rsid w:val="00251721"/>
    <w:rsid w:val="002605DC"/>
    <w:rsid w:val="00265B7B"/>
    <w:rsid w:val="00273750"/>
    <w:rsid w:val="00280315"/>
    <w:rsid w:val="00286BAC"/>
    <w:rsid w:val="002A4C01"/>
    <w:rsid w:val="002B17BB"/>
    <w:rsid w:val="002B2024"/>
    <w:rsid w:val="002B491E"/>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539E1"/>
    <w:rsid w:val="003663AA"/>
    <w:rsid w:val="00370F62"/>
    <w:rsid w:val="00376A2D"/>
    <w:rsid w:val="00383825"/>
    <w:rsid w:val="003848BB"/>
    <w:rsid w:val="00384A05"/>
    <w:rsid w:val="00385C7C"/>
    <w:rsid w:val="00387BF4"/>
    <w:rsid w:val="00392EC0"/>
    <w:rsid w:val="003A5121"/>
    <w:rsid w:val="003A577F"/>
    <w:rsid w:val="003A5903"/>
    <w:rsid w:val="003B6920"/>
    <w:rsid w:val="003B7F59"/>
    <w:rsid w:val="003C4B3F"/>
    <w:rsid w:val="003D15E1"/>
    <w:rsid w:val="003D3307"/>
    <w:rsid w:val="003D3D14"/>
    <w:rsid w:val="003E065B"/>
    <w:rsid w:val="0040095C"/>
    <w:rsid w:val="00406A03"/>
    <w:rsid w:val="0041083F"/>
    <w:rsid w:val="00416978"/>
    <w:rsid w:val="00420582"/>
    <w:rsid w:val="0042138C"/>
    <w:rsid w:val="00431D54"/>
    <w:rsid w:val="004356D5"/>
    <w:rsid w:val="00444D03"/>
    <w:rsid w:val="00445F56"/>
    <w:rsid w:val="004561CC"/>
    <w:rsid w:val="0046369F"/>
    <w:rsid w:val="00480F05"/>
    <w:rsid w:val="004A07C4"/>
    <w:rsid w:val="004B7855"/>
    <w:rsid w:val="004C0E4C"/>
    <w:rsid w:val="004C7CA2"/>
    <w:rsid w:val="004D2B4E"/>
    <w:rsid w:val="004E0572"/>
    <w:rsid w:val="004E2277"/>
    <w:rsid w:val="004E39A0"/>
    <w:rsid w:val="004F3D1F"/>
    <w:rsid w:val="004F6D36"/>
    <w:rsid w:val="004F73C9"/>
    <w:rsid w:val="00522778"/>
    <w:rsid w:val="005357F1"/>
    <w:rsid w:val="00535A45"/>
    <w:rsid w:val="00537C66"/>
    <w:rsid w:val="00541654"/>
    <w:rsid w:val="005542DE"/>
    <w:rsid w:val="00555498"/>
    <w:rsid w:val="005679BB"/>
    <w:rsid w:val="00573B69"/>
    <w:rsid w:val="005761B0"/>
    <w:rsid w:val="00576700"/>
    <w:rsid w:val="0058218F"/>
    <w:rsid w:val="00587EBE"/>
    <w:rsid w:val="00594AE9"/>
    <w:rsid w:val="005B72FF"/>
    <w:rsid w:val="005C36E7"/>
    <w:rsid w:val="005C5155"/>
    <w:rsid w:val="005C5E66"/>
    <w:rsid w:val="005C7521"/>
    <w:rsid w:val="005D1EBA"/>
    <w:rsid w:val="005D6DD5"/>
    <w:rsid w:val="005E643B"/>
    <w:rsid w:val="005E661D"/>
    <w:rsid w:val="00600A52"/>
    <w:rsid w:val="00607ED5"/>
    <w:rsid w:val="006208E5"/>
    <w:rsid w:val="006323AC"/>
    <w:rsid w:val="006328E7"/>
    <w:rsid w:val="00635AB4"/>
    <w:rsid w:val="0064438F"/>
    <w:rsid w:val="00655D21"/>
    <w:rsid w:val="00657B51"/>
    <w:rsid w:val="00661A8A"/>
    <w:rsid w:val="006654AB"/>
    <w:rsid w:val="0067468E"/>
    <w:rsid w:val="00674B9B"/>
    <w:rsid w:val="00674FBB"/>
    <w:rsid w:val="00690488"/>
    <w:rsid w:val="00692BF7"/>
    <w:rsid w:val="006B571A"/>
    <w:rsid w:val="006D00C2"/>
    <w:rsid w:val="006D0641"/>
    <w:rsid w:val="006E4573"/>
    <w:rsid w:val="006F1E88"/>
    <w:rsid w:val="006F4447"/>
    <w:rsid w:val="006F690D"/>
    <w:rsid w:val="00705A78"/>
    <w:rsid w:val="007067F4"/>
    <w:rsid w:val="00716093"/>
    <w:rsid w:val="00735583"/>
    <w:rsid w:val="007527B7"/>
    <w:rsid w:val="00762786"/>
    <w:rsid w:val="00764198"/>
    <w:rsid w:val="00774B27"/>
    <w:rsid w:val="00775114"/>
    <w:rsid w:val="007974FF"/>
    <w:rsid w:val="007A6644"/>
    <w:rsid w:val="007A74C4"/>
    <w:rsid w:val="007A7C02"/>
    <w:rsid w:val="007B0628"/>
    <w:rsid w:val="007B2401"/>
    <w:rsid w:val="007B468A"/>
    <w:rsid w:val="007C1D7C"/>
    <w:rsid w:val="007D2BED"/>
    <w:rsid w:val="007E12E0"/>
    <w:rsid w:val="007E5CDE"/>
    <w:rsid w:val="007F40DC"/>
    <w:rsid w:val="008074FF"/>
    <w:rsid w:val="0081062F"/>
    <w:rsid w:val="00815AC2"/>
    <w:rsid w:val="00816C31"/>
    <w:rsid w:val="008229DC"/>
    <w:rsid w:val="00833689"/>
    <w:rsid w:val="00844A9D"/>
    <w:rsid w:val="00866489"/>
    <w:rsid w:val="00872EF8"/>
    <w:rsid w:val="00875F2D"/>
    <w:rsid w:val="008861C9"/>
    <w:rsid w:val="008A6A06"/>
    <w:rsid w:val="008C3239"/>
    <w:rsid w:val="008C574A"/>
    <w:rsid w:val="008D63D8"/>
    <w:rsid w:val="008D7F53"/>
    <w:rsid w:val="008E29F5"/>
    <w:rsid w:val="008E6DBE"/>
    <w:rsid w:val="008E74B1"/>
    <w:rsid w:val="008F0B93"/>
    <w:rsid w:val="008F7BD8"/>
    <w:rsid w:val="009003F3"/>
    <w:rsid w:val="009021F3"/>
    <w:rsid w:val="009145A9"/>
    <w:rsid w:val="00923D33"/>
    <w:rsid w:val="00936697"/>
    <w:rsid w:val="00944D0D"/>
    <w:rsid w:val="009453E4"/>
    <w:rsid w:val="0095633C"/>
    <w:rsid w:val="009626D3"/>
    <w:rsid w:val="00975915"/>
    <w:rsid w:val="009759FD"/>
    <w:rsid w:val="00983851"/>
    <w:rsid w:val="0099713D"/>
    <w:rsid w:val="009A17D9"/>
    <w:rsid w:val="009B4A19"/>
    <w:rsid w:val="009C05A0"/>
    <w:rsid w:val="009C28FB"/>
    <w:rsid w:val="009E7709"/>
    <w:rsid w:val="00A00D56"/>
    <w:rsid w:val="00A0547D"/>
    <w:rsid w:val="00A137C9"/>
    <w:rsid w:val="00A24764"/>
    <w:rsid w:val="00A27869"/>
    <w:rsid w:val="00A335A2"/>
    <w:rsid w:val="00A36B43"/>
    <w:rsid w:val="00A37204"/>
    <w:rsid w:val="00A5639A"/>
    <w:rsid w:val="00A72D76"/>
    <w:rsid w:val="00A74928"/>
    <w:rsid w:val="00A92CDA"/>
    <w:rsid w:val="00A94325"/>
    <w:rsid w:val="00AA00FB"/>
    <w:rsid w:val="00AA03A4"/>
    <w:rsid w:val="00AA5E33"/>
    <w:rsid w:val="00AB6A28"/>
    <w:rsid w:val="00AC0EE8"/>
    <w:rsid w:val="00AC1B69"/>
    <w:rsid w:val="00AD5748"/>
    <w:rsid w:val="00AD7151"/>
    <w:rsid w:val="00AE6AEB"/>
    <w:rsid w:val="00AF0D05"/>
    <w:rsid w:val="00AF4560"/>
    <w:rsid w:val="00AF49DC"/>
    <w:rsid w:val="00B06D1C"/>
    <w:rsid w:val="00B072B5"/>
    <w:rsid w:val="00B20FE2"/>
    <w:rsid w:val="00B25F46"/>
    <w:rsid w:val="00B3718E"/>
    <w:rsid w:val="00B44F70"/>
    <w:rsid w:val="00B6121A"/>
    <w:rsid w:val="00B632FF"/>
    <w:rsid w:val="00B67CC9"/>
    <w:rsid w:val="00B71F54"/>
    <w:rsid w:val="00B72BED"/>
    <w:rsid w:val="00B94DFC"/>
    <w:rsid w:val="00B977AC"/>
    <w:rsid w:val="00BA0DC5"/>
    <w:rsid w:val="00BB0692"/>
    <w:rsid w:val="00BE42D3"/>
    <w:rsid w:val="00C02AF9"/>
    <w:rsid w:val="00C1059D"/>
    <w:rsid w:val="00C12A06"/>
    <w:rsid w:val="00C13D02"/>
    <w:rsid w:val="00C22A4B"/>
    <w:rsid w:val="00C33DB7"/>
    <w:rsid w:val="00C439EB"/>
    <w:rsid w:val="00C465BE"/>
    <w:rsid w:val="00C55E19"/>
    <w:rsid w:val="00C615DE"/>
    <w:rsid w:val="00C94EA2"/>
    <w:rsid w:val="00C9723C"/>
    <w:rsid w:val="00C97DB8"/>
    <w:rsid w:val="00CB3A49"/>
    <w:rsid w:val="00CC4C8C"/>
    <w:rsid w:val="00CC669D"/>
    <w:rsid w:val="00CD1E1D"/>
    <w:rsid w:val="00CF21AD"/>
    <w:rsid w:val="00CF269C"/>
    <w:rsid w:val="00CF78E1"/>
    <w:rsid w:val="00D02EA8"/>
    <w:rsid w:val="00D27FAD"/>
    <w:rsid w:val="00D4307B"/>
    <w:rsid w:val="00D47991"/>
    <w:rsid w:val="00D47DB4"/>
    <w:rsid w:val="00D47F33"/>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3937"/>
    <w:rsid w:val="00DF4FDE"/>
    <w:rsid w:val="00E031FC"/>
    <w:rsid w:val="00E06944"/>
    <w:rsid w:val="00E1049D"/>
    <w:rsid w:val="00E11FE9"/>
    <w:rsid w:val="00E15E82"/>
    <w:rsid w:val="00E250E6"/>
    <w:rsid w:val="00E25E79"/>
    <w:rsid w:val="00E320E8"/>
    <w:rsid w:val="00E47076"/>
    <w:rsid w:val="00E52942"/>
    <w:rsid w:val="00E53D5A"/>
    <w:rsid w:val="00E541AD"/>
    <w:rsid w:val="00E80D59"/>
    <w:rsid w:val="00E8581B"/>
    <w:rsid w:val="00E86779"/>
    <w:rsid w:val="00E8730D"/>
    <w:rsid w:val="00E87C3B"/>
    <w:rsid w:val="00E9650B"/>
    <w:rsid w:val="00EA3052"/>
    <w:rsid w:val="00EB07C6"/>
    <w:rsid w:val="00EB339A"/>
    <w:rsid w:val="00EE490E"/>
    <w:rsid w:val="00EE751D"/>
    <w:rsid w:val="00EF3A3D"/>
    <w:rsid w:val="00EF5FCD"/>
    <w:rsid w:val="00EF659D"/>
    <w:rsid w:val="00EF74D4"/>
    <w:rsid w:val="00F0579F"/>
    <w:rsid w:val="00F112D1"/>
    <w:rsid w:val="00F11FB7"/>
    <w:rsid w:val="00F14EC1"/>
    <w:rsid w:val="00F245D6"/>
    <w:rsid w:val="00F35D57"/>
    <w:rsid w:val="00F360EB"/>
    <w:rsid w:val="00F415C0"/>
    <w:rsid w:val="00F51A91"/>
    <w:rsid w:val="00F725EB"/>
    <w:rsid w:val="00F93596"/>
    <w:rsid w:val="00FA0509"/>
    <w:rsid w:val="00FA1F27"/>
    <w:rsid w:val="00FA5066"/>
    <w:rsid w:val="00FA6B64"/>
    <w:rsid w:val="00FB2EF6"/>
    <w:rsid w:val="00FB6D47"/>
    <w:rsid w:val="00FC0867"/>
    <w:rsid w:val="00FC4EF4"/>
    <w:rsid w:val="00FD1BF6"/>
    <w:rsid w:val="00FD4118"/>
    <w:rsid w:val="00FD604B"/>
    <w:rsid w:val="00FD6C1B"/>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9A0"/>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semiHidden/>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styleId="UnresolvedMention">
    <w:name w:val="Unresolved Mention"/>
    <w:basedOn w:val="DefaultParagraphFont"/>
    <w:uiPriority w:val="99"/>
    <w:semiHidden/>
    <w:unhideWhenUsed/>
    <w:rsid w:val="008E7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hyperlink" Target="www.euro.who.in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8D4F7-3843-4108-89E2-646E3D72E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2276</TotalTime>
  <Pages>18</Pages>
  <Words>10369</Words>
  <Characters>59109</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69340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Raed Alotaibi</cp:lastModifiedBy>
  <cp:revision>16</cp:revision>
  <cp:lastPrinted>2018-02-12T21:22:00Z</cp:lastPrinted>
  <dcterms:created xsi:type="dcterms:W3CDTF">2019-06-10T19:10:00Z</dcterms:created>
  <dcterms:modified xsi:type="dcterms:W3CDTF">2019-06-26T19:06:00Z</dcterms:modified>
</cp:coreProperties>
</file>