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FE2530" w14:textId="4919816F" w:rsidR="00B06D1C" w:rsidRPr="008E29F5" w:rsidRDefault="000554F0" w:rsidP="008E29F5">
      <w:pPr>
        <w:pStyle w:val="Title"/>
      </w:pPr>
      <w:bookmarkStart w:id="0" w:name="ProjectTitle"/>
      <w:r>
        <w:t xml:space="preserve">                                                                                                                                                                                                                                                                                                                                                                                                                                                                                                                                                                                                                                                                                                                                                                                                                                                                                                                                                                    </w:t>
      </w:r>
      <w:r w:rsidR="008E29F5" w:rsidRPr="008E29F5">
        <w:fldChar w:fldCharType="begin">
          <w:ffData>
            <w:name w:val="Text1"/>
            <w:enabled/>
            <w:calcOnExit w:val="0"/>
            <w:textInput>
              <w:default w:val="&lt;enter here&gt; "/>
            </w:textInput>
          </w:ffData>
        </w:fldChar>
      </w:r>
      <w:bookmarkStart w:id="1" w:name="Text1"/>
      <w:r w:rsidR="008E29F5" w:rsidRPr="008E29F5">
        <w:instrText xml:space="preserve"> FORMTEXT </w:instrText>
      </w:r>
      <w:r w:rsidR="008E29F5" w:rsidRPr="008E29F5">
        <w:fldChar w:fldCharType="separate"/>
      </w:r>
      <w:r w:rsidR="008E29F5" w:rsidRPr="008E29F5">
        <w:t>&lt;Project Title&gt;</w:t>
      </w:r>
      <w:r w:rsidR="008E29F5" w:rsidRPr="008E29F5">
        <w:fldChar w:fldCharType="end"/>
      </w:r>
      <w:bookmarkEnd w:id="0"/>
      <w:bookmarkEnd w:id="1"/>
      <w:r w:rsidR="00C55E19" w:rsidRPr="008E29F5">
        <w:rPr>
          <w:noProof/>
        </w:rPr>
        <w:drawing>
          <wp:anchor distT="0" distB="0" distL="114300" distR="114300" simplePos="0" relativeHeight="251659264" behindDoc="0" locked="0" layoutInCell="1" allowOverlap="1" wp14:anchorId="05291D5F" wp14:editId="155881E8">
            <wp:simplePos x="0" y="0"/>
            <wp:positionH relativeFrom="column">
              <wp:align>center</wp:align>
            </wp:positionH>
            <wp:positionV relativeFrom="page">
              <wp:align>top</wp:align>
            </wp:positionV>
            <wp:extent cx="8467344" cy="1591056"/>
            <wp:effectExtent l="0" t="0" r="0" b="9525"/>
            <wp:wrapNone/>
            <wp:docPr id="1" name="Picture 1" descr="C:\Users\m-hoelscher\Documents\CARTEEH\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hoelscher\Documents\CARTEEH\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67344" cy="15910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E57DC7" w14:textId="77777777" w:rsidR="00D9725E" w:rsidRPr="00286BAC" w:rsidRDefault="00D9725E" w:rsidP="008E29F5">
      <w:pPr>
        <w:pStyle w:val="Covertext"/>
      </w:pPr>
    </w:p>
    <w:p w14:paraId="4416FEE1" w14:textId="77777777" w:rsidR="00016116" w:rsidRPr="00286BAC" w:rsidRDefault="00016116" w:rsidP="008E29F5">
      <w:pPr>
        <w:pStyle w:val="Covertext"/>
      </w:pPr>
    </w:p>
    <w:p w14:paraId="413CD16F" w14:textId="77777777" w:rsidR="00016116" w:rsidRPr="00286BAC" w:rsidRDefault="00016116" w:rsidP="008E29F5">
      <w:pPr>
        <w:pStyle w:val="Covertext"/>
      </w:pPr>
    </w:p>
    <w:p w14:paraId="553B650B" w14:textId="77777777" w:rsidR="00AF4560" w:rsidRPr="00AF4560" w:rsidRDefault="00AF4560" w:rsidP="00AF4560">
      <w:pPr>
        <w:pStyle w:val="Title"/>
        <w:rPr>
          <w:rStyle w:val="ProjectTitle"/>
        </w:rPr>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Pr>
          <w:rStyle w:val="ProjectTitle"/>
        </w:rPr>
        <w:t>&lt;Project Title</w:t>
      </w:r>
      <w:r w:rsidRPr="00A94325">
        <w:rPr>
          <w:rStyle w:val="ProjectTitle"/>
        </w:rPr>
        <w:t>&gt;</w:t>
      </w:r>
      <w:r w:rsidRPr="00A94325">
        <w:rPr>
          <w:rStyle w:val="ProjectTitle"/>
        </w:rPr>
        <w:fldChar w:fldCharType="end"/>
      </w:r>
    </w:p>
    <w:p w14:paraId="62A0290A" w14:textId="77777777" w:rsidR="00AF4560" w:rsidRDefault="00AF4560" w:rsidP="00A94325">
      <w:pPr>
        <w:pStyle w:val="Covertext"/>
        <w:rPr>
          <w:rStyle w:val="ProjectTitle"/>
        </w:rPr>
      </w:pPr>
    </w:p>
    <w:p w14:paraId="355360DD" w14:textId="77777777" w:rsidR="00AF4560" w:rsidRDefault="00AF4560" w:rsidP="00A94325">
      <w:pPr>
        <w:pStyle w:val="Covertext"/>
        <w:rPr>
          <w:rStyle w:val="ProjectTitle"/>
        </w:rPr>
      </w:pPr>
    </w:p>
    <w:p w14:paraId="5AB7DE44" w14:textId="77777777" w:rsidR="00AF4560" w:rsidRDefault="00AF4560" w:rsidP="00A94325">
      <w:pPr>
        <w:pStyle w:val="Covertext"/>
        <w:rPr>
          <w:rStyle w:val="ProjectTitle"/>
        </w:rPr>
      </w:pPr>
    </w:p>
    <w:p w14:paraId="5AD6CAB1" w14:textId="77777777" w:rsidR="00AF4560" w:rsidRDefault="00AF4560" w:rsidP="00A94325">
      <w:pPr>
        <w:pStyle w:val="Covertext"/>
        <w:rPr>
          <w:rStyle w:val="ProjectTitle"/>
        </w:rPr>
      </w:pPr>
    </w:p>
    <w:p w14:paraId="7D2AC908" w14:textId="77777777" w:rsidR="00016116" w:rsidRPr="00A94325" w:rsidRDefault="008E29F5" w:rsidP="00AF4560">
      <w:pPr>
        <w:pStyle w:val="Date"/>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sidRPr="00A94325">
        <w:rPr>
          <w:rStyle w:val="ProjectTitle"/>
        </w:rPr>
        <w:t>&lt;Month and Year Submitted&gt;</w:t>
      </w:r>
      <w:r w:rsidRPr="00A94325">
        <w:rPr>
          <w:rStyle w:val="ProjectTitle"/>
        </w:rPr>
        <w:fldChar w:fldCharType="end"/>
      </w:r>
    </w:p>
    <w:p w14:paraId="6D6F24D9" w14:textId="77777777" w:rsidR="00016116" w:rsidRDefault="00016116" w:rsidP="008E29F5">
      <w:pPr>
        <w:pStyle w:val="Covertext"/>
      </w:pPr>
    </w:p>
    <w:p w14:paraId="5BE59D3B" w14:textId="77777777" w:rsidR="00016116" w:rsidRDefault="00016116" w:rsidP="008E29F5">
      <w:pPr>
        <w:pStyle w:val="Covertext"/>
      </w:pPr>
    </w:p>
    <w:p w14:paraId="12CDB8C7" w14:textId="77777777" w:rsidR="008E29F5" w:rsidRPr="00AF4560" w:rsidRDefault="008E29F5" w:rsidP="00AF4560">
      <w:pPr>
        <w:pStyle w:val="Covertext"/>
      </w:pPr>
      <w:r w:rsidRPr="00AF4560">
        <w:rPr>
          <w:rStyle w:val="ProjectTitle"/>
        </w:rPr>
        <w:fldChar w:fldCharType="begin">
          <w:ffData>
            <w:name w:val="Text1"/>
            <w:enabled/>
            <w:calcOnExit w:val="0"/>
            <w:textInput>
              <w:default w:val="&lt;enter here&gt; "/>
            </w:textInput>
          </w:ffData>
        </w:fldChar>
      </w:r>
      <w:r w:rsidRPr="00AF4560">
        <w:rPr>
          <w:rStyle w:val="ProjectTitle"/>
        </w:rPr>
        <w:instrText xml:space="preserve"> FORMTEXT </w:instrText>
      </w:r>
      <w:r w:rsidRPr="00AF4560">
        <w:rPr>
          <w:rStyle w:val="ProjectTitle"/>
        </w:rPr>
      </w:r>
      <w:r w:rsidRPr="00AF4560">
        <w:rPr>
          <w:rStyle w:val="ProjectTitle"/>
        </w:rPr>
        <w:fldChar w:fldCharType="separate"/>
      </w:r>
      <w:r w:rsidRPr="00AF4560">
        <w:rPr>
          <w:rStyle w:val="ProjectTitle"/>
        </w:rPr>
        <w:t>&lt;Authors</w:t>
      </w:r>
      <w:r w:rsidR="002C349E" w:rsidRPr="00AF4560">
        <w:rPr>
          <w:rStyle w:val="ProjectTitle"/>
        </w:rPr>
        <w:t xml:space="preserve"> as First M. Last</w:t>
      </w:r>
      <w:r w:rsidRPr="00AF4560">
        <w:rPr>
          <w:rStyle w:val="ProjectTitle"/>
        </w:rPr>
        <w:t>&gt;</w:t>
      </w:r>
      <w:r w:rsidRPr="00AF4560">
        <w:rPr>
          <w:rStyle w:val="ProjectTitle"/>
        </w:rPr>
        <w:fldChar w:fldCharType="end"/>
      </w:r>
    </w:p>
    <w:p w14:paraId="793663AF" w14:textId="77777777" w:rsidR="00016116" w:rsidRDefault="00016116" w:rsidP="008E29F5">
      <w:pPr>
        <w:pStyle w:val="Covertext"/>
      </w:pPr>
    </w:p>
    <w:p w14:paraId="369B3606" w14:textId="77777777" w:rsidR="00016116" w:rsidRDefault="00016116" w:rsidP="008E29F5">
      <w:pPr>
        <w:pStyle w:val="Covertext"/>
      </w:pPr>
    </w:p>
    <w:p w14:paraId="7B744AFC" w14:textId="77777777" w:rsidR="00016116" w:rsidRDefault="00016116" w:rsidP="008E29F5">
      <w:pPr>
        <w:pStyle w:val="Covertext"/>
      </w:pPr>
    </w:p>
    <w:p w14:paraId="376D9856" w14:textId="77777777" w:rsidR="00016116" w:rsidRDefault="0014647A" w:rsidP="00E06944">
      <w:pPr>
        <w:jc w:val="center"/>
        <w:rPr>
          <w:b/>
          <w:sz w:val="24"/>
          <w:szCs w:val="24"/>
        </w:rPr>
      </w:pPr>
      <w:r w:rsidRPr="0014647A">
        <w:rPr>
          <w:b/>
          <w:noProof/>
          <w:sz w:val="24"/>
          <w:szCs w:val="24"/>
        </w:rPr>
        <mc:AlternateContent>
          <mc:Choice Requires="wps">
            <w:drawing>
              <wp:inline distT="0" distB="0" distL="0" distR="0" wp14:anchorId="7F7C6430" wp14:editId="621C8D81">
                <wp:extent cx="2871216" cy="2468880"/>
                <wp:effectExtent l="0" t="0" r="24765" b="266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216" cy="2468880"/>
                        </a:xfrm>
                        <a:prstGeom prst="rect">
                          <a:avLst/>
                        </a:prstGeom>
                        <a:solidFill>
                          <a:srgbClr val="FFFFFF"/>
                        </a:solidFill>
                        <a:ln w="9525">
                          <a:solidFill>
                            <a:srgbClr val="000000"/>
                          </a:solidFill>
                          <a:miter lim="800000"/>
                          <a:headEnd/>
                          <a:tailEnd/>
                        </a:ln>
                      </wps:spPr>
                      <wps:txbx>
                        <w:txbxContent>
                          <w:p w14:paraId="37D628F4" w14:textId="77777777" w:rsidR="00C206A0" w:rsidRDefault="00C206A0" w:rsidP="00E06944">
                            <w:pPr>
                              <w:jc w:val="center"/>
                            </w:pPr>
                            <w:r>
                              <w:t>Insert project photo to replace this placeholder.</w:t>
                            </w:r>
                          </w:p>
                        </w:txbxContent>
                      </wps:txbx>
                      <wps:bodyPr rot="0" vert="horz" wrap="square" lIns="91440" tIns="45720" rIns="91440" bIns="45720" anchor="t" anchorCtr="0">
                        <a:noAutofit/>
                      </wps:bodyPr>
                    </wps:wsp>
                  </a:graphicData>
                </a:graphic>
              </wp:inline>
            </w:drawing>
          </mc:Choice>
          <mc:Fallback>
            <w:pict>
              <v:shapetype w14:anchorId="7F7C6430" id="_x0000_t202" coordsize="21600,21600" o:spt="202" path="m,l,21600r21600,l21600,xe">
                <v:stroke joinstyle="miter"/>
                <v:path gradientshapeok="t" o:connecttype="rect"/>
              </v:shapetype>
              <v:shape id="Text Box 2" o:spid="_x0000_s1026" type="#_x0000_t202" style="width:226.1pt;height:19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">
                <v:textbox>
                  <w:txbxContent>
                    <w:p w14:paraId="37D628F4" w14:textId="77777777" w:rsidR="00C206A0" w:rsidRDefault="00C206A0" w:rsidP="00E06944">
                      <w:pPr>
                        <w:jc w:val="center"/>
                      </w:pPr>
                      <w:r>
                        <w:t>Insert project photo to replace this placeholder.</w:t>
                      </w:r>
                    </w:p>
                  </w:txbxContent>
                </v:textbox>
                <w10:anchorlock/>
              </v:shape>
            </w:pict>
          </mc:Fallback>
        </mc:AlternateContent>
      </w:r>
    </w:p>
    <w:p w14:paraId="0279FF93" w14:textId="77777777" w:rsidR="00146C43" w:rsidRDefault="00146C43">
      <w:pPr>
        <w:rPr>
          <w:b/>
          <w:sz w:val="24"/>
          <w:szCs w:val="24"/>
        </w:rPr>
      </w:pPr>
    </w:p>
    <w:p w14:paraId="1D4E6633" w14:textId="77777777" w:rsidR="00A94325" w:rsidRDefault="00A94325">
      <w:pPr>
        <w:rPr>
          <w:rFonts w:ascii="Times New Roman" w:eastAsiaTheme="minorHAnsi" w:hAnsi="Times New Roman" w:cs="Times New Roman"/>
          <w:b/>
          <w:color w:val="000000"/>
          <w:sz w:val="24"/>
          <w:szCs w:val="24"/>
        </w:rPr>
      </w:pPr>
      <w:r>
        <w:rPr>
          <w:b/>
        </w:rPr>
        <w:br w:type="page"/>
      </w:r>
    </w:p>
    <w:p w14:paraId="63B3640E" w14:textId="77777777" w:rsidR="00420582" w:rsidRPr="00286BAC" w:rsidRDefault="00286BAC" w:rsidP="00286BAC">
      <w:pPr>
        <w:pStyle w:val="Heading1notinTOC"/>
      </w:pPr>
      <w:r w:rsidRPr="00286BAC">
        <w:lastRenderedPageBreak/>
        <w:t>Disclaimer</w:t>
      </w:r>
    </w:p>
    <w:p w14:paraId="74126066" w14:textId="77777777" w:rsidR="00420582" w:rsidRDefault="00420582" w:rsidP="00286BAC">
      <w:pPr>
        <w:pStyle w:val="BodyText"/>
      </w:pPr>
      <w:r w:rsidRPr="00072AA1">
        <w:t xml:space="preserve">The contents of this report reflect the views of the authors, who are responsible for the facts and the accuracy of the information presented herein. This document is disseminated in the interest of information exchange. The report is funded, partially or entirely, by a grant from the U.S. </w:t>
      </w:r>
      <w:r w:rsidRPr="00286BAC">
        <w:t>Department</w:t>
      </w:r>
      <w:r w:rsidRPr="00072AA1">
        <w:t xml:space="preserve"> of Transportation’s University Transportation Centers Program. However, the U.S. Government assumes no liability for the contents or use thereof.</w:t>
      </w:r>
    </w:p>
    <w:p w14:paraId="000917CE" w14:textId="77777777" w:rsidR="00420582" w:rsidRDefault="00420582">
      <w:pPr>
        <w:rPr>
          <w:b/>
          <w:sz w:val="24"/>
          <w:szCs w:val="24"/>
        </w:rPr>
      </w:pPr>
      <w:r>
        <w:rPr>
          <w:b/>
          <w:sz w:val="24"/>
          <w:szCs w:val="24"/>
        </w:rPr>
        <w:br w:type="page"/>
      </w:r>
    </w:p>
    <w:p w14:paraId="77E2D8EE" w14:textId="77777777" w:rsidR="00420582" w:rsidRPr="00B25F46" w:rsidRDefault="00420582" w:rsidP="00B25F46">
      <w:pPr>
        <w:jc w:val="center"/>
        <w:rPr>
          <w:rFonts w:ascii="Times New Roman" w:hAnsi="Times New Roman" w:cs="Times New Roman"/>
          <w:b/>
          <w:sz w:val="24"/>
          <w:szCs w:val="24"/>
        </w:rPr>
      </w:pPr>
      <w:r w:rsidRPr="00B25F46">
        <w:rPr>
          <w:rFonts w:ascii="Times New Roman" w:hAnsi="Times New Roman" w:cs="Times New Roman"/>
          <w:b/>
          <w:sz w:val="24"/>
          <w:szCs w:val="24"/>
        </w:rPr>
        <w:lastRenderedPageBreak/>
        <w:t>TECHNICAL REPORT DOCUMENTATION PAGE</w:t>
      </w:r>
    </w:p>
    <w:tbl>
      <w:tblPr>
        <w:tblW w:w="9540" w:type="dxa"/>
        <w:tblInd w:w="115" w:type="dxa"/>
        <w:tblLayout w:type="fixed"/>
        <w:tblCellMar>
          <w:left w:w="0" w:type="dxa"/>
          <w:right w:w="0" w:type="dxa"/>
        </w:tblCellMar>
        <w:tblLook w:val="01E0" w:firstRow="1" w:lastRow="1" w:firstColumn="1" w:lastColumn="1" w:noHBand="0" w:noVBand="0"/>
      </w:tblPr>
      <w:tblGrid>
        <w:gridCol w:w="2500"/>
        <w:gridCol w:w="650"/>
        <w:gridCol w:w="1260"/>
        <w:gridCol w:w="880"/>
        <w:gridCol w:w="1010"/>
        <w:gridCol w:w="1710"/>
        <w:gridCol w:w="1530"/>
      </w:tblGrid>
      <w:tr w:rsidR="00420582" w:rsidRPr="004906B7" w14:paraId="57CA8486" w14:textId="77777777" w:rsidTr="00AE6AEB">
        <w:trPr>
          <w:trHeight w:val="20"/>
        </w:trPr>
        <w:tc>
          <w:tcPr>
            <w:tcW w:w="2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A90AE9" w14:textId="07F96B7D" w:rsidR="00420582" w:rsidRPr="00AE6AEB" w:rsidRDefault="00420582" w:rsidP="00AA5E33">
            <w:pPr>
              <w:pStyle w:val="Covertext"/>
              <w:ind w:left="145"/>
              <w:jc w:val="left"/>
            </w:pPr>
            <w:r w:rsidRPr="616EDA02">
              <w:rPr>
                <w:rFonts w:ascii="Times New Roman"/>
                <w:sz w:val="20"/>
                <w:szCs w:val="20"/>
              </w:rPr>
              <w:t xml:space="preserve">1. Report No. </w:t>
            </w:r>
            <w:r>
              <w:br/>
            </w:r>
          </w:p>
        </w:tc>
        <w:tc>
          <w:tcPr>
            <w:tcW w:w="279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147C36"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2. Government Accession No.</w:t>
            </w:r>
            <w:r>
              <w:br/>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EE0F37"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3. Recipient’s Catalog No.</w:t>
            </w:r>
            <w:r>
              <w:br/>
            </w:r>
          </w:p>
        </w:tc>
      </w:tr>
      <w:tr w:rsidR="00420582" w:rsidRPr="004906B7" w14:paraId="4CFEBD5A"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4AF6D4"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4. Title and Subtitle</w:t>
            </w:r>
          </w:p>
          <w:p w14:paraId="49EBD6F1" w14:textId="5B012A7A" w:rsidR="00420582" w:rsidRPr="00B44C7C" w:rsidRDefault="00AE6AEB" w:rsidP="00AE6AEB">
            <w:pPr>
              <w:pStyle w:val="TableParagraph"/>
              <w:ind w:left="145"/>
              <w:rPr>
                <w:rFonts w:ascii="Times New Roman" w:eastAsia="Times New Roman" w:hAnsi="Times New Roman" w:cs="Times New Roman"/>
                <w:sz w:val="20"/>
                <w:szCs w:val="20"/>
              </w:rPr>
            </w:pPr>
            <w:r>
              <w:rPr>
                <w:rFonts w:ascii="Times New Roman" w:eastAsia="Times New Roman" w:hAnsi="Times New Roman" w:cs="Times New Roman"/>
                <w:noProof/>
                <w:sz w:val="20"/>
                <w:szCs w:val="20"/>
              </w:rPr>
              <w:fldChar w:fldCharType="begin"/>
            </w:r>
            <w:r>
              <w:rPr>
                <w:rFonts w:ascii="Times New Roman" w:eastAsia="Times New Roman" w:hAnsi="Times New Roman" w:cs="Times New Roman"/>
                <w:noProof/>
                <w:sz w:val="20"/>
                <w:szCs w:val="20"/>
              </w:rPr>
              <w:instrText xml:space="preserve"> STYLEREF  Title  \* MERGEFORMAT </w:instrText>
            </w:r>
            <w:r>
              <w:rPr>
                <w:rFonts w:ascii="Times New Roman" w:eastAsia="Times New Roman" w:hAnsi="Times New Roman" w:cs="Times New Roman"/>
                <w:noProof/>
                <w:sz w:val="20"/>
                <w:szCs w:val="20"/>
              </w:rPr>
              <w:fldChar w:fldCharType="separate"/>
            </w:r>
            <w:r w:rsidR="006323AC">
              <w:rPr>
                <w:rFonts w:ascii="Times New Roman" w:eastAsia="Times New Roman" w:hAnsi="Times New Roman" w:cs="Times New Roman"/>
                <w:noProof/>
                <w:sz w:val="20"/>
                <w:szCs w:val="20"/>
              </w:rPr>
              <w:t>&lt;Project Title&gt;</w:t>
            </w:r>
            <w:r>
              <w:rPr>
                <w:rFonts w:ascii="Times New Roman" w:eastAsia="Times New Roman" w:hAnsi="Times New Roman" w:cs="Times New Roman"/>
                <w:noProof/>
                <w:sz w:val="20"/>
                <w:szCs w:val="20"/>
              </w:rPr>
              <w:fldChar w:fldCharType="end"/>
            </w:r>
            <w:r w:rsidR="00D47991">
              <w:rPr>
                <w:rFonts w:ascii="Times New Roman" w:eastAsia="Times New Roman" w:hAnsi="Times New Roman" w:cs="Times New Roman"/>
                <w:noProof/>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A1B0AB" w14:textId="77777777" w:rsidR="00420582" w:rsidRPr="00AF4560" w:rsidRDefault="00420582" w:rsidP="00111D98">
            <w:pPr>
              <w:pStyle w:val="TableParagraph"/>
              <w:ind w:left="115"/>
              <w:rPr>
                <w:rFonts w:ascii="Times New Roman" w:eastAsia="Times New Roman" w:hAnsi="Times New Roman" w:cs="Times New Roman"/>
                <w:sz w:val="20"/>
                <w:szCs w:val="20"/>
              </w:rPr>
            </w:pPr>
            <w:r w:rsidRPr="00AF4560">
              <w:rPr>
                <w:rFonts w:ascii="Times New Roman"/>
                <w:sz w:val="20"/>
                <w:szCs w:val="20"/>
              </w:rPr>
              <w:t>5. Report Date</w:t>
            </w:r>
          </w:p>
          <w:p w14:paraId="11037727" w14:textId="01F34EAE" w:rsidR="00420582" w:rsidRPr="00AF4560" w:rsidRDefault="00AE6AEB" w:rsidP="00111D98">
            <w:pPr>
              <w:pStyle w:val="TableParagraph"/>
              <w:ind w:left="115"/>
              <w:rPr>
                <w:rFonts w:ascii="Times New Roman" w:eastAsia="Times New Roman" w:hAnsi="Times New Roman" w:cs="Times New Roman"/>
                <w:sz w:val="20"/>
                <w:szCs w:val="20"/>
              </w:rPr>
            </w:pPr>
            <w:r w:rsidRPr="00AF4560">
              <w:rPr>
                <w:rFonts w:ascii="Times New Roman" w:eastAsia="Times New Roman" w:hAnsi="Times New Roman" w:cs="Times New Roman"/>
                <w:sz w:val="20"/>
                <w:szCs w:val="20"/>
              </w:rPr>
              <w:fldChar w:fldCharType="begin"/>
            </w:r>
            <w:r w:rsidRPr="00AF4560">
              <w:rPr>
                <w:rFonts w:ascii="Times New Roman" w:eastAsia="Times New Roman" w:hAnsi="Times New Roman" w:cs="Times New Roman"/>
                <w:sz w:val="20"/>
                <w:szCs w:val="20"/>
              </w:rPr>
              <w:instrText xml:space="preserve"> STYLEREF  Date  \* MERGEFORMAT </w:instrText>
            </w:r>
            <w:r w:rsidRPr="00AF4560">
              <w:rPr>
                <w:rFonts w:ascii="Times New Roman" w:eastAsia="Times New Roman" w:hAnsi="Times New Roman" w:cs="Times New Roman"/>
                <w:sz w:val="20"/>
                <w:szCs w:val="20"/>
              </w:rPr>
              <w:fldChar w:fldCharType="separate"/>
            </w:r>
            <w:r w:rsidR="006323AC" w:rsidRPr="006323AC">
              <w:rPr>
                <w:rFonts w:ascii="Times New Roman" w:eastAsia="Times New Roman" w:hAnsi="Times New Roman" w:cs="Times New Roman"/>
                <w:bCs/>
                <w:noProof/>
                <w:sz w:val="20"/>
                <w:szCs w:val="20"/>
              </w:rPr>
              <w:t>&lt;Month and Year Submitted&gt;</w:t>
            </w:r>
            <w:r w:rsidRPr="00AF4560">
              <w:rPr>
                <w:rFonts w:ascii="Times New Roman" w:eastAsia="Times New Roman" w:hAnsi="Times New Roman" w:cs="Times New Roman"/>
                <w:sz w:val="20"/>
                <w:szCs w:val="20"/>
              </w:rPr>
              <w:fldChar w:fldCharType="end"/>
            </w:r>
            <w:r w:rsidR="00D47991">
              <w:rPr>
                <w:rFonts w:ascii="Times New Roman" w:eastAsia="Times New Roman" w:hAnsi="Times New Roman" w:cs="Times New Roman"/>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r>
      <w:tr w:rsidR="00420582" w:rsidRPr="004906B7" w14:paraId="67788CA6"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63B309A6"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860AFB" w14:textId="77777777" w:rsidR="00420582" w:rsidRDefault="00A94325" w:rsidP="00111D98">
            <w:pPr>
              <w:pStyle w:val="TableParagraph"/>
              <w:ind w:left="115"/>
              <w:rPr>
                <w:rFonts w:ascii="Times New Roman"/>
                <w:sz w:val="20"/>
                <w:szCs w:val="20"/>
              </w:rPr>
            </w:pPr>
            <w:r>
              <w:rPr>
                <w:rFonts w:ascii="Times New Roman"/>
                <w:sz w:val="20"/>
                <w:szCs w:val="20"/>
              </w:rPr>
              <w:t>6. Performing Organization Code</w:t>
            </w:r>
          </w:p>
          <w:p w14:paraId="3F602BAE" w14:textId="77777777" w:rsidR="00420582" w:rsidRPr="004906B7" w:rsidRDefault="00420582" w:rsidP="00111D98">
            <w:pPr>
              <w:pStyle w:val="TableParagraph"/>
              <w:ind w:left="115"/>
              <w:rPr>
                <w:rFonts w:ascii="Times New Roman" w:eastAsia="Times New Roman" w:hAnsi="Times New Roman" w:cs="Times New Roman"/>
                <w:sz w:val="20"/>
                <w:szCs w:val="20"/>
              </w:rPr>
            </w:pPr>
          </w:p>
        </w:tc>
      </w:tr>
      <w:tr w:rsidR="00420582" w:rsidRPr="004906B7" w14:paraId="2E0BA17A" w14:textId="77777777" w:rsidTr="00111D98">
        <w:trPr>
          <w:trHeight w:val="20"/>
        </w:trPr>
        <w:tc>
          <w:tcPr>
            <w:tcW w:w="529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89F5D"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sz w:val="20"/>
                <w:szCs w:val="20"/>
              </w:rPr>
              <w:t>7</w:t>
            </w:r>
            <w:r w:rsidRPr="001836E4">
              <w:rPr>
                <w:rFonts w:ascii="Times New Roman"/>
                <w:sz w:val="20"/>
                <w:szCs w:val="20"/>
                <w:highlight w:val="yellow"/>
              </w:rPr>
              <w:t>. Author(</w:t>
            </w:r>
            <w:r w:rsidRPr="616EDA02">
              <w:rPr>
                <w:rFonts w:ascii="Times New Roman"/>
                <w:sz w:val="20"/>
                <w:szCs w:val="20"/>
              </w:rPr>
              <w:t>s)</w:t>
            </w:r>
            <w:r>
              <w:br/>
            </w:r>
            <w:r w:rsidR="00AE6AEB" w:rsidRPr="00AE6AEB">
              <w:rPr>
                <w:rFonts w:ascii="Times New Roman" w:eastAsia="Times New Roman" w:hAnsi="Times New Roman" w:cs="Times New Roman"/>
                <w:sz w:val="20"/>
                <w:szCs w:val="20"/>
              </w:rPr>
              <w:fldChar w:fldCharType="begin">
                <w:ffData>
                  <w:name w:val="Text1"/>
                  <w:enabled/>
                  <w:calcOnExit w:val="0"/>
                  <w:textInput>
                    <w:default w:val="&lt;enter here&gt; "/>
                  </w:textInput>
                </w:ffData>
              </w:fldChar>
            </w:r>
            <w:r w:rsidR="00AE6AEB" w:rsidRPr="00AE6AEB">
              <w:rPr>
                <w:rFonts w:ascii="Times New Roman" w:eastAsia="Times New Roman" w:hAnsi="Times New Roman" w:cs="Times New Roman"/>
                <w:sz w:val="20"/>
                <w:szCs w:val="20"/>
              </w:rPr>
              <w:instrText xml:space="preserve"> FORMTEXT </w:instrText>
            </w:r>
            <w:r w:rsidR="00AE6AEB" w:rsidRPr="00AE6AEB">
              <w:rPr>
                <w:rFonts w:ascii="Times New Roman" w:eastAsia="Times New Roman" w:hAnsi="Times New Roman" w:cs="Times New Roman"/>
                <w:sz w:val="20"/>
                <w:szCs w:val="20"/>
              </w:rPr>
            </w:r>
            <w:r w:rsidR="00AE6AEB" w:rsidRPr="00AE6AEB">
              <w:rPr>
                <w:rFonts w:ascii="Times New Roman" w:eastAsia="Times New Roman" w:hAnsi="Times New Roman" w:cs="Times New Roman"/>
                <w:sz w:val="20"/>
                <w:szCs w:val="20"/>
              </w:rPr>
              <w:fldChar w:fldCharType="separate"/>
            </w:r>
            <w:r w:rsidR="00AE6AEB" w:rsidRPr="00AE6AEB">
              <w:rPr>
                <w:rFonts w:ascii="Times New Roman" w:eastAsia="Times New Roman" w:hAnsi="Times New Roman" w:cs="Times New Roman"/>
                <w:sz w:val="20"/>
                <w:szCs w:val="20"/>
              </w:rPr>
              <w:t>&lt;</w:t>
            </w:r>
            <w:r w:rsidR="00975915">
              <w:rPr>
                <w:rFonts w:ascii="Times New Roman" w:eastAsia="Times New Roman" w:hAnsi="Times New Roman" w:cs="Times New Roman"/>
                <w:sz w:val="20"/>
                <w:szCs w:val="20"/>
              </w:rPr>
              <w:t>Authors as</w:t>
            </w:r>
            <w:r w:rsidR="00AE6AEB">
              <w:rPr>
                <w:rFonts w:ascii="Times New Roman" w:eastAsia="Times New Roman" w:hAnsi="Times New Roman" w:cs="Times New Roman"/>
                <w:sz w:val="20"/>
                <w:szCs w:val="20"/>
              </w:rPr>
              <w:t xml:space="preserve"> First M. Last</w:t>
            </w:r>
            <w:r w:rsidR="00AE6AEB" w:rsidRPr="00AE6AEB">
              <w:rPr>
                <w:rFonts w:ascii="Times New Roman" w:eastAsia="Times New Roman" w:hAnsi="Times New Roman" w:cs="Times New Roman"/>
                <w:sz w:val="20"/>
                <w:szCs w:val="20"/>
              </w:rPr>
              <w:t>&gt;</w:t>
            </w:r>
            <w:r w:rsidR="00AE6AEB" w:rsidRPr="00AE6AEB">
              <w:rPr>
                <w:rFonts w:ascii="Times New Roman" w:eastAsia="Times New Roman" w:hAnsi="Times New Roman" w:cs="Times New Roman"/>
                <w:sz w:val="20"/>
                <w:szCs w:val="20"/>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BD23A"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8. </w:t>
            </w:r>
            <w:r w:rsidRPr="001836E4">
              <w:rPr>
                <w:rFonts w:ascii="Times New Roman"/>
                <w:sz w:val="20"/>
                <w:szCs w:val="20"/>
                <w:highlight w:val="yellow"/>
              </w:rPr>
              <w:t>Performing Organization Report No</w:t>
            </w:r>
            <w:r w:rsidRPr="616EDA02">
              <w:rPr>
                <w:rFonts w:ascii="Times New Roman"/>
                <w:sz w:val="20"/>
                <w:szCs w:val="20"/>
              </w:rPr>
              <w:t>.</w:t>
            </w:r>
          </w:p>
          <w:p w14:paraId="43C66B35" w14:textId="0FC35CA1" w:rsidR="00E15E82" w:rsidRPr="004906B7" w:rsidRDefault="00E15E8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ffData>
                  <w:name w:val="Text2"/>
                  <w:enabled/>
                  <w:calcOnExit w:val="0"/>
                  <w:textInput>
                    <w:default w:val="&lt;CARTEEH project #&gt;"/>
                  </w:textInput>
                </w:ffData>
              </w:fldChar>
            </w:r>
            <w:bookmarkStart w:id="2" w:name="Text2"/>
            <w:r>
              <w:rPr>
                <w:rFonts w:ascii="Times New Roman" w:eastAsia="Times New Roman" w:hAnsi="Times New Roman" w:cs="Times New Roman"/>
                <w:sz w:val="20"/>
                <w:szCs w:val="20"/>
              </w:rPr>
              <w:instrText xml:space="preserve"> FORMTEXT </w:instrText>
            </w:r>
            <w:r>
              <w:rPr>
                <w:rFonts w:ascii="Times New Roman" w:eastAsia="Times New Roman" w:hAnsi="Times New Roman" w:cs="Times New Roman"/>
                <w:sz w:val="20"/>
                <w:szCs w:val="20"/>
              </w:rPr>
            </w:r>
            <w:r>
              <w:rPr>
                <w:rFonts w:ascii="Times New Roman" w:eastAsia="Times New Roman" w:hAnsi="Times New Roman" w:cs="Times New Roman"/>
                <w:sz w:val="20"/>
                <w:szCs w:val="20"/>
              </w:rPr>
              <w:fldChar w:fldCharType="separate"/>
            </w:r>
            <w:r>
              <w:rPr>
                <w:rFonts w:ascii="Times New Roman" w:eastAsia="Times New Roman" w:hAnsi="Times New Roman" w:cs="Times New Roman"/>
                <w:noProof/>
                <w:sz w:val="20"/>
                <w:szCs w:val="20"/>
              </w:rPr>
              <w:t>&lt;CARTEEH project #&gt;</w:t>
            </w:r>
            <w:r>
              <w:rPr>
                <w:rFonts w:ascii="Times New Roman" w:eastAsia="Times New Roman" w:hAnsi="Times New Roman" w:cs="Times New Roman"/>
                <w:sz w:val="20"/>
                <w:szCs w:val="20"/>
              </w:rPr>
              <w:fldChar w:fldCharType="end"/>
            </w:r>
            <w:bookmarkEnd w:id="2"/>
          </w:p>
        </w:tc>
      </w:tr>
      <w:tr w:rsidR="00420582" w:rsidRPr="004906B7" w14:paraId="3D74DEDB"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3E9B44" w14:textId="77777777" w:rsidR="00420582" w:rsidRDefault="00420582" w:rsidP="00111D98">
            <w:pPr>
              <w:pStyle w:val="TableParagraph"/>
              <w:ind w:left="115" w:right="540"/>
              <w:rPr>
                <w:rFonts w:ascii="Times New Roman"/>
                <w:sz w:val="20"/>
                <w:szCs w:val="20"/>
              </w:rPr>
            </w:pPr>
            <w:r w:rsidRPr="616EDA02">
              <w:rPr>
                <w:rFonts w:ascii="Times New Roman"/>
                <w:sz w:val="20"/>
                <w:szCs w:val="20"/>
              </w:rPr>
              <w:t>9. Performing Organization Name and Address:</w:t>
            </w:r>
            <w:r>
              <w:br/>
            </w:r>
            <w:r w:rsidR="009759FD">
              <w:rPr>
                <w:rFonts w:ascii="Times New Roman"/>
                <w:sz w:val="20"/>
                <w:szCs w:val="20"/>
              </w:rPr>
              <w:t>CARTEEH UTC</w:t>
            </w:r>
          </w:p>
          <w:p w14:paraId="6FD7404A" w14:textId="77777777" w:rsidR="00420582" w:rsidRPr="004906B7" w:rsidRDefault="00AE6AEB" w:rsidP="00975915">
            <w:pPr>
              <w:pStyle w:val="TableParagraph"/>
              <w:ind w:left="115"/>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&lt;Institution Name(s)</w:t>
            </w:r>
            <w:r w:rsidR="00A94325" w:rsidRPr="001836E4">
              <w:rPr>
                <w:rFonts w:ascii="Times New Roman" w:eastAsia="Times New Roman" w:hAnsi="Times New Roman" w:cs="Times New Roman"/>
                <w:sz w:val="20"/>
                <w:szCs w:val="20"/>
                <w:highlight w:val="yellow"/>
              </w:rPr>
              <w:t xml:space="preserve"> and Address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A46C1" w14:textId="77777777" w:rsidR="00420582" w:rsidRDefault="00420582" w:rsidP="00111D98">
            <w:pPr>
              <w:pStyle w:val="TableParagraph"/>
              <w:ind w:left="115"/>
              <w:rPr>
                <w:rFonts w:ascii="Times New Roman"/>
                <w:sz w:val="20"/>
                <w:szCs w:val="20"/>
              </w:rPr>
            </w:pPr>
            <w:r w:rsidRPr="616EDA02">
              <w:rPr>
                <w:rFonts w:ascii="Times New Roman"/>
                <w:sz w:val="20"/>
                <w:szCs w:val="20"/>
              </w:rPr>
              <w:t>10. Work Unit No.</w:t>
            </w:r>
          </w:p>
          <w:p w14:paraId="7E0914EE" w14:textId="77777777" w:rsidR="00975915" w:rsidRPr="004906B7" w:rsidRDefault="00975915" w:rsidP="00111D98">
            <w:pPr>
              <w:pStyle w:val="TableParagraph"/>
              <w:ind w:left="115"/>
              <w:rPr>
                <w:rFonts w:ascii="Times New Roman" w:eastAsia="Times New Roman" w:hAnsi="Times New Roman" w:cs="Times New Roman"/>
                <w:sz w:val="20"/>
                <w:szCs w:val="20"/>
              </w:rPr>
            </w:pPr>
          </w:p>
        </w:tc>
      </w:tr>
      <w:tr w:rsidR="00420582" w:rsidRPr="004906B7" w14:paraId="5A229A23"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47963CB8"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A42B6B" w14:textId="77777777" w:rsidR="00420582" w:rsidRPr="004906B7" w:rsidRDefault="00420582" w:rsidP="009759FD">
            <w:pPr>
              <w:pStyle w:val="TableParagraph"/>
              <w:ind w:left="115"/>
              <w:rPr>
                <w:rFonts w:ascii="Times New Roman" w:eastAsia="Times New Roman" w:hAnsi="Times New Roman" w:cs="Times New Roman"/>
                <w:sz w:val="20"/>
                <w:szCs w:val="20"/>
              </w:rPr>
            </w:pPr>
            <w:r w:rsidRPr="616EDA02">
              <w:rPr>
                <w:rFonts w:ascii="Times New Roman"/>
                <w:sz w:val="20"/>
                <w:szCs w:val="20"/>
              </w:rPr>
              <w:t>11. Contract or Grant No.</w:t>
            </w:r>
            <w:r>
              <w:br/>
            </w:r>
            <w:r w:rsidRPr="616EDA02">
              <w:rPr>
                <w:rFonts w:ascii="Times New Roman" w:eastAsia="Times New Roman" w:hAnsi="Times New Roman" w:cs="Times New Roman"/>
                <w:sz w:val="20"/>
                <w:szCs w:val="20"/>
              </w:rPr>
              <w:t>69A35517471</w:t>
            </w:r>
            <w:r w:rsidR="009759FD">
              <w:rPr>
                <w:rFonts w:ascii="Times New Roman" w:eastAsia="Times New Roman" w:hAnsi="Times New Roman" w:cs="Times New Roman"/>
                <w:sz w:val="20"/>
                <w:szCs w:val="20"/>
              </w:rPr>
              <w:t>28</w:t>
            </w:r>
          </w:p>
        </w:tc>
      </w:tr>
      <w:tr w:rsidR="00420582" w:rsidRPr="004906B7" w14:paraId="2B459073"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7C800AA0" w14:textId="77777777" w:rsidR="00420582" w:rsidRDefault="00420582" w:rsidP="00111D98">
            <w:pPr>
              <w:pStyle w:val="TableParagraph"/>
              <w:ind w:left="115" w:right="360"/>
              <w:rPr>
                <w:rFonts w:ascii="Times New Roman"/>
                <w:sz w:val="20"/>
                <w:szCs w:val="20"/>
              </w:rPr>
            </w:pPr>
            <w:r w:rsidRPr="616EDA02">
              <w:rPr>
                <w:rFonts w:ascii="Times New Roman"/>
                <w:sz w:val="20"/>
                <w:szCs w:val="20"/>
              </w:rPr>
              <w:t xml:space="preserve">12. Sponsoring Agency Name and Address </w:t>
            </w:r>
          </w:p>
          <w:p w14:paraId="57249B21"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Office of the Secretary of Transportation (OST)</w:t>
            </w:r>
            <w:r>
              <w:br/>
            </w:r>
            <w:r w:rsidRPr="616EDA02">
              <w:rPr>
                <w:rFonts w:ascii="Times New Roman" w:eastAsia="Times New Roman" w:hAnsi="Times New Roman" w:cs="Times New Roman"/>
                <w:sz w:val="20"/>
                <w:szCs w:val="20"/>
              </w:rPr>
              <w:t>U.S. Department of Transportation</w:t>
            </w:r>
            <w:r w:rsidR="00A94325">
              <w:rPr>
                <w:rFonts w:ascii="Times New Roman" w:eastAsia="Times New Roman" w:hAnsi="Times New Roman" w:cs="Times New Roman"/>
                <w:sz w:val="20"/>
                <w:szCs w:val="20"/>
              </w:rPr>
              <w:t xml:space="preserve"> (US</w:t>
            </w:r>
            <w:r w:rsidRPr="616EDA02">
              <w:rPr>
                <w:rFonts w:ascii="Times New Roman" w:eastAsia="Times New Roman" w:hAnsi="Times New Roman" w:cs="Times New Roman"/>
                <w:sz w:val="20"/>
                <w:szCs w:val="20"/>
              </w:rPr>
              <w:t>DOT)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20624D" w14:textId="77777777" w:rsidR="00420582" w:rsidRDefault="00420582" w:rsidP="00111D98">
            <w:pPr>
              <w:pStyle w:val="TableParagraph"/>
              <w:ind w:left="115" w:right="988"/>
              <w:rPr>
                <w:rFonts w:ascii="Times New Roman" w:eastAsia="Times New Roman" w:hAnsi="Times New Roman" w:cs="Times New Roman"/>
                <w:sz w:val="20"/>
                <w:szCs w:val="20"/>
              </w:rPr>
            </w:pPr>
            <w:r w:rsidRPr="616EDA02">
              <w:rPr>
                <w:rFonts w:ascii="Times New Roman"/>
                <w:sz w:val="20"/>
                <w:szCs w:val="20"/>
              </w:rPr>
              <w:t>13. Type of Report and Period</w:t>
            </w:r>
            <w:r>
              <w:br/>
            </w:r>
            <w:r w:rsidR="00E47076">
              <w:rPr>
                <w:rFonts w:ascii="Times New Roman" w:eastAsia="Times New Roman" w:hAnsi="Times New Roman" w:cs="Times New Roman"/>
                <w:sz w:val="20"/>
                <w:szCs w:val="20"/>
              </w:rPr>
              <w:t>Final</w:t>
            </w:r>
          </w:p>
          <w:p w14:paraId="32601655" w14:textId="4993CB7C" w:rsidR="00E47076" w:rsidRPr="004906B7" w:rsidRDefault="00E47076" w:rsidP="00111D98">
            <w:pPr>
              <w:pStyle w:val="TableParagraph"/>
              <w:ind w:left="115" w:right="988"/>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t>Insert project period of performance</w:t>
            </w:r>
          </w:p>
        </w:tc>
      </w:tr>
      <w:tr w:rsidR="00420582" w:rsidRPr="004906B7" w14:paraId="026307A4"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26C34FE4"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DC9594" w14:textId="77777777" w:rsidR="00420582" w:rsidRPr="004906B7" w:rsidRDefault="00420582" w:rsidP="00975915">
            <w:pPr>
              <w:pStyle w:val="TableParagraph"/>
              <w:ind w:left="115" w:right="1285"/>
              <w:rPr>
                <w:rFonts w:ascii="Times New Roman" w:eastAsia="Times New Roman" w:hAnsi="Times New Roman" w:cs="Times New Roman"/>
                <w:sz w:val="20"/>
                <w:szCs w:val="20"/>
              </w:rPr>
            </w:pPr>
            <w:r w:rsidRPr="616EDA02">
              <w:rPr>
                <w:rFonts w:ascii="Times New Roman"/>
                <w:sz w:val="20"/>
                <w:szCs w:val="20"/>
              </w:rPr>
              <w:t>14. Sponsoring Agency Code</w:t>
            </w:r>
            <w:r>
              <w:br/>
            </w:r>
          </w:p>
        </w:tc>
      </w:tr>
      <w:tr w:rsidR="00420582" w:rsidRPr="004906B7" w14:paraId="6A6D5C69"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28CCE3"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15. </w:t>
            </w:r>
            <w:r w:rsidRPr="001836E4">
              <w:rPr>
                <w:rFonts w:ascii="Times New Roman"/>
                <w:sz w:val="20"/>
                <w:szCs w:val="20"/>
                <w:highlight w:val="yellow"/>
              </w:rPr>
              <w:t>Supplementary Notes</w:t>
            </w:r>
          </w:p>
          <w:p w14:paraId="3448DDAF" w14:textId="4E841477" w:rsidR="00420582" w:rsidRPr="004906B7" w:rsidRDefault="00C94EA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project was funded by the Center for Advancing Research in Transportation Emissions, Energy, and Health University Transportation Center, a grant from the U.S. Department of </w:t>
            </w:r>
            <w:r w:rsidR="005357F1">
              <w:rPr>
                <w:rFonts w:ascii="Times New Roman" w:eastAsia="Times New Roman" w:hAnsi="Times New Roman" w:cs="Times New Roman"/>
                <w:sz w:val="20"/>
                <w:szCs w:val="20"/>
              </w:rPr>
              <w:t xml:space="preserve">Transportation – Office of the Assistant Secretary for Research and Technology, University Transportation Centers Program. </w:t>
            </w:r>
            <w:r w:rsidR="005357F1" w:rsidRPr="001836E4">
              <w:rPr>
                <w:rFonts w:ascii="Times New Roman" w:eastAsia="Times New Roman" w:hAnsi="Times New Roman" w:cs="Times New Roman"/>
                <w:sz w:val="20"/>
                <w:szCs w:val="20"/>
                <w:highlight w:val="yellow"/>
              </w:rPr>
              <w:t>(insert other funding sources if any)</w:t>
            </w:r>
          </w:p>
        </w:tc>
      </w:tr>
      <w:tr w:rsidR="00420582" w:rsidRPr="004906B7" w14:paraId="360B72BD"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7F202F" w14:textId="77777777" w:rsidR="00420582" w:rsidRPr="004906B7" w:rsidRDefault="00420582" w:rsidP="00111D98">
            <w:pPr>
              <w:pStyle w:val="TableParagraph"/>
              <w:ind w:left="85"/>
              <w:rPr>
                <w:rFonts w:ascii="Times New Roman" w:eastAsia="Times New Roman" w:hAnsi="Times New Roman" w:cs="Times New Roman"/>
                <w:sz w:val="20"/>
                <w:szCs w:val="20"/>
              </w:rPr>
            </w:pPr>
            <w:r w:rsidRPr="616EDA02">
              <w:rPr>
                <w:rFonts w:ascii="Times New Roman"/>
                <w:sz w:val="20"/>
                <w:szCs w:val="20"/>
              </w:rPr>
              <w:t>16. Abstract</w:t>
            </w:r>
          </w:p>
          <w:p w14:paraId="28025E1A" w14:textId="77777777" w:rsidR="00420582" w:rsidRDefault="00AE6AEB" w:rsidP="00111D98">
            <w:pPr>
              <w:pStyle w:val="TableParagraph"/>
              <w:ind w:left="115" w:right="223"/>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A</w:t>
            </w:r>
            <w:r w:rsidRPr="001836E4">
              <w:rPr>
                <w:rFonts w:ascii="Times New Roman" w:eastAsia="Times New Roman" w:hAnsi="Times New Roman" w:cs="Times New Roman"/>
                <w:sz w:val="20"/>
                <w:szCs w:val="20"/>
                <w:highlight w:val="yellow"/>
              </w:rPr>
              <w:t>bstract</w:t>
            </w:r>
            <w:r w:rsidR="00975915" w:rsidRPr="001836E4">
              <w:rPr>
                <w:rFonts w:ascii="Times New Roman" w:eastAsia="Times New Roman" w:hAnsi="Times New Roman" w:cs="Times New Roman"/>
                <w:sz w:val="20"/>
                <w:szCs w:val="20"/>
                <w:highlight w:val="yellow"/>
              </w:rPr>
              <w:t xml:space="preserve"> highlighting the major findings of the project</w:t>
            </w:r>
            <w:r w:rsidRPr="001836E4">
              <w:rPr>
                <w:rFonts w:ascii="Times New Roman" w:eastAsia="Times New Roman" w:hAnsi="Times New Roman" w:cs="Times New Roman"/>
                <w:sz w:val="20"/>
                <w:szCs w:val="20"/>
                <w:highlight w:val="yellow"/>
              </w:rPr>
              <w:t>. TRDP should not go over one page.&gt;</w:t>
            </w:r>
            <w:r w:rsidRPr="001836E4">
              <w:rPr>
                <w:rFonts w:ascii="Times New Roman" w:eastAsia="Times New Roman" w:hAnsi="Times New Roman" w:cs="Times New Roman"/>
                <w:sz w:val="20"/>
                <w:szCs w:val="20"/>
                <w:highlight w:val="yellow"/>
              </w:rPr>
              <w:fldChar w:fldCharType="end"/>
            </w:r>
          </w:p>
          <w:p w14:paraId="7DE0D9AB" w14:textId="77777777" w:rsidR="00420582" w:rsidRPr="004906B7" w:rsidRDefault="00420582" w:rsidP="00111D98">
            <w:pPr>
              <w:pStyle w:val="TableParagraph"/>
              <w:ind w:left="115" w:right="223"/>
              <w:rPr>
                <w:rFonts w:ascii="Times New Roman" w:eastAsia="Times New Roman" w:hAnsi="Times New Roman" w:cs="Times New Roman"/>
                <w:sz w:val="20"/>
                <w:szCs w:val="20"/>
              </w:rPr>
            </w:pPr>
          </w:p>
        </w:tc>
      </w:tr>
      <w:tr w:rsidR="00420582" w:rsidRPr="004906B7" w14:paraId="374A0CCA" w14:textId="77777777" w:rsidTr="00111D98">
        <w:trPr>
          <w:trHeight w:val="20"/>
        </w:trPr>
        <w:tc>
          <w:tcPr>
            <w:tcW w:w="441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D9765"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17. Key Words</w:t>
            </w:r>
          </w:p>
          <w:p w14:paraId="05E5FCA0" w14:textId="77777777" w:rsidR="00420582" w:rsidRPr="00A94325" w:rsidRDefault="00AE6AEB" w:rsidP="00111D98">
            <w:pPr>
              <w:pStyle w:val="TableParagraph"/>
              <w:ind w:left="115" w:right="209"/>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Key w</w:t>
            </w:r>
            <w:r w:rsidRPr="001836E4">
              <w:rPr>
                <w:rFonts w:ascii="Times New Roman" w:eastAsia="Times New Roman" w:hAnsi="Times New Roman" w:cs="Times New Roman"/>
                <w:sz w:val="20"/>
                <w:szCs w:val="20"/>
                <w:highlight w:val="yellow"/>
              </w:rPr>
              <w:t>ords</w:t>
            </w:r>
            <w:r w:rsidR="00975915" w:rsidRPr="001836E4">
              <w:rPr>
                <w:rFonts w:ascii="Times New Roman" w:eastAsia="Times New Roman" w:hAnsi="Times New Roman" w:cs="Times New Roman"/>
                <w:sz w:val="20"/>
                <w:szCs w:val="20"/>
                <w:highlight w:val="yellow"/>
              </w:rPr>
              <w:t xml:space="preserve"> separated by commas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513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192E36"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18. Distribution Statement</w:t>
            </w:r>
          </w:p>
          <w:p w14:paraId="580EAE46" w14:textId="58E14DD5" w:rsidR="00420582" w:rsidRPr="00A94325" w:rsidRDefault="00420582" w:rsidP="00111D98">
            <w:pPr>
              <w:pStyle w:val="TableParagraph"/>
              <w:ind w:left="115" w:right="530"/>
              <w:rPr>
                <w:rFonts w:ascii="Times New Roman" w:hAnsi="Times New Roman" w:cs="Times New Roman"/>
                <w:sz w:val="20"/>
                <w:szCs w:val="20"/>
              </w:rPr>
            </w:pPr>
            <w:r w:rsidRPr="00A94325">
              <w:rPr>
                <w:rFonts w:ascii="Times New Roman" w:hAnsi="Times New Roman" w:cs="Times New Roman"/>
                <w:sz w:val="20"/>
                <w:szCs w:val="20"/>
              </w:rPr>
              <w:t xml:space="preserve">No restrictions. This document is available to the public through the </w:t>
            </w:r>
            <w:r w:rsidR="00AD7151">
              <w:rPr>
                <w:rFonts w:ascii="Times New Roman" w:hAnsi="Times New Roman" w:cs="Times New Roman"/>
                <w:sz w:val="20"/>
                <w:szCs w:val="20"/>
              </w:rPr>
              <w:t>CARTEEH UTC website</w:t>
            </w:r>
            <w:r w:rsidRPr="00A94325">
              <w:rPr>
                <w:rFonts w:ascii="Times New Roman" w:hAnsi="Times New Roman" w:cs="Times New Roman"/>
                <w:sz w:val="20"/>
                <w:szCs w:val="20"/>
              </w:rPr>
              <w:t>.</w:t>
            </w:r>
          </w:p>
          <w:p w14:paraId="46409968" w14:textId="11A48AE2" w:rsidR="00420582" w:rsidRPr="00A94325" w:rsidRDefault="00AD7151" w:rsidP="00D47991">
            <w:pPr>
              <w:pStyle w:val="TableParagraph"/>
              <w:ind w:left="115" w:right="530"/>
              <w:rPr>
                <w:rFonts w:ascii="Times New Roman" w:eastAsia="Times New Roman" w:hAnsi="Times New Roman" w:cs="Times New Roman"/>
                <w:sz w:val="20"/>
                <w:szCs w:val="20"/>
              </w:rPr>
            </w:pPr>
            <w:r>
              <w:rPr>
                <w:rFonts w:ascii="Times New Roman" w:hAnsi="Times New Roman" w:cs="Times New Roman"/>
                <w:sz w:val="20"/>
                <w:szCs w:val="20"/>
              </w:rPr>
              <w:t>http://carteeh.org</w:t>
            </w:r>
          </w:p>
        </w:tc>
      </w:tr>
      <w:tr w:rsidR="00420582" w:rsidRPr="004906B7" w14:paraId="383F7C9C" w14:textId="77777777" w:rsidTr="00111D98">
        <w:trPr>
          <w:trHeight w:val="20"/>
        </w:trPr>
        <w:tc>
          <w:tcPr>
            <w:tcW w:w="31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AA7AA" w14:textId="5C3A89B4" w:rsidR="00420582" w:rsidRDefault="00420582" w:rsidP="005357F1">
            <w:pPr>
              <w:pStyle w:val="TableParagraph"/>
              <w:ind w:left="115" w:right="140"/>
              <w:rPr>
                <w:rFonts w:ascii="Times New Roman"/>
                <w:sz w:val="20"/>
                <w:szCs w:val="20"/>
              </w:rPr>
            </w:pPr>
            <w:r w:rsidRPr="6780FDCD">
              <w:rPr>
                <w:rFonts w:ascii="Times New Roman"/>
                <w:sz w:val="20"/>
                <w:szCs w:val="20"/>
              </w:rPr>
              <w:t xml:space="preserve">19. Security </w:t>
            </w:r>
            <w:proofErr w:type="spellStart"/>
            <w:r w:rsidRPr="6780FDCD">
              <w:rPr>
                <w:rFonts w:ascii="Times New Roman"/>
                <w:sz w:val="20"/>
                <w:szCs w:val="20"/>
              </w:rPr>
              <w:t>Classif</w:t>
            </w:r>
            <w:proofErr w:type="spellEnd"/>
            <w:r w:rsidRPr="6780FDCD">
              <w:rPr>
                <w:rFonts w:ascii="Times New Roman"/>
                <w:sz w:val="20"/>
                <w:szCs w:val="20"/>
              </w:rPr>
              <w:t xml:space="preserve">. (of this report) </w:t>
            </w:r>
          </w:p>
          <w:p w14:paraId="44FD006B" w14:textId="77777777" w:rsidR="00E47076" w:rsidRDefault="00E47076">
            <w:pPr>
              <w:pStyle w:val="TableParagraph"/>
              <w:ind w:left="115" w:right="140"/>
              <w:rPr>
                <w:rFonts w:ascii="Times New Roman" w:eastAsia="Times New Roman" w:hAnsi="Times New Roman" w:cs="Times New Roman"/>
                <w:sz w:val="20"/>
                <w:szCs w:val="20"/>
              </w:rPr>
            </w:pPr>
          </w:p>
          <w:p w14:paraId="2ED96B57" w14:textId="5C5D5C9F" w:rsidR="00E47076" w:rsidRPr="004906B7" w:rsidRDefault="00E47076">
            <w:pPr>
              <w:pStyle w:val="TableParagraph"/>
              <w:ind w:left="115"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Unclassified</w:t>
            </w:r>
          </w:p>
        </w:tc>
        <w:tc>
          <w:tcPr>
            <w:tcW w:w="3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6CF911" w14:textId="77777777" w:rsidR="00E47076" w:rsidRDefault="00420582" w:rsidP="00975915">
            <w:pPr>
              <w:pStyle w:val="TableParagraph"/>
              <w:ind w:left="115" w:right="201"/>
              <w:rPr>
                <w:rFonts w:ascii="Times New Roman"/>
                <w:sz w:val="20"/>
                <w:szCs w:val="20"/>
              </w:rPr>
            </w:pPr>
            <w:r w:rsidRPr="6780FDCD">
              <w:rPr>
                <w:rFonts w:ascii="Times New Roman"/>
                <w:sz w:val="20"/>
                <w:szCs w:val="20"/>
              </w:rPr>
              <w:t xml:space="preserve">20. Security </w:t>
            </w:r>
            <w:proofErr w:type="spellStart"/>
            <w:r w:rsidRPr="6780FDCD">
              <w:rPr>
                <w:rFonts w:ascii="Times New Roman"/>
                <w:sz w:val="20"/>
                <w:szCs w:val="20"/>
              </w:rPr>
              <w:t>Classif</w:t>
            </w:r>
            <w:proofErr w:type="spellEnd"/>
            <w:r w:rsidRPr="6780FDCD">
              <w:rPr>
                <w:rFonts w:ascii="Times New Roman"/>
                <w:sz w:val="20"/>
                <w:szCs w:val="20"/>
              </w:rPr>
              <w:t xml:space="preserve">. (of this page) </w:t>
            </w:r>
          </w:p>
          <w:p w14:paraId="29559430" w14:textId="77777777" w:rsidR="00E47076" w:rsidRDefault="00E47076" w:rsidP="00975915">
            <w:pPr>
              <w:pStyle w:val="TableParagraph"/>
              <w:ind w:left="115" w:right="201"/>
              <w:rPr>
                <w:rFonts w:ascii="Times New Roman"/>
                <w:sz w:val="20"/>
                <w:szCs w:val="20"/>
              </w:rPr>
            </w:pPr>
          </w:p>
          <w:p w14:paraId="65F7A6CB" w14:textId="7A805BFB" w:rsidR="00420582" w:rsidRPr="004906B7" w:rsidRDefault="00420582" w:rsidP="00975915">
            <w:pPr>
              <w:pStyle w:val="TableParagraph"/>
              <w:ind w:left="115" w:right="201"/>
              <w:rPr>
                <w:rFonts w:ascii="Times New Roman" w:eastAsia="Times New Roman" w:hAnsi="Times New Roman" w:cs="Times New Roman"/>
                <w:sz w:val="20"/>
                <w:szCs w:val="20"/>
              </w:rPr>
            </w:pPr>
            <w:r w:rsidRPr="6780FDCD">
              <w:rPr>
                <w:rFonts w:ascii="Times New Roman"/>
                <w:sz w:val="20"/>
                <w:szCs w:val="20"/>
              </w:rPr>
              <w:t>Unclassified</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6B0CE" w14:textId="77777777" w:rsidR="00420582" w:rsidRPr="00E15E82" w:rsidRDefault="00420582" w:rsidP="00111D98">
            <w:pPr>
              <w:pStyle w:val="TableParagraph"/>
              <w:ind w:left="115" w:right="205"/>
              <w:rPr>
                <w:rFonts w:ascii="Times New Roman"/>
                <w:sz w:val="20"/>
                <w:szCs w:val="20"/>
              </w:rPr>
            </w:pPr>
            <w:r w:rsidRPr="00E15E82">
              <w:rPr>
                <w:rFonts w:ascii="Times New Roman"/>
                <w:sz w:val="20"/>
                <w:szCs w:val="20"/>
              </w:rPr>
              <w:t>21. No. of Pages</w:t>
            </w:r>
          </w:p>
          <w:p w14:paraId="45654E1C" w14:textId="4CC1AA83" w:rsidR="00420582" w:rsidRPr="00E15E82" w:rsidRDefault="00420582" w:rsidP="00975915">
            <w:pPr>
              <w:pStyle w:val="TableParagraph"/>
              <w:ind w:left="115" w:right="205"/>
              <w:jc w:val="center"/>
              <w:rPr>
                <w:rFonts w:ascii="Times New Roman" w:eastAsia="Times New Roman" w:hAnsi="Times New Roman" w:cs="Times New Roman"/>
                <w:sz w:val="20"/>
                <w:szCs w:val="20"/>
              </w:rPr>
            </w:pPr>
          </w:p>
          <w:p w14:paraId="2979C0BB" w14:textId="7DBB52A5" w:rsidR="00AA5E33" w:rsidRPr="004906B7" w:rsidRDefault="00E15E82" w:rsidP="001836E4">
            <w:pPr>
              <w:pStyle w:val="TableParagraph"/>
              <w:ind w:left="115" w:right="205"/>
              <w:rPr>
                <w:rFonts w:ascii="Times New Roman" w:eastAsia="Times New Roman" w:hAnsi="Times New Roman" w:cs="Times New Roman"/>
                <w:sz w:val="20"/>
                <w:szCs w:val="20"/>
              </w:rPr>
            </w:pPr>
            <w:r w:rsidRPr="00E15E82">
              <w:rPr>
                <w:rFonts w:ascii="Times New Roman" w:eastAsia="Times New Roman" w:hAnsi="Times New Roman" w:cs="Times New Roman"/>
                <w:sz w:val="20"/>
                <w:szCs w:val="20"/>
              </w:rPr>
              <w:fldChar w:fldCharType="begin"/>
            </w:r>
            <w:r w:rsidRPr="00E15E82">
              <w:rPr>
                <w:rFonts w:ascii="Times New Roman" w:eastAsia="Times New Roman" w:hAnsi="Times New Roman" w:cs="Times New Roman"/>
                <w:sz w:val="20"/>
                <w:szCs w:val="20"/>
              </w:rPr>
              <w:instrText xml:space="preserve"> NUMPAGES  \* Arabic  \* MERGEFORMAT </w:instrText>
            </w:r>
            <w:r w:rsidRPr="00E15E82">
              <w:rPr>
                <w:rFonts w:ascii="Times New Roman" w:eastAsia="Times New Roman" w:hAnsi="Times New Roman" w:cs="Times New Roman"/>
                <w:sz w:val="20"/>
                <w:szCs w:val="20"/>
              </w:rPr>
              <w:fldChar w:fldCharType="separate"/>
            </w:r>
            <w:r w:rsidRPr="00E15E82">
              <w:rPr>
                <w:rFonts w:ascii="Times New Roman" w:eastAsia="Times New Roman" w:hAnsi="Times New Roman" w:cs="Times New Roman"/>
                <w:noProof/>
                <w:sz w:val="20"/>
                <w:szCs w:val="20"/>
              </w:rPr>
              <w:t>11</w:t>
            </w:r>
            <w:r w:rsidRPr="00E15E82">
              <w:rPr>
                <w:rFonts w:ascii="Times New Roman" w:eastAsia="Times New Roman" w:hAnsi="Times New Roman" w:cs="Times New Roman"/>
                <w:sz w:val="20"/>
                <w:szCs w:val="20"/>
              </w:rPr>
              <w:fldChar w:fldCharType="end"/>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0F1BE4" w14:textId="77777777" w:rsidR="00E47076" w:rsidRDefault="00420582">
            <w:pPr>
              <w:pStyle w:val="TableParagraph"/>
              <w:ind w:left="115"/>
              <w:rPr>
                <w:rFonts w:ascii="Times New Roman"/>
                <w:sz w:val="20"/>
                <w:szCs w:val="20"/>
              </w:rPr>
            </w:pPr>
            <w:r w:rsidRPr="616EDA02">
              <w:rPr>
                <w:rFonts w:ascii="Times New Roman"/>
                <w:sz w:val="20"/>
                <w:szCs w:val="20"/>
              </w:rPr>
              <w:t>22. Price</w:t>
            </w:r>
            <w:r>
              <w:br/>
            </w:r>
          </w:p>
          <w:p w14:paraId="3EE37D02" w14:textId="32A2366F" w:rsidR="00420582" w:rsidRPr="004906B7" w:rsidRDefault="005E643B">
            <w:pPr>
              <w:pStyle w:val="TableParagraph"/>
              <w:ind w:left="115"/>
              <w:rPr>
                <w:rFonts w:ascii="Times New Roman" w:eastAsia="Times New Roman" w:hAnsi="Times New Roman" w:cs="Times New Roman"/>
                <w:sz w:val="20"/>
                <w:szCs w:val="20"/>
              </w:rPr>
            </w:pPr>
            <w:r>
              <w:rPr>
                <w:rFonts w:ascii="Times New Roman"/>
                <w:sz w:val="20"/>
                <w:szCs w:val="20"/>
              </w:rPr>
              <w:t>$0.00</w:t>
            </w:r>
          </w:p>
        </w:tc>
      </w:tr>
    </w:tbl>
    <w:p w14:paraId="769C4010" w14:textId="77777777" w:rsidR="00420582" w:rsidRPr="006D0641" w:rsidRDefault="00420582" w:rsidP="00286BAC">
      <w:pPr>
        <w:tabs>
          <w:tab w:val="left" w:pos="5580"/>
        </w:tabs>
        <w:ind w:firstLine="90"/>
        <w:rPr>
          <w:rFonts w:ascii="Times New Roman" w:hAnsi="Times New Roman" w:cs="Times New Roman"/>
        </w:rPr>
      </w:pPr>
      <w:r w:rsidRPr="006D0641">
        <w:rPr>
          <w:rFonts w:ascii="Times New Roman" w:hAnsi="Times New Roman" w:cs="Times New Roman"/>
          <w:b/>
          <w:bCs/>
        </w:rPr>
        <w:t>Form DOT F 1700.7 (8-72)</w:t>
      </w:r>
      <w:r w:rsidRPr="006D0641">
        <w:rPr>
          <w:rFonts w:ascii="Times New Roman" w:hAnsi="Times New Roman" w:cs="Times New Roman"/>
          <w:b/>
        </w:rPr>
        <w:tab/>
      </w:r>
      <w:r w:rsidRPr="006D0641">
        <w:rPr>
          <w:rFonts w:ascii="Times New Roman" w:hAnsi="Times New Roman" w:cs="Times New Roman"/>
        </w:rPr>
        <w:t>Reproduction of completed page authorized</w:t>
      </w:r>
    </w:p>
    <w:p w14:paraId="6352AC62" w14:textId="406A9CDB" w:rsidR="00286BAC" w:rsidRDefault="00286BAC" w:rsidP="00420582"/>
    <w:p w14:paraId="55105AEB" w14:textId="070FE230" w:rsidR="002D7838" w:rsidRDefault="002D7838" w:rsidP="00420582"/>
    <w:p w14:paraId="076502D0" w14:textId="13C51EC6" w:rsidR="002D7838" w:rsidRDefault="002D7838" w:rsidP="00420582"/>
    <w:p w14:paraId="0C3A560B" w14:textId="39EBC6A7" w:rsidR="002D7838" w:rsidRDefault="002D7838" w:rsidP="00420582">
      <w:pPr>
        <w:sectPr w:rsidR="002D7838" w:rsidSect="00286BAC">
          <w:pgSz w:w="12240" w:h="15840"/>
          <w:pgMar w:top="1080" w:right="1080" w:bottom="1080" w:left="1080" w:header="720" w:footer="720" w:gutter="0"/>
          <w:pgNumType w:start="0"/>
          <w:cols w:space="720"/>
          <w:titlePg/>
          <w:docGrid w:linePitch="360"/>
        </w:sectPr>
      </w:pPr>
    </w:p>
    <w:p w14:paraId="75AC0E21" w14:textId="77777777" w:rsidR="00674B9B" w:rsidRDefault="00420582" w:rsidP="00286BAC">
      <w:pPr>
        <w:pStyle w:val="Heading1notinTOC"/>
      </w:pPr>
      <w:r w:rsidRPr="00286BAC">
        <w:lastRenderedPageBreak/>
        <w:t>Executive</w:t>
      </w:r>
      <w:r>
        <w:t xml:space="preserve"> Summary</w:t>
      </w:r>
    </w:p>
    <w:p w14:paraId="64A702B8" w14:textId="77777777" w:rsidR="007B468A" w:rsidRDefault="0046369F" w:rsidP="00286BAC">
      <w:pPr>
        <w:pStyle w:val="BodyText"/>
      </w:pPr>
      <w:r>
        <w:t>The executive summary should serve as a high-level, standalone project brief</w:t>
      </w:r>
      <w:r w:rsidR="00594AE9">
        <w:t xml:space="preserve"> (up to two pages)</w:t>
      </w:r>
      <w:r>
        <w:t xml:space="preserve"> that succinctly describes the problem, the work conduc</w:t>
      </w:r>
      <w:r w:rsidR="00194568">
        <w:t>ted</w:t>
      </w:r>
      <w:r>
        <w:t>, and outputs, outcomes</w:t>
      </w:r>
      <w:r w:rsidR="001320A0">
        <w:t>,</w:t>
      </w:r>
      <w:r>
        <w:t xml:space="preserve"> and impacts resulting from the study. Please include the following sections: </w:t>
      </w:r>
    </w:p>
    <w:p w14:paraId="76203B0F" w14:textId="77777777" w:rsidR="0046369F" w:rsidRDefault="0046369F" w:rsidP="00286BAC">
      <w:pPr>
        <w:pStyle w:val="ListNumber"/>
      </w:pPr>
      <w:r>
        <w:t>Problem statement</w:t>
      </w:r>
      <w:r w:rsidR="001320A0">
        <w:t>—</w:t>
      </w:r>
      <w:r w:rsidR="00194568">
        <w:t xml:space="preserve">describe </w:t>
      </w:r>
      <w:r w:rsidR="000C64D1">
        <w:t xml:space="preserve">the </w:t>
      </w:r>
      <w:r w:rsidR="00194568">
        <w:t xml:space="preserve">motivation and need for the project, </w:t>
      </w:r>
      <w:r w:rsidR="00194568" w:rsidRPr="00194568">
        <w:t>including a statement of the problem to be</w:t>
      </w:r>
      <w:r w:rsidR="001320A0">
        <w:t xml:space="preserve"> solved or the research needed.</w:t>
      </w:r>
    </w:p>
    <w:p w14:paraId="4D86B612" w14:textId="77777777" w:rsidR="0046369F" w:rsidRDefault="00194568" w:rsidP="00286BAC">
      <w:pPr>
        <w:pStyle w:val="ListNumber"/>
      </w:pPr>
      <w:r>
        <w:t>Technica</w:t>
      </w:r>
      <w:r w:rsidR="001320A0">
        <w:t>l objectives—</w:t>
      </w:r>
      <w:r>
        <w:t xml:space="preserve">describe the technical objectives of the study, including </w:t>
      </w:r>
      <w:r w:rsidR="001320A0">
        <w:t xml:space="preserve">the </w:t>
      </w:r>
      <w:r>
        <w:t>approach and methodology use</w:t>
      </w:r>
      <w:r w:rsidR="001320A0">
        <w:t>d to achieve the research goals.</w:t>
      </w:r>
    </w:p>
    <w:p w14:paraId="4403A1B0" w14:textId="77777777" w:rsidR="00194568" w:rsidRDefault="001320A0" w:rsidP="00286BAC">
      <w:pPr>
        <w:pStyle w:val="ListNumber"/>
      </w:pPr>
      <w:r>
        <w:t xml:space="preserve">Key </w:t>
      </w:r>
      <w:r w:rsidR="00AF0D05">
        <w:t>f</w:t>
      </w:r>
      <w:r>
        <w:t>indings—</w:t>
      </w:r>
      <w:r w:rsidR="00194568">
        <w:t>highlight the key study findings, includin</w:t>
      </w:r>
      <w:r>
        <w:t>g relevant outputs and outcomes.</w:t>
      </w:r>
    </w:p>
    <w:p w14:paraId="5A5EABE9" w14:textId="77777777" w:rsidR="00594AE9" w:rsidRDefault="001320A0" w:rsidP="00286BAC">
      <w:pPr>
        <w:pStyle w:val="ListNumber"/>
        <w:spacing w:after="0"/>
      </w:pPr>
      <w:r>
        <w:t xml:space="preserve">Project </w:t>
      </w:r>
      <w:r w:rsidR="00AF0D05">
        <w:t>i</w:t>
      </w:r>
      <w:r>
        <w:t>mpacts—</w:t>
      </w:r>
      <w:r w:rsidR="00594AE9">
        <w:t xml:space="preserve">describe </w:t>
      </w:r>
      <w:r w:rsidR="00AF0D05">
        <w:t xml:space="preserve">the </w:t>
      </w:r>
      <w:r w:rsidR="00594AE9">
        <w:t>impac</w:t>
      </w:r>
      <w:r>
        <w:t>ts of the study on:</w:t>
      </w:r>
    </w:p>
    <w:p w14:paraId="7CF5F4B7" w14:textId="77777777" w:rsidR="00594AE9" w:rsidRPr="00286BAC" w:rsidRDefault="00126041" w:rsidP="00C9723C">
      <w:pPr>
        <w:pStyle w:val="ListBullet2"/>
      </w:pPr>
      <w:r w:rsidRPr="00286BAC">
        <w:t>The effectiveness of the transportation system</w:t>
      </w:r>
      <w:r>
        <w:t>.</w:t>
      </w:r>
    </w:p>
    <w:p w14:paraId="02B9FFFA" w14:textId="77777777" w:rsidR="00594AE9" w:rsidRPr="00286BAC" w:rsidRDefault="00126041" w:rsidP="00C9723C">
      <w:pPr>
        <w:pStyle w:val="ListBullet2"/>
      </w:pPr>
      <w:r w:rsidRPr="00286BAC">
        <w:t>The adoption of new practices</w:t>
      </w:r>
      <w:r>
        <w:t>.</w:t>
      </w:r>
    </w:p>
    <w:p w14:paraId="349DD816" w14:textId="77777777" w:rsidR="00594AE9" w:rsidRPr="00286BAC" w:rsidRDefault="00126041" w:rsidP="00C9723C">
      <w:pPr>
        <w:pStyle w:val="ListBullet2"/>
      </w:pPr>
      <w:r w:rsidRPr="00286BAC">
        <w:t>The body of scientific knowledge</w:t>
      </w:r>
      <w:r>
        <w:t>.</w:t>
      </w:r>
    </w:p>
    <w:p w14:paraId="26779BAA" w14:textId="77777777" w:rsidR="00594AE9" w:rsidRPr="00286BAC" w:rsidRDefault="00126041" w:rsidP="00C9723C">
      <w:pPr>
        <w:pStyle w:val="ListBullet2"/>
      </w:pPr>
      <w:r w:rsidRPr="00286BAC">
        <w:t xml:space="preserve">Transportation </w:t>
      </w:r>
      <w:r w:rsidR="00594AE9" w:rsidRPr="00286BAC">
        <w:t>workforce development</w:t>
      </w:r>
      <w:r>
        <w:t>.</w:t>
      </w:r>
    </w:p>
    <w:p w14:paraId="559B80CE" w14:textId="77777777" w:rsidR="00594AE9" w:rsidRPr="00126041" w:rsidRDefault="00594AE9" w:rsidP="00126041">
      <w:r>
        <w:br w:type="page"/>
      </w:r>
    </w:p>
    <w:p w14:paraId="49A93394" w14:textId="77777777" w:rsidR="00431D54" w:rsidRDefault="00286BAC" w:rsidP="00286BAC">
      <w:pPr>
        <w:pStyle w:val="Heading1notinTOC"/>
      </w:pPr>
      <w:r w:rsidRPr="00286BAC">
        <w:lastRenderedPageBreak/>
        <w:t>Acknowledg</w:t>
      </w:r>
      <w:r w:rsidR="007B468A" w:rsidRPr="00286BAC">
        <w:t>ments</w:t>
      </w:r>
    </w:p>
    <w:p w14:paraId="7B2C9F4F" w14:textId="77777777" w:rsidR="007B468A" w:rsidRDefault="00286BAC" w:rsidP="00286BAC">
      <w:pPr>
        <w:pStyle w:val="BodyText"/>
      </w:pPr>
      <w:r>
        <w:t xml:space="preserve">(Optional) </w:t>
      </w:r>
      <w:r w:rsidR="00431D54">
        <w:t>Acknowledge</w:t>
      </w:r>
      <w:r w:rsidR="00126041">
        <w:t xml:space="preserve"> any other contributors</w:t>
      </w:r>
      <w:r w:rsidR="00431D54">
        <w:t xml:space="preserve"> and sources of project funding other than CARTEEH.</w:t>
      </w:r>
    </w:p>
    <w:p w14:paraId="79E8A523" w14:textId="77777777" w:rsidR="007B468A" w:rsidRPr="00126041" w:rsidRDefault="007B468A" w:rsidP="00126041">
      <w:r>
        <w:br w:type="page"/>
      </w:r>
    </w:p>
    <w:sdt>
      <w:sdtPr>
        <w:rPr>
          <w:rFonts w:asciiTheme="minorHAnsi" w:eastAsiaTheme="minorEastAsia" w:hAnsiTheme="minorHAnsi" w:cstheme="minorBidi"/>
          <w:color w:val="auto"/>
          <w:sz w:val="20"/>
          <w:szCs w:val="20"/>
        </w:rPr>
        <w:id w:val="1586412743"/>
        <w:docPartObj>
          <w:docPartGallery w:val="Table of Contents"/>
          <w:docPartUnique/>
        </w:docPartObj>
      </w:sdtPr>
      <w:sdtEndPr>
        <w:rPr>
          <w:noProof/>
        </w:rPr>
      </w:sdtEndPr>
      <w:sdtContent>
        <w:p w14:paraId="6D143143" w14:textId="77777777" w:rsidR="00146C43" w:rsidRPr="00286BAC" w:rsidRDefault="00146C43" w:rsidP="00286BAC">
          <w:pPr>
            <w:pStyle w:val="Heading1notinTOC"/>
          </w:pPr>
          <w:r w:rsidRPr="00286BAC">
            <w:t>Table of Contents</w:t>
          </w:r>
        </w:p>
        <w:p w14:paraId="0583189F" w14:textId="6B5E77F3" w:rsidR="00C206A0" w:rsidRDefault="00286BAC">
          <w:pPr>
            <w:pStyle w:val="TOC1"/>
            <w:rPr>
              <w:b w:val="0"/>
              <w:noProof/>
              <w:sz w:val="22"/>
              <w:szCs w:val="22"/>
            </w:rPr>
          </w:pPr>
          <w:r>
            <w:rPr>
              <w:bCs/>
              <w:noProof/>
            </w:rPr>
            <w:fldChar w:fldCharType="begin"/>
          </w:r>
          <w:r>
            <w:rPr>
              <w:bCs/>
              <w:noProof/>
            </w:rPr>
            <w:instrText xml:space="preserve"> TOC \o "2-3" \h \z \t "Heading 1,1" </w:instrText>
          </w:r>
          <w:r>
            <w:rPr>
              <w:bCs/>
              <w:noProof/>
            </w:rPr>
            <w:fldChar w:fldCharType="separate"/>
          </w:r>
          <w:hyperlink w:anchor="_Toc14441720" w:history="1">
            <w:r w:rsidR="00C206A0" w:rsidRPr="000B7E6A">
              <w:rPr>
                <w:rStyle w:val="Hyperlink"/>
                <w:noProof/>
              </w:rPr>
              <w:t>List of Figures</w:t>
            </w:r>
            <w:r w:rsidR="00C206A0">
              <w:rPr>
                <w:noProof/>
                <w:webHidden/>
              </w:rPr>
              <w:tab/>
            </w:r>
            <w:r w:rsidR="00C206A0">
              <w:rPr>
                <w:noProof/>
                <w:webHidden/>
              </w:rPr>
              <w:fldChar w:fldCharType="begin"/>
            </w:r>
            <w:r w:rsidR="00C206A0">
              <w:rPr>
                <w:noProof/>
                <w:webHidden/>
              </w:rPr>
              <w:instrText xml:space="preserve"> PAGEREF _Toc14441720 \h </w:instrText>
            </w:r>
            <w:r w:rsidR="00C206A0">
              <w:rPr>
                <w:noProof/>
                <w:webHidden/>
              </w:rPr>
            </w:r>
            <w:r w:rsidR="00C206A0">
              <w:rPr>
                <w:noProof/>
                <w:webHidden/>
              </w:rPr>
              <w:fldChar w:fldCharType="separate"/>
            </w:r>
            <w:r w:rsidR="00C206A0">
              <w:rPr>
                <w:noProof/>
                <w:webHidden/>
              </w:rPr>
              <w:t>vi</w:t>
            </w:r>
            <w:r w:rsidR="00C206A0">
              <w:rPr>
                <w:noProof/>
                <w:webHidden/>
              </w:rPr>
              <w:fldChar w:fldCharType="end"/>
            </w:r>
          </w:hyperlink>
        </w:p>
        <w:p w14:paraId="11543979" w14:textId="25773B80" w:rsidR="00C206A0" w:rsidRDefault="00C206A0">
          <w:pPr>
            <w:pStyle w:val="TOC1"/>
            <w:rPr>
              <w:b w:val="0"/>
              <w:noProof/>
              <w:sz w:val="22"/>
              <w:szCs w:val="22"/>
            </w:rPr>
          </w:pPr>
          <w:hyperlink w:anchor="_Toc14441721" w:history="1">
            <w:r w:rsidRPr="000B7E6A">
              <w:rPr>
                <w:rStyle w:val="Hyperlink"/>
                <w:noProof/>
              </w:rPr>
              <w:t>List of Tables</w:t>
            </w:r>
            <w:r>
              <w:rPr>
                <w:noProof/>
                <w:webHidden/>
              </w:rPr>
              <w:tab/>
            </w:r>
            <w:r>
              <w:rPr>
                <w:noProof/>
                <w:webHidden/>
              </w:rPr>
              <w:fldChar w:fldCharType="begin"/>
            </w:r>
            <w:r>
              <w:rPr>
                <w:noProof/>
                <w:webHidden/>
              </w:rPr>
              <w:instrText xml:space="preserve"> PAGEREF _Toc14441721 \h </w:instrText>
            </w:r>
            <w:r>
              <w:rPr>
                <w:noProof/>
                <w:webHidden/>
              </w:rPr>
            </w:r>
            <w:r>
              <w:rPr>
                <w:noProof/>
                <w:webHidden/>
              </w:rPr>
              <w:fldChar w:fldCharType="separate"/>
            </w:r>
            <w:r>
              <w:rPr>
                <w:noProof/>
                <w:webHidden/>
              </w:rPr>
              <w:t>vi</w:t>
            </w:r>
            <w:r>
              <w:rPr>
                <w:noProof/>
                <w:webHidden/>
              </w:rPr>
              <w:fldChar w:fldCharType="end"/>
            </w:r>
          </w:hyperlink>
        </w:p>
        <w:p w14:paraId="672D82CA" w14:textId="2B5F208B" w:rsidR="00C206A0" w:rsidRDefault="00C206A0">
          <w:pPr>
            <w:pStyle w:val="TOC1"/>
            <w:rPr>
              <w:b w:val="0"/>
              <w:noProof/>
              <w:sz w:val="22"/>
              <w:szCs w:val="22"/>
            </w:rPr>
          </w:pPr>
          <w:hyperlink w:anchor="_Toc14441722" w:history="1">
            <w:r w:rsidRPr="000B7E6A">
              <w:rPr>
                <w:rStyle w:val="Hyperlink"/>
                <w:noProof/>
              </w:rPr>
              <w:t>Report Guidelines (FOR REFERENCE—Delete This Section)</w:t>
            </w:r>
            <w:r>
              <w:rPr>
                <w:noProof/>
                <w:webHidden/>
              </w:rPr>
              <w:tab/>
            </w:r>
            <w:r>
              <w:rPr>
                <w:noProof/>
                <w:webHidden/>
              </w:rPr>
              <w:fldChar w:fldCharType="begin"/>
            </w:r>
            <w:r>
              <w:rPr>
                <w:noProof/>
                <w:webHidden/>
              </w:rPr>
              <w:instrText xml:space="preserve"> PAGEREF _Toc14441722 \h </w:instrText>
            </w:r>
            <w:r>
              <w:rPr>
                <w:noProof/>
                <w:webHidden/>
              </w:rPr>
            </w:r>
            <w:r>
              <w:rPr>
                <w:noProof/>
                <w:webHidden/>
              </w:rPr>
              <w:fldChar w:fldCharType="separate"/>
            </w:r>
            <w:r>
              <w:rPr>
                <w:noProof/>
                <w:webHidden/>
              </w:rPr>
              <w:t>1</w:t>
            </w:r>
            <w:r>
              <w:rPr>
                <w:noProof/>
                <w:webHidden/>
              </w:rPr>
              <w:fldChar w:fldCharType="end"/>
            </w:r>
          </w:hyperlink>
        </w:p>
        <w:p w14:paraId="57FF6330" w14:textId="591EDC6A" w:rsidR="00C206A0" w:rsidRDefault="00C206A0">
          <w:pPr>
            <w:pStyle w:val="TOC2"/>
            <w:tabs>
              <w:tab w:val="right" w:leader="dot" w:pos="10070"/>
            </w:tabs>
            <w:rPr>
              <w:rFonts w:cstheme="minorBidi"/>
              <w:noProof/>
              <w:sz w:val="22"/>
            </w:rPr>
          </w:pPr>
          <w:hyperlink w:anchor="_Toc14441723" w:history="1">
            <w:r w:rsidRPr="000B7E6A">
              <w:rPr>
                <w:rStyle w:val="Hyperlink"/>
                <w:noProof/>
              </w:rPr>
              <w:t>Formatting and Content</w:t>
            </w:r>
            <w:r>
              <w:rPr>
                <w:noProof/>
                <w:webHidden/>
              </w:rPr>
              <w:tab/>
            </w:r>
            <w:r>
              <w:rPr>
                <w:noProof/>
                <w:webHidden/>
              </w:rPr>
              <w:fldChar w:fldCharType="begin"/>
            </w:r>
            <w:r>
              <w:rPr>
                <w:noProof/>
                <w:webHidden/>
              </w:rPr>
              <w:instrText xml:space="preserve"> PAGEREF _Toc14441723 \h </w:instrText>
            </w:r>
            <w:r>
              <w:rPr>
                <w:noProof/>
                <w:webHidden/>
              </w:rPr>
            </w:r>
            <w:r>
              <w:rPr>
                <w:noProof/>
                <w:webHidden/>
              </w:rPr>
              <w:fldChar w:fldCharType="separate"/>
            </w:r>
            <w:r>
              <w:rPr>
                <w:noProof/>
                <w:webHidden/>
              </w:rPr>
              <w:t>1</w:t>
            </w:r>
            <w:r>
              <w:rPr>
                <w:noProof/>
                <w:webHidden/>
              </w:rPr>
              <w:fldChar w:fldCharType="end"/>
            </w:r>
          </w:hyperlink>
        </w:p>
        <w:p w14:paraId="7B8D002D" w14:textId="471BD823" w:rsidR="00C206A0" w:rsidRDefault="00C206A0">
          <w:pPr>
            <w:pStyle w:val="TOC2"/>
            <w:tabs>
              <w:tab w:val="right" w:leader="dot" w:pos="10070"/>
            </w:tabs>
            <w:rPr>
              <w:rFonts w:cstheme="minorBidi"/>
              <w:noProof/>
              <w:sz w:val="22"/>
            </w:rPr>
          </w:pPr>
          <w:hyperlink w:anchor="_Toc14441724" w:history="1">
            <w:r w:rsidRPr="000B7E6A">
              <w:rPr>
                <w:rStyle w:val="Hyperlink"/>
                <w:noProof/>
              </w:rPr>
              <w:t>Review and Publication Process</w:t>
            </w:r>
            <w:r>
              <w:rPr>
                <w:noProof/>
                <w:webHidden/>
              </w:rPr>
              <w:tab/>
            </w:r>
            <w:r>
              <w:rPr>
                <w:noProof/>
                <w:webHidden/>
              </w:rPr>
              <w:fldChar w:fldCharType="begin"/>
            </w:r>
            <w:r>
              <w:rPr>
                <w:noProof/>
                <w:webHidden/>
              </w:rPr>
              <w:instrText xml:space="preserve"> PAGEREF _Toc14441724 \h </w:instrText>
            </w:r>
            <w:r>
              <w:rPr>
                <w:noProof/>
                <w:webHidden/>
              </w:rPr>
            </w:r>
            <w:r>
              <w:rPr>
                <w:noProof/>
                <w:webHidden/>
              </w:rPr>
              <w:fldChar w:fldCharType="separate"/>
            </w:r>
            <w:r>
              <w:rPr>
                <w:noProof/>
                <w:webHidden/>
              </w:rPr>
              <w:t>1</w:t>
            </w:r>
            <w:r>
              <w:rPr>
                <w:noProof/>
                <w:webHidden/>
              </w:rPr>
              <w:fldChar w:fldCharType="end"/>
            </w:r>
          </w:hyperlink>
        </w:p>
        <w:p w14:paraId="6B4CB315" w14:textId="56C29C84" w:rsidR="00C206A0" w:rsidRDefault="00C206A0">
          <w:pPr>
            <w:pStyle w:val="TOC2"/>
            <w:tabs>
              <w:tab w:val="right" w:leader="dot" w:pos="10070"/>
            </w:tabs>
            <w:rPr>
              <w:rFonts w:cstheme="minorBidi"/>
              <w:noProof/>
              <w:sz w:val="22"/>
            </w:rPr>
          </w:pPr>
          <w:hyperlink w:anchor="_Toc14441725" w:history="1">
            <w:r w:rsidRPr="000B7E6A">
              <w:rPr>
                <w:rStyle w:val="Hyperlink"/>
                <w:noProof/>
              </w:rPr>
              <w:t>Figures</w:t>
            </w:r>
            <w:r>
              <w:rPr>
                <w:noProof/>
                <w:webHidden/>
              </w:rPr>
              <w:tab/>
            </w:r>
            <w:r>
              <w:rPr>
                <w:noProof/>
                <w:webHidden/>
              </w:rPr>
              <w:fldChar w:fldCharType="begin"/>
            </w:r>
            <w:r>
              <w:rPr>
                <w:noProof/>
                <w:webHidden/>
              </w:rPr>
              <w:instrText xml:space="preserve"> PAGEREF _Toc14441725 \h </w:instrText>
            </w:r>
            <w:r>
              <w:rPr>
                <w:noProof/>
                <w:webHidden/>
              </w:rPr>
            </w:r>
            <w:r>
              <w:rPr>
                <w:noProof/>
                <w:webHidden/>
              </w:rPr>
              <w:fldChar w:fldCharType="separate"/>
            </w:r>
            <w:r>
              <w:rPr>
                <w:noProof/>
                <w:webHidden/>
              </w:rPr>
              <w:t>1</w:t>
            </w:r>
            <w:r>
              <w:rPr>
                <w:noProof/>
                <w:webHidden/>
              </w:rPr>
              <w:fldChar w:fldCharType="end"/>
            </w:r>
          </w:hyperlink>
        </w:p>
        <w:p w14:paraId="787F2CD4" w14:textId="79E6C1F9" w:rsidR="00C206A0" w:rsidRDefault="00C206A0">
          <w:pPr>
            <w:pStyle w:val="TOC2"/>
            <w:tabs>
              <w:tab w:val="right" w:leader="dot" w:pos="10070"/>
            </w:tabs>
            <w:rPr>
              <w:rFonts w:cstheme="minorBidi"/>
              <w:noProof/>
              <w:sz w:val="22"/>
            </w:rPr>
          </w:pPr>
          <w:hyperlink w:anchor="_Toc14441726" w:history="1">
            <w:r w:rsidRPr="000B7E6A">
              <w:rPr>
                <w:rStyle w:val="Hyperlink"/>
                <w:noProof/>
              </w:rPr>
              <w:t>Tables</w:t>
            </w:r>
            <w:r>
              <w:rPr>
                <w:noProof/>
                <w:webHidden/>
              </w:rPr>
              <w:tab/>
            </w:r>
            <w:r>
              <w:rPr>
                <w:noProof/>
                <w:webHidden/>
              </w:rPr>
              <w:fldChar w:fldCharType="begin"/>
            </w:r>
            <w:r>
              <w:rPr>
                <w:noProof/>
                <w:webHidden/>
              </w:rPr>
              <w:instrText xml:space="preserve"> PAGEREF _Toc14441726 \h </w:instrText>
            </w:r>
            <w:r>
              <w:rPr>
                <w:noProof/>
                <w:webHidden/>
              </w:rPr>
            </w:r>
            <w:r>
              <w:rPr>
                <w:noProof/>
                <w:webHidden/>
              </w:rPr>
              <w:fldChar w:fldCharType="separate"/>
            </w:r>
            <w:r>
              <w:rPr>
                <w:noProof/>
                <w:webHidden/>
              </w:rPr>
              <w:t>2</w:t>
            </w:r>
            <w:r>
              <w:rPr>
                <w:noProof/>
                <w:webHidden/>
              </w:rPr>
              <w:fldChar w:fldCharType="end"/>
            </w:r>
          </w:hyperlink>
        </w:p>
        <w:p w14:paraId="41E7B920" w14:textId="22AFDA7C" w:rsidR="00C206A0" w:rsidRDefault="00C206A0">
          <w:pPr>
            <w:pStyle w:val="TOC1"/>
            <w:rPr>
              <w:b w:val="0"/>
              <w:noProof/>
              <w:sz w:val="22"/>
              <w:szCs w:val="22"/>
            </w:rPr>
          </w:pPr>
          <w:hyperlink w:anchor="_Toc14441727" w:history="1">
            <w:r w:rsidRPr="000B7E6A">
              <w:rPr>
                <w:rStyle w:val="Hyperlink"/>
                <w:noProof/>
              </w:rPr>
              <w:t>Sample Level 1 Heading</w:t>
            </w:r>
            <w:r>
              <w:rPr>
                <w:noProof/>
                <w:webHidden/>
              </w:rPr>
              <w:tab/>
            </w:r>
            <w:r>
              <w:rPr>
                <w:noProof/>
                <w:webHidden/>
              </w:rPr>
              <w:fldChar w:fldCharType="begin"/>
            </w:r>
            <w:r>
              <w:rPr>
                <w:noProof/>
                <w:webHidden/>
              </w:rPr>
              <w:instrText xml:space="preserve"> PAGEREF _Toc14441727 \h </w:instrText>
            </w:r>
            <w:r>
              <w:rPr>
                <w:noProof/>
                <w:webHidden/>
              </w:rPr>
            </w:r>
            <w:r>
              <w:rPr>
                <w:noProof/>
                <w:webHidden/>
              </w:rPr>
              <w:fldChar w:fldCharType="separate"/>
            </w:r>
            <w:r>
              <w:rPr>
                <w:noProof/>
                <w:webHidden/>
              </w:rPr>
              <w:t>3</w:t>
            </w:r>
            <w:r>
              <w:rPr>
                <w:noProof/>
                <w:webHidden/>
              </w:rPr>
              <w:fldChar w:fldCharType="end"/>
            </w:r>
          </w:hyperlink>
        </w:p>
        <w:p w14:paraId="71B5E10E" w14:textId="6C7E6637" w:rsidR="00C206A0" w:rsidRDefault="00C206A0">
          <w:pPr>
            <w:pStyle w:val="TOC2"/>
            <w:tabs>
              <w:tab w:val="right" w:leader="dot" w:pos="10070"/>
            </w:tabs>
            <w:rPr>
              <w:rFonts w:cstheme="minorBidi"/>
              <w:noProof/>
              <w:sz w:val="22"/>
            </w:rPr>
          </w:pPr>
          <w:hyperlink w:anchor="_Toc14441728" w:history="1">
            <w:r w:rsidRPr="000B7E6A">
              <w:rPr>
                <w:rStyle w:val="Hyperlink"/>
                <w:noProof/>
              </w:rPr>
              <w:t>Sample Level 2 Heading</w:t>
            </w:r>
            <w:r>
              <w:rPr>
                <w:noProof/>
                <w:webHidden/>
              </w:rPr>
              <w:tab/>
            </w:r>
            <w:r>
              <w:rPr>
                <w:noProof/>
                <w:webHidden/>
              </w:rPr>
              <w:fldChar w:fldCharType="begin"/>
            </w:r>
            <w:r>
              <w:rPr>
                <w:noProof/>
                <w:webHidden/>
              </w:rPr>
              <w:instrText xml:space="preserve"> PAGEREF _Toc14441728 \h </w:instrText>
            </w:r>
            <w:r>
              <w:rPr>
                <w:noProof/>
                <w:webHidden/>
              </w:rPr>
            </w:r>
            <w:r>
              <w:rPr>
                <w:noProof/>
                <w:webHidden/>
              </w:rPr>
              <w:fldChar w:fldCharType="separate"/>
            </w:r>
            <w:r>
              <w:rPr>
                <w:noProof/>
                <w:webHidden/>
              </w:rPr>
              <w:t>3</w:t>
            </w:r>
            <w:r>
              <w:rPr>
                <w:noProof/>
                <w:webHidden/>
              </w:rPr>
              <w:fldChar w:fldCharType="end"/>
            </w:r>
          </w:hyperlink>
        </w:p>
        <w:p w14:paraId="6987CD85" w14:textId="6C5DA4C5" w:rsidR="00C206A0" w:rsidRDefault="00C206A0">
          <w:pPr>
            <w:pStyle w:val="TOC3"/>
            <w:tabs>
              <w:tab w:val="right" w:leader="dot" w:pos="10070"/>
            </w:tabs>
            <w:rPr>
              <w:rFonts w:cstheme="minorBidi"/>
              <w:noProof/>
              <w:sz w:val="22"/>
            </w:rPr>
          </w:pPr>
          <w:hyperlink w:anchor="_Toc14441729" w:history="1">
            <w:r w:rsidRPr="000B7E6A">
              <w:rPr>
                <w:rStyle w:val="Hyperlink"/>
                <w:noProof/>
              </w:rPr>
              <w:t>Sample Level 3 Heading</w:t>
            </w:r>
            <w:r>
              <w:rPr>
                <w:noProof/>
                <w:webHidden/>
              </w:rPr>
              <w:tab/>
            </w:r>
            <w:r>
              <w:rPr>
                <w:noProof/>
                <w:webHidden/>
              </w:rPr>
              <w:fldChar w:fldCharType="begin"/>
            </w:r>
            <w:r>
              <w:rPr>
                <w:noProof/>
                <w:webHidden/>
              </w:rPr>
              <w:instrText xml:space="preserve"> PAGEREF _Toc14441729 \h </w:instrText>
            </w:r>
            <w:r>
              <w:rPr>
                <w:noProof/>
                <w:webHidden/>
              </w:rPr>
            </w:r>
            <w:r>
              <w:rPr>
                <w:noProof/>
                <w:webHidden/>
              </w:rPr>
              <w:fldChar w:fldCharType="separate"/>
            </w:r>
            <w:r>
              <w:rPr>
                <w:noProof/>
                <w:webHidden/>
              </w:rPr>
              <w:t>3</w:t>
            </w:r>
            <w:r>
              <w:rPr>
                <w:noProof/>
                <w:webHidden/>
              </w:rPr>
              <w:fldChar w:fldCharType="end"/>
            </w:r>
          </w:hyperlink>
        </w:p>
        <w:p w14:paraId="19E455D7" w14:textId="797861A2" w:rsidR="00C206A0" w:rsidRDefault="00C206A0">
          <w:pPr>
            <w:pStyle w:val="TOC1"/>
            <w:rPr>
              <w:b w:val="0"/>
              <w:noProof/>
              <w:sz w:val="22"/>
              <w:szCs w:val="22"/>
            </w:rPr>
          </w:pPr>
          <w:hyperlink w:anchor="_Toc14441730" w:history="1">
            <w:r w:rsidRPr="000B7E6A">
              <w:rPr>
                <w:rStyle w:val="Hyperlink"/>
                <w:noProof/>
              </w:rPr>
              <w:t>Background and Introduction</w:t>
            </w:r>
            <w:r>
              <w:rPr>
                <w:noProof/>
                <w:webHidden/>
              </w:rPr>
              <w:tab/>
            </w:r>
            <w:r>
              <w:rPr>
                <w:noProof/>
                <w:webHidden/>
              </w:rPr>
              <w:fldChar w:fldCharType="begin"/>
            </w:r>
            <w:r>
              <w:rPr>
                <w:noProof/>
                <w:webHidden/>
              </w:rPr>
              <w:instrText xml:space="preserve"> PAGEREF _Toc14441730 \h </w:instrText>
            </w:r>
            <w:r>
              <w:rPr>
                <w:noProof/>
                <w:webHidden/>
              </w:rPr>
            </w:r>
            <w:r>
              <w:rPr>
                <w:noProof/>
                <w:webHidden/>
              </w:rPr>
              <w:fldChar w:fldCharType="separate"/>
            </w:r>
            <w:r>
              <w:rPr>
                <w:noProof/>
                <w:webHidden/>
              </w:rPr>
              <w:t>4</w:t>
            </w:r>
            <w:r>
              <w:rPr>
                <w:noProof/>
                <w:webHidden/>
              </w:rPr>
              <w:fldChar w:fldCharType="end"/>
            </w:r>
          </w:hyperlink>
        </w:p>
        <w:p w14:paraId="67BDC982" w14:textId="2FFFDF8D" w:rsidR="00C206A0" w:rsidRDefault="00C206A0">
          <w:pPr>
            <w:pStyle w:val="TOC2"/>
            <w:tabs>
              <w:tab w:val="right" w:leader="dot" w:pos="10070"/>
            </w:tabs>
            <w:rPr>
              <w:rFonts w:cstheme="minorBidi"/>
              <w:noProof/>
              <w:sz w:val="22"/>
            </w:rPr>
          </w:pPr>
          <w:hyperlink w:anchor="_Toc14441731" w:history="1">
            <w:r w:rsidRPr="000B7E6A">
              <w:rPr>
                <w:rStyle w:val="Hyperlink"/>
                <w:noProof/>
              </w:rPr>
              <w:t>Asthma</w:t>
            </w:r>
            <w:r>
              <w:rPr>
                <w:noProof/>
                <w:webHidden/>
              </w:rPr>
              <w:tab/>
            </w:r>
            <w:r>
              <w:rPr>
                <w:noProof/>
                <w:webHidden/>
              </w:rPr>
              <w:fldChar w:fldCharType="begin"/>
            </w:r>
            <w:r>
              <w:rPr>
                <w:noProof/>
                <w:webHidden/>
              </w:rPr>
              <w:instrText xml:space="preserve"> PAGEREF _Toc14441731 \h </w:instrText>
            </w:r>
            <w:r>
              <w:rPr>
                <w:noProof/>
                <w:webHidden/>
              </w:rPr>
            </w:r>
            <w:r>
              <w:rPr>
                <w:noProof/>
                <w:webHidden/>
              </w:rPr>
              <w:fldChar w:fldCharType="separate"/>
            </w:r>
            <w:r>
              <w:rPr>
                <w:noProof/>
                <w:webHidden/>
              </w:rPr>
              <w:t>4</w:t>
            </w:r>
            <w:r>
              <w:rPr>
                <w:noProof/>
                <w:webHidden/>
              </w:rPr>
              <w:fldChar w:fldCharType="end"/>
            </w:r>
          </w:hyperlink>
        </w:p>
        <w:p w14:paraId="76E8671A" w14:textId="3A3CDCA0" w:rsidR="00C206A0" w:rsidRDefault="00C206A0">
          <w:pPr>
            <w:pStyle w:val="TOC3"/>
            <w:tabs>
              <w:tab w:val="right" w:leader="dot" w:pos="10070"/>
            </w:tabs>
            <w:rPr>
              <w:rFonts w:cstheme="minorBidi"/>
              <w:noProof/>
              <w:sz w:val="22"/>
            </w:rPr>
          </w:pPr>
          <w:hyperlink w:anchor="_Toc14441732" w:history="1">
            <w:r w:rsidRPr="000B7E6A">
              <w:rPr>
                <w:rStyle w:val="Hyperlink"/>
                <w:noProof/>
              </w:rPr>
              <w:t>Definition of asthma</w:t>
            </w:r>
            <w:r>
              <w:rPr>
                <w:noProof/>
                <w:webHidden/>
              </w:rPr>
              <w:tab/>
            </w:r>
            <w:r>
              <w:rPr>
                <w:noProof/>
                <w:webHidden/>
              </w:rPr>
              <w:fldChar w:fldCharType="begin"/>
            </w:r>
            <w:r>
              <w:rPr>
                <w:noProof/>
                <w:webHidden/>
              </w:rPr>
              <w:instrText xml:space="preserve"> PAGEREF _Toc14441732 \h </w:instrText>
            </w:r>
            <w:r>
              <w:rPr>
                <w:noProof/>
                <w:webHidden/>
              </w:rPr>
            </w:r>
            <w:r>
              <w:rPr>
                <w:noProof/>
                <w:webHidden/>
              </w:rPr>
              <w:fldChar w:fldCharType="separate"/>
            </w:r>
            <w:r>
              <w:rPr>
                <w:noProof/>
                <w:webHidden/>
              </w:rPr>
              <w:t>4</w:t>
            </w:r>
            <w:r>
              <w:rPr>
                <w:noProof/>
                <w:webHidden/>
              </w:rPr>
              <w:fldChar w:fldCharType="end"/>
            </w:r>
          </w:hyperlink>
        </w:p>
        <w:p w14:paraId="4CC83958" w14:textId="2739E500" w:rsidR="00C206A0" w:rsidRDefault="00C206A0">
          <w:pPr>
            <w:pStyle w:val="TOC3"/>
            <w:tabs>
              <w:tab w:val="right" w:leader="dot" w:pos="10070"/>
            </w:tabs>
            <w:rPr>
              <w:rFonts w:cstheme="minorBidi"/>
              <w:noProof/>
              <w:sz w:val="22"/>
            </w:rPr>
          </w:pPr>
          <w:hyperlink w:anchor="_Toc14441733" w:history="1">
            <w:r w:rsidRPr="000B7E6A">
              <w:rPr>
                <w:rStyle w:val="Hyperlink"/>
                <w:noProof/>
              </w:rPr>
              <w:t>Health and economic Burden of asthma</w:t>
            </w:r>
            <w:r>
              <w:rPr>
                <w:noProof/>
                <w:webHidden/>
              </w:rPr>
              <w:tab/>
            </w:r>
            <w:r>
              <w:rPr>
                <w:noProof/>
                <w:webHidden/>
              </w:rPr>
              <w:fldChar w:fldCharType="begin"/>
            </w:r>
            <w:r>
              <w:rPr>
                <w:noProof/>
                <w:webHidden/>
              </w:rPr>
              <w:instrText xml:space="preserve"> PAGEREF _Toc14441733 \h </w:instrText>
            </w:r>
            <w:r>
              <w:rPr>
                <w:noProof/>
                <w:webHidden/>
              </w:rPr>
            </w:r>
            <w:r>
              <w:rPr>
                <w:noProof/>
                <w:webHidden/>
              </w:rPr>
              <w:fldChar w:fldCharType="separate"/>
            </w:r>
            <w:r>
              <w:rPr>
                <w:noProof/>
                <w:webHidden/>
              </w:rPr>
              <w:t>4</w:t>
            </w:r>
            <w:r>
              <w:rPr>
                <w:noProof/>
                <w:webHidden/>
              </w:rPr>
              <w:fldChar w:fldCharType="end"/>
            </w:r>
          </w:hyperlink>
        </w:p>
        <w:p w14:paraId="384CCA33" w14:textId="74438C11" w:rsidR="00C206A0" w:rsidRDefault="00C206A0">
          <w:pPr>
            <w:pStyle w:val="TOC3"/>
            <w:tabs>
              <w:tab w:val="right" w:leader="dot" w:pos="10070"/>
            </w:tabs>
            <w:rPr>
              <w:rFonts w:cstheme="minorBidi"/>
              <w:noProof/>
              <w:sz w:val="22"/>
            </w:rPr>
          </w:pPr>
          <w:hyperlink w:anchor="_Toc14441734" w:history="1">
            <w:r w:rsidRPr="000B7E6A">
              <w:rPr>
                <w:rStyle w:val="Hyperlink"/>
                <w:noProof/>
              </w:rPr>
              <w:t>Causation of asthma</w:t>
            </w:r>
            <w:r>
              <w:rPr>
                <w:noProof/>
                <w:webHidden/>
              </w:rPr>
              <w:tab/>
            </w:r>
            <w:r>
              <w:rPr>
                <w:noProof/>
                <w:webHidden/>
              </w:rPr>
              <w:fldChar w:fldCharType="begin"/>
            </w:r>
            <w:r>
              <w:rPr>
                <w:noProof/>
                <w:webHidden/>
              </w:rPr>
              <w:instrText xml:space="preserve"> PAGEREF _Toc14441734 \h </w:instrText>
            </w:r>
            <w:r>
              <w:rPr>
                <w:noProof/>
                <w:webHidden/>
              </w:rPr>
            </w:r>
            <w:r>
              <w:rPr>
                <w:noProof/>
                <w:webHidden/>
              </w:rPr>
              <w:fldChar w:fldCharType="separate"/>
            </w:r>
            <w:r>
              <w:rPr>
                <w:noProof/>
                <w:webHidden/>
              </w:rPr>
              <w:t>4</w:t>
            </w:r>
            <w:r>
              <w:rPr>
                <w:noProof/>
                <w:webHidden/>
              </w:rPr>
              <w:fldChar w:fldCharType="end"/>
            </w:r>
          </w:hyperlink>
        </w:p>
        <w:p w14:paraId="74F5C936" w14:textId="2613E922" w:rsidR="00C206A0" w:rsidRDefault="00C206A0">
          <w:pPr>
            <w:pStyle w:val="TOC2"/>
            <w:tabs>
              <w:tab w:val="right" w:leader="dot" w:pos="10070"/>
            </w:tabs>
            <w:rPr>
              <w:rFonts w:cstheme="minorBidi"/>
              <w:noProof/>
              <w:sz w:val="22"/>
            </w:rPr>
          </w:pPr>
          <w:hyperlink w:anchor="_Toc14441735" w:history="1">
            <w:r w:rsidRPr="000B7E6A">
              <w:rPr>
                <w:rStyle w:val="Hyperlink"/>
                <w:noProof/>
              </w:rPr>
              <w:t>Traffic related air pollution</w:t>
            </w:r>
            <w:r>
              <w:rPr>
                <w:noProof/>
                <w:webHidden/>
              </w:rPr>
              <w:tab/>
            </w:r>
            <w:r>
              <w:rPr>
                <w:noProof/>
                <w:webHidden/>
              </w:rPr>
              <w:fldChar w:fldCharType="begin"/>
            </w:r>
            <w:r>
              <w:rPr>
                <w:noProof/>
                <w:webHidden/>
              </w:rPr>
              <w:instrText xml:space="preserve"> PAGEREF _Toc14441735 \h </w:instrText>
            </w:r>
            <w:r>
              <w:rPr>
                <w:noProof/>
                <w:webHidden/>
              </w:rPr>
            </w:r>
            <w:r>
              <w:rPr>
                <w:noProof/>
                <w:webHidden/>
              </w:rPr>
              <w:fldChar w:fldCharType="separate"/>
            </w:r>
            <w:r>
              <w:rPr>
                <w:noProof/>
                <w:webHidden/>
              </w:rPr>
              <w:t>4</w:t>
            </w:r>
            <w:r>
              <w:rPr>
                <w:noProof/>
                <w:webHidden/>
              </w:rPr>
              <w:fldChar w:fldCharType="end"/>
            </w:r>
          </w:hyperlink>
        </w:p>
        <w:p w14:paraId="14350FC9" w14:textId="678D7C2F" w:rsidR="00C206A0" w:rsidRDefault="00C206A0">
          <w:pPr>
            <w:pStyle w:val="TOC3"/>
            <w:tabs>
              <w:tab w:val="right" w:leader="dot" w:pos="10070"/>
            </w:tabs>
            <w:rPr>
              <w:rFonts w:cstheme="minorBidi"/>
              <w:noProof/>
              <w:sz w:val="22"/>
            </w:rPr>
          </w:pPr>
          <w:hyperlink w:anchor="_Toc14441736" w:history="1">
            <w:r w:rsidRPr="000B7E6A">
              <w:rPr>
                <w:rStyle w:val="Hyperlink"/>
                <w:noProof/>
              </w:rPr>
              <w:t>New evidence of traffic related air pollution induced asthma</w:t>
            </w:r>
            <w:r>
              <w:rPr>
                <w:noProof/>
                <w:webHidden/>
              </w:rPr>
              <w:tab/>
            </w:r>
            <w:r>
              <w:rPr>
                <w:noProof/>
                <w:webHidden/>
              </w:rPr>
              <w:fldChar w:fldCharType="begin"/>
            </w:r>
            <w:r>
              <w:rPr>
                <w:noProof/>
                <w:webHidden/>
              </w:rPr>
              <w:instrText xml:space="preserve"> PAGEREF _Toc14441736 \h </w:instrText>
            </w:r>
            <w:r>
              <w:rPr>
                <w:noProof/>
                <w:webHidden/>
              </w:rPr>
            </w:r>
            <w:r>
              <w:rPr>
                <w:noProof/>
                <w:webHidden/>
              </w:rPr>
              <w:fldChar w:fldCharType="separate"/>
            </w:r>
            <w:r>
              <w:rPr>
                <w:noProof/>
                <w:webHidden/>
              </w:rPr>
              <w:t>5</w:t>
            </w:r>
            <w:r>
              <w:rPr>
                <w:noProof/>
                <w:webHidden/>
              </w:rPr>
              <w:fldChar w:fldCharType="end"/>
            </w:r>
          </w:hyperlink>
        </w:p>
        <w:p w14:paraId="52AB4C8A" w14:textId="671041A2" w:rsidR="00C206A0" w:rsidRDefault="00C206A0">
          <w:pPr>
            <w:pStyle w:val="TOC2"/>
            <w:tabs>
              <w:tab w:val="right" w:leader="dot" w:pos="10070"/>
            </w:tabs>
            <w:rPr>
              <w:rFonts w:cstheme="minorBidi"/>
              <w:noProof/>
              <w:sz w:val="22"/>
            </w:rPr>
          </w:pPr>
          <w:hyperlink w:anchor="_Toc14441737" w:history="1">
            <w:r w:rsidRPr="000B7E6A">
              <w:rPr>
                <w:rStyle w:val="Hyperlink"/>
                <w:noProof/>
              </w:rPr>
              <w:t>Burden of disease estimation model</w:t>
            </w:r>
            <w:r>
              <w:rPr>
                <w:noProof/>
                <w:webHidden/>
              </w:rPr>
              <w:tab/>
            </w:r>
            <w:r>
              <w:rPr>
                <w:noProof/>
                <w:webHidden/>
              </w:rPr>
              <w:fldChar w:fldCharType="begin"/>
            </w:r>
            <w:r>
              <w:rPr>
                <w:noProof/>
                <w:webHidden/>
              </w:rPr>
              <w:instrText xml:space="preserve"> PAGEREF _Toc14441737 \h </w:instrText>
            </w:r>
            <w:r>
              <w:rPr>
                <w:noProof/>
                <w:webHidden/>
              </w:rPr>
            </w:r>
            <w:r>
              <w:rPr>
                <w:noProof/>
                <w:webHidden/>
              </w:rPr>
              <w:fldChar w:fldCharType="separate"/>
            </w:r>
            <w:r>
              <w:rPr>
                <w:noProof/>
                <w:webHidden/>
              </w:rPr>
              <w:t>5</w:t>
            </w:r>
            <w:r>
              <w:rPr>
                <w:noProof/>
                <w:webHidden/>
              </w:rPr>
              <w:fldChar w:fldCharType="end"/>
            </w:r>
          </w:hyperlink>
        </w:p>
        <w:p w14:paraId="10A41EA8" w14:textId="33933B50" w:rsidR="00C206A0" w:rsidRDefault="00C206A0">
          <w:pPr>
            <w:pStyle w:val="TOC2"/>
            <w:tabs>
              <w:tab w:val="right" w:leader="dot" w:pos="10070"/>
            </w:tabs>
            <w:rPr>
              <w:rFonts w:cstheme="minorBidi"/>
              <w:noProof/>
              <w:sz w:val="22"/>
            </w:rPr>
          </w:pPr>
          <w:hyperlink w:anchor="_Toc14441738" w:history="1">
            <w:r w:rsidRPr="000B7E6A">
              <w:rPr>
                <w:rStyle w:val="Hyperlink"/>
                <w:noProof/>
              </w:rPr>
              <w:t>Traffic related air pollution exposure modeling</w:t>
            </w:r>
            <w:r>
              <w:rPr>
                <w:noProof/>
                <w:webHidden/>
              </w:rPr>
              <w:tab/>
            </w:r>
            <w:r>
              <w:rPr>
                <w:noProof/>
                <w:webHidden/>
              </w:rPr>
              <w:fldChar w:fldCharType="begin"/>
            </w:r>
            <w:r>
              <w:rPr>
                <w:noProof/>
                <w:webHidden/>
              </w:rPr>
              <w:instrText xml:space="preserve"> PAGEREF _Toc14441738 \h </w:instrText>
            </w:r>
            <w:r>
              <w:rPr>
                <w:noProof/>
                <w:webHidden/>
              </w:rPr>
            </w:r>
            <w:r>
              <w:rPr>
                <w:noProof/>
                <w:webHidden/>
              </w:rPr>
              <w:fldChar w:fldCharType="separate"/>
            </w:r>
            <w:r>
              <w:rPr>
                <w:noProof/>
                <w:webHidden/>
              </w:rPr>
              <w:t>6</w:t>
            </w:r>
            <w:r>
              <w:rPr>
                <w:noProof/>
                <w:webHidden/>
              </w:rPr>
              <w:fldChar w:fldCharType="end"/>
            </w:r>
          </w:hyperlink>
        </w:p>
        <w:p w14:paraId="0338C251" w14:textId="3882CE6E" w:rsidR="00C206A0" w:rsidRDefault="00C206A0">
          <w:pPr>
            <w:pStyle w:val="TOC1"/>
            <w:rPr>
              <w:b w:val="0"/>
              <w:noProof/>
              <w:sz w:val="22"/>
              <w:szCs w:val="22"/>
            </w:rPr>
          </w:pPr>
          <w:hyperlink w:anchor="_Toc14441739" w:history="1">
            <w:r w:rsidRPr="000B7E6A">
              <w:rPr>
                <w:rStyle w:val="Hyperlink"/>
                <w:noProof/>
              </w:rPr>
              <w:t>Methodology</w:t>
            </w:r>
            <w:r>
              <w:rPr>
                <w:noProof/>
                <w:webHidden/>
              </w:rPr>
              <w:tab/>
            </w:r>
            <w:r>
              <w:rPr>
                <w:noProof/>
                <w:webHidden/>
              </w:rPr>
              <w:fldChar w:fldCharType="begin"/>
            </w:r>
            <w:r>
              <w:rPr>
                <w:noProof/>
                <w:webHidden/>
              </w:rPr>
              <w:instrText xml:space="preserve"> PAGEREF _Toc14441739 \h </w:instrText>
            </w:r>
            <w:r>
              <w:rPr>
                <w:noProof/>
                <w:webHidden/>
              </w:rPr>
            </w:r>
            <w:r>
              <w:rPr>
                <w:noProof/>
                <w:webHidden/>
              </w:rPr>
              <w:fldChar w:fldCharType="separate"/>
            </w:r>
            <w:r>
              <w:rPr>
                <w:noProof/>
                <w:webHidden/>
              </w:rPr>
              <w:t>7</w:t>
            </w:r>
            <w:r>
              <w:rPr>
                <w:noProof/>
                <w:webHidden/>
              </w:rPr>
              <w:fldChar w:fldCharType="end"/>
            </w:r>
          </w:hyperlink>
        </w:p>
        <w:p w14:paraId="33834224" w14:textId="6342F61A" w:rsidR="00C206A0" w:rsidRDefault="00C206A0">
          <w:pPr>
            <w:pStyle w:val="TOC2"/>
            <w:tabs>
              <w:tab w:val="right" w:leader="dot" w:pos="10070"/>
            </w:tabs>
            <w:rPr>
              <w:rFonts w:cstheme="minorBidi"/>
              <w:noProof/>
              <w:sz w:val="22"/>
            </w:rPr>
          </w:pPr>
          <w:hyperlink w:anchor="_Toc14441740" w:history="1">
            <w:r w:rsidRPr="000B7E6A">
              <w:rPr>
                <w:rStyle w:val="Hyperlink"/>
                <w:noProof/>
              </w:rPr>
              <w:t>Study area and time period</w:t>
            </w:r>
            <w:r>
              <w:rPr>
                <w:noProof/>
                <w:webHidden/>
              </w:rPr>
              <w:tab/>
            </w:r>
            <w:r>
              <w:rPr>
                <w:noProof/>
                <w:webHidden/>
              </w:rPr>
              <w:fldChar w:fldCharType="begin"/>
            </w:r>
            <w:r>
              <w:rPr>
                <w:noProof/>
                <w:webHidden/>
              </w:rPr>
              <w:instrText xml:space="preserve"> PAGEREF _Toc14441740 \h </w:instrText>
            </w:r>
            <w:r>
              <w:rPr>
                <w:noProof/>
                <w:webHidden/>
              </w:rPr>
            </w:r>
            <w:r>
              <w:rPr>
                <w:noProof/>
                <w:webHidden/>
              </w:rPr>
              <w:fldChar w:fldCharType="separate"/>
            </w:r>
            <w:r>
              <w:rPr>
                <w:noProof/>
                <w:webHidden/>
              </w:rPr>
              <w:t>7</w:t>
            </w:r>
            <w:r>
              <w:rPr>
                <w:noProof/>
                <w:webHidden/>
              </w:rPr>
              <w:fldChar w:fldCharType="end"/>
            </w:r>
          </w:hyperlink>
        </w:p>
        <w:p w14:paraId="4D8D3912" w14:textId="38818299" w:rsidR="00C206A0" w:rsidRDefault="00C206A0">
          <w:pPr>
            <w:pStyle w:val="TOC2"/>
            <w:tabs>
              <w:tab w:val="right" w:leader="dot" w:pos="10070"/>
            </w:tabs>
            <w:rPr>
              <w:rFonts w:cstheme="minorBidi"/>
              <w:noProof/>
              <w:sz w:val="22"/>
            </w:rPr>
          </w:pPr>
          <w:hyperlink w:anchor="_Toc14441741" w:history="1">
            <w:r w:rsidRPr="000B7E6A">
              <w:rPr>
                <w:rStyle w:val="Hyperlink"/>
                <w:noProof/>
              </w:rPr>
              <w:t>Census data</w:t>
            </w:r>
            <w:r>
              <w:rPr>
                <w:noProof/>
                <w:webHidden/>
              </w:rPr>
              <w:tab/>
            </w:r>
            <w:r>
              <w:rPr>
                <w:noProof/>
                <w:webHidden/>
              </w:rPr>
              <w:fldChar w:fldCharType="begin"/>
            </w:r>
            <w:r>
              <w:rPr>
                <w:noProof/>
                <w:webHidden/>
              </w:rPr>
              <w:instrText xml:space="preserve"> PAGEREF _Toc14441741 \h </w:instrText>
            </w:r>
            <w:r>
              <w:rPr>
                <w:noProof/>
                <w:webHidden/>
              </w:rPr>
            </w:r>
            <w:r>
              <w:rPr>
                <w:noProof/>
                <w:webHidden/>
              </w:rPr>
              <w:fldChar w:fldCharType="separate"/>
            </w:r>
            <w:r>
              <w:rPr>
                <w:noProof/>
                <w:webHidden/>
              </w:rPr>
              <w:t>7</w:t>
            </w:r>
            <w:r>
              <w:rPr>
                <w:noProof/>
                <w:webHidden/>
              </w:rPr>
              <w:fldChar w:fldCharType="end"/>
            </w:r>
          </w:hyperlink>
        </w:p>
        <w:p w14:paraId="3DD337CA" w14:textId="3E632C70" w:rsidR="00C206A0" w:rsidRDefault="00C206A0">
          <w:pPr>
            <w:pStyle w:val="TOC3"/>
            <w:tabs>
              <w:tab w:val="right" w:leader="dot" w:pos="10070"/>
            </w:tabs>
            <w:rPr>
              <w:rFonts w:cstheme="minorBidi"/>
              <w:noProof/>
              <w:sz w:val="22"/>
            </w:rPr>
          </w:pPr>
          <w:hyperlink w:anchor="_Toc14441742" w:history="1">
            <w:r w:rsidRPr="000B7E6A">
              <w:rPr>
                <w:rStyle w:val="Hyperlink"/>
                <w:noProof/>
              </w:rPr>
              <w:t>Geographical hierarchy of the US census</w:t>
            </w:r>
            <w:r>
              <w:rPr>
                <w:noProof/>
                <w:webHidden/>
              </w:rPr>
              <w:tab/>
            </w:r>
            <w:r>
              <w:rPr>
                <w:noProof/>
                <w:webHidden/>
              </w:rPr>
              <w:fldChar w:fldCharType="begin"/>
            </w:r>
            <w:r>
              <w:rPr>
                <w:noProof/>
                <w:webHidden/>
              </w:rPr>
              <w:instrText xml:space="preserve"> PAGEREF _Toc14441742 \h </w:instrText>
            </w:r>
            <w:r>
              <w:rPr>
                <w:noProof/>
                <w:webHidden/>
              </w:rPr>
            </w:r>
            <w:r>
              <w:rPr>
                <w:noProof/>
                <w:webHidden/>
              </w:rPr>
              <w:fldChar w:fldCharType="separate"/>
            </w:r>
            <w:r>
              <w:rPr>
                <w:noProof/>
                <w:webHidden/>
              </w:rPr>
              <w:t>7</w:t>
            </w:r>
            <w:r>
              <w:rPr>
                <w:noProof/>
                <w:webHidden/>
              </w:rPr>
              <w:fldChar w:fldCharType="end"/>
            </w:r>
          </w:hyperlink>
        </w:p>
        <w:p w14:paraId="6B100876" w14:textId="67F71F84" w:rsidR="00C206A0" w:rsidRDefault="00C206A0">
          <w:pPr>
            <w:pStyle w:val="TOC3"/>
            <w:tabs>
              <w:tab w:val="right" w:leader="dot" w:pos="10070"/>
            </w:tabs>
            <w:rPr>
              <w:rFonts w:cstheme="minorBidi"/>
              <w:noProof/>
              <w:sz w:val="22"/>
            </w:rPr>
          </w:pPr>
          <w:hyperlink w:anchor="_Toc14441743" w:history="1">
            <w:r w:rsidRPr="000B7E6A">
              <w:rPr>
                <w:rStyle w:val="Hyperlink"/>
                <w:noProof/>
              </w:rPr>
              <w:t>Census data sources and description</w:t>
            </w:r>
            <w:r>
              <w:rPr>
                <w:noProof/>
                <w:webHidden/>
              </w:rPr>
              <w:tab/>
            </w:r>
            <w:r>
              <w:rPr>
                <w:noProof/>
                <w:webHidden/>
              </w:rPr>
              <w:fldChar w:fldCharType="begin"/>
            </w:r>
            <w:r>
              <w:rPr>
                <w:noProof/>
                <w:webHidden/>
              </w:rPr>
              <w:instrText xml:space="preserve"> PAGEREF _Toc14441743 \h </w:instrText>
            </w:r>
            <w:r>
              <w:rPr>
                <w:noProof/>
                <w:webHidden/>
              </w:rPr>
            </w:r>
            <w:r>
              <w:rPr>
                <w:noProof/>
                <w:webHidden/>
              </w:rPr>
              <w:fldChar w:fldCharType="separate"/>
            </w:r>
            <w:r>
              <w:rPr>
                <w:noProof/>
                <w:webHidden/>
              </w:rPr>
              <w:t>8</w:t>
            </w:r>
            <w:r>
              <w:rPr>
                <w:noProof/>
                <w:webHidden/>
              </w:rPr>
              <w:fldChar w:fldCharType="end"/>
            </w:r>
          </w:hyperlink>
        </w:p>
        <w:p w14:paraId="61218D07" w14:textId="4EB16DEA" w:rsidR="00C206A0" w:rsidRDefault="00C206A0">
          <w:pPr>
            <w:pStyle w:val="TOC2"/>
            <w:tabs>
              <w:tab w:val="right" w:leader="dot" w:pos="10070"/>
            </w:tabs>
            <w:rPr>
              <w:rFonts w:cstheme="minorBidi"/>
              <w:noProof/>
              <w:sz w:val="22"/>
            </w:rPr>
          </w:pPr>
          <w:hyperlink w:anchor="_Toc14441744" w:history="1">
            <w:r w:rsidRPr="000B7E6A">
              <w:rPr>
                <w:rStyle w:val="Hyperlink"/>
                <w:noProof/>
              </w:rPr>
              <w:t>Air pollution exposure</w:t>
            </w:r>
            <w:r>
              <w:rPr>
                <w:noProof/>
                <w:webHidden/>
              </w:rPr>
              <w:tab/>
            </w:r>
            <w:r>
              <w:rPr>
                <w:noProof/>
                <w:webHidden/>
              </w:rPr>
              <w:fldChar w:fldCharType="begin"/>
            </w:r>
            <w:r>
              <w:rPr>
                <w:noProof/>
                <w:webHidden/>
              </w:rPr>
              <w:instrText xml:space="preserve"> PAGEREF _Toc14441744 \h </w:instrText>
            </w:r>
            <w:r>
              <w:rPr>
                <w:noProof/>
                <w:webHidden/>
              </w:rPr>
            </w:r>
            <w:r>
              <w:rPr>
                <w:noProof/>
                <w:webHidden/>
              </w:rPr>
              <w:fldChar w:fldCharType="separate"/>
            </w:r>
            <w:r>
              <w:rPr>
                <w:noProof/>
                <w:webHidden/>
              </w:rPr>
              <w:t>8</w:t>
            </w:r>
            <w:r>
              <w:rPr>
                <w:noProof/>
                <w:webHidden/>
              </w:rPr>
              <w:fldChar w:fldCharType="end"/>
            </w:r>
          </w:hyperlink>
        </w:p>
        <w:p w14:paraId="5F2C309D" w14:textId="4ADAC478" w:rsidR="00C206A0" w:rsidRDefault="00C206A0">
          <w:pPr>
            <w:pStyle w:val="TOC3"/>
            <w:tabs>
              <w:tab w:val="right" w:leader="dot" w:pos="10070"/>
            </w:tabs>
            <w:rPr>
              <w:rFonts w:cstheme="minorBidi"/>
              <w:noProof/>
              <w:sz w:val="22"/>
            </w:rPr>
          </w:pPr>
          <w:hyperlink w:anchor="_Toc14441745" w:history="1">
            <w:r w:rsidRPr="000B7E6A">
              <w:rPr>
                <w:rStyle w:val="Hyperlink"/>
                <w:noProof/>
              </w:rPr>
              <w:t>NO</w:t>
            </w:r>
            <w:r w:rsidRPr="000B7E6A">
              <w:rPr>
                <w:rStyle w:val="Hyperlink"/>
                <w:noProof/>
                <w:vertAlign w:val="subscript"/>
              </w:rPr>
              <w:t>2</w:t>
            </w:r>
            <w:r w:rsidRPr="000B7E6A">
              <w:rPr>
                <w:rStyle w:val="Hyperlink"/>
                <w:noProof/>
              </w:rPr>
              <w:t xml:space="preserve"> model and concentrations</w:t>
            </w:r>
            <w:r>
              <w:rPr>
                <w:noProof/>
                <w:webHidden/>
              </w:rPr>
              <w:tab/>
            </w:r>
            <w:r>
              <w:rPr>
                <w:noProof/>
                <w:webHidden/>
              </w:rPr>
              <w:fldChar w:fldCharType="begin"/>
            </w:r>
            <w:r>
              <w:rPr>
                <w:noProof/>
                <w:webHidden/>
              </w:rPr>
              <w:instrText xml:space="preserve"> PAGEREF _Toc14441745 \h </w:instrText>
            </w:r>
            <w:r>
              <w:rPr>
                <w:noProof/>
                <w:webHidden/>
              </w:rPr>
            </w:r>
            <w:r>
              <w:rPr>
                <w:noProof/>
                <w:webHidden/>
              </w:rPr>
              <w:fldChar w:fldCharType="separate"/>
            </w:r>
            <w:r>
              <w:rPr>
                <w:noProof/>
                <w:webHidden/>
              </w:rPr>
              <w:t>8</w:t>
            </w:r>
            <w:r>
              <w:rPr>
                <w:noProof/>
                <w:webHidden/>
              </w:rPr>
              <w:fldChar w:fldCharType="end"/>
            </w:r>
          </w:hyperlink>
        </w:p>
        <w:p w14:paraId="3D51E687" w14:textId="1756C3FF" w:rsidR="00C206A0" w:rsidRDefault="00C206A0">
          <w:pPr>
            <w:pStyle w:val="TOC3"/>
            <w:tabs>
              <w:tab w:val="right" w:leader="dot" w:pos="10070"/>
            </w:tabs>
            <w:rPr>
              <w:rFonts w:cstheme="minorBidi"/>
              <w:noProof/>
              <w:sz w:val="22"/>
            </w:rPr>
          </w:pPr>
          <w:hyperlink w:anchor="_Toc14441746" w:history="1">
            <w:r w:rsidRPr="000B7E6A">
              <w:rPr>
                <w:rStyle w:val="Hyperlink"/>
                <w:noProof/>
              </w:rPr>
              <w:t>PM</w:t>
            </w:r>
            <w:r w:rsidRPr="000B7E6A">
              <w:rPr>
                <w:rStyle w:val="Hyperlink"/>
                <w:noProof/>
                <w:vertAlign w:val="subscript"/>
              </w:rPr>
              <w:t>2.5</w:t>
            </w:r>
            <w:r w:rsidRPr="000B7E6A">
              <w:rPr>
                <w:rStyle w:val="Hyperlink"/>
                <w:noProof/>
              </w:rPr>
              <w:t xml:space="preserve"> concentrations and exposure</w:t>
            </w:r>
            <w:r>
              <w:rPr>
                <w:noProof/>
                <w:webHidden/>
              </w:rPr>
              <w:tab/>
            </w:r>
            <w:r>
              <w:rPr>
                <w:noProof/>
                <w:webHidden/>
              </w:rPr>
              <w:fldChar w:fldCharType="begin"/>
            </w:r>
            <w:r>
              <w:rPr>
                <w:noProof/>
                <w:webHidden/>
              </w:rPr>
              <w:instrText xml:space="preserve"> PAGEREF _Toc14441746 \h </w:instrText>
            </w:r>
            <w:r>
              <w:rPr>
                <w:noProof/>
                <w:webHidden/>
              </w:rPr>
            </w:r>
            <w:r>
              <w:rPr>
                <w:noProof/>
                <w:webHidden/>
              </w:rPr>
              <w:fldChar w:fldCharType="separate"/>
            </w:r>
            <w:r>
              <w:rPr>
                <w:noProof/>
                <w:webHidden/>
              </w:rPr>
              <w:t>9</w:t>
            </w:r>
            <w:r>
              <w:rPr>
                <w:noProof/>
                <w:webHidden/>
              </w:rPr>
              <w:fldChar w:fldCharType="end"/>
            </w:r>
          </w:hyperlink>
        </w:p>
        <w:p w14:paraId="0A05ADAD" w14:textId="6E199F66" w:rsidR="00C206A0" w:rsidRDefault="00C206A0">
          <w:pPr>
            <w:pStyle w:val="TOC3"/>
            <w:tabs>
              <w:tab w:val="right" w:leader="dot" w:pos="10070"/>
            </w:tabs>
            <w:rPr>
              <w:rFonts w:cstheme="minorBidi"/>
              <w:noProof/>
              <w:sz w:val="22"/>
            </w:rPr>
          </w:pPr>
          <w:hyperlink w:anchor="_Toc14441747" w:history="1">
            <w:r w:rsidRPr="000B7E6A">
              <w:rPr>
                <w:rStyle w:val="Hyperlink"/>
                <w:noProof/>
              </w:rPr>
              <w:t>PM</w:t>
            </w:r>
            <w:r w:rsidRPr="000B7E6A">
              <w:rPr>
                <w:rStyle w:val="Hyperlink"/>
                <w:noProof/>
                <w:vertAlign w:val="subscript"/>
              </w:rPr>
              <w:t>10</w:t>
            </w:r>
            <w:r w:rsidRPr="000B7E6A">
              <w:rPr>
                <w:rStyle w:val="Hyperlink"/>
                <w:noProof/>
              </w:rPr>
              <w:t xml:space="preserve"> concentrations and exposure</w:t>
            </w:r>
            <w:r>
              <w:rPr>
                <w:noProof/>
                <w:webHidden/>
              </w:rPr>
              <w:tab/>
            </w:r>
            <w:r>
              <w:rPr>
                <w:noProof/>
                <w:webHidden/>
              </w:rPr>
              <w:fldChar w:fldCharType="begin"/>
            </w:r>
            <w:r>
              <w:rPr>
                <w:noProof/>
                <w:webHidden/>
              </w:rPr>
              <w:instrText xml:space="preserve"> PAGEREF _Toc14441747 \h </w:instrText>
            </w:r>
            <w:r>
              <w:rPr>
                <w:noProof/>
                <w:webHidden/>
              </w:rPr>
            </w:r>
            <w:r>
              <w:rPr>
                <w:noProof/>
                <w:webHidden/>
              </w:rPr>
              <w:fldChar w:fldCharType="separate"/>
            </w:r>
            <w:r>
              <w:rPr>
                <w:noProof/>
                <w:webHidden/>
              </w:rPr>
              <w:t>9</w:t>
            </w:r>
            <w:r>
              <w:rPr>
                <w:noProof/>
                <w:webHidden/>
              </w:rPr>
              <w:fldChar w:fldCharType="end"/>
            </w:r>
          </w:hyperlink>
        </w:p>
        <w:p w14:paraId="16E47727" w14:textId="7D4E46B7" w:rsidR="00C206A0" w:rsidRDefault="00C206A0">
          <w:pPr>
            <w:pStyle w:val="TOC2"/>
            <w:tabs>
              <w:tab w:val="right" w:leader="dot" w:pos="10070"/>
            </w:tabs>
            <w:rPr>
              <w:rFonts w:cstheme="minorBidi"/>
              <w:noProof/>
              <w:sz w:val="22"/>
            </w:rPr>
          </w:pPr>
          <w:hyperlink w:anchor="_Toc14441748" w:history="1">
            <w:r w:rsidRPr="000B7E6A">
              <w:rPr>
                <w:rStyle w:val="Hyperlink"/>
                <w:noProof/>
              </w:rPr>
              <w:t>Concentration response function</w:t>
            </w:r>
            <w:r>
              <w:rPr>
                <w:noProof/>
                <w:webHidden/>
              </w:rPr>
              <w:tab/>
            </w:r>
            <w:r>
              <w:rPr>
                <w:noProof/>
                <w:webHidden/>
              </w:rPr>
              <w:fldChar w:fldCharType="begin"/>
            </w:r>
            <w:r>
              <w:rPr>
                <w:noProof/>
                <w:webHidden/>
              </w:rPr>
              <w:instrText xml:space="preserve"> PAGEREF _Toc14441748 \h </w:instrText>
            </w:r>
            <w:r>
              <w:rPr>
                <w:noProof/>
                <w:webHidden/>
              </w:rPr>
            </w:r>
            <w:r>
              <w:rPr>
                <w:noProof/>
                <w:webHidden/>
              </w:rPr>
              <w:fldChar w:fldCharType="separate"/>
            </w:r>
            <w:r>
              <w:rPr>
                <w:noProof/>
                <w:webHidden/>
              </w:rPr>
              <w:t>9</w:t>
            </w:r>
            <w:r>
              <w:rPr>
                <w:noProof/>
                <w:webHidden/>
              </w:rPr>
              <w:fldChar w:fldCharType="end"/>
            </w:r>
          </w:hyperlink>
        </w:p>
        <w:p w14:paraId="55BBDA93" w14:textId="133C5772" w:rsidR="00C206A0" w:rsidRDefault="00C206A0">
          <w:pPr>
            <w:pStyle w:val="TOC2"/>
            <w:tabs>
              <w:tab w:val="right" w:leader="dot" w:pos="10070"/>
            </w:tabs>
            <w:rPr>
              <w:rFonts w:cstheme="minorBidi"/>
              <w:noProof/>
              <w:sz w:val="22"/>
            </w:rPr>
          </w:pPr>
          <w:hyperlink w:anchor="_Toc14441749" w:history="1">
            <w:r w:rsidRPr="000B7E6A">
              <w:rPr>
                <w:rStyle w:val="Hyperlink"/>
                <w:noProof/>
              </w:rPr>
              <w:t>Asthma incidence rate</w:t>
            </w:r>
            <w:r>
              <w:rPr>
                <w:noProof/>
                <w:webHidden/>
              </w:rPr>
              <w:tab/>
            </w:r>
            <w:r>
              <w:rPr>
                <w:noProof/>
                <w:webHidden/>
              </w:rPr>
              <w:fldChar w:fldCharType="begin"/>
            </w:r>
            <w:r>
              <w:rPr>
                <w:noProof/>
                <w:webHidden/>
              </w:rPr>
              <w:instrText xml:space="preserve"> PAGEREF _Toc14441749 \h </w:instrText>
            </w:r>
            <w:r>
              <w:rPr>
                <w:noProof/>
                <w:webHidden/>
              </w:rPr>
            </w:r>
            <w:r>
              <w:rPr>
                <w:noProof/>
                <w:webHidden/>
              </w:rPr>
              <w:fldChar w:fldCharType="separate"/>
            </w:r>
            <w:r>
              <w:rPr>
                <w:noProof/>
                <w:webHidden/>
              </w:rPr>
              <w:t>9</w:t>
            </w:r>
            <w:r>
              <w:rPr>
                <w:noProof/>
                <w:webHidden/>
              </w:rPr>
              <w:fldChar w:fldCharType="end"/>
            </w:r>
          </w:hyperlink>
        </w:p>
        <w:p w14:paraId="22BD1737" w14:textId="40EB548C" w:rsidR="00C206A0" w:rsidRDefault="00C206A0">
          <w:pPr>
            <w:pStyle w:val="TOC3"/>
            <w:tabs>
              <w:tab w:val="right" w:leader="dot" w:pos="10070"/>
            </w:tabs>
            <w:rPr>
              <w:rFonts w:cstheme="minorBidi"/>
              <w:noProof/>
              <w:sz w:val="22"/>
            </w:rPr>
          </w:pPr>
          <w:hyperlink w:anchor="_Toc14441750" w:history="1">
            <w:r w:rsidRPr="000B7E6A">
              <w:rPr>
                <w:rStyle w:val="Hyperlink"/>
                <w:noProof/>
              </w:rPr>
              <w:t>Asthma incidence rates used for the analysis</w:t>
            </w:r>
            <w:r>
              <w:rPr>
                <w:noProof/>
                <w:webHidden/>
              </w:rPr>
              <w:tab/>
            </w:r>
            <w:r>
              <w:rPr>
                <w:noProof/>
                <w:webHidden/>
              </w:rPr>
              <w:fldChar w:fldCharType="begin"/>
            </w:r>
            <w:r>
              <w:rPr>
                <w:noProof/>
                <w:webHidden/>
              </w:rPr>
              <w:instrText xml:space="preserve"> PAGEREF _Toc14441750 \h </w:instrText>
            </w:r>
            <w:r>
              <w:rPr>
                <w:noProof/>
                <w:webHidden/>
              </w:rPr>
            </w:r>
            <w:r>
              <w:rPr>
                <w:noProof/>
                <w:webHidden/>
              </w:rPr>
              <w:fldChar w:fldCharType="separate"/>
            </w:r>
            <w:r>
              <w:rPr>
                <w:noProof/>
                <w:webHidden/>
              </w:rPr>
              <w:t>9</w:t>
            </w:r>
            <w:r>
              <w:rPr>
                <w:noProof/>
                <w:webHidden/>
              </w:rPr>
              <w:fldChar w:fldCharType="end"/>
            </w:r>
          </w:hyperlink>
        </w:p>
        <w:p w14:paraId="4B305C57" w14:textId="663DC64E" w:rsidR="00C206A0" w:rsidRDefault="00C206A0">
          <w:pPr>
            <w:pStyle w:val="TOC2"/>
            <w:tabs>
              <w:tab w:val="right" w:leader="dot" w:pos="10070"/>
            </w:tabs>
            <w:rPr>
              <w:rFonts w:cstheme="minorBidi"/>
              <w:noProof/>
              <w:sz w:val="22"/>
            </w:rPr>
          </w:pPr>
          <w:hyperlink w:anchor="_Toc14441751" w:history="1">
            <w:r w:rsidRPr="000B7E6A">
              <w:rPr>
                <w:rStyle w:val="Hyperlink"/>
                <w:noProof/>
              </w:rPr>
              <w:t>Burden of disease methodology</w:t>
            </w:r>
            <w:r>
              <w:rPr>
                <w:noProof/>
                <w:webHidden/>
              </w:rPr>
              <w:tab/>
            </w:r>
            <w:r>
              <w:rPr>
                <w:noProof/>
                <w:webHidden/>
              </w:rPr>
              <w:fldChar w:fldCharType="begin"/>
            </w:r>
            <w:r>
              <w:rPr>
                <w:noProof/>
                <w:webHidden/>
              </w:rPr>
              <w:instrText xml:space="preserve"> PAGEREF _Toc14441751 \h </w:instrText>
            </w:r>
            <w:r>
              <w:rPr>
                <w:noProof/>
                <w:webHidden/>
              </w:rPr>
            </w:r>
            <w:r>
              <w:rPr>
                <w:noProof/>
                <w:webHidden/>
              </w:rPr>
              <w:fldChar w:fldCharType="separate"/>
            </w:r>
            <w:r>
              <w:rPr>
                <w:noProof/>
                <w:webHidden/>
              </w:rPr>
              <w:t>12</w:t>
            </w:r>
            <w:r>
              <w:rPr>
                <w:noProof/>
                <w:webHidden/>
              </w:rPr>
              <w:fldChar w:fldCharType="end"/>
            </w:r>
          </w:hyperlink>
        </w:p>
        <w:p w14:paraId="19535AC3" w14:textId="2BF49FCE" w:rsidR="00C206A0" w:rsidRDefault="00C206A0">
          <w:pPr>
            <w:pStyle w:val="TOC2"/>
            <w:tabs>
              <w:tab w:val="right" w:leader="dot" w:pos="10070"/>
            </w:tabs>
            <w:rPr>
              <w:rFonts w:cstheme="minorBidi"/>
              <w:noProof/>
              <w:sz w:val="22"/>
            </w:rPr>
          </w:pPr>
          <w:hyperlink w:anchor="_Toc14441752" w:history="1">
            <w:r w:rsidRPr="000B7E6A">
              <w:rPr>
                <w:rStyle w:val="Hyperlink"/>
                <w:noProof/>
              </w:rPr>
              <w:t>Counterfactual scenarios</w:t>
            </w:r>
            <w:r>
              <w:rPr>
                <w:noProof/>
                <w:webHidden/>
              </w:rPr>
              <w:tab/>
            </w:r>
            <w:r>
              <w:rPr>
                <w:noProof/>
                <w:webHidden/>
              </w:rPr>
              <w:fldChar w:fldCharType="begin"/>
            </w:r>
            <w:r>
              <w:rPr>
                <w:noProof/>
                <w:webHidden/>
              </w:rPr>
              <w:instrText xml:space="preserve"> PAGEREF _Toc14441752 \h </w:instrText>
            </w:r>
            <w:r>
              <w:rPr>
                <w:noProof/>
                <w:webHidden/>
              </w:rPr>
            </w:r>
            <w:r>
              <w:rPr>
                <w:noProof/>
                <w:webHidden/>
              </w:rPr>
              <w:fldChar w:fldCharType="separate"/>
            </w:r>
            <w:r>
              <w:rPr>
                <w:noProof/>
                <w:webHidden/>
              </w:rPr>
              <w:t>14</w:t>
            </w:r>
            <w:r>
              <w:rPr>
                <w:noProof/>
                <w:webHidden/>
              </w:rPr>
              <w:fldChar w:fldCharType="end"/>
            </w:r>
          </w:hyperlink>
        </w:p>
        <w:p w14:paraId="2DCDA68F" w14:textId="4028F673" w:rsidR="00C206A0" w:rsidRDefault="00C206A0">
          <w:pPr>
            <w:pStyle w:val="TOC2"/>
            <w:tabs>
              <w:tab w:val="right" w:leader="dot" w:pos="10070"/>
            </w:tabs>
            <w:rPr>
              <w:rFonts w:cstheme="minorBidi"/>
              <w:noProof/>
              <w:sz w:val="22"/>
            </w:rPr>
          </w:pPr>
          <w:hyperlink w:anchor="_Toc14441753" w:history="1">
            <w:r w:rsidRPr="000B7E6A">
              <w:rPr>
                <w:rStyle w:val="Hyperlink"/>
                <w:noProof/>
              </w:rPr>
              <w:t>Sensitivity analysis</w:t>
            </w:r>
            <w:r>
              <w:rPr>
                <w:noProof/>
                <w:webHidden/>
              </w:rPr>
              <w:tab/>
            </w:r>
            <w:r>
              <w:rPr>
                <w:noProof/>
                <w:webHidden/>
              </w:rPr>
              <w:fldChar w:fldCharType="begin"/>
            </w:r>
            <w:r>
              <w:rPr>
                <w:noProof/>
                <w:webHidden/>
              </w:rPr>
              <w:instrText xml:space="preserve"> PAGEREF _Toc14441753 \h </w:instrText>
            </w:r>
            <w:r>
              <w:rPr>
                <w:noProof/>
                <w:webHidden/>
              </w:rPr>
            </w:r>
            <w:r>
              <w:rPr>
                <w:noProof/>
                <w:webHidden/>
              </w:rPr>
              <w:fldChar w:fldCharType="separate"/>
            </w:r>
            <w:r>
              <w:rPr>
                <w:noProof/>
                <w:webHidden/>
              </w:rPr>
              <w:t>14</w:t>
            </w:r>
            <w:r>
              <w:rPr>
                <w:noProof/>
                <w:webHidden/>
              </w:rPr>
              <w:fldChar w:fldCharType="end"/>
            </w:r>
          </w:hyperlink>
        </w:p>
        <w:p w14:paraId="457B8CDF" w14:textId="03C12119" w:rsidR="00C206A0" w:rsidRDefault="00C206A0">
          <w:pPr>
            <w:pStyle w:val="TOC2"/>
            <w:tabs>
              <w:tab w:val="right" w:leader="dot" w:pos="10070"/>
            </w:tabs>
            <w:rPr>
              <w:rFonts w:cstheme="minorBidi"/>
              <w:noProof/>
              <w:sz w:val="22"/>
            </w:rPr>
          </w:pPr>
          <w:hyperlink w:anchor="_Toc14441754" w:history="1">
            <w:r w:rsidRPr="000B7E6A">
              <w:rPr>
                <w:rStyle w:val="Hyperlink"/>
                <w:noProof/>
              </w:rPr>
              <w:t>Running the analysis</w:t>
            </w:r>
            <w:r>
              <w:rPr>
                <w:noProof/>
                <w:webHidden/>
              </w:rPr>
              <w:tab/>
            </w:r>
            <w:r>
              <w:rPr>
                <w:noProof/>
                <w:webHidden/>
              </w:rPr>
              <w:fldChar w:fldCharType="begin"/>
            </w:r>
            <w:r>
              <w:rPr>
                <w:noProof/>
                <w:webHidden/>
              </w:rPr>
              <w:instrText xml:space="preserve"> PAGEREF _Toc14441754 \h </w:instrText>
            </w:r>
            <w:r>
              <w:rPr>
                <w:noProof/>
                <w:webHidden/>
              </w:rPr>
            </w:r>
            <w:r>
              <w:rPr>
                <w:noProof/>
                <w:webHidden/>
              </w:rPr>
              <w:fldChar w:fldCharType="separate"/>
            </w:r>
            <w:r>
              <w:rPr>
                <w:noProof/>
                <w:webHidden/>
              </w:rPr>
              <w:t>14</w:t>
            </w:r>
            <w:r>
              <w:rPr>
                <w:noProof/>
                <w:webHidden/>
              </w:rPr>
              <w:fldChar w:fldCharType="end"/>
            </w:r>
          </w:hyperlink>
        </w:p>
        <w:p w14:paraId="2FD82772" w14:textId="57B7C251" w:rsidR="00C206A0" w:rsidRDefault="00C206A0">
          <w:pPr>
            <w:pStyle w:val="TOC1"/>
            <w:rPr>
              <w:b w:val="0"/>
              <w:noProof/>
              <w:sz w:val="22"/>
              <w:szCs w:val="22"/>
            </w:rPr>
          </w:pPr>
          <w:hyperlink w:anchor="_Toc14441755" w:history="1">
            <w:r w:rsidRPr="000B7E6A">
              <w:rPr>
                <w:rStyle w:val="Hyperlink"/>
                <w:noProof/>
              </w:rPr>
              <w:t>Results</w:t>
            </w:r>
            <w:r>
              <w:rPr>
                <w:noProof/>
                <w:webHidden/>
              </w:rPr>
              <w:tab/>
            </w:r>
            <w:r>
              <w:rPr>
                <w:noProof/>
                <w:webHidden/>
              </w:rPr>
              <w:fldChar w:fldCharType="begin"/>
            </w:r>
            <w:r>
              <w:rPr>
                <w:noProof/>
                <w:webHidden/>
              </w:rPr>
              <w:instrText xml:space="preserve"> PAGEREF _Toc14441755 \h </w:instrText>
            </w:r>
            <w:r>
              <w:rPr>
                <w:noProof/>
                <w:webHidden/>
              </w:rPr>
            </w:r>
            <w:r>
              <w:rPr>
                <w:noProof/>
                <w:webHidden/>
              </w:rPr>
              <w:fldChar w:fldCharType="separate"/>
            </w:r>
            <w:r>
              <w:rPr>
                <w:noProof/>
                <w:webHidden/>
              </w:rPr>
              <w:t>14</w:t>
            </w:r>
            <w:r>
              <w:rPr>
                <w:noProof/>
                <w:webHidden/>
              </w:rPr>
              <w:fldChar w:fldCharType="end"/>
            </w:r>
          </w:hyperlink>
        </w:p>
        <w:p w14:paraId="126E117D" w14:textId="49C9BE05" w:rsidR="00C206A0" w:rsidRDefault="00C206A0">
          <w:pPr>
            <w:pStyle w:val="TOC2"/>
            <w:tabs>
              <w:tab w:val="right" w:leader="dot" w:pos="10070"/>
            </w:tabs>
            <w:rPr>
              <w:rFonts w:cstheme="minorBidi"/>
              <w:noProof/>
              <w:sz w:val="22"/>
            </w:rPr>
          </w:pPr>
          <w:hyperlink w:anchor="_Toc14441756" w:history="1">
            <w:r w:rsidRPr="000B7E6A">
              <w:rPr>
                <w:rStyle w:val="Hyperlink"/>
                <w:noProof/>
              </w:rPr>
              <w:t>Census description</w:t>
            </w:r>
            <w:r>
              <w:rPr>
                <w:noProof/>
                <w:webHidden/>
              </w:rPr>
              <w:tab/>
            </w:r>
            <w:r>
              <w:rPr>
                <w:noProof/>
                <w:webHidden/>
              </w:rPr>
              <w:fldChar w:fldCharType="begin"/>
            </w:r>
            <w:r>
              <w:rPr>
                <w:noProof/>
                <w:webHidden/>
              </w:rPr>
              <w:instrText xml:space="preserve"> PAGEREF _Toc14441756 \h </w:instrText>
            </w:r>
            <w:r>
              <w:rPr>
                <w:noProof/>
                <w:webHidden/>
              </w:rPr>
            </w:r>
            <w:r>
              <w:rPr>
                <w:noProof/>
                <w:webHidden/>
              </w:rPr>
              <w:fldChar w:fldCharType="separate"/>
            </w:r>
            <w:r>
              <w:rPr>
                <w:noProof/>
                <w:webHidden/>
              </w:rPr>
              <w:t>14</w:t>
            </w:r>
            <w:r>
              <w:rPr>
                <w:noProof/>
                <w:webHidden/>
              </w:rPr>
              <w:fldChar w:fldCharType="end"/>
            </w:r>
          </w:hyperlink>
        </w:p>
        <w:p w14:paraId="23A1B06B" w14:textId="5355D927" w:rsidR="00C206A0" w:rsidRDefault="00C206A0">
          <w:pPr>
            <w:pStyle w:val="TOC2"/>
            <w:tabs>
              <w:tab w:val="right" w:leader="dot" w:pos="10070"/>
            </w:tabs>
            <w:rPr>
              <w:rFonts w:cstheme="minorBidi"/>
              <w:noProof/>
              <w:sz w:val="22"/>
            </w:rPr>
          </w:pPr>
          <w:hyperlink w:anchor="_Toc14441757" w:history="1">
            <w:r w:rsidRPr="000B7E6A">
              <w:rPr>
                <w:rStyle w:val="Hyperlink"/>
                <w:noProof/>
              </w:rPr>
              <w:t>Asthma incidence</w:t>
            </w:r>
            <w:r>
              <w:rPr>
                <w:noProof/>
                <w:webHidden/>
              </w:rPr>
              <w:tab/>
            </w:r>
            <w:r>
              <w:rPr>
                <w:noProof/>
                <w:webHidden/>
              </w:rPr>
              <w:fldChar w:fldCharType="begin"/>
            </w:r>
            <w:r>
              <w:rPr>
                <w:noProof/>
                <w:webHidden/>
              </w:rPr>
              <w:instrText xml:space="preserve"> PAGEREF _Toc14441757 \h </w:instrText>
            </w:r>
            <w:r>
              <w:rPr>
                <w:noProof/>
                <w:webHidden/>
              </w:rPr>
            </w:r>
            <w:r>
              <w:rPr>
                <w:noProof/>
                <w:webHidden/>
              </w:rPr>
              <w:fldChar w:fldCharType="separate"/>
            </w:r>
            <w:r>
              <w:rPr>
                <w:noProof/>
                <w:webHidden/>
              </w:rPr>
              <w:t>15</w:t>
            </w:r>
            <w:r>
              <w:rPr>
                <w:noProof/>
                <w:webHidden/>
              </w:rPr>
              <w:fldChar w:fldCharType="end"/>
            </w:r>
          </w:hyperlink>
        </w:p>
        <w:p w14:paraId="0CF9C1B4" w14:textId="3A6BBFCB" w:rsidR="00C206A0" w:rsidRDefault="00C206A0">
          <w:pPr>
            <w:pStyle w:val="TOC2"/>
            <w:tabs>
              <w:tab w:val="right" w:leader="dot" w:pos="10070"/>
            </w:tabs>
            <w:rPr>
              <w:rFonts w:cstheme="minorBidi"/>
              <w:noProof/>
              <w:sz w:val="22"/>
            </w:rPr>
          </w:pPr>
          <w:hyperlink w:anchor="_Toc14441758" w:history="1">
            <w:r w:rsidRPr="000B7E6A">
              <w:rPr>
                <w:rStyle w:val="Hyperlink"/>
                <w:noProof/>
              </w:rPr>
              <w:t>Exposure data</w:t>
            </w:r>
            <w:r>
              <w:rPr>
                <w:noProof/>
                <w:webHidden/>
              </w:rPr>
              <w:tab/>
            </w:r>
            <w:r>
              <w:rPr>
                <w:noProof/>
                <w:webHidden/>
              </w:rPr>
              <w:fldChar w:fldCharType="begin"/>
            </w:r>
            <w:r>
              <w:rPr>
                <w:noProof/>
                <w:webHidden/>
              </w:rPr>
              <w:instrText xml:space="preserve"> PAGEREF _Toc14441758 \h </w:instrText>
            </w:r>
            <w:r>
              <w:rPr>
                <w:noProof/>
                <w:webHidden/>
              </w:rPr>
            </w:r>
            <w:r>
              <w:rPr>
                <w:noProof/>
                <w:webHidden/>
              </w:rPr>
              <w:fldChar w:fldCharType="separate"/>
            </w:r>
            <w:r>
              <w:rPr>
                <w:noProof/>
                <w:webHidden/>
              </w:rPr>
              <w:t>15</w:t>
            </w:r>
            <w:r>
              <w:rPr>
                <w:noProof/>
                <w:webHidden/>
              </w:rPr>
              <w:fldChar w:fldCharType="end"/>
            </w:r>
          </w:hyperlink>
        </w:p>
        <w:p w14:paraId="6488DF25" w14:textId="003E0D1B" w:rsidR="00C206A0" w:rsidRDefault="00C206A0">
          <w:pPr>
            <w:pStyle w:val="TOC3"/>
            <w:tabs>
              <w:tab w:val="right" w:leader="dot" w:pos="10070"/>
            </w:tabs>
            <w:rPr>
              <w:rFonts w:cstheme="minorBidi"/>
              <w:noProof/>
              <w:sz w:val="22"/>
            </w:rPr>
          </w:pPr>
          <w:hyperlink w:anchor="_Toc14441759" w:history="1">
            <w:r w:rsidRPr="000B7E6A">
              <w:rPr>
                <w:rStyle w:val="Hyperlink"/>
                <w:noProof/>
              </w:rPr>
              <w:t>NO</w:t>
            </w:r>
            <w:r w:rsidRPr="000B7E6A">
              <w:rPr>
                <w:rStyle w:val="Hyperlink"/>
                <w:noProof/>
                <w:vertAlign w:val="subscript"/>
              </w:rPr>
              <w:t>2</w:t>
            </w:r>
            <w:r w:rsidRPr="000B7E6A">
              <w:rPr>
                <w:rStyle w:val="Hyperlink"/>
                <w:noProof/>
              </w:rPr>
              <w:t xml:space="preserve"> concentrations</w:t>
            </w:r>
            <w:r>
              <w:rPr>
                <w:noProof/>
                <w:webHidden/>
              </w:rPr>
              <w:tab/>
            </w:r>
            <w:r>
              <w:rPr>
                <w:noProof/>
                <w:webHidden/>
              </w:rPr>
              <w:fldChar w:fldCharType="begin"/>
            </w:r>
            <w:r>
              <w:rPr>
                <w:noProof/>
                <w:webHidden/>
              </w:rPr>
              <w:instrText xml:space="preserve"> PAGEREF _Toc14441759 \h </w:instrText>
            </w:r>
            <w:r>
              <w:rPr>
                <w:noProof/>
                <w:webHidden/>
              </w:rPr>
            </w:r>
            <w:r>
              <w:rPr>
                <w:noProof/>
                <w:webHidden/>
              </w:rPr>
              <w:fldChar w:fldCharType="separate"/>
            </w:r>
            <w:r>
              <w:rPr>
                <w:noProof/>
                <w:webHidden/>
              </w:rPr>
              <w:t>15</w:t>
            </w:r>
            <w:r>
              <w:rPr>
                <w:noProof/>
                <w:webHidden/>
              </w:rPr>
              <w:fldChar w:fldCharType="end"/>
            </w:r>
          </w:hyperlink>
        </w:p>
        <w:p w14:paraId="71E57697" w14:textId="10B0E2DD" w:rsidR="00C206A0" w:rsidRDefault="00C206A0">
          <w:pPr>
            <w:pStyle w:val="TOC3"/>
            <w:tabs>
              <w:tab w:val="right" w:leader="dot" w:pos="10070"/>
            </w:tabs>
            <w:rPr>
              <w:rFonts w:cstheme="minorBidi"/>
              <w:noProof/>
              <w:sz w:val="22"/>
            </w:rPr>
          </w:pPr>
          <w:hyperlink w:anchor="_Toc14441760" w:history="1">
            <w:r w:rsidRPr="000B7E6A">
              <w:rPr>
                <w:rStyle w:val="Hyperlink"/>
                <w:noProof/>
              </w:rPr>
              <w:t>PM</w:t>
            </w:r>
            <w:r w:rsidRPr="000B7E6A">
              <w:rPr>
                <w:rStyle w:val="Hyperlink"/>
                <w:noProof/>
                <w:vertAlign w:val="subscript"/>
              </w:rPr>
              <w:t>10</w:t>
            </w:r>
            <w:r w:rsidRPr="000B7E6A">
              <w:rPr>
                <w:rStyle w:val="Hyperlink"/>
                <w:noProof/>
              </w:rPr>
              <w:t xml:space="preserve"> concentrations</w:t>
            </w:r>
            <w:r>
              <w:rPr>
                <w:noProof/>
                <w:webHidden/>
              </w:rPr>
              <w:tab/>
            </w:r>
            <w:r>
              <w:rPr>
                <w:noProof/>
                <w:webHidden/>
              </w:rPr>
              <w:fldChar w:fldCharType="begin"/>
            </w:r>
            <w:r>
              <w:rPr>
                <w:noProof/>
                <w:webHidden/>
              </w:rPr>
              <w:instrText xml:space="preserve"> PAGEREF _Toc14441760 \h </w:instrText>
            </w:r>
            <w:r>
              <w:rPr>
                <w:noProof/>
                <w:webHidden/>
              </w:rPr>
            </w:r>
            <w:r>
              <w:rPr>
                <w:noProof/>
                <w:webHidden/>
              </w:rPr>
              <w:fldChar w:fldCharType="separate"/>
            </w:r>
            <w:r>
              <w:rPr>
                <w:noProof/>
                <w:webHidden/>
              </w:rPr>
              <w:t>15</w:t>
            </w:r>
            <w:r>
              <w:rPr>
                <w:noProof/>
                <w:webHidden/>
              </w:rPr>
              <w:fldChar w:fldCharType="end"/>
            </w:r>
          </w:hyperlink>
        </w:p>
        <w:p w14:paraId="0B036B21" w14:textId="199A06E5" w:rsidR="00C206A0" w:rsidRDefault="00C206A0">
          <w:pPr>
            <w:pStyle w:val="TOC3"/>
            <w:tabs>
              <w:tab w:val="right" w:leader="dot" w:pos="10070"/>
            </w:tabs>
            <w:rPr>
              <w:rFonts w:cstheme="minorBidi"/>
              <w:noProof/>
              <w:sz w:val="22"/>
            </w:rPr>
          </w:pPr>
          <w:hyperlink w:anchor="_Toc14441761" w:history="1">
            <w:r w:rsidRPr="000B7E6A">
              <w:rPr>
                <w:rStyle w:val="Hyperlink"/>
                <w:noProof/>
              </w:rPr>
              <w:t>PM</w:t>
            </w:r>
            <w:r w:rsidRPr="000B7E6A">
              <w:rPr>
                <w:rStyle w:val="Hyperlink"/>
                <w:noProof/>
                <w:vertAlign w:val="subscript"/>
              </w:rPr>
              <w:t>2.5</w:t>
            </w:r>
            <w:r w:rsidRPr="000B7E6A">
              <w:rPr>
                <w:rStyle w:val="Hyperlink"/>
                <w:noProof/>
              </w:rPr>
              <w:t xml:space="preserve"> concentrations</w:t>
            </w:r>
            <w:r>
              <w:rPr>
                <w:noProof/>
                <w:webHidden/>
              </w:rPr>
              <w:tab/>
            </w:r>
            <w:r>
              <w:rPr>
                <w:noProof/>
                <w:webHidden/>
              </w:rPr>
              <w:fldChar w:fldCharType="begin"/>
            </w:r>
            <w:r>
              <w:rPr>
                <w:noProof/>
                <w:webHidden/>
              </w:rPr>
              <w:instrText xml:space="preserve"> PAGEREF _Toc14441761 \h </w:instrText>
            </w:r>
            <w:r>
              <w:rPr>
                <w:noProof/>
                <w:webHidden/>
              </w:rPr>
            </w:r>
            <w:r>
              <w:rPr>
                <w:noProof/>
                <w:webHidden/>
              </w:rPr>
              <w:fldChar w:fldCharType="separate"/>
            </w:r>
            <w:r>
              <w:rPr>
                <w:noProof/>
                <w:webHidden/>
              </w:rPr>
              <w:t>15</w:t>
            </w:r>
            <w:r>
              <w:rPr>
                <w:noProof/>
                <w:webHidden/>
              </w:rPr>
              <w:fldChar w:fldCharType="end"/>
            </w:r>
          </w:hyperlink>
        </w:p>
        <w:p w14:paraId="1D319699" w14:textId="36CFA728" w:rsidR="00C206A0" w:rsidRDefault="00C206A0">
          <w:pPr>
            <w:pStyle w:val="TOC2"/>
            <w:tabs>
              <w:tab w:val="right" w:leader="dot" w:pos="10070"/>
            </w:tabs>
            <w:rPr>
              <w:rFonts w:cstheme="minorBidi"/>
              <w:noProof/>
              <w:sz w:val="22"/>
            </w:rPr>
          </w:pPr>
          <w:hyperlink w:anchor="_Toc14441762" w:history="1">
            <w:r w:rsidRPr="000B7E6A">
              <w:rPr>
                <w:rStyle w:val="Hyperlink"/>
                <w:noProof/>
              </w:rPr>
              <w:t>Burden of disease</w:t>
            </w:r>
            <w:r>
              <w:rPr>
                <w:noProof/>
                <w:webHidden/>
              </w:rPr>
              <w:tab/>
            </w:r>
            <w:r>
              <w:rPr>
                <w:noProof/>
                <w:webHidden/>
              </w:rPr>
              <w:fldChar w:fldCharType="begin"/>
            </w:r>
            <w:r>
              <w:rPr>
                <w:noProof/>
                <w:webHidden/>
              </w:rPr>
              <w:instrText xml:space="preserve"> PAGEREF _Toc14441762 \h </w:instrText>
            </w:r>
            <w:r>
              <w:rPr>
                <w:noProof/>
                <w:webHidden/>
              </w:rPr>
            </w:r>
            <w:r>
              <w:rPr>
                <w:noProof/>
                <w:webHidden/>
              </w:rPr>
              <w:fldChar w:fldCharType="separate"/>
            </w:r>
            <w:r>
              <w:rPr>
                <w:noProof/>
                <w:webHidden/>
              </w:rPr>
              <w:t>16</w:t>
            </w:r>
            <w:r>
              <w:rPr>
                <w:noProof/>
                <w:webHidden/>
              </w:rPr>
              <w:fldChar w:fldCharType="end"/>
            </w:r>
          </w:hyperlink>
        </w:p>
        <w:p w14:paraId="126B3B9C" w14:textId="3B993A92" w:rsidR="00C206A0" w:rsidRDefault="00C206A0">
          <w:pPr>
            <w:pStyle w:val="TOC3"/>
            <w:tabs>
              <w:tab w:val="right" w:leader="dot" w:pos="10070"/>
            </w:tabs>
            <w:rPr>
              <w:rFonts w:cstheme="minorBidi"/>
              <w:noProof/>
              <w:sz w:val="22"/>
            </w:rPr>
          </w:pPr>
          <w:hyperlink w:anchor="_Toc14441763" w:history="1">
            <w:r w:rsidRPr="000B7E6A">
              <w:rPr>
                <w:rStyle w:val="Hyperlink"/>
                <w:noProof/>
              </w:rPr>
              <w:t>Overall asthma incident cases</w:t>
            </w:r>
            <w:r>
              <w:rPr>
                <w:noProof/>
                <w:webHidden/>
              </w:rPr>
              <w:tab/>
            </w:r>
            <w:r>
              <w:rPr>
                <w:noProof/>
                <w:webHidden/>
              </w:rPr>
              <w:fldChar w:fldCharType="begin"/>
            </w:r>
            <w:r>
              <w:rPr>
                <w:noProof/>
                <w:webHidden/>
              </w:rPr>
              <w:instrText xml:space="preserve"> PAGEREF _Toc14441763 \h </w:instrText>
            </w:r>
            <w:r>
              <w:rPr>
                <w:noProof/>
                <w:webHidden/>
              </w:rPr>
            </w:r>
            <w:r>
              <w:rPr>
                <w:noProof/>
                <w:webHidden/>
              </w:rPr>
              <w:fldChar w:fldCharType="separate"/>
            </w:r>
            <w:r>
              <w:rPr>
                <w:noProof/>
                <w:webHidden/>
              </w:rPr>
              <w:t>16</w:t>
            </w:r>
            <w:r>
              <w:rPr>
                <w:noProof/>
                <w:webHidden/>
              </w:rPr>
              <w:fldChar w:fldCharType="end"/>
            </w:r>
          </w:hyperlink>
        </w:p>
        <w:p w14:paraId="36DA82D9" w14:textId="5CE895A2" w:rsidR="00C206A0" w:rsidRDefault="00C206A0">
          <w:pPr>
            <w:pStyle w:val="TOC3"/>
            <w:tabs>
              <w:tab w:val="right" w:leader="dot" w:pos="10070"/>
            </w:tabs>
            <w:rPr>
              <w:rFonts w:cstheme="minorBidi"/>
              <w:noProof/>
              <w:sz w:val="22"/>
            </w:rPr>
          </w:pPr>
          <w:hyperlink w:anchor="_Toc14441764" w:history="1">
            <w:r w:rsidRPr="000B7E6A">
              <w:rPr>
                <w:rStyle w:val="Hyperlink"/>
                <w:noProof/>
              </w:rPr>
              <w:t>Attributable cases and fraction</w:t>
            </w:r>
            <w:r>
              <w:rPr>
                <w:noProof/>
                <w:webHidden/>
              </w:rPr>
              <w:tab/>
            </w:r>
            <w:r>
              <w:rPr>
                <w:noProof/>
                <w:webHidden/>
              </w:rPr>
              <w:fldChar w:fldCharType="begin"/>
            </w:r>
            <w:r>
              <w:rPr>
                <w:noProof/>
                <w:webHidden/>
              </w:rPr>
              <w:instrText xml:space="preserve"> PAGEREF _Toc14441764 \h </w:instrText>
            </w:r>
            <w:r>
              <w:rPr>
                <w:noProof/>
                <w:webHidden/>
              </w:rPr>
            </w:r>
            <w:r>
              <w:rPr>
                <w:noProof/>
                <w:webHidden/>
              </w:rPr>
              <w:fldChar w:fldCharType="separate"/>
            </w:r>
            <w:r>
              <w:rPr>
                <w:noProof/>
                <w:webHidden/>
              </w:rPr>
              <w:t>16</w:t>
            </w:r>
            <w:r>
              <w:rPr>
                <w:noProof/>
                <w:webHidden/>
              </w:rPr>
              <w:fldChar w:fldCharType="end"/>
            </w:r>
          </w:hyperlink>
        </w:p>
        <w:p w14:paraId="77DA9AFE" w14:textId="01222C6E" w:rsidR="00C206A0" w:rsidRDefault="00C206A0">
          <w:pPr>
            <w:pStyle w:val="TOC3"/>
            <w:tabs>
              <w:tab w:val="right" w:leader="dot" w:pos="10070"/>
            </w:tabs>
            <w:rPr>
              <w:rFonts w:cstheme="minorBidi"/>
              <w:noProof/>
              <w:sz w:val="22"/>
            </w:rPr>
          </w:pPr>
          <w:hyperlink w:anchor="_Toc14441765" w:history="1">
            <w:r w:rsidRPr="000B7E6A">
              <w:rPr>
                <w:rStyle w:val="Hyperlink"/>
                <w:noProof/>
              </w:rPr>
              <w:t>Attributable cases and fraction by living location</w:t>
            </w:r>
            <w:r>
              <w:rPr>
                <w:noProof/>
                <w:webHidden/>
              </w:rPr>
              <w:tab/>
            </w:r>
            <w:r>
              <w:rPr>
                <w:noProof/>
                <w:webHidden/>
              </w:rPr>
              <w:fldChar w:fldCharType="begin"/>
            </w:r>
            <w:r>
              <w:rPr>
                <w:noProof/>
                <w:webHidden/>
              </w:rPr>
              <w:instrText xml:space="preserve"> PAGEREF _Toc14441765 \h </w:instrText>
            </w:r>
            <w:r>
              <w:rPr>
                <w:noProof/>
                <w:webHidden/>
              </w:rPr>
            </w:r>
            <w:r>
              <w:rPr>
                <w:noProof/>
                <w:webHidden/>
              </w:rPr>
              <w:fldChar w:fldCharType="separate"/>
            </w:r>
            <w:r>
              <w:rPr>
                <w:noProof/>
                <w:webHidden/>
              </w:rPr>
              <w:t>16</w:t>
            </w:r>
            <w:r>
              <w:rPr>
                <w:noProof/>
                <w:webHidden/>
              </w:rPr>
              <w:fldChar w:fldCharType="end"/>
            </w:r>
          </w:hyperlink>
        </w:p>
        <w:p w14:paraId="1878EC26" w14:textId="44D6B258" w:rsidR="00C206A0" w:rsidRDefault="00C206A0">
          <w:pPr>
            <w:pStyle w:val="TOC3"/>
            <w:tabs>
              <w:tab w:val="right" w:leader="dot" w:pos="10070"/>
            </w:tabs>
            <w:rPr>
              <w:rFonts w:cstheme="minorBidi"/>
              <w:noProof/>
              <w:sz w:val="22"/>
            </w:rPr>
          </w:pPr>
          <w:hyperlink w:anchor="_Toc14441766" w:history="1">
            <w:r w:rsidRPr="000B7E6A">
              <w:rPr>
                <w:rStyle w:val="Hyperlink"/>
                <w:noProof/>
              </w:rPr>
              <w:t>Attributable cases and fraction by median household income</w:t>
            </w:r>
            <w:r>
              <w:rPr>
                <w:noProof/>
                <w:webHidden/>
              </w:rPr>
              <w:tab/>
            </w:r>
            <w:r>
              <w:rPr>
                <w:noProof/>
                <w:webHidden/>
              </w:rPr>
              <w:fldChar w:fldCharType="begin"/>
            </w:r>
            <w:r>
              <w:rPr>
                <w:noProof/>
                <w:webHidden/>
              </w:rPr>
              <w:instrText xml:space="preserve"> PAGEREF _Toc14441766 \h </w:instrText>
            </w:r>
            <w:r>
              <w:rPr>
                <w:noProof/>
                <w:webHidden/>
              </w:rPr>
            </w:r>
            <w:r>
              <w:rPr>
                <w:noProof/>
                <w:webHidden/>
              </w:rPr>
              <w:fldChar w:fldCharType="separate"/>
            </w:r>
            <w:r>
              <w:rPr>
                <w:noProof/>
                <w:webHidden/>
              </w:rPr>
              <w:t>16</w:t>
            </w:r>
            <w:r>
              <w:rPr>
                <w:noProof/>
                <w:webHidden/>
              </w:rPr>
              <w:fldChar w:fldCharType="end"/>
            </w:r>
          </w:hyperlink>
        </w:p>
        <w:p w14:paraId="72083A9A" w14:textId="0FA2B19E" w:rsidR="00C206A0" w:rsidRDefault="00C206A0">
          <w:pPr>
            <w:pStyle w:val="TOC2"/>
            <w:tabs>
              <w:tab w:val="right" w:leader="dot" w:pos="10070"/>
            </w:tabs>
            <w:rPr>
              <w:rFonts w:cstheme="minorBidi"/>
              <w:noProof/>
              <w:sz w:val="22"/>
            </w:rPr>
          </w:pPr>
          <w:hyperlink w:anchor="_Toc14441767" w:history="1">
            <w:r w:rsidRPr="000B7E6A">
              <w:rPr>
                <w:rStyle w:val="Hyperlink"/>
                <w:noProof/>
              </w:rPr>
              <w:t>Counterfactual scenarios</w:t>
            </w:r>
            <w:r>
              <w:rPr>
                <w:noProof/>
                <w:webHidden/>
              </w:rPr>
              <w:tab/>
            </w:r>
            <w:r>
              <w:rPr>
                <w:noProof/>
                <w:webHidden/>
              </w:rPr>
              <w:fldChar w:fldCharType="begin"/>
            </w:r>
            <w:r>
              <w:rPr>
                <w:noProof/>
                <w:webHidden/>
              </w:rPr>
              <w:instrText xml:space="preserve"> PAGEREF _Toc14441767 \h </w:instrText>
            </w:r>
            <w:r>
              <w:rPr>
                <w:noProof/>
                <w:webHidden/>
              </w:rPr>
            </w:r>
            <w:r>
              <w:rPr>
                <w:noProof/>
                <w:webHidden/>
              </w:rPr>
              <w:fldChar w:fldCharType="separate"/>
            </w:r>
            <w:r>
              <w:rPr>
                <w:noProof/>
                <w:webHidden/>
              </w:rPr>
              <w:t>3</w:t>
            </w:r>
            <w:r>
              <w:rPr>
                <w:noProof/>
                <w:webHidden/>
              </w:rPr>
              <w:fldChar w:fldCharType="end"/>
            </w:r>
          </w:hyperlink>
        </w:p>
        <w:p w14:paraId="40BD2D1E" w14:textId="60BBB903" w:rsidR="00C206A0" w:rsidRDefault="00C206A0">
          <w:pPr>
            <w:pStyle w:val="TOC3"/>
            <w:tabs>
              <w:tab w:val="right" w:leader="dot" w:pos="10070"/>
            </w:tabs>
            <w:rPr>
              <w:rFonts w:cstheme="minorBidi"/>
              <w:noProof/>
              <w:sz w:val="22"/>
            </w:rPr>
          </w:pPr>
          <w:hyperlink w:anchor="_Toc14441768" w:history="1">
            <w:r w:rsidRPr="000B7E6A">
              <w:rPr>
                <w:rStyle w:val="Hyperlink"/>
                <w:noProof/>
              </w:rPr>
              <w:t>Scenario (1) WHO air quality guideline levels:</w:t>
            </w:r>
            <w:r>
              <w:rPr>
                <w:noProof/>
                <w:webHidden/>
              </w:rPr>
              <w:tab/>
            </w:r>
            <w:r>
              <w:rPr>
                <w:noProof/>
                <w:webHidden/>
              </w:rPr>
              <w:fldChar w:fldCharType="begin"/>
            </w:r>
            <w:r>
              <w:rPr>
                <w:noProof/>
                <w:webHidden/>
              </w:rPr>
              <w:instrText xml:space="preserve"> PAGEREF _Toc14441768 \h </w:instrText>
            </w:r>
            <w:r>
              <w:rPr>
                <w:noProof/>
                <w:webHidden/>
              </w:rPr>
            </w:r>
            <w:r>
              <w:rPr>
                <w:noProof/>
                <w:webHidden/>
              </w:rPr>
              <w:fldChar w:fldCharType="separate"/>
            </w:r>
            <w:r>
              <w:rPr>
                <w:noProof/>
                <w:webHidden/>
              </w:rPr>
              <w:t>3</w:t>
            </w:r>
            <w:r>
              <w:rPr>
                <w:noProof/>
                <w:webHidden/>
              </w:rPr>
              <w:fldChar w:fldCharType="end"/>
            </w:r>
          </w:hyperlink>
        </w:p>
        <w:p w14:paraId="3478A573" w14:textId="69992CC7" w:rsidR="00C206A0" w:rsidRDefault="00C206A0">
          <w:pPr>
            <w:pStyle w:val="TOC3"/>
            <w:tabs>
              <w:tab w:val="right" w:leader="dot" w:pos="10070"/>
            </w:tabs>
            <w:rPr>
              <w:rFonts w:cstheme="minorBidi"/>
              <w:noProof/>
              <w:sz w:val="22"/>
            </w:rPr>
          </w:pPr>
          <w:hyperlink w:anchor="_Toc14441769" w:history="1">
            <w:r w:rsidRPr="000B7E6A">
              <w:rPr>
                <w:rStyle w:val="Hyperlink"/>
                <w:noProof/>
              </w:rPr>
              <w:t>Scenario (2) Lowest modeled air pollution concentrations:</w:t>
            </w:r>
            <w:r>
              <w:rPr>
                <w:noProof/>
                <w:webHidden/>
              </w:rPr>
              <w:tab/>
            </w:r>
            <w:r>
              <w:rPr>
                <w:noProof/>
                <w:webHidden/>
              </w:rPr>
              <w:fldChar w:fldCharType="begin"/>
            </w:r>
            <w:r>
              <w:rPr>
                <w:noProof/>
                <w:webHidden/>
              </w:rPr>
              <w:instrText xml:space="preserve"> PAGEREF _Toc14441769 \h </w:instrText>
            </w:r>
            <w:r>
              <w:rPr>
                <w:noProof/>
                <w:webHidden/>
              </w:rPr>
            </w:r>
            <w:r>
              <w:rPr>
                <w:noProof/>
                <w:webHidden/>
              </w:rPr>
              <w:fldChar w:fldCharType="separate"/>
            </w:r>
            <w:r>
              <w:rPr>
                <w:noProof/>
                <w:webHidden/>
              </w:rPr>
              <w:t>3</w:t>
            </w:r>
            <w:r>
              <w:rPr>
                <w:noProof/>
                <w:webHidden/>
              </w:rPr>
              <w:fldChar w:fldCharType="end"/>
            </w:r>
          </w:hyperlink>
        </w:p>
        <w:p w14:paraId="1370068B" w14:textId="2B990583" w:rsidR="00C206A0" w:rsidRDefault="00C206A0">
          <w:pPr>
            <w:pStyle w:val="TOC2"/>
            <w:tabs>
              <w:tab w:val="right" w:leader="dot" w:pos="10070"/>
            </w:tabs>
            <w:rPr>
              <w:rFonts w:cstheme="minorBidi"/>
              <w:noProof/>
              <w:sz w:val="22"/>
            </w:rPr>
          </w:pPr>
          <w:hyperlink w:anchor="_Toc14441770" w:history="1">
            <w:r w:rsidRPr="000B7E6A">
              <w:rPr>
                <w:rStyle w:val="Hyperlink"/>
                <w:noProof/>
              </w:rPr>
              <w:t>Sensitivity analysis</w:t>
            </w:r>
            <w:r>
              <w:rPr>
                <w:noProof/>
                <w:webHidden/>
              </w:rPr>
              <w:tab/>
            </w:r>
            <w:r>
              <w:rPr>
                <w:noProof/>
                <w:webHidden/>
              </w:rPr>
              <w:fldChar w:fldCharType="begin"/>
            </w:r>
            <w:r>
              <w:rPr>
                <w:noProof/>
                <w:webHidden/>
              </w:rPr>
              <w:instrText xml:space="preserve"> PAGEREF _Toc14441770 \h </w:instrText>
            </w:r>
            <w:r>
              <w:rPr>
                <w:noProof/>
                <w:webHidden/>
              </w:rPr>
            </w:r>
            <w:r>
              <w:rPr>
                <w:noProof/>
                <w:webHidden/>
              </w:rPr>
              <w:fldChar w:fldCharType="separate"/>
            </w:r>
            <w:r>
              <w:rPr>
                <w:noProof/>
                <w:webHidden/>
              </w:rPr>
              <w:t>3</w:t>
            </w:r>
            <w:r>
              <w:rPr>
                <w:noProof/>
                <w:webHidden/>
              </w:rPr>
              <w:fldChar w:fldCharType="end"/>
            </w:r>
          </w:hyperlink>
        </w:p>
        <w:p w14:paraId="4BB7CD33" w14:textId="237ABC70" w:rsidR="00C206A0" w:rsidRDefault="00C206A0">
          <w:pPr>
            <w:pStyle w:val="TOC2"/>
            <w:tabs>
              <w:tab w:val="right" w:leader="dot" w:pos="10070"/>
            </w:tabs>
            <w:rPr>
              <w:rFonts w:cstheme="minorBidi"/>
              <w:noProof/>
              <w:sz w:val="22"/>
            </w:rPr>
          </w:pPr>
          <w:hyperlink w:anchor="_Toc14441771" w:history="1">
            <w:r w:rsidRPr="000B7E6A">
              <w:rPr>
                <w:rStyle w:val="Hyperlink"/>
                <w:noProof/>
              </w:rPr>
              <w:t>Comparison results</w:t>
            </w:r>
            <w:r>
              <w:rPr>
                <w:noProof/>
                <w:webHidden/>
              </w:rPr>
              <w:tab/>
            </w:r>
            <w:r>
              <w:rPr>
                <w:noProof/>
                <w:webHidden/>
              </w:rPr>
              <w:fldChar w:fldCharType="begin"/>
            </w:r>
            <w:r>
              <w:rPr>
                <w:noProof/>
                <w:webHidden/>
              </w:rPr>
              <w:instrText xml:space="preserve"> PAGEREF _Toc14441771 \h </w:instrText>
            </w:r>
            <w:r>
              <w:rPr>
                <w:noProof/>
                <w:webHidden/>
              </w:rPr>
            </w:r>
            <w:r>
              <w:rPr>
                <w:noProof/>
                <w:webHidden/>
              </w:rPr>
              <w:fldChar w:fldCharType="separate"/>
            </w:r>
            <w:r>
              <w:rPr>
                <w:noProof/>
                <w:webHidden/>
              </w:rPr>
              <w:t>4</w:t>
            </w:r>
            <w:r>
              <w:rPr>
                <w:noProof/>
                <w:webHidden/>
              </w:rPr>
              <w:fldChar w:fldCharType="end"/>
            </w:r>
          </w:hyperlink>
        </w:p>
        <w:p w14:paraId="6547FB09" w14:textId="04908B71" w:rsidR="00C206A0" w:rsidRDefault="00C206A0">
          <w:pPr>
            <w:pStyle w:val="TOC3"/>
            <w:tabs>
              <w:tab w:val="right" w:leader="dot" w:pos="10070"/>
            </w:tabs>
            <w:rPr>
              <w:rFonts w:cstheme="minorBidi"/>
              <w:noProof/>
              <w:sz w:val="22"/>
            </w:rPr>
          </w:pPr>
          <w:hyperlink w:anchor="_Toc14441772" w:history="1">
            <w:r w:rsidRPr="000B7E6A">
              <w:rPr>
                <w:rStyle w:val="Hyperlink"/>
                <w:noProof/>
              </w:rPr>
              <w:t>Comparison of total asthma incident cases</w:t>
            </w:r>
            <w:r>
              <w:rPr>
                <w:noProof/>
                <w:webHidden/>
              </w:rPr>
              <w:tab/>
            </w:r>
            <w:r>
              <w:rPr>
                <w:noProof/>
                <w:webHidden/>
              </w:rPr>
              <w:fldChar w:fldCharType="begin"/>
            </w:r>
            <w:r>
              <w:rPr>
                <w:noProof/>
                <w:webHidden/>
              </w:rPr>
              <w:instrText xml:space="preserve"> PAGEREF _Toc14441772 \h </w:instrText>
            </w:r>
            <w:r>
              <w:rPr>
                <w:noProof/>
                <w:webHidden/>
              </w:rPr>
            </w:r>
            <w:r>
              <w:rPr>
                <w:noProof/>
                <w:webHidden/>
              </w:rPr>
              <w:fldChar w:fldCharType="separate"/>
            </w:r>
            <w:r>
              <w:rPr>
                <w:noProof/>
                <w:webHidden/>
              </w:rPr>
              <w:t>4</w:t>
            </w:r>
            <w:r>
              <w:rPr>
                <w:noProof/>
                <w:webHidden/>
              </w:rPr>
              <w:fldChar w:fldCharType="end"/>
            </w:r>
          </w:hyperlink>
        </w:p>
        <w:p w14:paraId="15767C7C" w14:textId="1CCABA1D" w:rsidR="00C206A0" w:rsidRDefault="00C206A0">
          <w:pPr>
            <w:pStyle w:val="TOC3"/>
            <w:tabs>
              <w:tab w:val="right" w:leader="dot" w:pos="10070"/>
            </w:tabs>
            <w:rPr>
              <w:rFonts w:cstheme="minorBidi"/>
              <w:noProof/>
              <w:sz w:val="22"/>
            </w:rPr>
          </w:pPr>
          <w:hyperlink w:anchor="_Toc14441773" w:history="1">
            <w:r w:rsidRPr="000B7E6A">
              <w:rPr>
                <w:rStyle w:val="Hyperlink"/>
                <w:noProof/>
              </w:rPr>
              <w:t>Comparison of attributable number of cases due to NO</w:t>
            </w:r>
            <w:r w:rsidRPr="000B7E6A">
              <w:rPr>
                <w:rStyle w:val="Hyperlink"/>
                <w:noProof/>
                <w:vertAlign w:val="subscript"/>
              </w:rPr>
              <w:t>2</w:t>
            </w:r>
            <w:r>
              <w:rPr>
                <w:noProof/>
                <w:webHidden/>
              </w:rPr>
              <w:tab/>
            </w:r>
            <w:r>
              <w:rPr>
                <w:noProof/>
                <w:webHidden/>
              </w:rPr>
              <w:fldChar w:fldCharType="begin"/>
            </w:r>
            <w:r>
              <w:rPr>
                <w:noProof/>
                <w:webHidden/>
              </w:rPr>
              <w:instrText xml:space="preserve"> PAGEREF _Toc14441773 \h </w:instrText>
            </w:r>
            <w:r>
              <w:rPr>
                <w:noProof/>
                <w:webHidden/>
              </w:rPr>
            </w:r>
            <w:r>
              <w:rPr>
                <w:noProof/>
                <w:webHidden/>
              </w:rPr>
              <w:fldChar w:fldCharType="separate"/>
            </w:r>
            <w:r>
              <w:rPr>
                <w:noProof/>
                <w:webHidden/>
              </w:rPr>
              <w:t>4</w:t>
            </w:r>
            <w:r>
              <w:rPr>
                <w:noProof/>
                <w:webHidden/>
              </w:rPr>
              <w:fldChar w:fldCharType="end"/>
            </w:r>
          </w:hyperlink>
        </w:p>
        <w:p w14:paraId="7D927051" w14:textId="0E954017" w:rsidR="00C206A0" w:rsidRDefault="00C206A0">
          <w:pPr>
            <w:pStyle w:val="TOC3"/>
            <w:tabs>
              <w:tab w:val="right" w:leader="dot" w:pos="10070"/>
            </w:tabs>
            <w:rPr>
              <w:rFonts w:cstheme="minorBidi"/>
              <w:noProof/>
              <w:sz w:val="22"/>
            </w:rPr>
          </w:pPr>
          <w:hyperlink w:anchor="_Toc14441774" w:history="1">
            <w:r w:rsidRPr="000B7E6A">
              <w:rPr>
                <w:rStyle w:val="Hyperlink"/>
                <w:noProof/>
              </w:rPr>
              <w:t>Comparison of attributable fraction due to NO</w:t>
            </w:r>
            <w:r w:rsidRPr="000B7E6A">
              <w:rPr>
                <w:rStyle w:val="Hyperlink"/>
                <w:noProof/>
                <w:vertAlign w:val="subscript"/>
              </w:rPr>
              <w:t>2</w:t>
            </w:r>
            <w:r>
              <w:rPr>
                <w:noProof/>
                <w:webHidden/>
              </w:rPr>
              <w:tab/>
            </w:r>
            <w:r>
              <w:rPr>
                <w:noProof/>
                <w:webHidden/>
              </w:rPr>
              <w:fldChar w:fldCharType="begin"/>
            </w:r>
            <w:r>
              <w:rPr>
                <w:noProof/>
                <w:webHidden/>
              </w:rPr>
              <w:instrText xml:space="preserve"> PAGEREF _Toc14441774 \h </w:instrText>
            </w:r>
            <w:r>
              <w:rPr>
                <w:noProof/>
                <w:webHidden/>
              </w:rPr>
            </w:r>
            <w:r>
              <w:rPr>
                <w:noProof/>
                <w:webHidden/>
              </w:rPr>
              <w:fldChar w:fldCharType="separate"/>
            </w:r>
            <w:r>
              <w:rPr>
                <w:noProof/>
                <w:webHidden/>
              </w:rPr>
              <w:t>4</w:t>
            </w:r>
            <w:r>
              <w:rPr>
                <w:noProof/>
                <w:webHidden/>
              </w:rPr>
              <w:fldChar w:fldCharType="end"/>
            </w:r>
          </w:hyperlink>
        </w:p>
        <w:p w14:paraId="75EBDA5E" w14:textId="4EE3EFBF" w:rsidR="00C206A0" w:rsidRDefault="00C206A0">
          <w:pPr>
            <w:pStyle w:val="TOC1"/>
            <w:rPr>
              <w:b w:val="0"/>
              <w:noProof/>
              <w:sz w:val="22"/>
              <w:szCs w:val="22"/>
            </w:rPr>
          </w:pPr>
          <w:hyperlink w:anchor="_Toc14441775" w:history="1">
            <w:r w:rsidRPr="000B7E6A">
              <w:rPr>
                <w:rStyle w:val="Hyperlink"/>
                <w:noProof/>
              </w:rPr>
              <w:t>Conclusions and Recommendations</w:t>
            </w:r>
            <w:r>
              <w:rPr>
                <w:noProof/>
                <w:webHidden/>
              </w:rPr>
              <w:tab/>
            </w:r>
            <w:r>
              <w:rPr>
                <w:noProof/>
                <w:webHidden/>
              </w:rPr>
              <w:fldChar w:fldCharType="begin"/>
            </w:r>
            <w:r>
              <w:rPr>
                <w:noProof/>
                <w:webHidden/>
              </w:rPr>
              <w:instrText xml:space="preserve"> PAGEREF _Toc14441775 \h </w:instrText>
            </w:r>
            <w:r>
              <w:rPr>
                <w:noProof/>
                <w:webHidden/>
              </w:rPr>
            </w:r>
            <w:r>
              <w:rPr>
                <w:noProof/>
                <w:webHidden/>
              </w:rPr>
              <w:fldChar w:fldCharType="separate"/>
            </w:r>
            <w:r>
              <w:rPr>
                <w:noProof/>
                <w:webHidden/>
              </w:rPr>
              <w:t>1</w:t>
            </w:r>
            <w:r>
              <w:rPr>
                <w:noProof/>
                <w:webHidden/>
              </w:rPr>
              <w:fldChar w:fldCharType="end"/>
            </w:r>
          </w:hyperlink>
        </w:p>
        <w:p w14:paraId="74254D98" w14:textId="5C0A8773" w:rsidR="00C206A0" w:rsidRDefault="00C206A0">
          <w:pPr>
            <w:pStyle w:val="TOC1"/>
            <w:rPr>
              <w:b w:val="0"/>
              <w:noProof/>
              <w:sz w:val="22"/>
              <w:szCs w:val="22"/>
            </w:rPr>
          </w:pPr>
          <w:hyperlink w:anchor="_Toc14441776" w:history="1">
            <w:r w:rsidRPr="000B7E6A">
              <w:rPr>
                <w:rStyle w:val="Hyperlink"/>
                <w:noProof/>
              </w:rPr>
              <w:t>Outputs, Outcomes, and Impacts</w:t>
            </w:r>
            <w:r>
              <w:rPr>
                <w:noProof/>
                <w:webHidden/>
              </w:rPr>
              <w:tab/>
            </w:r>
            <w:r>
              <w:rPr>
                <w:noProof/>
                <w:webHidden/>
              </w:rPr>
              <w:fldChar w:fldCharType="begin"/>
            </w:r>
            <w:r>
              <w:rPr>
                <w:noProof/>
                <w:webHidden/>
              </w:rPr>
              <w:instrText xml:space="preserve"> PAGEREF _Toc14441776 \h </w:instrText>
            </w:r>
            <w:r>
              <w:rPr>
                <w:noProof/>
                <w:webHidden/>
              </w:rPr>
            </w:r>
            <w:r>
              <w:rPr>
                <w:noProof/>
                <w:webHidden/>
              </w:rPr>
              <w:fldChar w:fldCharType="separate"/>
            </w:r>
            <w:r>
              <w:rPr>
                <w:noProof/>
                <w:webHidden/>
              </w:rPr>
              <w:t>1</w:t>
            </w:r>
            <w:r>
              <w:rPr>
                <w:noProof/>
                <w:webHidden/>
              </w:rPr>
              <w:fldChar w:fldCharType="end"/>
            </w:r>
          </w:hyperlink>
        </w:p>
        <w:p w14:paraId="561EAD63" w14:textId="0D0419BB" w:rsidR="00C206A0" w:rsidRDefault="00C206A0">
          <w:pPr>
            <w:pStyle w:val="TOC2"/>
            <w:tabs>
              <w:tab w:val="right" w:leader="dot" w:pos="10070"/>
            </w:tabs>
            <w:rPr>
              <w:rFonts w:cstheme="minorBidi"/>
              <w:noProof/>
              <w:sz w:val="22"/>
            </w:rPr>
          </w:pPr>
          <w:hyperlink w:anchor="_Toc14441777" w:history="1">
            <w:r w:rsidRPr="000B7E6A">
              <w:rPr>
                <w:rStyle w:val="Hyperlink"/>
                <w:noProof/>
              </w:rPr>
              <w:t>Research Outputs, Outcomes, and Impacts</w:t>
            </w:r>
            <w:r>
              <w:rPr>
                <w:noProof/>
                <w:webHidden/>
              </w:rPr>
              <w:tab/>
            </w:r>
            <w:r>
              <w:rPr>
                <w:noProof/>
                <w:webHidden/>
              </w:rPr>
              <w:fldChar w:fldCharType="begin"/>
            </w:r>
            <w:r>
              <w:rPr>
                <w:noProof/>
                <w:webHidden/>
              </w:rPr>
              <w:instrText xml:space="preserve"> PAGEREF _Toc14441777 \h </w:instrText>
            </w:r>
            <w:r>
              <w:rPr>
                <w:noProof/>
                <w:webHidden/>
              </w:rPr>
            </w:r>
            <w:r>
              <w:rPr>
                <w:noProof/>
                <w:webHidden/>
              </w:rPr>
              <w:fldChar w:fldCharType="separate"/>
            </w:r>
            <w:r>
              <w:rPr>
                <w:noProof/>
                <w:webHidden/>
              </w:rPr>
              <w:t>1</w:t>
            </w:r>
            <w:r>
              <w:rPr>
                <w:noProof/>
                <w:webHidden/>
              </w:rPr>
              <w:fldChar w:fldCharType="end"/>
            </w:r>
          </w:hyperlink>
        </w:p>
        <w:p w14:paraId="71EEA1D4" w14:textId="44DC5405" w:rsidR="00C206A0" w:rsidRDefault="00C206A0">
          <w:pPr>
            <w:pStyle w:val="TOC2"/>
            <w:tabs>
              <w:tab w:val="right" w:leader="dot" w:pos="10070"/>
            </w:tabs>
            <w:rPr>
              <w:rFonts w:cstheme="minorBidi"/>
              <w:noProof/>
              <w:sz w:val="22"/>
            </w:rPr>
          </w:pPr>
          <w:hyperlink w:anchor="_Toc14441778" w:history="1">
            <w:r w:rsidRPr="000B7E6A">
              <w:rPr>
                <w:rStyle w:val="Hyperlink"/>
                <w:noProof/>
              </w:rPr>
              <w:t>Technology Transfer Outputs, Outcomes, and Impacts</w:t>
            </w:r>
            <w:r>
              <w:rPr>
                <w:noProof/>
                <w:webHidden/>
              </w:rPr>
              <w:tab/>
            </w:r>
            <w:r>
              <w:rPr>
                <w:noProof/>
                <w:webHidden/>
              </w:rPr>
              <w:fldChar w:fldCharType="begin"/>
            </w:r>
            <w:r>
              <w:rPr>
                <w:noProof/>
                <w:webHidden/>
              </w:rPr>
              <w:instrText xml:space="preserve"> PAGEREF _Toc14441778 \h </w:instrText>
            </w:r>
            <w:r>
              <w:rPr>
                <w:noProof/>
                <w:webHidden/>
              </w:rPr>
            </w:r>
            <w:r>
              <w:rPr>
                <w:noProof/>
                <w:webHidden/>
              </w:rPr>
              <w:fldChar w:fldCharType="separate"/>
            </w:r>
            <w:r>
              <w:rPr>
                <w:noProof/>
                <w:webHidden/>
              </w:rPr>
              <w:t>1</w:t>
            </w:r>
            <w:r>
              <w:rPr>
                <w:noProof/>
                <w:webHidden/>
              </w:rPr>
              <w:fldChar w:fldCharType="end"/>
            </w:r>
          </w:hyperlink>
        </w:p>
        <w:p w14:paraId="6AC32D50" w14:textId="733475D8" w:rsidR="00C206A0" w:rsidRDefault="00C206A0">
          <w:pPr>
            <w:pStyle w:val="TOC2"/>
            <w:tabs>
              <w:tab w:val="right" w:leader="dot" w:pos="10070"/>
            </w:tabs>
            <w:rPr>
              <w:rFonts w:cstheme="minorBidi"/>
              <w:noProof/>
              <w:sz w:val="22"/>
            </w:rPr>
          </w:pPr>
          <w:hyperlink w:anchor="_Toc14441779" w:history="1">
            <w:r w:rsidRPr="000B7E6A">
              <w:rPr>
                <w:rStyle w:val="Hyperlink"/>
                <w:noProof/>
              </w:rPr>
              <w:t>Education and Workforce Development Outputs, Outcomes, and Impacts</w:t>
            </w:r>
            <w:r>
              <w:rPr>
                <w:noProof/>
                <w:webHidden/>
              </w:rPr>
              <w:tab/>
            </w:r>
            <w:r>
              <w:rPr>
                <w:noProof/>
                <w:webHidden/>
              </w:rPr>
              <w:fldChar w:fldCharType="begin"/>
            </w:r>
            <w:r>
              <w:rPr>
                <w:noProof/>
                <w:webHidden/>
              </w:rPr>
              <w:instrText xml:space="preserve"> PAGEREF _Toc14441779 \h </w:instrText>
            </w:r>
            <w:r>
              <w:rPr>
                <w:noProof/>
                <w:webHidden/>
              </w:rPr>
            </w:r>
            <w:r>
              <w:rPr>
                <w:noProof/>
                <w:webHidden/>
              </w:rPr>
              <w:fldChar w:fldCharType="separate"/>
            </w:r>
            <w:r>
              <w:rPr>
                <w:noProof/>
                <w:webHidden/>
              </w:rPr>
              <w:t>1</w:t>
            </w:r>
            <w:r>
              <w:rPr>
                <w:noProof/>
                <w:webHidden/>
              </w:rPr>
              <w:fldChar w:fldCharType="end"/>
            </w:r>
          </w:hyperlink>
        </w:p>
        <w:p w14:paraId="12AD1FE2" w14:textId="0E80FD53" w:rsidR="00146C43" w:rsidRDefault="00286BAC" w:rsidP="00126041">
          <w:pPr>
            <w:pStyle w:val="BodyText"/>
          </w:pPr>
          <w:r>
            <w:rPr>
              <w:noProof/>
            </w:rPr>
            <w:fldChar w:fldCharType="end"/>
          </w:r>
        </w:p>
      </w:sdtContent>
    </w:sdt>
    <w:p w14:paraId="16ACD614" w14:textId="77777777" w:rsidR="00B20FE2" w:rsidRDefault="00B20FE2" w:rsidP="00286BAC">
      <w:pPr>
        <w:pStyle w:val="Heading1"/>
      </w:pPr>
      <w:bookmarkStart w:id="3" w:name="_Toc14441720"/>
      <w:r>
        <w:t>List of Figures</w:t>
      </w:r>
      <w:bookmarkEnd w:id="3"/>
    </w:p>
    <w:p w14:paraId="740D21CA" w14:textId="448E488F" w:rsidR="00436F56" w:rsidRDefault="00286BAC">
      <w:pPr>
        <w:pStyle w:val="TableofFigures"/>
        <w:tabs>
          <w:tab w:val="right" w:leader="dot" w:pos="10070"/>
        </w:tabs>
        <w:rPr>
          <w:noProof/>
          <w:sz w:val="22"/>
          <w:szCs w:val="22"/>
        </w:rPr>
      </w:pPr>
      <w:r>
        <w:fldChar w:fldCharType="begin"/>
      </w:r>
      <w:r>
        <w:instrText xml:space="preserve"> TOC \h \z \c "Figure" </w:instrText>
      </w:r>
      <w:r>
        <w:fldChar w:fldCharType="separate"/>
      </w:r>
      <w:hyperlink w:anchor="_Toc14348114" w:history="1">
        <w:r w:rsidR="00436F56" w:rsidRPr="00FF7A71">
          <w:rPr>
            <w:rStyle w:val="Hyperlink"/>
            <w:noProof/>
          </w:rPr>
          <w:t>Figure 1. Sample image with caption. (Use sentence case; end with a period.)</w:t>
        </w:r>
        <w:r w:rsidR="00436F56">
          <w:rPr>
            <w:noProof/>
            <w:webHidden/>
          </w:rPr>
          <w:tab/>
        </w:r>
        <w:r w:rsidR="00436F56">
          <w:rPr>
            <w:noProof/>
            <w:webHidden/>
          </w:rPr>
          <w:fldChar w:fldCharType="begin"/>
        </w:r>
        <w:r w:rsidR="00436F56">
          <w:rPr>
            <w:noProof/>
            <w:webHidden/>
          </w:rPr>
          <w:instrText xml:space="preserve"> PAGEREF _Toc14348114 \h </w:instrText>
        </w:r>
        <w:r w:rsidR="00436F56">
          <w:rPr>
            <w:noProof/>
            <w:webHidden/>
          </w:rPr>
        </w:r>
        <w:r w:rsidR="00436F56">
          <w:rPr>
            <w:noProof/>
            <w:webHidden/>
          </w:rPr>
          <w:fldChar w:fldCharType="separate"/>
        </w:r>
        <w:r w:rsidR="00436F56">
          <w:rPr>
            <w:noProof/>
            <w:webHidden/>
          </w:rPr>
          <w:t>2</w:t>
        </w:r>
        <w:r w:rsidR="00436F56">
          <w:rPr>
            <w:noProof/>
            <w:webHidden/>
          </w:rPr>
          <w:fldChar w:fldCharType="end"/>
        </w:r>
      </w:hyperlink>
    </w:p>
    <w:p w14:paraId="36D62CB5" w14:textId="6C13430A" w:rsidR="00436F56" w:rsidRDefault="00C206A0">
      <w:pPr>
        <w:pStyle w:val="TableofFigures"/>
        <w:tabs>
          <w:tab w:val="right" w:leader="dot" w:pos="10070"/>
        </w:tabs>
        <w:rPr>
          <w:noProof/>
          <w:sz w:val="22"/>
          <w:szCs w:val="22"/>
        </w:rPr>
      </w:pPr>
      <w:hyperlink w:anchor="_Toc14348115" w:history="1">
        <w:r w:rsidR="00436F56" w:rsidRPr="00FF7A71">
          <w:rPr>
            <w:rStyle w:val="Hyperlink"/>
            <w:noProof/>
          </w:rPr>
          <w:t>Figure 2: Data Hierarchy</w:t>
        </w:r>
        <w:r w:rsidR="00436F56">
          <w:rPr>
            <w:noProof/>
            <w:webHidden/>
          </w:rPr>
          <w:tab/>
        </w:r>
        <w:r w:rsidR="00436F56">
          <w:rPr>
            <w:noProof/>
            <w:webHidden/>
          </w:rPr>
          <w:fldChar w:fldCharType="begin"/>
        </w:r>
        <w:r w:rsidR="00436F56">
          <w:rPr>
            <w:noProof/>
            <w:webHidden/>
          </w:rPr>
          <w:instrText xml:space="preserve"> PAGEREF _Toc14348115 \h </w:instrText>
        </w:r>
        <w:r w:rsidR="00436F56">
          <w:rPr>
            <w:noProof/>
            <w:webHidden/>
          </w:rPr>
        </w:r>
        <w:r w:rsidR="00436F56">
          <w:rPr>
            <w:noProof/>
            <w:webHidden/>
          </w:rPr>
          <w:fldChar w:fldCharType="separate"/>
        </w:r>
        <w:r w:rsidR="00436F56">
          <w:rPr>
            <w:noProof/>
            <w:webHidden/>
          </w:rPr>
          <w:t>7</w:t>
        </w:r>
        <w:r w:rsidR="00436F56">
          <w:rPr>
            <w:noProof/>
            <w:webHidden/>
          </w:rPr>
          <w:fldChar w:fldCharType="end"/>
        </w:r>
      </w:hyperlink>
    </w:p>
    <w:p w14:paraId="5864FEE4" w14:textId="7EB154BF" w:rsidR="00286BAC" w:rsidRPr="00286BAC" w:rsidRDefault="00286BAC" w:rsidP="00286BAC">
      <w:pPr>
        <w:pStyle w:val="BodyText"/>
      </w:pPr>
      <w:r>
        <w:fldChar w:fldCharType="end"/>
      </w:r>
    </w:p>
    <w:p w14:paraId="3593469F" w14:textId="77777777" w:rsidR="00B20FE2" w:rsidRDefault="00B20FE2" w:rsidP="00286BAC">
      <w:pPr>
        <w:pStyle w:val="Heading1"/>
      </w:pPr>
      <w:bookmarkStart w:id="4" w:name="_Toc14441721"/>
      <w:r>
        <w:t xml:space="preserve">List of </w:t>
      </w:r>
      <w:r w:rsidRPr="00286BAC">
        <w:t>Tables</w:t>
      </w:r>
      <w:bookmarkEnd w:id="4"/>
    </w:p>
    <w:p w14:paraId="0AAE1554" w14:textId="24527938" w:rsidR="00436F56" w:rsidRDefault="00286BAC">
      <w:pPr>
        <w:pStyle w:val="TableofFigures"/>
        <w:tabs>
          <w:tab w:val="right" w:leader="dot" w:pos="10070"/>
        </w:tabs>
        <w:rPr>
          <w:noProof/>
          <w:sz w:val="22"/>
          <w:szCs w:val="22"/>
        </w:rPr>
      </w:pPr>
      <w:r>
        <w:fldChar w:fldCharType="begin"/>
      </w:r>
      <w:r>
        <w:instrText xml:space="preserve"> TOC \h \z \c "Table" </w:instrText>
      </w:r>
      <w:r>
        <w:fldChar w:fldCharType="separate"/>
      </w:r>
      <w:hyperlink w:anchor="_Toc14348116" w:history="1">
        <w:r w:rsidR="00436F56" w:rsidRPr="0054411C">
          <w:rPr>
            <w:rStyle w:val="Hyperlink"/>
            <w:noProof/>
          </w:rPr>
          <w:t>Table 1. Sample Table Caption (Capitalize Each Word, and Do Not End with a Period)</w:t>
        </w:r>
        <w:r w:rsidR="00436F56">
          <w:rPr>
            <w:noProof/>
            <w:webHidden/>
          </w:rPr>
          <w:tab/>
        </w:r>
        <w:r w:rsidR="00436F56">
          <w:rPr>
            <w:noProof/>
            <w:webHidden/>
          </w:rPr>
          <w:fldChar w:fldCharType="begin"/>
        </w:r>
        <w:r w:rsidR="00436F56">
          <w:rPr>
            <w:noProof/>
            <w:webHidden/>
          </w:rPr>
          <w:instrText xml:space="preserve"> PAGEREF _Toc14348116 \h </w:instrText>
        </w:r>
        <w:r w:rsidR="00436F56">
          <w:rPr>
            <w:noProof/>
            <w:webHidden/>
          </w:rPr>
        </w:r>
        <w:r w:rsidR="00436F56">
          <w:rPr>
            <w:noProof/>
            <w:webHidden/>
          </w:rPr>
          <w:fldChar w:fldCharType="separate"/>
        </w:r>
        <w:r w:rsidR="00436F56">
          <w:rPr>
            <w:noProof/>
            <w:webHidden/>
          </w:rPr>
          <w:t>2</w:t>
        </w:r>
        <w:r w:rsidR="00436F56">
          <w:rPr>
            <w:noProof/>
            <w:webHidden/>
          </w:rPr>
          <w:fldChar w:fldCharType="end"/>
        </w:r>
      </w:hyperlink>
    </w:p>
    <w:p w14:paraId="5374F541" w14:textId="3B984425" w:rsidR="00436F56" w:rsidRDefault="00C206A0">
      <w:pPr>
        <w:pStyle w:val="TableofFigures"/>
        <w:tabs>
          <w:tab w:val="right" w:leader="dot" w:pos="10070"/>
        </w:tabs>
        <w:rPr>
          <w:noProof/>
          <w:sz w:val="22"/>
          <w:szCs w:val="22"/>
        </w:rPr>
      </w:pPr>
      <w:hyperlink w:anchor="_Toc14348117" w:history="1">
        <w:r w:rsidR="00436F56" w:rsidRPr="0054411C">
          <w:rPr>
            <w:rStyle w:val="Hyperlink"/>
            <w:noProof/>
          </w:rPr>
          <w:t>Table 2. Geographical and demographic characteristics</w:t>
        </w:r>
        <w:r w:rsidR="00436F56">
          <w:rPr>
            <w:noProof/>
            <w:webHidden/>
          </w:rPr>
          <w:tab/>
        </w:r>
        <w:r w:rsidR="00436F56">
          <w:rPr>
            <w:noProof/>
            <w:webHidden/>
          </w:rPr>
          <w:fldChar w:fldCharType="begin"/>
        </w:r>
        <w:r w:rsidR="00436F56">
          <w:rPr>
            <w:noProof/>
            <w:webHidden/>
          </w:rPr>
          <w:instrText xml:space="preserve"> PAGEREF _Toc14348117 \h </w:instrText>
        </w:r>
        <w:r w:rsidR="00436F56">
          <w:rPr>
            <w:noProof/>
            <w:webHidden/>
          </w:rPr>
        </w:r>
        <w:r w:rsidR="00436F56">
          <w:rPr>
            <w:noProof/>
            <w:webHidden/>
          </w:rPr>
          <w:fldChar w:fldCharType="separate"/>
        </w:r>
        <w:r w:rsidR="00436F56">
          <w:rPr>
            <w:noProof/>
            <w:webHidden/>
          </w:rPr>
          <w:t>1</w:t>
        </w:r>
        <w:r w:rsidR="00436F56">
          <w:rPr>
            <w:noProof/>
            <w:webHidden/>
          </w:rPr>
          <w:fldChar w:fldCharType="end"/>
        </w:r>
      </w:hyperlink>
    </w:p>
    <w:p w14:paraId="48F1B23A" w14:textId="19C44738" w:rsidR="00436F56" w:rsidRDefault="00C206A0">
      <w:pPr>
        <w:pStyle w:val="TableofFigures"/>
        <w:tabs>
          <w:tab w:val="right" w:leader="dot" w:pos="10070"/>
        </w:tabs>
        <w:rPr>
          <w:noProof/>
          <w:sz w:val="22"/>
          <w:szCs w:val="22"/>
        </w:rPr>
      </w:pPr>
      <w:hyperlink w:anchor="_Toc14348118" w:history="1">
        <w:r w:rsidR="00436F56" w:rsidRPr="0054411C">
          <w:rPr>
            <w:rStyle w:val="Hyperlink"/>
            <w:noProof/>
          </w:rPr>
          <w:t>Table 3. Air pollution concentrations</w:t>
        </w:r>
        <w:r w:rsidR="00436F56">
          <w:rPr>
            <w:noProof/>
            <w:webHidden/>
          </w:rPr>
          <w:tab/>
        </w:r>
        <w:r w:rsidR="00436F56">
          <w:rPr>
            <w:noProof/>
            <w:webHidden/>
          </w:rPr>
          <w:fldChar w:fldCharType="begin"/>
        </w:r>
        <w:r w:rsidR="00436F56">
          <w:rPr>
            <w:noProof/>
            <w:webHidden/>
          </w:rPr>
          <w:instrText xml:space="preserve"> PAGEREF _Toc14348118 \h </w:instrText>
        </w:r>
        <w:r w:rsidR="00436F56">
          <w:rPr>
            <w:noProof/>
            <w:webHidden/>
          </w:rPr>
        </w:r>
        <w:r w:rsidR="00436F56">
          <w:rPr>
            <w:noProof/>
            <w:webHidden/>
          </w:rPr>
          <w:fldChar w:fldCharType="separate"/>
        </w:r>
        <w:r w:rsidR="00436F56">
          <w:rPr>
            <w:noProof/>
            <w:webHidden/>
          </w:rPr>
          <w:t>2</w:t>
        </w:r>
        <w:r w:rsidR="00436F56">
          <w:rPr>
            <w:noProof/>
            <w:webHidden/>
          </w:rPr>
          <w:fldChar w:fldCharType="end"/>
        </w:r>
      </w:hyperlink>
    </w:p>
    <w:p w14:paraId="7B4F3F52" w14:textId="1A7DA8E2" w:rsidR="00436F56" w:rsidRDefault="00C206A0">
      <w:pPr>
        <w:pStyle w:val="TableofFigures"/>
        <w:tabs>
          <w:tab w:val="right" w:leader="dot" w:pos="10070"/>
        </w:tabs>
        <w:rPr>
          <w:noProof/>
          <w:sz w:val="22"/>
          <w:szCs w:val="22"/>
        </w:rPr>
      </w:pPr>
      <w:hyperlink w:anchor="_Toc14348119" w:history="1">
        <w:r w:rsidR="00436F56" w:rsidRPr="0054411C">
          <w:rPr>
            <w:rStyle w:val="Hyperlink"/>
            <w:noProof/>
          </w:rPr>
          <w:t>Table 4. Incident cases</w:t>
        </w:r>
        <w:r w:rsidR="00436F56">
          <w:rPr>
            <w:noProof/>
            <w:webHidden/>
          </w:rPr>
          <w:tab/>
        </w:r>
        <w:r w:rsidR="00436F56">
          <w:rPr>
            <w:noProof/>
            <w:webHidden/>
          </w:rPr>
          <w:fldChar w:fldCharType="begin"/>
        </w:r>
        <w:r w:rsidR="00436F56">
          <w:rPr>
            <w:noProof/>
            <w:webHidden/>
          </w:rPr>
          <w:instrText xml:space="preserve"> PAGEREF _Toc14348119 \h </w:instrText>
        </w:r>
        <w:r w:rsidR="00436F56">
          <w:rPr>
            <w:noProof/>
            <w:webHidden/>
          </w:rPr>
        </w:r>
        <w:r w:rsidR="00436F56">
          <w:rPr>
            <w:noProof/>
            <w:webHidden/>
          </w:rPr>
          <w:fldChar w:fldCharType="separate"/>
        </w:r>
        <w:r w:rsidR="00436F56">
          <w:rPr>
            <w:noProof/>
            <w:webHidden/>
          </w:rPr>
          <w:t>4</w:t>
        </w:r>
        <w:r w:rsidR="00436F56">
          <w:rPr>
            <w:noProof/>
            <w:webHidden/>
          </w:rPr>
          <w:fldChar w:fldCharType="end"/>
        </w:r>
      </w:hyperlink>
    </w:p>
    <w:p w14:paraId="2A3D2E57" w14:textId="63B35E2A" w:rsidR="00436F56" w:rsidRDefault="00C206A0">
      <w:pPr>
        <w:pStyle w:val="TableofFigures"/>
        <w:tabs>
          <w:tab w:val="right" w:leader="dot" w:pos="10070"/>
        </w:tabs>
        <w:rPr>
          <w:noProof/>
          <w:sz w:val="22"/>
          <w:szCs w:val="22"/>
        </w:rPr>
      </w:pPr>
      <w:hyperlink w:anchor="_Toc14348120" w:history="1">
        <w:r w:rsidR="00436F56" w:rsidRPr="0054411C">
          <w:rPr>
            <w:rStyle w:val="Hyperlink"/>
            <w:noProof/>
          </w:rPr>
          <w:t>Table 5. Burden estimates</w:t>
        </w:r>
        <w:r w:rsidR="00436F56">
          <w:rPr>
            <w:noProof/>
            <w:webHidden/>
          </w:rPr>
          <w:tab/>
        </w:r>
        <w:r w:rsidR="00436F56">
          <w:rPr>
            <w:noProof/>
            <w:webHidden/>
          </w:rPr>
          <w:fldChar w:fldCharType="begin"/>
        </w:r>
        <w:r w:rsidR="00436F56">
          <w:rPr>
            <w:noProof/>
            <w:webHidden/>
          </w:rPr>
          <w:instrText xml:space="preserve"> PAGEREF _Toc14348120 \h </w:instrText>
        </w:r>
        <w:r w:rsidR="00436F56">
          <w:rPr>
            <w:noProof/>
            <w:webHidden/>
          </w:rPr>
        </w:r>
        <w:r w:rsidR="00436F56">
          <w:rPr>
            <w:noProof/>
            <w:webHidden/>
          </w:rPr>
          <w:fldChar w:fldCharType="separate"/>
        </w:r>
        <w:r w:rsidR="00436F56">
          <w:rPr>
            <w:noProof/>
            <w:webHidden/>
          </w:rPr>
          <w:t>4</w:t>
        </w:r>
        <w:r w:rsidR="00436F56">
          <w:rPr>
            <w:noProof/>
            <w:webHidden/>
          </w:rPr>
          <w:fldChar w:fldCharType="end"/>
        </w:r>
      </w:hyperlink>
    </w:p>
    <w:p w14:paraId="08279BB2" w14:textId="3A57DB1E" w:rsidR="00436F56" w:rsidRDefault="00C206A0">
      <w:pPr>
        <w:pStyle w:val="TableofFigures"/>
        <w:tabs>
          <w:tab w:val="right" w:leader="dot" w:pos="10070"/>
        </w:tabs>
        <w:rPr>
          <w:noProof/>
          <w:sz w:val="22"/>
          <w:szCs w:val="22"/>
        </w:rPr>
      </w:pPr>
      <w:hyperlink w:anchor="_Toc14348121" w:history="1">
        <w:r w:rsidR="00436F56" w:rsidRPr="0054411C">
          <w:rPr>
            <w:rStyle w:val="Hyperlink"/>
            <w:noProof/>
          </w:rPr>
          <w:t>Table 6: Sensitivity Analysis</w:t>
        </w:r>
        <w:r w:rsidR="00436F56">
          <w:rPr>
            <w:noProof/>
            <w:webHidden/>
          </w:rPr>
          <w:tab/>
        </w:r>
        <w:r w:rsidR="00436F56">
          <w:rPr>
            <w:noProof/>
            <w:webHidden/>
          </w:rPr>
          <w:fldChar w:fldCharType="begin"/>
        </w:r>
        <w:r w:rsidR="00436F56">
          <w:rPr>
            <w:noProof/>
            <w:webHidden/>
          </w:rPr>
          <w:instrText xml:space="preserve"> PAGEREF _Toc14348121 \h </w:instrText>
        </w:r>
        <w:r w:rsidR="00436F56">
          <w:rPr>
            <w:noProof/>
            <w:webHidden/>
          </w:rPr>
        </w:r>
        <w:r w:rsidR="00436F56">
          <w:rPr>
            <w:noProof/>
            <w:webHidden/>
          </w:rPr>
          <w:fldChar w:fldCharType="separate"/>
        </w:r>
        <w:r w:rsidR="00436F56">
          <w:rPr>
            <w:noProof/>
            <w:webHidden/>
          </w:rPr>
          <w:t>5</w:t>
        </w:r>
        <w:r w:rsidR="00436F56">
          <w:rPr>
            <w:noProof/>
            <w:webHidden/>
          </w:rPr>
          <w:fldChar w:fldCharType="end"/>
        </w:r>
      </w:hyperlink>
    </w:p>
    <w:p w14:paraId="728CB834" w14:textId="7F418696" w:rsidR="00436F56" w:rsidRDefault="00C206A0">
      <w:pPr>
        <w:pStyle w:val="TableofFigures"/>
        <w:tabs>
          <w:tab w:val="right" w:leader="dot" w:pos="10070"/>
        </w:tabs>
        <w:rPr>
          <w:noProof/>
          <w:sz w:val="22"/>
          <w:szCs w:val="22"/>
        </w:rPr>
      </w:pPr>
      <w:hyperlink w:anchor="_Toc14348122" w:history="1">
        <w:r w:rsidR="00436F56" w:rsidRPr="0054411C">
          <w:rPr>
            <w:rStyle w:val="Hyperlink"/>
            <w:noProof/>
          </w:rPr>
          <w:t>Table 7. Comparison results of the burden of disease using state-specific IR</w:t>
        </w:r>
        <w:r w:rsidR="00436F56">
          <w:rPr>
            <w:noProof/>
            <w:webHidden/>
          </w:rPr>
          <w:tab/>
        </w:r>
        <w:r w:rsidR="00436F56">
          <w:rPr>
            <w:noProof/>
            <w:webHidden/>
          </w:rPr>
          <w:fldChar w:fldCharType="begin"/>
        </w:r>
        <w:r w:rsidR="00436F56">
          <w:rPr>
            <w:noProof/>
            <w:webHidden/>
          </w:rPr>
          <w:instrText xml:space="preserve"> PAGEREF _Toc14348122 \h </w:instrText>
        </w:r>
        <w:r w:rsidR="00436F56">
          <w:rPr>
            <w:noProof/>
            <w:webHidden/>
          </w:rPr>
        </w:r>
        <w:r w:rsidR="00436F56">
          <w:rPr>
            <w:noProof/>
            <w:webHidden/>
          </w:rPr>
          <w:fldChar w:fldCharType="separate"/>
        </w:r>
        <w:r w:rsidR="00436F56">
          <w:rPr>
            <w:noProof/>
            <w:webHidden/>
          </w:rPr>
          <w:t>1</w:t>
        </w:r>
        <w:r w:rsidR="00436F56">
          <w:rPr>
            <w:noProof/>
            <w:webHidden/>
          </w:rPr>
          <w:fldChar w:fldCharType="end"/>
        </w:r>
      </w:hyperlink>
    </w:p>
    <w:p w14:paraId="6E55160A" w14:textId="4BF17F51" w:rsidR="00872EF8" w:rsidRDefault="00286BAC" w:rsidP="00872EF8">
      <w:r>
        <w:fldChar w:fldCharType="end"/>
      </w:r>
    </w:p>
    <w:p w14:paraId="513B5E11" w14:textId="77777777" w:rsidR="008E29F5" w:rsidRDefault="008E29F5">
      <w:pPr>
        <w:sectPr w:rsidR="008E29F5" w:rsidSect="00286BAC">
          <w:headerReference w:type="default" r:id="rId9"/>
          <w:footerReference w:type="default" r:id="rId10"/>
          <w:headerReference w:type="first" r:id="rId11"/>
          <w:footerReference w:type="first" r:id="rId12"/>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fmt="lowerRoman" w:start="3"/>
          <w:cols w:space="720"/>
          <w:docGrid w:linePitch="360"/>
        </w:sectPr>
      </w:pPr>
    </w:p>
    <w:p w14:paraId="6D948352" w14:textId="77777777" w:rsidR="004A07C4" w:rsidRPr="00C9723C" w:rsidRDefault="005D6DD5" w:rsidP="00C9723C">
      <w:pPr>
        <w:pStyle w:val="Heading1"/>
      </w:pPr>
      <w:bookmarkStart w:id="5" w:name="_Toc14441722"/>
      <w:r w:rsidRPr="00C9723C">
        <w:lastRenderedPageBreak/>
        <w:t>Report Guidelines (FOR REFERENCE</w:t>
      </w:r>
      <w:r w:rsidR="00C9723C">
        <w:t>—</w:t>
      </w:r>
      <w:r w:rsidR="004A07C4" w:rsidRPr="00C9723C">
        <w:t>Delete This Section)</w:t>
      </w:r>
      <w:bookmarkEnd w:id="5"/>
    </w:p>
    <w:p w14:paraId="757ED620" w14:textId="77777777" w:rsidR="00FA6B64" w:rsidRDefault="00FA6B64" w:rsidP="00FA6B64">
      <w:pPr>
        <w:pStyle w:val="Heading2"/>
      </w:pPr>
      <w:bookmarkStart w:id="6" w:name="_Toc14441723"/>
      <w:r>
        <w:t>Formatting and Content</w:t>
      </w:r>
      <w:bookmarkEnd w:id="6"/>
    </w:p>
    <w:p w14:paraId="1DE974DA" w14:textId="77777777" w:rsidR="00AE6AEB" w:rsidRDefault="00AE6AEB" w:rsidP="00AE6AEB">
      <w:pPr>
        <w:pStyle w:val="BodyText"/>
        <w:rPr>
          <w:noProof/>
        </w:rPr>
      </w:pPr>
      <w:r>
        <w:rPr>
          <w:noProof/>
        </w:rPr>
        <w:t>Follow these guidelines in preparing your report:</w:t>
      </w:r>
    </w:p>
    <w:p w14:paraId="20347FFA" w14:textId="77777777" w:rsidR="004A07C4" w:rsidRDefault="004A07C4" w:rsidP="002C349E">
      <w:pPr>
        <w:pStyle w:val="ListBullet"/>
        <w:spacing w:after="0"/>
        <w:rPr>
          <w:noProof/>
        </w:rPr>
      </w:pPr>
      <w:r>
        <w:rPr>
          <w:noProof/>
        </w:rPr>
        <w:t xml:space="preserve">Use </w:t>
      </w:r>
      <w:r w:rsidR="001B0C3F">
        <w:rPr>
          <w:noProof/>
        </w:rPr>
        <w:t xml:space="preserve">only </w:t>
      </w:r>
      <w:r>
        <w:rPr>
          <w:noProof/>
        </w:rPr>
        <w:t xml:space="preserve">the styles provided in this template </w:t>
      </w:r>
      <w:r w:rsidR="00126041">
        <w:rPr>
          <w:noProof/>
        </w:rPr>
        <w:t>if possible</w:t>
      </w:r>
      <w:r w:rsidR="002C349E">
        <w:rPr>
          <w:noProof/>
        </w:rPr>
        <w:t>:</w:t>
      </w:r>
    </w:p>
    <w:p w14:paraId="191E56D1" w14:textId="77777777" w:rsidR="002C349E" w:rsidRDefault="002C349E" w:rsidP="002C349E">
      <w:pPr>
        <w:pStyle w:val="ListBullet2"/>
        <w:rPr>
          <w:noProof/>
        </w:rPr>
      </w:pPr>
      <w:r>
        <w:rPr>
          <w:noProof/>
        </w:rPr>
        <w:t>Heading 1, Heading 2, Heading 3, and Heading 4.</w:t>
      </w:r>
    </w:p>
    <w:p w14:paraId="3BF53DDB" w14:textId="77777777" w:rsidR="002C349E" w:rsidRDefault="002C349E" w:rsidP="002C349E">
      <w:pPr>
        <w:pStyle w:val="ListBullet2"/>
        <w:rPr>
          <w:noProof/>
        </w:rPr>
      </w:pPr>
      <w:r>
        <w:rPr>
          <w:noProof/>
        </w:rPr>
        <w:t>Body Text, List Bullet, List Bullet 2, and List Number.</w:t>
      </w:r>
    </w:p>
    <w:p w14:paraId="4A52E1A9" w14:textId="77777777" w:rsidR="002C349E" w:rsidRDefault="002C349E" w:rsidP="002C349E">
      <w:pPr>
        <w:pStyle w:val="ListBullet2"/>
        <w:rPr>
          <w:noProof/>
        </w:rPr>
      </w:pPr>
      <w:r>
        <w:rPr>
          <w:noProof/>
        </w:rPr>
        <w:t>Figure</w:t>
      </w:r>
      <w:r w:rsidR="00126041">
        <w:rPr>
          <w:noProof/>
        </w:rPr>
        <w:t xml:space="preserve"> and</w:t>
      </w:r>
      <w:r>
        <w:rPr>
          <w:noProof/>
        </w:rPr>
        <w:t xml:space="preserve"> Figure Caption.</w:t>
      </w:r>
    </w:p>
    <w:p w14:paraId="68A7E7D5" w14:textId="77777777" w:rsidR="002C349E" w:rsidRDefault="00126041" w:rsidP="002C349E">
      <w:pPr>
        <w:pStyle w:val="ListBullet2"/>
        <w:spacing w:after="0"/>
        <w:rPr>
          <w:noProof/>
        </w:rPr>
      </w:pPr>
      <w:r>
        <w:rPr>
          <w:noProof/>
        </w:rPr>
        <w:t xml:space="preserve">Table Caption, </w:t>
      </w:r>
      <w:r w:rsidR="002C349E">
        <w:rPr>
          <w:noProof/>
        </w:rPr>
        <w:t xml:space="preserve">Table Header, </w:t>
      </w:r>
      <w:r>
        <w:rPr>
          <w:noProof/>
        </w:rPr>
        <w:t>and Table Text.</w:t>
      </w:r>
    </w:p>
    <w:p w14:paraId="0C75D59C" w14:textId="77777777" w:rsidR="00B977AC" w:rsidRPr="004E0572" w:rsidRDefault="00B977AC" w:rsidP="00C9723C">
      <w:pPr>
        <w:pStyle w:val="ListBullet"/>
        <w:rPr>
          <w:rFonts w:eastAsiaTheme="minorHAnsi"/>
          <w:noProof/>
        </w:rPr>
      </w:pPr>
      <w:r w:rsidRPr="004E0572">
        <w:rPr>
          <w:rFonts w:eastAsiaTheme="minorHAnsi"/>
          <w:noProof/>
        </w:rPr>
        <w:t>Organize the report into sections or chapters to give a complete description of the project, including data gathered, analyses performed, and results achieved. Use appendices as need</w:t>
      </w:r>
      <w:r w:rsidR="001B0C3F">
        <w:rPr>
          <w:rFonts w:eastAsiaTheme="minorHAnsi"/>
          <w:noProof/>
        </w:rPr>
        <w:t>ed for supplementary materials.</w:t>
      </w:r>
    </w:p>
    <w:p w14:paraId="1F90857C" w14:textId="77777777" w:rsidR="00B977AC" w:rsidRPr="00C1059D" w:rsidRDefault="00B977AC" w:rsidP="00AE6AEB">
      <w:pPr>
        <w:pStyle w:val="ListBullet"/>
        <w:spacing w:after="0"/>
        <w:rPr>
          <w:noProof/>
        </w:rPr>
      </w:pPr>
      <w:r w:rsidRPr="616EDA02">
        <w:rPr>
          <w:noProof/>
        </w:rPr>
        <w:t xml:space="preserve">Heading names (Methods, Results, etc.) in this document are solely for demonstration purposes. </w:t>
      </w:r>
      <w:r w:rsidR="001B0C3F">
        <w:rPr>
          <w:noProof/>
        </w:rPr>
        <w:t>R</w:t>
      </w:r>
      <w:r w:rsidRPr="616EDA02">
        <w:rPr>
          <w:noProof/>
        </w:rPr>
        <w:t>ename</w:t>
      </w:r>
      <w:r w:rsidR="00306112">
        <w:rPr>
          <w:noProof/>
        </w:rPr>
        <w:t xml:space="preserve"> or rerrange</w:t>
      </w:r>
      <w:r w:rsidRPr="616EDA02">
        <w:rPr>
          <w:noProof/>
        </w:rPr>
        <w:t xml:space="preserve"> section headings as necessary</w:t>
      </w:r>
      <w:r w:rsidR="00306112">
        <w:rPr>
          <w:noProof/>
        </w:rPr>
        <w:t xml:space="preserve">, but make sure to include </w:t>
      </w:r>
      <w:r w:rsidR="001B0C3F">
        <w:rPr>
          <w:noProof/>
        </w:rPr>
        <w:t xml:space="preserve">a description of </w:t>
      </w:r>
      <w:r w:rsidR="00306112">
        <w:rPr>
          <w:noProof/>
        </w:rPr>
        <w:t xml:space="preserve">the following </w:t>
      </w:r>
      <w:r w:rsidR="00306112" w:rsidRPr="00FE7DE3">
        <w:rPr>
          <w:noProof/>
        </w:rPr>
        <w:t xml:space="preserve">required elements: </w:t>
      </w:r>
    </w:p>
    <w:p w14:paraId="065DA84A" w14:textId="77777777" w:rsidR="00306112" w:rsidRDefault="001B0C3F" w:rsidP="00AE6AEB">
      <w:pPr>
        <w:pStyle w:val="ListBullet2"/>
        <w:rPr>
          <w:noProof/>
        </w:rPr>
      </w:pPr>
      <w:r>
        <w:rPr>
          <w:noProof/>
        </w:rPr>
        <w:t xml:space="preserve">The </w:t>
      </w:r>
      <w:r w:rsidR="002C349E">
        <w:rPr>
          <w:noProof/>
        </w:rPr>
        <w:t>research problem.</w:t>
      </w:r>
    </w:p>
    <w:p w14:paraId="520DC1E0" w14:textId="77777777" w:rsidR="00306112" w:rsidRDefault="001B0C3F" w:rsidP="00AE6AEB">
      <w:pPr>
        <w:pStyle w:val="ListBullet2"/>
        <w:rPr>
          <w:noProof/>
        </w:rPr>
      </w:pPr>
      <w:r>
        <w:rPr>
          <w:noProof/>
        </w:rPr>
        <w:t>C</w:t>
      </w:r>
      <w:r w:rsidR="00306112">
        <w:rPr>
          <w:noProof/>
        </w:rPr>
        <w:t xml:space="preserve">urrent literature and </w:t>
      </w:r>
      <w:r w:rsidR="00126041">
        <w:rPr>
          <w:noProof/>
        </w:rPr>
        <w:t xml:space="preserve">the </w:t>
      </w:r>
      <w:r w:rsidR="00306112">
        <w:rPr>
          <w:noProof/>
        </w:rPr>
        <w:t>state</w:t>
      </w:r>
      <w:r w:rsidR="00126041">
        <w:rPr>
          <w:noProof/>
        </w:rPr>
        <w:t xml:space="preserve"> </w:t>
      </w:r>
      <w:r w:rsidR="00306112">
        <w:rPr>
          <w:noProof/>
        </w:rPr>
        <w:t>of</w:t>
      </w:r>
      <w:r w:rsidR="00126041">
        <w:rPr>
          <w:noProof/>
        </w:rPr>
        <w:t xml:space="preserve"> the </w:t>
      </w:r>
      <w:r w:rsidR="00306112">
        <w:rPr>
          <w:noProof/>
        </w:rPr>
        <w:t>pr</w:t>
      </w:r>
      <w:r w:rsidR="002C349E">
        <w:rPr>
          <w:noProof/>
        </w:rPr>
        <w:t>actice.</w:t>
      </w:r>
    </w:p>
    <w:p w14:paraId="74D3818B" w14:textId="77777777" w:rsidR="00306112" w:rsidRDefault="001B0C3F" w:rsidP="00AE6AEB">
      <w:pPr>
        <w:pStyle w:val="ListBullet2"/>
        <w:rPr>
          <w:noProof/>
        </w:rPr>
      </w:pPr>
      <w:r>
        <w:rPr>
          <w:noProof/>
        </w:rPr>
        <w:t>T</w:t>
      </w:r>
      <w:r w:rsidR="002C349E">
        <w:rPr>
          <w:noProof/>
        </w:rPr>
        <w:t>he approach and methodology.</w:t>
      </w:r>
    </w:p>
    <w:p w14:paraId="711DA329" w14:textId="77777777" w:rsidR="00306112" w:rsidRDefault="001B0C3F" w:rsidP="00AE6AEB">
      <w:pPr>
        <w:pStyle w:val="ListBullet2"/>
        <w:rPr>
          <w:noProof/>
        </w:rPr>
      </w:pPr>
      <w:r>
        <w:rPr>
          <w:noProof/>
        </w:rPr>
        <w:t>D</w:t>
      </w:r>
      <w:r w:rsidR="005D6DD5">
        <w:rPr>
          <w:noProof/>
        </w:rPr>
        <w:t>ata collection, analysis</w:t>
      </w:r>
      <w:r w:rsidR="00126041">
        <w:rPr>
          <w:noProof/>
        </w:rPr>
        <w:t>,</w:t>
      </w:r>
      <w:r w:rsidR="005D6DD5">
        <w:rPr>
          <w:noProof/>
        </w:rPr>
        <w:t xml:space="preserve"> </w:t>
      </w:r>
      <w:r w:rsidR="00306112">
        <w:rPr>
          <w:noProof/>
        </w:rPr>
        <w:t>and results</w:t>
      </w:r>
      <w:r w:rsidR="002C349E">
        <w:rPr>
          <w:noProof/>
        </w:rPr>
        <w:t>.</w:t>
      </w:r>
    </w:p>
    <w:p w14:paraId="19094ADE" w14:textId="77777777" w:rsidR="00306112" w:rsidRDefault="00306112" w:rsidP="00AE6AEB">
      <w:pPr>
        <w:pStyle w:val="ListBullet2"/>
        <w:rPr>
          <w:noProof/>
        </w:rPr>
      </w:pPr>
      <w:r>
        <w:rPr>
          <w:noProof/>
        </w:rPr>
        <w:t>Findings</w:t>
      </w:r>
      <w:r w:rsidR="005D6DD5">
        <w:rPr>
          <w:noProof/>
        </w:rPr>
        <w:t xml:space="preserve">, </w:t>
      </w:r>
      <w:r>
        <w:rPr>
          <w:noProof/>
        </w:rPr>
        <w:t>conclusions</w:t>
      </w:r>
      <w:r w:rsidR="00406A03">
        <w:rPr>
          <w:noProof/>
        </w:rPr>
        <w:t>,</w:t>
      </w:r>
      <w:r w:rsidR="005D6DD5">
        <w:rPr>
          <w:noProof/>
        </w:rPr>
        <w:t xml:space="preserve"> and recommendations</w:t>
      </w:r>
      <w:r w:rsidR="002C349E">
        <w:rPr>
          <w:noProof/>
        </w:rPr>
        <w:t>.</w:t>
      </w:r>
    </w:p>
    <w:p w14:paraId="1489DA94" w14:textId="77777777" w:rsidR="00306112" w:rsidRDefault="001B0C3F" w:rsidP="00AE6AEB">
      <w:pPr>
        <w:pStyle w:val="ListBullet2"/>
        <w:rPr>
          <w:noProof/>
        </w:rPr>
      </w:pPr>
      <w:r>
        <w:rPr>
          <w:noProof/>
        </w:rPr>
        <w:t>R</w:t>
      </w:r>
      <w:r w:rsidR="00126041">
        <w:rPr>
          <w:noProof/>
        </w:rPr>
        <w:t>esearch outputs, outcomes, and impacts</w:t>
      </w:r>
      <w:r w:rsidR="002C349E">
        <w:rPr>
          <w:noProof/>
        </w:rPr>
        <w:t>.</w:t>
      </w:r>
    </w:p>
    <w:p w14:paraId="07930E86" w14:textId="77777777" w:rsidR="00306112" w:rsidRDefault="001B0C3F" w:rsidP="00AE6AEB">
      <w:pPr>
        <w:pStyle w:val="ListBullet2"/>
        <w:rPr>
          <w:noProof/>
        </w:rPr>
      </w:pPr>
      <w:r>
        <w:rPr>
          <w:noProof/>
        </w:rPr>
        <w:t>T</w:t>
      </w:r>
      <w:r w:rsidR="00126041">
        <w:rPr>
          <w:noProof/>
        </w:rPr>
        <w:t>echnology transfer outputs, outcomes, and impacts</w:t>
      </w:r>
      <w:r w:rsidR="002C349E">
        <w:rPr>
          <w:noProof/>
        </w:rPr>
        <w:t>.</w:t>
      </w:r>
    </w:p>
    <w:p w14:paraId="2FA0EB58" w14:textId="77777777" w:rsidR="00306112" w:rsidRDefault="001B0C3F" w:rsidP="00FA6B64">
      <w:pPr>
        <w:pStyle w:val="ListBullet2"/>
        <w:spacing w:after="0"/>
        <w:rPr>
          <w:noProof/>
        </w:rPr>
      </w:pPr>
      <w:r>
        <w:rPr>
          <w:noProof/>
        </w:rPr>
        <w:t>E</w:t>
      </w:r>
      <w:r w:rsidR="00126041">
        <w:rPr>
          <w:noProof/>
        </w:rPr>
        <w:t>ducation outputs, outcomes, and impacts.</w:t>
      </w:r>
    </w:p>
    <w:p w14:paraId="4B715F71" w14:textId="77777777" w:rsidR="00FA6B64" w:rsidRDefault="00FA6B64" w:rsidP="00FA6B64">
      <w:pPr>
        <w:pStyle w:val="ListBullet"/>
        <w:rPr>
          <w:noProof/>
        </w:rPr>
      </w:pPr>
      <w:r>
        <w:rPr>
          <w:noProof/>
        </w:rPr>
        <w:t>Cite your sources using a consistent format.</w:t>
      </w:r>
    </w:p>
    <w:p w14:paraId="57674F09" w14:textId="77777777" w:rsidR="002C349E" w:rsidRDefault="002C349E" w:rsidP="002C349E">
      <w:pPr>
        <w:pStyle w:val="BodyText"/>
      </w:pPr>
      <w:r w:rsidRPr="00AA6C46">
        <w:t xml:space="preserve">If you would like information on how to use </w:t>
      </w:r>
      <w:r w:rsidRPr="008768CD">
        <w:t>templates</w:t>
      </w:r>
      <w:r w:rsidRPr="00AA6C46">
        <w:t xml:space="preserve">, </w:t>
      </w:r>
      <w:r w:rsidRPr="00AE6AEB">
        <w:t>please</w:t>
      </w:r>
      <w:r w:rsidRPr="00AA6C46">
        <w:t xml:space="preserve"> visit </w:t>
      </w:r>
      <w:hyperlink r:id="rId13" w:history="1">
        <w:r w:rsidRPr="008768CD">
          <w:rPr>
            <w:rStyle w:val="Hyperlink"/>
          </w:rPr>
          <w:t>http://tti.tamu.edu/group/communications/word-template-instructions/</w:t>
        </w:r>
      </w:hyperlink>
      <w:r w:rsidRPr="008768CD">
        <w:t>.</w:t>
      </w:r>
    </w:p>
    <w:p w14:paraId="314FF612" w14:textId="77777777" w:rsidR="00B977AC" w:rsidRPr="00C9723C" w:rsidRDefault="00B977AC" w:rsidP="00C9723C">
      <w:pPr>
        <w:pStyle w:val="Heading2"/>
      </w:pPr>
      <w:bookmarkStart w:id="7" w:name="_Toc14441724"/>
      <w:r w:rsidRPr="00C9723C">
        <w:t xml:space="preserve">Review and </w:t>
      </w:r>
      <w:r w:rsidR="00C9723C" w:rsidRPr="00C9723C">
        <w:t>Publication Process</w:t>
      </w:r>
      <w:bookmarkEnd w:id="7"/>
    </w:p>
    <w:p w14:paraId="639FD64C" w14:textId="28F16CDB" w:rsidR="000A117D" w:rsidRDefault="00126041" w:rsidP="00C9723C">
      <w:pPr>
        <w:pStyle w:val="BodyText"/>
        <w:rPr>
          <w:noProof/>
        </w:rPr>
      </w:pPr>
      <w:r>
        <w:rPr>
          <w:noProof/>
        </w:rPr>
        <w:t>The principal investigator</w:t>
      </w:r>
      <w:r w:rsidR="00306112" w:rsidRPr="00C1059D">
        <w:rPr>
          <w:noProof/>
        </w:rPr>
        <w:t xml:space="preserve"> </w:t>
      </w:r>
      <w:r>
        <w:rPr>
          <w:noProof/>
        </w:rPr>
        <w:t xml:space="preserve">(PI) </w:t>
      </w:r>
      <w:r w:rsidR="00306112" w:rsidRPr="00C1059D">
        <w:rPr>
          <w:noProof/>
        </w:rPr>
        <w:t xml:space="preserve">should </w:t>
      </w:r>
      <w:r w:rsidR="00C1059D">
        <w:rPr>
          <w:noProof/>
        </w:rPr>
        <w:t>s</w:t>
      </w:r>
      <w:r w:rsidR="00306112" w:rsidRPr="00C1059D">
        <w:rPr>
          <w:noProof/>
        </w:rPr>
        <w:t xml:space="preserve">ubmit the </w:t>
      </w:r>
      <w:r w:rsidR="00AA5E33">
        <w:rPr>
          <w:noProof/>
        </w:rPr>
        <w:t xml:space="preserve">Project Closeout Checklist and </w:t>
      </w:r>
      <w:r w:rsidR="00306112" w:rsidRPr="00C1059D">
        <w:rPr>
          <w:noProof/>
        </w:rPr>
        <w:t xml:space="preserve">draft </w:t>
      </w:r>
      <w:r w:rsidR="005C5155">
        <w:rPr>
          <w:noProof/>
        </w:rPr>
        <w:t>Final R</w:t>
      </w:r>
      <w:r w:rsidR="00306112" w:rsidRPr="00C1059D">
        <w:rPr>
          <w:noProof/>
        </w:rPr>
        <w:t xml:space="preserve">esearch </w:t>
      </w:r>
      <w:r w:rsidR="005C5155">
        <w:rPr>
          <w:noProof/>
        </w:rPr>
        <w:t>R</w:t>
      </w:r>
      <w:r w:rsidR="00306112" w:rsidRPr="00C1059D">
        <w:rPr>
          <w:noProof/>
        </w:rPr>
        <w:t xml:space="preserve">eport </w:t>
      </w:r>
      <w:r w:rsidR="00132DF8">
        <w:rPr>
          <w:noProof/>
        </w:rPr>
        <w:t xml:space="preserve">within </w:t>
      </w:r>
      <w:r w:rsidR="00132DF8" w:rsidRPr="001836E4">
        <w:rPr>
          <w:b/>
          <w:noProof/>
        </w:rPr>
        <w:t>60 days</w:t>
      </w:r>
      <w:r w:rsidR="00132DF8">
        <w:rPr>
          <w:noProof/>
        </w:rPr>
        <w:t xml:space="preserve"> after the project completion date.</w:t>
      </w:r>
      <w:r w:rsidR="005C5155">
        <w:rPr>
          <w:noProof/>
        </w:rPr>
        <w:t xml:space="preserve"> </w:t>
      </w:r>
      <w:r w:rsidR="00F11FB7" w:rsidRPr="00C1059D">
        <w:rPr>
          <w:noProof/>
        </w:rPr>
        <w:t>CARTEEH l</w:t>
      </w:r>
      <w:r w:rsidR="00306112" w:rsidRPr="00C1059D">
        <w:rPr>
          <w:noProof/>
        </w:rPr>
        <w:t xml:space="preserve">eadership </w:t>
      </w:r>
      <w:r w:rsidR="00306112" w:rsidRPr="002B2024">
        <w:rPr>
          <w:noProof/>
        </w:rPr>
        <w:t xml:space="preserve">will then review </w:t>
      </w:r>
      <w:r w:rsidR="003A5903">
        <w:rPr>
          <w:noProof/>
        </w:rPr>
        <w:t xml:space="preserve">the report </w:t>
      </w:r>
      <w:r w:rsidR="00306112" w:rsidRPr="002B2024">
        <w:rPr>
          <w:noProof/>
        </w:rPr>
        <w:t xml:space="preserve">and </w:t>
      </w:r>
      <w:r w:rsidR="000A117D">
        <w:rPr>
          <w:noProof/>
        </w:rPr>
        <w:t xml:space="preserve">determine whether </w:t>
      </w:r>
      <w:r w:rsidR="00306112" w:rsidRPr="002B2024">
        <w:rPr>
          <w:noProof/>
        </w:rPr>
        <w:t xml:space="preserve">additional edits are necessary </w:t>
      </w:r>
      <w:r>
        <w:rPr>
          <w:noProof/>
        </w:rPr>
        <w:t xml:space="preserve">prior to its approval. </w:t>
      </w:r>
      <w:r w:rsidR="000A117D">
        <w:rPr>
          <w:noProof/>
        </w:rPr>
        <w:t>If edits are required,</w:t>
      </w:r>
      <w:r w:rsidR="00DF1677">
        <w:rPr>
          <w:noProof/>
        </w:rPr>
        <w:t xml:space="preserve"> the</w:t>
      </w:r>
      <w:r w:rsidR="000A117D">
        <w:rPr>
          <w:noProof/>
        </w:rPr>
        <w:t xml:space="preserve"> report will be returned to the PI with comments </w:t>
      </w:r>
      <w:r w:rsidR="004D2B4E">
        <w:rPr>
          <w:noProof/>
        </w:rPr>
        <w:t xml:space="preserve">on requested </w:t>
      </w:r>
      <w:r w:rsidR="000A117D">
        <w:rPr>
          <w:noProof/>
        </w:rPr>
        <w:t>revisions.</w:t>
      </w:r>
    </w:p>
    <w:p w14:paraId="05ECFF93" w14:textId="69542715" w:rsidR="00B977AC" w:rsidRPr="00CC4C8C" w:rsidRDefault="00132DF8">
      <w:pPr>
        <w:pStyle w:val="BodyText"/>
        <w:rPr>
          <w:noProof/>
        </w:rPr>
      </w:pPr>
      <w:r w:rsidRPr="001836E4">
        <w:rPr>
          <w:noProof/>
        </w:rPr>
        <w:t>Once revisions are completed, the final documents should be returned to CARTEEH for final approval. After notifying the PI of the final approval, CARTEEH administration will upload the research report to the CARTEEH website a</w:t>
      </w:r>
      <w:r w:rsidR="00330C35">
        <w:rPr>
          <w:noProof/>
        </w:rPr>
        <w:t>nd</w:t>
      </w:r>
      <w:r w:rsidRPr="001836E4">
        <w:rPr>
          <w:noProof/>
        </w:rPr>
        <w:t xml:space="preserve"> various repositories, per the grant’s requirements.</w:t>
      </w:r>
    </w:p>
    <w:p w14:paraId="7D77A126" w14:textId="77777777" w:rsidR="00EB07C6" w:rsidRPr="002C349E" w:rsidRDefault="00EB07C6" w:rsidP="00EB07C6">
      <w:pPr>
        <w:pStyle w:val="Heading2"/>
      </w:pPr>
      <w:bookmarkStart w:id="8" w:name="_Toc14441725"/>
      <w:r>
        <w:t>Figures</w:t>
      </w:r>
      <w:bookmarkEnd w:id="8"/>
    </w:p>
    <w:p w14:paraId="716E37FF" w14:textId="77777777" w:rsidR="00EB07C6" w:rsidRPr="001E6C2B" w:rsidRDefault="00EB07C6" w:rsidP="00EB07C6">
      <w:pPr>
        <w:pStyle w:val="BodyText"/>
        <w:rPr>
          <w:noProof/>
        </w:rPr>
      </w:pPr>
      <w:r>
        <w:rPr>
          <w:noProof/>
        </w:rPr>
        <w:t>High-</w:t>
      </w:r>
      <w:r w:rsidRPr="001E6C2B">
        <w:rPr>
          <w:noProof/>
        </w:rPr>
        <w:t xml:space="preserve">resolution images are preferred if possible. </w:t>
      </w:r>
      <w:r>
        <w:rPr>
          <w:noProof/>
        </w:rPr>
        <w:t>Use automatic cross references to mention each figure in the text (</w:t>
      </w:r>
      <w:r>
        <w:rPr>
          <w:noProof/>
        </w:rPr>
        <w:fldChar w:fldCharType="begin"/>
      </w:r>
      <w:r>
        <w:rPr>
          <w:noProof/>
        </w:rPr>
        <w:instrText xml:space="preserve"> REF _Ref1133474 \h </w:instrText>
      </w:r>
      <w:r>
        <w:rPr>
          <w:noProof/>
        </w:rPr>
      </w:r>
      <w:r>
        <w:rPr>
          <w:noProof/>
        </w:rPr>
        <w:fldChar w:fldCharType="separate"/>
      </w:r>
      <w:r w:rsidR="006323AC">
        <w:t>Figure </w:t>
      </w:r>
      <w:r w:rsidR="006323AC">
        <w:rPr>
          <w:noProof/>
        </w:rPr>
        <w:t>1</w:t>
      </w:r>
      <w:r>
        <w:rPr>
          <w:noProof/>
        </w:rPr>
        <w:fldChar w:fldCharType="end"/>
      </w:r>
      <w:r>
        <w:rPr>
          <w:noProof/>
        </w:rPr>
        <w:t>).</w:t>
      </w:r>
    </w:p>
    <w:p w14:paraId="2C6721F5" w14:textId="77777777" w:rsidR="00EB07C6" w:rsidRPr="0009292B" w:rsidRDefault="005542DE" w:rsidP="0009292B">
      <w:pPr>
        <w:pStyle w:val="Figure"/>
      </w:pPr>
      <w:r w:rsidRPr="005542DE">
        <w:lastRenderedPageBreak/>
        <w:drawing>
          <wp:inline distT="0" distB="0" distL="0" distR="0" wp14:anchorId="7C6D88AB" wp14:editId="1120FD2A">
            <wp:extent cx="3045349" cy="2030980"/>
            <wp:effectExtent l="0" t="0" r="3175" b="7620"/>
            <wp:docPr id="3" name="Picture 3" descr="C:\Users\m-walker\Syncplicity Folders\CAR-TEEH (Kristi Holstead)\Graphics and Templates\Photos\2018 Interns\A-M-Research-Poster-Session-2018-CAR-TEE\DSC_463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walker\Syncplicity Folders\CAR-TEEH (Kristi Holstead)\Graphics and Templates\Photos\2018 Interns\A-M-Research-Poster-Session-2018-CAR-TEE\DSC_4639_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6255" cy="2038253"/>
                    </a:xfrm>
                    <a:prstGeom prst="rect">
                      <a:avLst/>
                    </a:prstGeom>
                    <a:noFill/>
                    <a:ln>
                      <a:noFill/>
                    </a:ln>
                  </pic:spPr>
                </pic:pic>
              </a:graphicData>
            </a:graphic>
          </wp:inline>
        </w:drawing>
      </w:r>
    </w:p>
    <w:p w14:paraId="0B8E7246" w14:textId="237B2771" w:rsidR="00EB07C6" w:rsidRPr="00EB07C6" w:rsidRDefault="00EB07C6" w:rsidP="00EB07C6">
      <w:pPr>
        <w:pStyle w:val="CaptionFigure"/>
        <w:rPr>
          <w:rFonts w:eastAsiaTheme="majorEastAsia"/>
        </w:rPr>
      </w:pPr>
      <w:bookmarkStart w:id="9" w:name="_Ref1133474"/>
      <w:bookmarkStart w:id="10" w:name="_Toc443924598"/>
      <w:bookmarkStart w:id="11" w:name="_Toc14348114"/>
      <w:r>
        <w:t>Figure</w:t>
      </w:r>
      <w:r w:rsidR="003A5903">
        <w:t> </w:t>
      </w:r>
      <w:fldSimple w:instr=" SEQ Figure \* ARABIC ">
        <w:r w:rsidR="00E57CCC">
          <w:rPr>
            <w:noProof/>
          </w:rPr>
          <w:t>1</w:t>
        </w:r>
      </w:fldSimple>
      <w:bookmarkEnd w:id="9"/>
      <w:r>
        <w:t>.</w:t>
      </w:r>
      <w:r w:rsidRPr="001E6C2B">
        <w:t xml:space="preserve"> Sample image </w:t>
      </w:r>
      <w:r w:rsidRPr="00C9723C">
        <w:t>with</w:t>
      </w:r>
      <w:r>
        <w:t xml:space="preserve"> caption. (Use sentence case; end with a period.</w:t>
      </w:r>
      <w:bookmarkEnd w:id="10"/>
      <w:r>
        <w:t>)</w:t>
      </w:r>
      <w:bookmarkEnd w:id="11"/>
    </w:p>
    <w:p w14:paraId="72C298BB" w14:textId="77777777" w:rsidR="00EB07C6" w:rsidRDefault="00EB07C6" w:rsidP="00EB07C6">
      <w:pPr>
        <w:pStyle w:val="Heading2"/>
      </w:pPr>
      <w:bookmarkStart w:id="12" w:name="_Toc14441726"/>
      <w:r>
        <w:t>Tables</w:t>
      </w:r>
      <w:bookmarkEnd w:id="12"/>
    </w:p>
    <w:p w14:paraId="2E6A2BB4" w14:textId="7B16EB67" w:rsidR="00EB07C6" w:rsidRPr="00EB07C6" w:rsidRDefault="00EB07C6" w:rsidP="00EB07C6">
      <w:pPr>
        <w:pStyle w:val="BodyText"/>
      </w:pPr>
      <w:r>
        <w:rPr>
          <w:noProof/>
        </w:rPr>
        <w:t>Use automatic cross references to mention each table in the text (</w:t>
      </w:r>
      <w:r>
        <w:rPr>
          <w:noProof/>
        </w:rPr>
        <w:fldChar w:fldCharType="begin"/>
      </w:r>
      <w:r>
        <w:rPr>
          <w:noProof/>
        </w:rPr>
        <w:instrText xml:space="preserve"> REF _Ref1134934 \h </w:instrText>
      </w:r>
      <w:r>
        <w:rPr>
          <w:noProof/>
        </w:rPr>
      </w:r>
      <w:r>
        <w:rPr>
          <w:noProof/>
        </w:rPr>
        <w:fldChar w:fldCharType="separate"/>
      </w:r>
      <w:r w:rsidR="006323AC" w:rsidRPr="00CE4E49">
        <w:t xml:space="preserve">Table </w:t>
      </w:r>
      <w:r w:rsidR="006323AC">
        <w:rPr>
          <w:noProof/>
        </w:rPr>
        <w:t>1</w:t>
      </w:r>
      <w:r>
        <w:rPr>
          <w:noProof/>
        </w:rPr>
        <w:fldChar w:fldCharType="end"/>
      </w:r>
      <w:r>
        <w:rPr>
          <w:noProof/>
        </w:rPr>
        <w:t>).</w:t>
      </w:r>
      <w:r w:rsidR="00E15E82">
        <w:rPr>
          <w:noProof/>
        </w:rPr>
        <w:t xml:space="preserve"> </w:t>
      </w:r>
      <w:r w:rsidRPr="00C9723C">
        <w:t xml:space="preserve">Tables should be created using Word’s formatting </w:t>
      </w:r>
      <w:r w:rsidR="003A5903">
        <w:t>if</w:t>
      </w:r>
      <w:r w:rsidRPr="00C9723C">
        <w:t xml:space="preserve"> possible. </w:t>
      </w:r>
    </w:p>
    <w:p w14:paraId="3A1B7647" w14:textId="21D152E3" w:rsidR="004A07C4" w:rsidRPr="00CE4E49" w:rsidRDefault="004A07C4" w:rsidP="00C9723C">
      <w:pPr>
        <w:pStyle w:val="TableTitle"/>
      </w:pPr>
      <w:bookmarkStart w:id="13" w:name="_Ref1134934"/>
      <w:bookmarkStart w:id="14" w:name="_Toc14271151"/>
      <w:bookmarkStart w:id="15" w:name="_Toc14348116"/>
      <w:r w:rsidRPr="00CE4E49">
        <w:t xml:space="preserve">Table </w:t>
      </w:r>
      <w:r w:rsidR="00CC669D">
        <w:rPr>
          <w:noProof/>
        </w:rPr>
        <w:fldChar w:fldCharType="begin"/>
      </w:r>
      <w:r w:rsidR="00CC669D">
        <w:rPr>
          <w:noProof/>
        </w:rPr>
        <w:instrText xml:space="preserve"> SEQ Table \* ARABIC </w:instrText>
      </w:r>
      <w:r w:rsidR="00CC669D">
        <w:rPr>
          <w:noProof/>
        </w:rPr>
        <w:fldChar w:fldCharType="separate"/>
      </w:r>
      <w:r w:rsidR="006863A8">
        <w:rPr>
          <w:noProof/>
        </w:rPr>
        <w:t>1</w:t>
      </w:r>
      <w:r w:rsidR="00CC669D">
        <w:rPr>
          <w:noProof/>
        </w:rPr>
        <w:fldChar w:fldCharType="end"/>
      </w:r>
      <w:bookmarkEnd w:id="13"/>
      <w:r w:rsidR="00111D98">
        <w:t>. Sample Table Caption (</w:t>
      </w:r>
      <w:r w:rsidR="00C9723C" w:rsidRPr="00CE4E49">
        <w:t>Capitalize Each Word,</w:t>
      </w:r>
      <w:r w:rsidR="00111D98">
        <w:t xml:space="preserve"> and</w:t>
      </w:r>
      <w:r w:rsidR="00C9723C" w:rsidRPr="00CE4E49">
        <w:t xml:space="preserve"> </w:t>
      </w:r>
      <w:r w:rsidR="00AE6AEB">
        <w:t>Do Not End with a Period</w:t>
      </w:r>
      <w:r w:rsidR="00111D98">
        <w:t>)</w:t>
      </w:r>
      <w:bookmarkEnd w:id="14"/>
      <w:bookmarkEnd w:id="15"/>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6" w:type="dxa"/>
          <w:right w:w="86" w:type="dxa"/>
        </w:tblCellMar>
        <w:tblLook w:val="01E0" w:firstRow="1" w:lastRow="1" w:firstColumn="1" w:lastColumn="1" w:noHBand="0" w:noVBand="0"/>
      </w:tblPr>
      <w:tblGrid>
        <w:gridCol w:w="1876"/>
        <w:gridCol w:w="1869"/>
        <w:gridCol w:w="1869"/>
        <w:gridCol w:w="1869"/>
        <w:gridCol w:w="1877"/>
      </w:tblGrid>
      <w:tr w:rsidR="004A07C4" w:rsidRPr="00B2002B" w14:paraId="7858A858" w14:textId="77777777" w:rsidTr="00C9723C">
        <w:trPr>
          <w:jc w:val="center"/>
        </w:trPr>
        <w:tc>
          <w:tcPr>
            <w:tcW w:w="1876" w:type="dxa"/>
            <w:shd w:val="clear" w:color="auto" w:fill="CCCCCC"/>
            <w:vAlign w:val="center"/>
          </w:tcPr>
          <w:p w14:paraId="4A954C1F" w14:textId="77777777" w:rsidR="004A07C4" w:rsidRPr="00C9723C" w:rsidRDefault="004A07C4" w:rsidP="00C9723C">
            <w:pPr>
              <w:pStyle w:val="Tableheader"/>
            </w:pPr>
            <w:r w:rsidRPr="00C9723C">
              <w:t>Title 1</w:t>
            </w:r>
          </w:p>
        </w:tc>
        <w:tc>
          <w:tcPr>
            <w:tcW w:w="1869" w:type="dxa"/>
            <w:shd w:val="clear" w:color="auto" w:fill="CCCCCC"/>
            <w:vAlign w:val="center"/>
          </w:tcPr>
          <w:p w14:paraId="5C96224B" w14:textId="77777777" w:rsidR="004A07C4" w:rsidRPr="00C9723C" w:rsidRDefault="004A07C4" w:rsidP="00C9723C">
            <w:pPr>
              <w:pStyle w:val="Tableheader"/>
            </w:pPr>
            <w:r w:rsidRPr="00C9723C">
              <w:t>Title 2</w:t>
            </w:r>
          </w:p>
        </w:tc>
        <w:tc>
          <w:tcPr>
            <w:tcW w:w="1869" w:type="dxa"/>
            <w:shd w:val="clear" w:color="auto" w:fill="CCCCCC"/>
            <w:vAlign w:val="center"/>
          </w:tcPr>
          <w:p w14:paraId="06AE79B5" w14:textId="77777777" w:rsidR="004A07C4" w:rsidRPr="00C9723C" w:rsidRDefault="004A07C4" w:rsidP="00C9723C">
            <w:pPr>
              <w:pStyle w:val="Tableheader"/>
            </w:pPr>
            <w:r w:rsidRPr="00C9723C">
              <w:t>Title 3</w:t>
            </w:r>
          </w:p>
        </w:tc>
        <w:tc>
          <w:tcPr>
            <w:tcW w:w="1869" w:type="dxa"/>
            <w:shd w:val="clear" w:color="auto" w:fill="CCCCCC"/>
            <w:vAlign w:val="center"/>
          </w:tcPr>
          <w:p w14:paraId="6E7FBBCA" w14:textId="77777777" w:rsidR="004A07C4" w:rsidRPr="00C9723C" w:rsidRDefault="004A07C4" w:rsidP="00C9723C">
            <w:pPr>
              <w:pStyle w:val="Tableheader"/>
            </w:pPr>
            <w:r w:rsidRPr="00C9723C">
              <w:t>Title 4</w:t>
            </w:r>
          </w:p>
        </w:tc>
        <w:tc>
          <w:tcPr>
            <w:tcW w:w="1877" w:type="dxa"/>
            <w:shd w:val="clear" w:color="auto" w:fill="CCCCCC"/>
            <w:vAlign w:val="center"/>
          </w:tcPr>
          <w:p w14:paraId="35542693" w14:textId="77777777" w:rsidR="004A07C4" w:rsidRPr="00C9723C" w:rsidRDefault="004A07C4" w:rsidP="00C9723C">
            <w:pPr>
              <w:pStyle w:val="Tableheader"/>
            </w:pPr>
            <w:r w:rsidRPr="00C9723C">
              <w:t>Title 5</w:t>
            </w:r>
          </w:p>
        </w:tc>
      </w:tr>
      <w:tr w:rsidR="004A07C4" w:rsidRPr="00B2002B" w14:paraId="432D7608" w14:textId="77777777" w:rsidTr="00EB07C6">
        <w:trPr>
          <w:jc w:val="center"/>
        </w:trPr>
        <w:tc>
          <w:tcPr>
            <w:tcW w:w="1876" w:type="dxa"/>
          </w:tcPr>
          <w:p w14:paraId="7C3F3B17" w14:textId="77777777" w:rsidR="004A07C4" w:rsidRPr="00C9723C" w:rsidRDefault="00EB07C6" w:rsidP="00EB07C6">
            <w:pPr>
              <w:pStyle w:val="Tabletext"/>
            </w:pPr>
            <w:r w:rsidRPr="00C9723C">
              <w:t>The table should be centered on the page.</w:t>
            </w:r>
          </w:p>
        </w:tc>
        <w:tc>
          <w:tcPr>
            <w:tcW w:w="1869" w:type="dxa"/>
          </w:tcPr>
          <w:p w14:paraId="20CADCC4" w14:textId="77777777" w:rsidR="004A07C4" w:rsidRPr="00C9723C" w:rsidRDefault="00EB07C6" w:rsidP="00EB07C6">
            <w:pPr>
              <w:pStyle w:val="Tabletext"/>
            </w:pPr>
            <w:r w:rsidRPr="00C9723C">
              <w:t xml:space="preserve">Headers for the columns should be in </w:t>
            </w:r>
            <w:r>
              <w:t>Table Header style</w:t>
            </w:r>
            <w:r w:rsidRPr="00C9723C">
              <w:t xml:space="preserve"> and shaded 20</w:t>
            </w:r>
            <w:r>
              <w:t> percent</w:t>
            </w:r>
            <w:r w:rsidRPr="00C9723C">
              <w:t xml:space="preserve"> gray.</w:t>
            </w:r>
          </w:p>
        </w:tc>
        <w:tc>
          <w:tcPr>
            <w:tcW w:w="1869" w:type="dxa"/>
          </w:tcPr>
          <w:p w14:paraId="218404FA" w14:textId="77777777" w:rsidR="004A07C4" w:rsidRPr="00C9723C" w:rsidRDefault="00EB07C6" w:rsidP="003A5903">
            <w:pPr>
              <w:pStyle w:val="Tabletext"/>
            </w:pPr>
            <w:r w:rsidRPr="00C9723C">
              <w:t>Units should be given in the header and not repeated in cells.</w:t>
            </w:r>
          </w:p>
        </w:tc>
        <w:tc>
          <w:tcPr>
            <w:tcW w:w="1869" w:type="dxa"/>
          </w:tcPr>
          <w:p w14:paraId="60BFA005" w14:textId="77777777" w:rsidR="004A07C4" w:rsidRPr="00C9723C" w:rsidRDefault="00EB07C6" w:rsidP="00EB07C6">
            <w:pPr>
              <w:pStyle w:val="Tabletext"/>
            </w:pPr>
            <w:r w:rsidRPr="00C9723C">
              <w:t xml:space="preserve">All table text should </w:t>
            </w:r>
            <w:r>
              <w:t>use the Table Text style and be centered.</w:t>
            </w:r>
          </w:p>
        </w:tc>
        <w:tc>
          <w:tcPr>
            <w:tcW w:w="1877" w:type="dxa"/>
          </w:tcPr>
          <w:p w14:paraId="326AB84F" w14:textId="77777777" w:rsidR="004A07C4" w:rsidRPr="00C9723C" w:rsidRDefault="004A07C4" w:rsidP="00EB07C6">
            <w:pPr>
              <w:pStyle w:val="Tabletext"/>
            </w:pPr>
            <w:r w:rsidRPr="00C9723C">
              <w:t xml:space="preserve">Tables should not split across </w:t>
            </w:r>
            <w:r w:rsidR="00EB07C6">
              <w:t xml:space="preserve">the </w:t>
            </w:r>
            <w:r w:rsidRPr="00C9723C">
              <w:t>page unless absolutely necessary.</w:t>
            </w:r>
          </w:p>
        </w:tc>
      </w:tr>
      <w:tr w:rsidR="004A07C4" w:rsidRPr="00B2002B" w14:paraId="60E21792" w14:textId="77777777" w:rsidTr="00EB07C6">
        <w:trPr>
          <w:jc w:val="center"/>
        </w:trPr>
        <w:tc>
          <w:tcPr>
            <w:tcW w:w="1876" w:type="dxa"/>
          </w:tcPr>
          <w:p w14:paraId="4215E7C0" w14:textId="77777777" w:rsidR="004A07C4" w:rsidRPr="003A5903" w:rsidRDefault="00EB07C6" w:rsidP="003A5903">
            <w:pPr>
              <w:pStyle w:val="Tabletext"/>
            </w:pPr>
            <w:r w:rsidRPr="003A5903">
              <w:t>Info 1</w:t>
            </w:r>
          </w:p>
        </w:tc>
        <w:tc>
          <w:tcPr>
            <w:tcW w:w="1869" w:type="dxa"/>
          </w:tcPr>
          <w:p w14:paraId="5D68783B" w14:textId="77777777" w:rsidR="004A07C4" w:rsidRPr="003A5903" w:rsidRDefault="00EB07C6" w:rsidP="003A5903">
            <w:pPr>
              <w:pStyle w:val="Tabletext"/>
            </w:pPr>
            <w:r w:rsidRPr="003A5903">
              <w:t>Info 2</w:t>
            </w:r>
          </w:p>
        </w:tc>
        <w:tc>
          <w:tcPr>
            <w:tcW w:w="1869" w:type="dxa"/>
          </w:tcPr>
          <w:p w14:paraId="0BD95437" w14:textId="77777777" w:rsidR="004A07C4" w:rsidRPr="003A5903" w:rsidRDefault="00EB07C6" w:rsidP="003A5903">
            <w:pPr>
              <w:pStyle w:val="Tabletext"/>
            </w:pPr>
            <w:r w:rsidRPr="003A5903">
              <w:t>Info 3</w:t>
            </w:r>
          </w:p>
        </w:tc>
        <w:tc>
          <w:tcPr>
            <w:tcW w:w="1869" w:type="dxa"/>
          </w:tcPr>
          <w:p w14:paraId="2B808139" w14:textId="77777777" w:rsidR="004A07C4" w:rsidRPr="003A5903" w:rsidRDefault="00EB07C6" w:rsidP="003A5903">
            <w:pPr>
              <w:pStyle w:val="Tabletext"/>
            </w:pPr>
            <w:r w:rsidRPr="003A5903">
              <w:t>Info 4</w:t>
            </w:r>
          </w:p>
        </w:tc>
        <w:tc>
          <w:tcPr>
            <w:tcW w:w="1877" w:type="dxa"/>
          </w:tcPr>
          <w:p w14:paraId="7BEA26DE" w14:textId="77777777" w:rsidR="004A07C4" w:rsidRPr="003A5903" w:rsidRDefault="00EB07C6" w:rsidP="003A5903">
            <w:pPr>
              <w:pStyle w:val="Tabletext"/>
            </w:pPr>
            <w:r w:rsidRPr="003A5903">
              <w:t>Info 5</w:t>
            </w:r>
          </w:p>
        </w:tc>
      </w:tr>
    </w:tbl>
    <w:p w14:paraId="5CAF1EDE" w14:textId="77777777" w:rsidR="00EB07C6" w:rsidRPr="00EB07C6" w:rsidRDefault="00EB07C6" w:rsidP="00EB07C6"/>
    <w:p w14:paraId="45401AE4" w14:textId="77777777" w:rsidR="00EB07C6" w:rsidRPr="00EB07C6" w:rsidRDefault="00EB07C6" w:rsidP="00EB07C6">
      <w:r>
        <w:br w:type="page"/>
      </w:r>
    </w:p>
    <w:p w14:paraId="47547A6A" w14:textId="77777777" w:rsidR="004A07C4" w:rsidRDefault="00306112" w:rsidP="00C9723C">
      <w:pPr>
        <w:pStyle w:val="Heading1"/>
      </w:pPr>
      <w:bookmarkStart w:id="16" w:name="_Toc14441727"/>
      <w:r>
        <w:lastRenderedPageBreak/>
        <w:t>Sample Level 1 Heading</w:t>
      </w:r>
      <w:bookmarkEnd w:id="16"/>
    </w:p>
    <w:p w14:paraId="0EE90954" w14:textId="77777777" w:rsidR="00FD6C1B" w:rsidRPr="00555306" w:rsidRDefault="00C9723C" w:rsidP="00C9723C">
      <w:pPr>
        <w:pStyle w:val="Heading2"/>
      </w:pPr>
      <w:bookmarkStart w:id="17" w:name="_Toc14441728"/>
      <w:r>
        <w:t>Sample Level 2 H</w:t>
      </w:r>
      <w:r w:rsidR="00FD6C1B">
        <w:t>eading</w:t>
      </w:r>
      <w:bookmarkEnd w:id="17"/>
      <w:r w:rsidR="00FD6C1B">
        <w:t xml:space="preserve"> </w:t>
      </w:r>
    </w:p>
    <w:p w14:paraId="1D17A6AC" w14:textId="77777777" w:rsidR="00E11FE9" w:rsidRDefault="00E11FE9" w:rsidP="00C9723C">
      <w:pPr>
        <w:pStyle w:val="BodyText"/>
      </w:pPr>
      <w:r>
        <w:t>In order to use a subheading, you need to divide chunks of information. Therefore, you should have at least two subheadings.</w:t>
      </w:r>
    </w:p>
    <w:p w14:paraId="2F61CF14" w14:textId="77777777" w:rsidR="00FD6C1B" w:rsidRDefault="00C9723C" w:rsidP="00C9723C">
      <w:pPr>
        <w:pStyle w:val="BodyText"/>
      </w:pPr>
      <w:r>
        <w:t xml:space="preserve">Use </w:t>
      </w:r>
      <w:r w:rsidRPr="00D47991">
        <w:rPr>
          <w:b/>
        </w:rPr>
        <w:t>Body Text</w:t>
      </w:r>
      <w:r>
        <w:t xml:space="preserve"> style</w:t>
      </w:r>
      <w:r w:rsidR="00E11FE9">
        <w:t xml:space="preserve"> for paragraphs</w:t>
      </w:r>
      <w:r>
        <w:t xml:space="preserve">. Use a sentence to </w:t>
      </w:r>
      <w:r w:rsidR="00E11FE9">
        <w:t xml:space="preserve">introduce </w:t>
      </w:r>
      <w:r>
        <w:t>bullets:</w:t>
      </w:r>
    </w:p>
    <w:p w14:paraId="56520DC1" w14:textId="77777777" w:rsidR="00C9723C" w:rsidRDefault="00C9723C" w:rsidP="00C9723C">
      <w:pPr>
        <w:pStyle w:val="ListBullet"/>
      </w:pPr>
      <w:r>
        <w:t xml:space="preserve">Bullet. Use </w:t>
      </w:r>
      <w:r w:rsidRPr="00D47991">
        <w:rPr>
          <w:b/>
        </w:rPr>
        <w:t>List Bullet</w:t>
      </w:r>
      <w:r>
        <w:t xml:space="preserve"> style.</w:t>
      </w:r>
    </w:p>
    <w:p w14:paraId="24E676A3" w14:textId="77777777" w:rsidR="00C9723C" w:rsidRDefault="00C9723C" w:rsidP="00C9723C">
      <w:pPr>
        <w:pStyle w:val="ListBullet"/>
      </w:pPr>
      <w:r>
        <w:t>Bullet.</w:t>
      </w:r>
    </w:p>
    <w:p w14:paraId="386216AB" w14:textId="77777777" w:rsidR="00C9723C" w:rsidRDefault="00C9723C" w:rsidP="00C9723C">
      <w:pPr>
        <w:pStyle w:val="ListBullet"/>
        <w:spacing w:after="0"/>
      </w:pPr>
      <w:r>
        <w:t>Bullet.</w:t>
      </w:r>
    </w:p>
    <w:p w14:paraId="260C7497" w14:textId="77777777" w:rsidR="00C9723C" w:rsidRPr="00C9723C" w:rsidRDefault="00C9723C" w:rsidP="00C9723C">
      <w:pPr>
        <w:pStyle w:val="ListBullet2"/>
      </w:pPr>
      <w:r w:rsidRPr="00C9723C">
        <w:t>Sub-bullet.</w:t>
      </w:r>
      <w:r>
        <w:t xml:space="preserve"> </w:t>
      </w:r>
      <w:r w:rsidRPr="00D47991">
        <w:rPr>
          <w:b/>
        </w:rPr>
        <w:t>Use List Bullet 2</w:t>
      </w:r>
      <w:r>
        <w:t xml:space="preserve"> style.</w:t>
      </w:r>
    </w:p>
    <w:p w14:paraId="46E18FDC" w14:textId="77777777" w:rsidR="00C9723C" w:rsidRPr="00C9723C" w:rsidRDefault="00C9723C" w:rsidP="00C9723C">
      <w:pPr>
        <w:pStyle w:val="ListBullet2"/>
      </w:pPr>
      <w:r w:rsidRPr="00C9723C">
        <w:t>Sub-bullet.</w:t>
      </w:r>
    </w:p>
    <w:p w14:paraId="5658BDF1" w14:textId="77777777" w:rsidR="00C9723C" w:rsidRPr="00C9723C" w:rsidRDefault="00C9723C" w:rsidP="00C9723C">
      <w:pPr>
        <w:pStyle w:val="ListBullet2"/>
      </w:pPr>
      <w:r w:rsidRPr="00C9723C">
        <w:t>Sub-bullet.</w:t>
      </w:r>
    </w:p>
    <w:p w14:paraId="257BAA48" w14:textId="77777777" w:rsidR="00FD6C1B" w:rsidRDefault="008E29F5" w:rsidP="00C9723C">
      <w:pPr>
        <w:pStyle w:val="Heading3"/>
      </w:pPr>
      <w:bookmarkStart w:id="18" w:name="_Toc14441729"/>
      <w:r>
        <w:t>Sample Level 3 H</w:t>
      </w:r>
      <w:r w:rsidR="00FD6C1B">
        <w:t>eading</w:t>
      </w:r>
      <w:bookmarkEnd w:id="18"/>
      <w:r w:rsidR="00FD6C1B">
        <w:t xml:space="preserve"> </w:t>
      </w:r>
    </w:p>
    <w:p w14:paraId="14405CEF" w14:textId="77777777" w:rsidR="00FD6C1B" w:rsidRDefault="00C9723C" w:rsidP="00C9723C">
      <w:pPr>
        <w:pStyle w:val="BodyText"/>
      </w:pPr>
      <w:r>
        <w:t xml:space="preserve">Use </w:t>
      </w:r>
      <w:r w:rsidRPr="00D47991">
        <w:rPr>
          <w:b/>
        </w:rPr>
        <w:t>Body Text</w:t>
      </w:r>
      <w:r>
        <w:t xml:space="preserve"> style.</w:t>
      </w:r>
      <w:r w:rsidRPr="00C9723C">
        <w:t xml:space="preserve"> </w:t>
      </w:r>
      <w:r w:rsidR="00E11FE9">
        <w:t xml:space="preserve">Use a sentence to introduce </w:t>
      </w:r>
      <w:r w:rsidR="008E29F5">
        <w:t>numbered lists</w:t>
      </w:r>
      <w:r>
        <w:t>:</w:t>
      </w:r>
    </w:p>
    <w:p w14:paraId="0439E8F6" w14:textId="77777777" w:rsidR="008E29F5" w:rsidRDefault="00E11FE9" w:rsidP="008E29F5">
      <w:pPr>
        <w:pStyle w:val="ListNumber"/>
        <w:numPr>
          <w:ilvl w:val="0"/>
          <w:numId w:val="30"/>
        </w:numPr>
      </w:pPr>
      <w:r>
        <w:t>List element</w:t>
      </w:r>
      <w:r w:rsidR="008E29F5">
        <w:t xml:space="preserve">. Use </w:t>
      </w:r>
      <w:r w:rsidR="008E29F5" w:rsidRPr="00D47991">
        <w:rPr>
          <w:b/>
        </w:rPr>
        <w:t>List Number</w:t>
      </w:r>
      <w:r w:rsidR="008E29F5">
        <w:t xml:space="preserve"> style.</w:t>
      </w:r>
    </w:p>
    <w:p w14:paraId="3CAAD852" w14:textId="77777777" w:rsidR="00E11FE9" w:rsidRDefault="00E11FE9" w:rsidP="008E29F5">
      <w:pPr>
        <w:pStyle w:val="ListNumber"/>
      </w:pPr>
      <w:r>
        <w:t>List element.</w:t>
      </w:r>
    </w:p>
    <w:p w14:paraId="0139890D" w14:textId="77777777" w:rsidR="008E29F5" w:rsidRDefault="00E11FE9" w:rsidP="00E11FE9">
      <w:pPr>
        <w:pStyle w:val="ListNumber"/>
      </w:pPr>
      <w:r>
        <w:t>List element.</w:t>
      </w:r>
    </w:p>
    <w:p w14:paraId="174B613C" w14:textId="77777777" w:rsidR="00FD6C1B" w:rsidRPr="00555306" w:rsidRDefault="008E29F5" w:rsidP="00C9723C">
      <w:pPr>
        <w:pStyle w:val="Heading4"/>
      </w:pPr>
      <w:r>
        <w:t>Sample Level 4 H</w:t>
      </w:r>
      <w:r w:rsidR="00FD6C1B">
        <w:t xml:space="preserve">eading </w:t>
      </w:r>
    </w:p>
    <w:p w14:paraId="41DE0667" w14:textId="32999713" w:rsidR="00C9723C" w:rsidRDefault="00C9723C" w:rsidP="00C9723C">
      <w:pPr>
        <w:pStyle w:val="BodyText"/>
      </w:pPr>
      <w:r>
        <w:t xml:space="preserve">Use </w:t>
      </w:r>
      <w:r w:rsidRPr="00D47991">
        <w:rPr>
          <w:b/>
        </w:rPr>
        <w:t>Body Text</w:t>
      </w:r>
      <w:r>
        <w:t xml:space="preserve"> style.</w:t>
      </w:r>
      <w:r w:rsidR="00E11FE9">
        <w:t xml:space="preserve"> Try not to go be</w:t>
      </w:r>
      <w:r w:rsidR="00D47991">
        <w:t>yond</w:t>
      </w:r>
      <w:r w:rsidR="00E11FE9">
        <w:t xml:space="preserve"> level 4 headings.</w:t>
      </w:r>
    </w:p>
    <w:p w14:paraId="7DA866F5" w14:textId="77777777" w:rsidR="00DF1677" w:rsidRDefault="00DF1677">
      <w:r>
        <w:br w:type="page"/>
      </w:r>
    </w:p>
    <w:p w14:paraId="4082BCBD" w14:textId="77777777" w:rsidR="00306112" w:rsidRDefault="00306112" w:rsidP="00286BAC">
      <w:pPr>
        <w:pStyle w:val="Heading1"/>
      </w:pPr>
      <w:bookmarkStart w:id="19" w:name="_Toc14441730"/>
      <w:commentRangeStart w:id="20"/>
      <w:r>
        <w:lastRenderedPageBreak/>
        <w:t>Background and Introduction</w:t>
      </w:r>
      <w:commentRangeEnd w:id="20"/>
      <w:r w:rsidR="0004236D">
        <w:rPr>
          <w:rStyle w:val="CommentReference"/>
          <w:rFonts w:asciiTheme="minorHAnsi" w:eastAsiaTheme="minorEastAsia" w:hAnsiTheme="minorHAnsi" w:cstheme="minorBidi"/>
          <w:color w:val="auto"/>
        </w:rPr>
        <w:commentReference w:id="20"/>
      </w:r>
      <w:bookmarkEnd w:id="19"/>
    </w:p>
    <w:p w14:paraId="2EF403AC" w14:textId="22F2A6C4" w:rsidR="00AA00FB" w:rsidRDefault="00AA00FB" w:rsidP="005854FE">
      <w:pPr>
        <w:pStyle w:val="Heading2"/>
      </w:pPr>
      <w:bookmarkStart w:id="21" w:name="_Toc14441731"/>
      <w:r>
        <w:t>Asthma</w:t>
      </w:r>
      <w:bookmarkEnd w:id="21"/>
    </w:p>
    <w:p w14:paraId="4B978B80" w14:textId="21FB8C58" w:rsidR="00436F56" w:rsidRDefault="00436F56" w:rsidP="00436F56">
      <w:pPr>
        <w:pStyle w:val="Heading3"/>
      </w:pPr>
      <w:bookmarkStart w:id="22" w:name="_Toc14441732"/>
      <w:r>
        <w:t>Definition of asthma</w:t>
      </w:r>
      <w:bookmarkEnd w:id="22"/>
    </w:p>
    <w:p w14:paraId="08EE8A96" w14:textId="3D00E08D" w:rsidR="00436F56" w:rsidRDefault="006F1E88" w:rsidP="00436F56">
      <w:r>
        <w:t xml:space="preserve">Asthma is a chronic air way </w:t>
      </w:r>
      <w:r w:rsidR="007D2BED">
        <w:t>disease</w:t>
      </w:r>
      <w:r>
        <w:t xml:space="preserve"> characterized by episodes of shortness of breath,</w:t>
      </w:r>
      <w:r w:rsidR="007D2BED">
        <w:t xml:space="preserve"> coughing,</w:t>
      </w:r>
      <w:r>
        <w:t xml:space="preserve"> wheezing</w:t>
      </w:r>
      <w:r w:rsidR="007D2BED">
        <w:t xml:space="preserve"> and sputum production, caused by a reversible or partially reversible </w:t>
      </w:r>
      <w:r w:rsidR="00B71F54">
        <w:t xml:space="preserve">airway </w:t>
      </w:r>
      <w:r w:rsidR="007D2BED">
        <w:t xml:space="preserve">obstruction </w:t>
      </w:r>
      <w:r w:rsidR="00B71F54">
        <w:t>and hyperresponsiveness with varying degrees of</w:t>
      </w:r>
      <w:r w:rsidR="007D2BED">
        <w:t xml:space="preserve"> severity </w:t>
      </w:r>
      <w:r w:rsidR="00B71F54">
        <w:t xml:space="preserve">ranging </w:t>
      </w:r>
      <w:r w:rsidR="007D2BED">
        <w:t xml:space="preserve">from mild self-resolving to sever episodes resulting in </w:t>
      </w:r>
      <w:r w:rsidR="00B71F54">
        <w:t xml:space="preserve">mortality </w:t>
      </w:r>
      <w:r w:rsidR="00B71F54">
        <w:fldChar w:fldCharType="begin"/>
      </w:r>
      <w:r w:rsidR="00702C0D">
        <w:instrText xml:space="preserve"> ADDIN EN.CITE &lt;EndNote&gt;&lt;Cite&gt;&lt;Author&gt;National Heart Lung and Blood Institute&lt;/Author&gt;&lt;Year&gt;2007&lt;/Year&gt;&lt;RecNum&gt;81&lt;/RecNum&gt;&lt;DisplayText&gt;(National Heart Lung and Blood Institute, 2007)&lt;/DisplayText&gt;&lt;record&gt;&lt;rec-number&gt;81&lt;/rec-number&gt;&lt;foreign-keys&gt;&lt;key app="EN" db-id="evw2p02sutp5syer99qvsfw5tzza0fsxf22e" timestamp="1544715298"&gt;81&lt;/key&gt;&lt;/foreign-keys&gt;&lt;ref-type name="Journal Article"&gt;17&lt;/ref-type&gt;&lt;contributors&gt;&lt;authors&gt;&lt;author&gt;National Heart Lung and Blood Institute,&lt;/author&gt;&lt;/authors&gt;&lt;/contributors&gt;&lt;titles&gt;&lt;title&gt;National Asthma Education and Prevention Program. Expert panel report 3: guidelines for the diagnosis and management of asthma: full report 2007&lt;/title&gt;&lt;/titles&gt;&lt;dates&gt;&lt;year&gt;2007&lt;/year&gt;&lt;/dates&gt;&lt;urls&gt;&lt;related-urls&gt;&lt;url&gt;https://www.nhlbi.nih.gov/files/docs/guidelines/asthgdln.pdf&lt;/url&gt;&lt;/related-urls&gt;&lt;/urls&gt;&lt;/record&gt;&lt;/Cite&gt;&lt;/EndNote&gt;</w:instrText>
      </w:r>
      <w:r w:rsidR="00B71F54">
        <w:fldChar w:fldCharType="separate"/>
      </w:r>
      <w:r w:rsidR="00B71F54">
        <w:rPr>
          <w:noProof/>
        </w:rPr>
        <w:t>(National Heart Lung and Blood Institute, 2007)</w:t>
      </w:r>
      <w:r w:rsidR="00B71F54">
        <w:fldChar w:fldCharType="end"/>
      </w:r>
      <w:r w:rsidR="00B71F54">
        <w:t>.</w:t>
      </w:r>
      <w:r w:rsidR="00EE751D">
        <w:t xml:space="preserve"> </w:t>
      </w:r>
      <w:r w:rsidR="006D00C2">
        <w:t xml:space="preserve">In 2015, a global burden of disease study estimated that more than 358 </w:t>
      </w:r>
      <w:r w:rsidR="00EE751D">
        <w:t xml:space="preserve">million </w:t>
      </w:r>
      <w:r w:rsidR="006D00C2">
        <w:t xml:space="preserve">individuals had </w:t>
      </w:r>
      <w:r w:rsidR="00EE751D">
        <w:t>asthma around the world</w:t>
      </w:r>
      <w:r w:rsidR="006D00C2">
        <w:t xml:space="preserve"> making it the most prevalent chronic respiratory disease worldwide</w:t>
      </w:r>
      <w:r w:rsidR="00EE751D">
        <w:t xml:space="preserve"> </w:t>
      </w:r>
      <w:r w:rsidR="00EE751D">
        <w:fldChar w:fldCharType="begin"/>
      </w:r>
      <w:r w:rsidR="00702C0D">
        <w:instrText xml:space="preserve"> ADDIN EN.CITE &lt;EndNote&gt;&lt;Cite&gt;&lt;Author&gt;Soriano&lt;/Author&gt;&lt;Year&gt;2017&lt;/Year&gt;&lt;RecNum&gt;425&lt;/RecNum&gt;&lt;DisplayText&gt;(Soriano et al., 2017)&lt;/DisplayText&gt;&lt;record&gt;&lt;rec-number&gt;425&lt;/rec-number&gt;&lt;foreign-keys&gt;&lt;key app="EN" db-id="evw2p02sutp5syer99qvsfw5tzza0fsxf22e" timestamp="1560545287"&gt;425&lt;/key&gt;&lt;/foreign-keys&gt;&lt;ref-type name="Journal Article"&gt;17&lt;/ref-type&gt;&lt;contributors&gt;&lt;authors&gt;&lt;author&gt;Soriano, Joan B&lt;/author&gt;&lt;author&gt;Abajobir, Amanuel Alemu&lt;/author&gt;&lt;author&gt;Abate, Kalkidan Hassen&lt;/author&gt;&lt;author&gt;Abera, Semaw Ferede&lt;/author&gt;&lt;author&gt;Agrawal, Anurag&lt;/author&gt;&lt;author&gt;Ahmed, Muktar Beshir&lt;/author&gt;&lt;author&gt;Aichour, Amani Nidhal&lt;/author&gt;&lt;author&gt;Aichour, Ibtihel&lt;/author&gt;&lt;author&gt;Aichour, Miloud Taki Eddine&lt;/author&gt;&lt;author&gt;Alam, Khurshid&lt;/author&gt;&lt;/authors&gt;&lt;/contributors&gt;&lt;titles&gt;&lt;title&gt;Global, regional, and national deaths, prevalence, disability-adjusted life years, and years lived with disability for chronic obstructive pulmonary disease and asthma, 1990–2015: a systematic analysis for the Global Burden of Disease Study 2015&lt;/title&gt;&lt;secondary-title&gt;The Lancet Respiratory Medicine&lt;/secondary-title&gt;&lt;/titles&gt;&lt;periodical&gt;&lt;full-title&gt;The Lancet Respiratory Medicine&lt;/full-title&gt;&lt;/periodical&gt;&lt;pages&gt;691-706&lt;/pages&gt;&lt;volume&gt;5&lt;/volume&gt;&lt;number&gt;9&lt;/number&gt;&lt;dates&gt;&lt;year&gt;2017&lt;/year&gt;&lt;/dates&gt;&lt;isbn&gt;2213-2600&lt;/isbn&gt;&lt;urls&gt;&lt;/urls&gt;&lt;/record&gt;&lt;/Cite&gt;&lt;/EndNote&gt;</w:instrText>
      </w:r>
      <w:r w:rsidR="00EE751D">
        <w:fldChar w:fldCharType="separate"/>
      </w:r>
      <w:r w:rsidR="006D00C2">
        <w:rPr>
          <w:noProof/>
        </w:rPr>
        <w:t>(Soriano et al., 2017)</w:t>
      </w:r>
      <w:r w:rsidR="00EE751D">
        <w:fldChar w:fldCharType="end"/>
      </w:r>
      <w:r w:rsidR="00EE751D">
        <w:t xml:space="preserve">. </w:t>
      </w:r>
      <w:r w:rsidR="00AB6A28">
        <w:t xml:space="preserve">In the United States (U.S.) the National health Interview Survey in 2017 showed that 19 million adults and 6.2 million children currently had asthma. </w:t>
      </w:r>
    </w:p>
    <w:p w14:paraId="65B354B1" w14:textId="77777777" w:rsidR="00436F56" w:rsidRDefault="00436F56" w:rsidP="00436F56"/>
    <w:p w14:paraId="274A651A" w14:textId="40A25FEC" w:rsidR="00436F56" w:rsidRDefault="006863A8" w:rsidP="00436F56">
      <w:pPr>
        <w:pStyle w:val="Heading3"/>
      </w:pPr>
      <w:bookmarkStart w:id="23" w:name="_Toc14441733"/>
      <w:r>
        <w:t xml:space="preserve">Health and economic </w:t>
      </w:r>
      <w:r w:rsidR="00436F56">
        <w:t>Burden of asthma</w:t>
      </w:r>
      <w:bookmarkEnd w:id="23"/>
      <w:r>
        <w:t xml:space="preserve"> </w:t>
      </w:r>
    </w:p>
    <w:p w14:paraId="405695FA" w14:textId="145E2CB9" w:rsidR="008E74B1" w:rsidRPr="009C6A0E" w:rsidRDefault="008E74B1" w:rsidP="00AB6A28">
      <w:pPr>
        <w:rPr>
          <w:highlight w:val="green"/>
        </w:rPr>
      </w:pPr>
      <w:commentRangeStart w:id="24"/>
      <w:r w:rsidRPr="009C6A0E">
        <w:rPr>
          <w:highlight w:val="green"/>
        </w:rPr>
        <w:t>Each year so and so are hospitalized from asthma</w:t>
      </w:r>
    </w:p>
    <w:p w14:paraId="3BB1A398" w14:textId="5FB39564" w:rsidR="008E74B1" w:rsidRPr="009C6A0E" w:rsidRDefault="008E74B1" w:rsidP="00AB6A28">
      <w:pPr>
        <w:rPr>
          <w:highlight w:val="green"/>
        </w:rPr>
      </w:pPr>
      <w:r w:rsidRPr="009C6A0E">
        <w:rPr>
          <w:highlight w:val="green"/>
        </w:rPr>
        <w:t>Each year $$$ are spent on asthma</w:t>
      </w:r>
    </w:p>
    <w:p w14:paraId="0776FD77" w14:textId="170ED28E" w:rsidR="008E74B1" w:rsidRPr="009C6A0E" w:rsidRDefault="008E74B1" w:rsidP="00AB6A28">
      <w:pPr>
        <w:rPr>
          <w:highlight w:val="green"/>
        </w:rPr>
      </w:pPr>
      <w:r w:rsidRPr="009C6A0E">
        <w:rPr>
          <w:highlight w:val="green"/>
        </w:rPr>
        <w:t>Each year so and so miss school days due to asthma</w:t>
      </w:r>
    </w:p>
    <w:p w14:paraId="46E1B719" w14:textId="3D70B3BB" w:rsidR="00436F56" w:rsidRDefault="008E74B1" w:rsidP="00436F56">
      <w:r w:rsidRPr="009C6A0E">
        <w:rPr>
          <w:highlight w:val="green"/>
        </w:rPr>
        <w:t>Children are more vulnerable to asthma</w:t>
      </w:r>
      <w:r>
        <w:t xml:space="preserve"> </w:t>
      </w:r>
      <w:commentRangeEnd w:id="24"/>
      <w:r w:rsidR="0004236D">
        <w:rPr>
          <w:rStyle w:val="CommentReference"/>
        </w:rPr>
        <w:commentReference w:id="24"/>
      </w:r>
    </w:p>
    <w:p w14:paraId="27ABE1AE" w14:textId="77777777" w:rsidR="00436F56" w:rsidRDefault="00436F56" w:rsidP="00436F56"/>
    <w:p w14:paraId="54B6317F" w14:textId="42475DAE" w:rsidR="00AA00FB" w:rsidRDefault="00AA00FB" w:rsidP="005854FE">
      <w:pPr>
        <w:pStyle w:val="Heading3"/>
      </w:pPr>
      <w:bookmarkStart w:id="25" w:name="_Toc14441734"/>
      <w:r>
        <w:t>Causation of asthma</w:t>
      </w:r>
      <w:bookmarkEnd w:id="25"/>
    </w:p>
    <w:p w14:paraId="426477FD" w14:textId="49280DD1" w:rsidR="00AF49DC" w:rsidRDefault="008E74B1" w:rsidP="00BE2443">
      <w:r w:rsidRPr="008E74B1">
        <w:t xml:space="preserve">Asthma </w:t>
      </w:r>
      <w:r w:rsidR="006654AB">
        <w:t>is a</w:t>
      </w:r>
      <w:r w:rsidRPr="008E74B1">
        <w:t xml:space="preserve"> </w:t>
      </w:r>
      <w:r w:rsidR="00AF49DC">
        <w:t>disease with complex</w:t>
      </w:r>
      <w:r w:rsidR="006654AB">
        <w:t xml:space="preserve"> </w:t>
      </w:r>
      <w:r w:rsidRPr="008E74B1">
        <w:t>causal pathway</w:t>
      </w:r>
      <w:r w:rsidR="00AF49DC">
        <w:t>s</w:t>
      </w:r>
      <w:r w:rsidRPr="008E74B1">
        <w:t xml:space="preserve"> in which genetic and environmental factors interact</w:t>
      </w:r>
      <w:r w:rsidR="00AF49DC">
        <w:t xml:space="preserve"> leading to multiple sub-phenotypes with different biological, pathological and clinical </w:t>
      </w:r>
      <w:r w:rsidR="00A137C9">
        <w:t xml:space="preserve">characteristics </w:t>
      </w:r>
      <w:r w:rsidR="00A137C9">
        <w:fldChar w:fldCharType="begin"/>
      </w:r>
      <w:r w:rsidR="007D6AED">
        <w:instrText xml:space="preserve"> ADDIN EN.CITE &lt;EndNote&gt;&lt;Cite&gt;&lt;Author&gt;Gowers&lt;/Author&gt;&lt;Year&gt;2012&lt;/Year&gt;&lt;RecNum&gt;6&lt;/RecNum&gt;&lt;DisplayText&gt;(Gowers et al., 2012, Wenzel, 2012)&lt;/DisplayText&gt;&lt;record&gt;&lt;rec-number&gt;6&lt;/rec-number&gt;&lt;foreign-keys&gt;&lt;key app="EN" db-id="evw2p02sutp5syer99qvsfw5tzza0fsxf22e" timestamp="1544715291"&gt;6&lt;/key&gt;&lt;/foreign-keys&gt;&lt;ref-type name="Journal Article"&gt;17&lt;/ref-type&gt;&lt;contributors&gt;&lt;authors&gt;&lt;author&gt;Gowers, Alison M&lt;/author&gt;&lt;author&gt;Cullinan, Paul&lt;/author&gt;&lt;author&gt;Ayres, Jon G&lt;/author&gt;&lt;author&gt;Anderson, H Ross&lt;/author&gt;&lt;author&gt;Strachan, David P&lt;/author&gt;&lt;author&gt;Holgate, Stephen T&lt;/author&gt;&lt;author&gt;Mills, Inga C&lt;/author&gt;&lt;author&gt;Maynard, Robert L&lt;/author&gt;&lt;/authors&gt;&lt;/contributors&gt;&lt;titles&gt;&lt;title&gt;Does outdoor air pollution induce new cases of asthma? Biological plausibility and evidence; a review&lt;/title&gt;&lt;secondary-title&gt;Respirology&lt;/secondary-title&gt;&lt;/titles&gt;&lt;periodical&gt;&lt;full-title&gt;Respirology&lt;/full-title&gt;&lt;/periodical&gt;&lt;pages&gt;887-898&lt;/pages&gt;&lt;volume&gt;17&lt;/volume&gt;&lt;number&gt;6&lt;/number&gt;&lt;dates&gt;&lt;year&gt;2012&lt;/year&gt;&lt;/dates&gt;&lt;isbn&gt;1323-7799&lt;/isbn&gt;&lt;urls&gt;&lt;/urls&gt;&lt;/record&gt;&lt;/Cite&gt;&lt;Cite&gt;&lt;Author&gt;Wenzel&lt;/Author&gt;&lt;Year&gt;2012&lt;/Year&gt;&lt;RecNum&gt;79&lt;/RecNum&gt;&lt;record&gt;&lt;rec-number&gt;79&lt;/rec-number&gt;&lt;foreign-keys&gt;&lt;key app="EN" db-id="evw2p02sutp5syer99qvsfw5tzza0fsxf22e" timestamp="1544715298"&gt;79&lt;/key&gt;&lt;/foreign-keys&gt;&lt;ref-type name="Journal Article"&gt;17&lt;/ref-type&gt;&lt;contributors&gt;&lt;authors&gt;&lt;author&gt;Wenzel, Sally E&lt;/author&gt;&lt;/authors&gt;&lt;/contributors&gt;&lt;titles&gt;&lt;title&gt;Asthma phenotypes: the evolution from clinical to molecular approaches&lt;/title&gt;&lt;secondary-title&gt;Nature medicine&lt;/secondary-title&gt;&lt;/titles&gt;&lt;periodical&gt;&lt;full-title&gt;Nature medicine&lt;/full-title&gt;&lt;/periodical&gt;&lt;pages&gt;716&lt;/pages&gt;&lt;volume&gt;18&lt;/volume&gt;&lt;number&gt;5&lt;/number&gt;&lt;dates&gt;&lt;year&gt;2012&lt;/year&gt;&lt;/dates&gt;&lt;isbn&gt;1546-170X&lt;/isbn&gt;&lt;urls&gt;&lt;/urls&gt;&lt;/record&gt;&lt;/Cite&gt;&lt;/EndNote&gt;</w:instrText>
      </w:r>
      <w:r w:rsidR="00A137C9">
        <w:fldChar w:fldCharType="separate"/>
      </w:r>
      <w:r w:rsidR="007D6AED">
        <w:rPr>
          <w:noProof/>
        </w:rPr>
        <w:t>(Gowers et al., 2012, Wenzel, 2012)</w:t>
      </w:r>
      <w:r w:rsidR="00A137C9">
        <w:fldChar w:fldCharType="end"/>
      </w:r>
      <w:r w:rsidRPr="008E74B1">
        <w:t>.</w:t>
      </w:r>
      <w:r w:rsidR="00A137C9">
        <w:t xml:space="preserve"> It is well established that asthma can be exacerbated by exposure to ambient air pollution of varying concentrations and sources </w:t>
      </w:r>
      <w:r w:rsidR="00CF21AD">
        <w:fldChar w:fldCharType="begin"/>
      </w:r>
      <w:r w:rsidR="00702C0D">
        <w:instrText xml:space="preserve"> ADDIN EN.CITE &lt;EndNote&gt;&lt;Cite&gt;&lt;Author&gt;WHO&lt;/Author&gt;&lt;Year&gt;2005&lt;/Year&gt;&lt;RecNum&gt;105&lt;/RecNum&gt;&lt;DisplayText&gt;(WHO, 2005)&lt;/DisplayText&gt;&lt;record&gt;&lt;rec-number&gt;105&lt;/rec-number&gt;&lt;foreign-keys&gt;&lt;key app="EN" db-id="evw2p02sutp5syer99qvsfw5tzza0fsxf22e" timestamp="1544715300"&gt;105&lt;/key&gt;&lt;/foreign-keys&gt;&lt;ref-type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00CF21AD">
        <w:fldChar w:fldCharType="separate"/>
      </w:r>
      <w:r w:rsidR="00CF21AD">
        <w:rPr>
          <w:noProof/>
        </w:rPr>
        <w:t>(WHO, 2005)</w:t>
      </w:r>
      <w:r w:rsidR="00CF21AD">
        <w:fldChar w:fldCharType="end"/>
      </w:r>
      <w:r w:rsidR="00CF21AD">
        <w:t>. However, there was debate over whether air pollution can initiate asthma. Studies</w:t>
      </w:r>
      <w:r w:rsidR="00A137C9">
        <w:t xml:space="preserve"> showed that exposure to general ambient air pollution is not associated with the initiation of new cases of asthma</w:t>
      </w:r>
      <w:r w:rsidR="000218F2">
        <w:fldChar w:fldCharType="begin"/>
      </w:r>
      <w:r w:rsidR="007D6AED">
        <w:instrText xml:space="preserve"> ADDIN EN.CITE &lt;EndNote&gt;&lt;Cite&gt;&lt;Author&gt;Anderson&lt;/Author&gt;&lt;Year&gt;2011&lt;/Year&gt;&lt;RecNum&gt;41&lt;/RecNum&gt;&lt;DisplayText&gt;(Anderson et al., 2011)&lt;/DisplayText&gt;&lt;record&gt;&lt;rec-number&gt;41&lt;/rec-number&gt;&lt;foreign-keys&gt;&lt;key app="EN" db-id="evw2p02sutp5syer99qvsfw5tzza0fsxf22e" timestamp="1544715295"&gt;41&lt;/key&gt;&lt;/foreign-keys&gt;&lt;ref-type name="Journal Article"&gt;17&lt;/ref-type&gt;&lt;contributors&gt;&lt;authors&gt;&lt;author&gt;Anderson, HR&lt;/author&gt;&lt;author&gt;Favarato, Graziella&lt;/author&gt;&lt;author&gt;Atkinson, Richard W&lt;/author&gt;&lt;/authors&gt;&lt;/contributors&gt;&lt;titles&gt;&lt;title&gt;Long-term exposure to outdoor air pollution and the prevalence of asthma: meta-analysis of multi-community prevalence studies. Air Qual Atmos Health 2013; 6: 57–68. Nishimura KK, Galanter JM, Roth LA, et al. Early life air pollution and asthma risk in minority children: the GALA II &amp;amp; SAGE II studies&lt;/title&gt;&lt;secondary-title&gt;Am J Respir Crit Care Med&lt;/secondary-title&gt;&lt;/titles&gt;&lt;periodical&gt;&lt;full-title&gt;Am J Respir Crit Care Med&lt;/full-title&gt;&lt;/periodical&gt;&lt;pages&gt;309-318&lt;/pages&gt;&lt;volume&gt;188&lt;/volume&gt;&lt;dates&gt;&lt;year&gt;2011&lt;/year&gt;&lt;/dates&gt;&lt;urls&gt;&lt;/urls&gt;&lt;/record&gt;&lt;/Cite&gt;&lt;/EndNote&gt;</w:instrText>
      </w:r>
      <w:r w:rsidR="000218F2">
        <w:fldChar w:fldCharType="separate"/>
      </w:r>
      <w:r w:rsidR="007D6AED">
        <w:rPr>
          <w:noProof/>
        </w:rPr>
        <w:t>(Anderson et al., 2011)</w:t>
      </w:r>
      <w:r w:rsidR="000218F2">
        <w:fldChar w:fldCharType="end"/>
      </w:r>
      <w:r w:rsidR="00A137C9">
        <w:t xml:space="preserve">. However, new evidence </w:t>
      </w:r>
      <w:r w:rsidR="00CF21AD">
        <w:t>indicates that</w:t>
      </w:r>
      <w:r w:rsidR="00A137C9">
        <w:t xml:space="preserve"> exposure to a more specific </w:t>
      </w:r>
      <w:r w:rsidR="00CF21AD">
        <w:t>mixtures of air pollutants</w:t>
      </w:r>
      <w:r w:rsidR="000218F2">
        <w:t>,</w:t>
      </w:r>
      <w:r w:rsidR="00CF21AD">
        <w:t xml:space="preserve"> </w:t>
      </w:r>
      <w:r w:rsidR="000218F2">
        <w:t xml:space="preserve">most notably, traffic-related air pollution (TRAP), </w:t>
      </w:r>
      <w:r w:rsidR="00CF21AD">
        <w:t xml:space="preserve">are associated with an </w:t>
      </w:r>
      <w:r w:rsidR="00A137C9">
        <w:t xml:space="preserve">increase </w:t>
      </w:r>
      <w:r w:rsidR="00CF21AD">
        <w:t xml:space="preserve">risk </w:t>
      </w:r>
      <w:r w:rsidR="00A137C9">
        <w:t xml:space="preserve">in </w:t>
      </w:r>
      <w:r w:rsidR="00CF21AD">
        <w:t xml:space="preserve">developing </w:t>
      </w:r>
      <w:r w:rsidR="00A137C9">
        <w:t xml:space="preserve">asthma </w:t>
      </w:r>
      <w:r w:rsidR="00CF21AD">
        <w:t xml:space="preserve">among children </w:t>
      </w:r>
      <w:r w:rsidR="000218F2">
        <w:fldChar w:fldCharType="begin"/>
      </w:r>
      <w:r w:rsidR="007D6AED">
        <w:instrText xml:space="preserve"> ADDIN EN.CITE &lt;EndNote&gt;&lt;Cite&gt;&lt;Author&gt;Anderson&lt;/Author&gt;&lt;Year&gt;2013&lt;/Year&gt;&lt;RecNum&gt;3&lt;/RecNum&gt;&lt;DisplayText&gt;(Anderson et al., 2013a, Khreis et al., 2017)&lt;/DisplayText&gt;&lt;record&gt;&lt;rec-number&gt;3&lt;/rec-number&gt;&lt;foreign-keys&gt;&lt;key app="EN" db-id="evw2p02sutp5syer99qvsfw5tzza0fsxf22e" timestamp="1544715291"&gt;3&lt;/key&gt;&lt;/foreign-keys&gt;&lt;ref-type name="Journal Article"&gt;17&lt;/ref-type&gt;&lt;contributors&gt;&lt;authors&gt;&lt;author&gt;Anderson, HR&lt;/author&gt;&lt;author&gt;Favarato,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Cite&gt;&lt;Author&gt;Khreis&lt;/Author&gt;&lt;Year&gt;2017&lt;/Year&gt;&lt;RecNum&gt;67&lt;/RecNum&gt;&lt;record&gt;&lt;rec-number&gt;67&lt;/rec-number&gt;&lt;foreign-keys&gt;&lt;key app="EN" db-id="evw2p02sutp5syer99qvsfw5tzza0fsxf22e" timestamp="1544715298"&gt;67&lt;/key&gt;&lt;/foreign-keys&gt;&lt;ref-type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000218F2">
        <w:fldChar w:fldCharType="separate"/>
      </w:r>
      <w:r w:rsidR="007D6AED">
        <w:rPr>
          <w:noProof/>
        </w:rPr>
        <w:t>(Anderson et al., 2013a, Khreis et al., 2017)</w:t>
      </w:r>
      <w:r w:rsidR="000218F2">
        <w:fldChar w:fldCharType="end"/>
      </w:r>
      <w:r w:rsidR="000218F2">
        <w:t>.</w:t>
      </w:r>
    </w:p>
    <w:p w14:paraId="2F134261" w14:textId="5F3A68B7" w:rsidR="008E74B1" w:rsidRDefault="000218F2" w:rsidP="00AA00FB">
      <w:r>
        <w:br/>
      </w:r>
      <w:r w:rsidR="00F360EB">
        <w:t>In light of this new evidence, we aim to estimate the childhood asthma burden of disease attributable to the exposure to urban pollutants that are commonly associated with traffic-related air pollution. A full project work plan has been already submitted and approved by CARTEEH. Henceforward, the reports submitted, including this report, will focus on describing the work completed to date, and give clear account of the methodologies adopted to ensure the work is replicable and rigorous. Further, project results will be described as they emerge.</w:t>
      </w:r>
    </w:p>
    <w:p w14:paraId="54EC9DAB" w14:textId="2A51D42D" w:rsidR="000218F2" w:rsidRDefault="000218F2" w:rsidP="00AA00FB"/>
    <w:p w14:paraId="2045948C" w14:textId="276BFFEA" w:rsidR="00F360EB" w:rsidRDefault="00F360EB" w:rsidP="00F360EB">
      <w:r>
        <w:t>In this report, we will give a summary of what TRAP and TRAP exposure is. Review the evidence suggesting an association between TRAP and risk of developing asthma among children by presenting the biological plausibility of this association and the exposure-response functions. We will review the burden of disease estimation model and discuss some papers that applied it. We will then discuss the methods we used to estimate the exposure of interest and compare it to different modeling techniques. We will present the exposure data collated and analyzed to date. We will overview the US census data and underlying definitions. Finally, we will describe how childhood asthma incidence rates were estimated.</w:t>
      </w:r>
    </w:p>
    <w:p w14:paraId="3C31B92E" w14:textId="730DDBA4" w:rsidR="00F360EB" w:rsidRDefault="00F360EB" w:rsidP="00AA00FB"/>
    <w:p w14:paraId="7F92573A" w14:textId="43E44BCC" w:rsidR="00F360EB" w:rsidRDefault="00F360EB" w:rsidP="005854FE">
      <w:pPr>
        <w:pStyle w:val="Heading2"/>
      </w:pPr>
      <w:bookmarkStart w:id="26" w:name="_Toc14441735"/>
      <w:r>
        <w:t>Traffic related air pollution</w:t>
      </w:r>
      <w:bookmarkEnd w:id="26"/>
    </w:p>
    <w:p w14:paraId="75B017EA" w14:textId="143FC153" w:rsidR="00F360EB" w:rsidRDefault="0064438F" w:rsidP="00AA00FB">
      <w:commentRangeStart w:id="27"/>
      <w:r>
        <w:t>Text here ….</w:t>
      </w:r>
      <w:commentRangeEnd w:id="27"/>
      <w:r w:rsidR="0004236D">
        <w:rPr>
          <w:rStyle w:val="CommentReference"/>
        </w:rPr>
        <w:commentReference w:id="27"/>
      </w:r>
    </w:p>
    <w:p w14:paraId="01496DB2" w14:textId="09BB6EE4" w:rsidR="00AA00FB" w:rsidRDefault="00AA00FB" w:rsidP="00AA00FB">
      <w:pPr>
        <w:pStyle w:val="Heading3"/>
      </w:pPr>
      <w:bookmarkStart w:id="28" w:name="_Toc14441736"/>
      <w:r>
        <w:lastRenderedPageBreak/>
        <w:t>New evidence of traffic related air pollution induced asthma</w:t>
      </w:r>
      <w:bookmarkEnd w:id="28"/>
    </w:p>
    <w:p w14:paraId="7699DBF2" w14:textId="7AAD8429" w:rsidR="00AA00FB" w:rsidRDefault="00AA00FB" w:rsidP="005854FE">
      <w:pPr>
        <w:pStyle w:val="Heading4"/>
      </w:pPr>
      <w:r>
        <w:t>Biological plausibility</w:t>
      </w:r>
    </w:p>
    <w:p w14:paraId="41776D0D" w14:textId="48C214F6" w:rsidR="00F360EB" w:rsidRDefault="00F360EB" w:rsidP="009C6A0E">
      <w:pPr>
        <w:pStyle w:val="Heading4"/>
        <w:rPr>
          <w:rFonts w:asciiTheme="minorHAnsi" w:eastAsiaTheme="minorEastAsia" w:hAnsiTheme="minorHAnsi" w:cstheme="minorBidi"/>
          <w:i w:val="0"/>
          <w:sz w:val="20"/>
          <w:szCs w:val="20"/>
        </w:rPr>
      </w:pPr>
      <w:r w:rsidRPr="00F360EB">
        <w:rPr>
          <w:rFonts w:asciiTheme="minorHAnsi" w:eastAsiaTheme="minorEastAsia" w:hAnsiTheme="minorHAnsi" w:cstheme="minorBidi"/>
          <w:i w:val="0"/>
          <w:sz w:val="20"/>
          <w:szCs w:val="20"/>
        </w:rPr>
        <w:t xml:space="preserve">Asthma is a complex disease with a complex causal pathway </w:t>
      </w:r>
      <w:r>
        <w:rPr>
          <w:rFonts w:asciiTheme="minorHAnsi" w:eastAsiaTheme="minorEastAsia" w:hAnsiTheme="minorHAnsi" w:cstheme="minorBidi"/>
          <w:i w:val="0"/>
          <w:sz w:val="20"/>
          <w:szCs w:val="20"/>
        </w:rPr>
        <w:fldChar w:fldCharType="begin"/>
      </w:r>
      <w:r w:rsidR="00702C0D">
        <w:rPr>
          <w:rFonts w:asciiTheme="minorHAnsi" w:eastAsiaTheme="minorEastAsia" w:hAnsiTheme="minorHAnsi" w:cstheme="minorBidi"/>
          <w:i w:val="0"/>
          <w:sz w:val="20"/>
          <w:szCs w:val="20"/>
        </w:rPr>
        <w:instrText xml:space="preserve"> ADDIN EN.CITE &lt;EndNote&gt;&lt;Cite&gt;&lt;Author&gt;Martinez&lt;/Author&gt;&lt;Year&gt;2007&lt;/Year&gt;&lt;RecNum&gt;71&lt;/RecNum&gt;&lt;DisplayText&gt;(Martinez, 2007)&lt;/DisplayText&gt;&lt;record&gt;&lt;rec-number&gt;71&lt;/rec-number&gt;&lt;foreign-keys&gt;&lt;key app="EN" db-id="evw2p02sutp5syer99qvsfw5tzza0fsxf22e" timestamp="1544715298"&gt;71&lt;/key&gt;&lt;/foreign-keys&gt;&lt;ref-type name="Journal Article"&gt;17&lt;/ref-type&gt;&lt;contributors&gt;&lt;authors&gt;&lt;author&gt;Martinez, Fernando D&lt;/author&gt;&lt;/authors&gt;&lt;/contributors&gt;&lt;titles&gt;&lt;title&gt;Genes, environments, development and asthma: a reappraisal&lt;/title&gt;&lt;secondary-title&gt;European Respiratory Journal&lt;/secondary-title&gt;&lt;/titles&gt;&lt;periodical&gt;&lt;full-title&gt;European Respiratory Journal&lt;/full-title&gt;&lt;/periodical&gt;&lt;pages&gt;179-184&lt;/pages&gt;&lt;volume&gt;29&lt;/volume&gt;&lt;number&gt;1&lt;/number&gt;&lt;dates&gt;&lt;year&gt;2007&lt;/year&gt;&lt;/dates&gt;&lt;isbn&gt;0903-1936&lt;/isbn&gt;&lt;urls&gt;&lt;/urls&gt;&lt;/record&gt;&lt;/Cite&gt;&lt;/EndNote&gt;</w:instrText>
      </w:r>
      <w:r>
        <w:rPr>
          <w:rFonts w:asciiTheme="minorHAnsi" w:eastAsiaTheme="minorEastAsia" w:hAnsiTheme="minorHAnsi" w:cstheme="minorBidi"/>
          <w:i w:val="0"/>
          <w:sz w:val="20"/>
          <w:szCs w:val="20"/>
        </w:rPr>
        <w:fldChar w:fldCharType="separate"/>
      </w:r>
      <w:r>
        <w:rPr>
          <w:rFonts w:asciiTheme="minorHAnsi" w:eastAsiaTheme="minorEastAsia" w:hAnsiTheme="minorHAnsi" w:cstheme="minorBidi"/>
          <w:i w:val="0"/>
          <w:noProof/>
          <w:sz w:val="20"/>
          <w:szCs w:val="20"/>
        </w:rPr>
        <w:t>(Martinez, 2007)</w:t>
      </w:r>
      <w:r>
        <w:rPr>
          <w:rFonts w:asciiTheme="minorHAnsi" w:eastAsiaTheme="minorEastAsia" w:hAnsiTheme="minorHAnsi" w:cstheme="minorBidi"/>
          <w:i w:val="0"/>
          <w:sz w:val="20"/>
          <w:szCs w:val="20"/>
        </w:rPr>
        <w:fldChar w:fldCharType="end"/>
      </w:r>
      <w:r>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The complexity of asthma can be seen through its various phenotypes and endotypes which can be characterized by the different triggering factors, clinical presentations, pathological features, disease severity and responsiveness to treatment, to name a few </w:t>
      </w:r>
      <w:r w:rsidR="005761B0">
        <w:rPr>
          <w:rFonts w:asciiTheme="minorHAnsi" w:eastAsiaTheme="minorEastAsia" w:hAnsiTheme="minorHAnsi" w:cstheme="minorBidi"/>
          <w:i w:val="0"/>
          <w:sz w:val="20"/>
          <w:szCs w:val="20"/>
        </w:rPr>
        <w:fldChar w:fldCharType="begin"/>
      </w:r>
      <w:r w:rsidR="00702C0D">
        <w:rPr>
          <w:rFonts w:asciiTheme="minorHAnsi" w:eastAsiaTheme="minorEastAsia" w:hAnsiTheme="minorHAnsi" w:cstheme="minorBidi"/>
          <w:i w:val="0"/>
          <w:sz w:val="20"/>
          <w:szCs w:val="20"/>
        </w:rPr>
        <w:instrText xml:space="preserve"> ADDIN EN.CITE &lt;EndNote&gt;&lt;Cite&gt;&lt;Author&gt;Corren&lt;/Author&gt;&lt;Year&gt;2013&lt;/Year&gt;&lt;RecNum&gt;432&lt;/RecNum&gt;&lt;DisplayText&gt;(Corren, 2013)&lt;/DisplayText&gt;&lt;record&gt;&lt;rec-number&gt;432&lt;/rec-number&gt;&lt;foreign-keys&gt;&lt;key app="EN" db-id="evw2p02sutp5syer99qvsfw5tzza0fsxf22e" timestamp="1561490508"&gt;432&lt;/key&gt;&lt;/foreign-keys&gt;&lt;ref-type name="Journal Article"&gt;17&lt;/ref-type&gt;&lt;contributors&gt;&lt;authors&gt;&lt;author&gt;Corren, Jonathan&lt;/author&gt;&lt;/authors&gt;&lt;/contributors&gt;&lt;titles&gt;&lt;title&gt;Asthma phenotypes and endotypes: an evolving paradigm for classification&lt;/title&gt;&lt;secondary-title&gt;Discovery medicine&lt;/secondary-title&gt;&lt;/titles&gt;&lt;periodical&gt;&lt;full-title&gt;Discovery medicine&lt;/full-title&gt;&lt;/periodical&gt;&lt;pages&gt;243-249&lt;/pages&gt;&lt;volume&gt;15&lt;/volume&gt;&lt;number&gt;83&lt;/number&gt;&lt;dates&gt;&lt;year&gt;2013&lt;/year&gt;&lt;/dates&gt;&lt;urls&gt;&lt;/urls&gt;&lt;/record&gt;&lt;/Cite&gt;&lt;/EndNote&gt;</w:instrText>
      </w:r>
      <w:r w:rsidR="005761B0">
        <w:rPr>
          <w:rFonts w:asciiTheme="minorHAnsi" w:eastAsiaTheme="minorEastAsia" w:hAnsiTheme="minorHAnsi" w:cstheme="minorBidi"/>
          <w:i w:val="0"/>
          <w:sz w:val="20"/>
          <w:szCs w:val="20"/>
        </w:rPr>
        <w:fldChar w:fldCharType="separate"/>
      </w:r>
      <w:r w:rsidR="005761B0">
        <w:rPr>
          <w:rFonts w:asciiTheme="minorHAnsi" w:eastAsiaTheme="minorEastAsia" w:hAnsiTheme="minorHAnsi" w:cstheme="minorBidi"/>
          <w:i w:val="0"/>
          <w:noProof/>
          <w:sz w:val="20"/>
          <w:szCs w:val="20"/>
        </w:rPr>
        <w:t>(Corren, 2013)</w:t>
      </w:r>
      <w:r w:rsidR="005761B0">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Advancement in biological techniques has given us a better understanding how different genetic and environmental factors interact resulting in the different endotypes </w:t>
      </w:r>
      <w:r w:rsidR="005761B0">
        <w:rPr>
          <w:rFonts w:asciiTheme="minorHAnsi" w:eastAsiaTheme="minorEastAsia" w:hAnsiTheme="minorHAnsi" w:cstheme="minorBidi"/>
          <w:i w:val="0"/>
          <w:sz w:val="20"/>
          <w:szCs w:val="20"/>
        </w:rPr>
        <w:fldChar w:fldCharType="begin">
          <w:fldData xml:space="preserve">PEVuZE5vdGU+PENpdGU+PEF1dGhvcj5XZW56ZWw8L0F1dGhvcj48WWVhcj4yMDA5PC9ZZWFyPjxS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=
</w:fldData>
        </w:fldChar>
      </w:r>
      <w:r w:rsidR="007D6AED">
        <w:rPr>
          <w:rFonts w:asciiTheme="minorHAnsi" w:eastAsiaTheme="minorEastAsia" w:hAnsiTheme="minorHAnsi" w:cstheme="minorBidi"/>
          <w:i w:val="0"/>
          <w:sz w:val="20"/>
          <w:szCs w:val="20"/>
        </w:rPr>
        <w:instrText xml:space="preserve"> ADDIN EN.CITE </w:instrText>
      </w:r>
      <w:r w:rsidR="007D6AED">
        <w:rPr>
          <w:rFonts w:asciiTheme="minorHAnsi" w:eastAsiaTheme="minorEastAsia" w:hAnsiTheme="minorHAnsi" w:cstheme="minorBidi"/>
          <w:i w:val="0"/>
          <w:sz w:val="20"/>
          <w:szCs w:val="20"/>
        </w:rPr>
        <w:fldChar w:fldCharType="begin">
          <w:fldData xml:space="preserve">PEVuZE5vdGU+PENpdGU+PEF1dGhvcj5XZW56ZWw8L0F1dGhvcj48WWVhcj4yMDA5PC9ZZWFyPjxS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=
</w:fldData>
        </w:fldChar>
      </w:r>
      <w:r w:rsidR="007D6AED">
        <w:rPr>
          <w:rFonts w:asciiTheme="minorHAnsi" w:eastAsiaTheme="minorEastAsia" w:hAnsiTheme="minorHAnsi" w:cstheme="minorBidi"/>
          <w:i w:val="0"/>
          <w:sz w:val="20"/>
          <w:szCs w:val="20"/>
        </w:rPr>
        <w:instrText xml:space="preserve"> ADDIN EN.CITE.DATA </w:instrText>
      </w:r>
      <w:r w:rsidR="007D6AED">
        <w:rPr>
          <w:rFonts w:asciiTheme="minorHAnsi" w:eastAsiaTheme="minorEastAsia" w:hAnsiTheme="minorHAnsi" w:cstheme="minorBidi"/>
          <w:i w:val="0"/>
          <w:sz w:val="20"/>
          <w:szCs w:val="20"/>
        </w:rPr>
      </w:r>
      <w:r w:rsidR="007D6AED">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r>
      <w:r w:rsidR="005761B0">
        <w:rPr>
          <w:rFonts w:asciiTheme="minorHAnsi" w:eastAsiaTheme="minorEastAsia" w:hAnsiTheme="minorHAnsi" w:cstheme="minorBidi"/>
          <w:i w:val="0"/>
          <w:sz w:val="20"/>
          <w:szCs w:val="20"/>
        </w:rPr>
        <w:fldChar w:fldCharType="separate"/>
      </w:r>
      <w:r w:rsidR="007D6AED">
        <w:rPr>
          <w:rFonts w:asciiTheme="minorHAnsi" w:eastAsiaTheme="minorEastAsia" w:hAnsiTheme="minorHAnsi" w:cstheme="minorBidi"/>
          <w:i w:val="0"/>
          <w:noProof/>
          <w:sz w:val="20"/>
          <w:szCs w:val="20"/>
        </w:rPr>
        <w:t>(Wenzel et al., 2009, Holgate et al., 2000, Holgate et al., 2007, Mauad et al., 2007, Tgavalekos et al., 2007)</w:t>
      </w:r>
      <w:r w:rsidR="005761B0">
        <w:rPr>
          <w:rFonts w:asciiTheme="minorHAnsi" w:eastAsiaTheme="minorEastAsia" w:hAnsiTheme="minorHAnsi" w:cstheme="minorBidi"/>
          <w:i w:val="0"/>
          <w:sz w:val="20"/>
          <w:szCs w:val="20"/>
        </w:rPr>
        <w:fldChar w:fldCharType="end"/>
      </w:r>
      <w:r w:rsidRPr="00F360EB">
        <w:rPr>
          <w:rFonts w:asciiTheme="minorHAnsi" w:eastAsiaTheme="minorEastAsia" w:hAnsiTheme="minorHAnsi" w:cstheme="minorBidi"/>
          <w:i w:val="0"/>
          <w:sz w:val="20"/>
          <w:szCs w:val="20"/>
        </w:rPr>
        <w:t xml:space="preserve">. In particular, advances in genetic techniques showed a wide range of biological mechanisms in which groups of genes control different pathways that result in the susceptibility to the development of asthma. For example, certain groups of genes control airway development, repair and remodeling while another group of genes control the level of response of the immune system to different triggering factors </w:t>
      </w:r>
      <w:r w:rsidR="00EA3052">
        <w:rPr>
          <w:rFonts w:asciiTheme="minorHAnsi" w:eastAsiaTheme="minorEastAsia" w:hAnsiTheme="minorHAnsi" w:cstheme="minorBidi"/>
          <w:i w:val="0"/>
          <w:sz w:val="20"/>
          <w:szCs w:val="20"/>
        </w:rPr>
        <w:fldChar w:fldCharType="begin">
          <w:fldData xml:space="preserve">PEVuZE5vdGU+PENpdGU+PEF1dGhvcj5NYXJ0aW48L0F1dGhvcj48WWVhcj4yMDA4PC9ZZWFyPjxS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</w:fldData>
        </w:fldChar>
      </w:r>
      <w:r w:rsidR="007D6AED">
        <w:rPr>
          <w:rFonts w:asciiTheme="minorHAnsi" w:eastAsiaTheme="minorEastAsia" w:hAnsiTheme="minorHAnsi" w:cstheme="minorBidi"/>
          <w:i w:val="0"/>
          <w:sz w:val="20"/>
          <w:szCs w:val="20"/>
        </w:rPr>
        <w:instrText xml:space="preserve"> ADDIN EN.CITE </w:instrText>
      </w:r>
      <w:r w:rsidR="007D6AED">
        <w:rPr>
          <w:rFonts w:asciiTheme="minorHAnsi" w:eastAsiaTheme="minorEastAsia" w:hAnsiTheme="minorHAnsi" w:cstheme="minorBidi"/>
          <w:i w:val="0"/>
          <w:sz w:val="20"/>
          <w:szCs w:val="20"/>
        </w:rPr>
        <w:fldChar w:fldCharType="begin">
          <w:fldData xml:space="preserve">PEVuZE5vdGU+PENpdGU+PEF1dGhvcj5NYXJ0aW48L0F1dGhvcj48WWVhcj4yMDA4PC9ZZWFyPjxS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</w:fldData>
        </w:fldChar>
      </w:r>
      <w:r w:rsidR="007D6AED">
        <w:rPr>
          <w:rFonts w:asciiTheme="minorHAnsi" w:eastAsiaTheme="minorEastAsia" w:hAnsiTheme="minorHAnsi" w:cstheme="minorBidi"/>
          <w:i w:val="0"/>
          <w:sz w:val="20"/>
          <w:szCs w:val="20"/>
        </w:rPr>
        <w:instrText xml:space="preserve"> ADDIN EN.CITE.DATA </w:instrText>
      </w:r>
      <w:r w:rsidR="007D6AED">
        <w:rPr>
          <w:rFonts w:asciiTheme="minorHAnsi" w:eastAsiaTheme="minorEastAsia" w:hAnsiTheme="minorHAnsi" w:cstheme="minorBidi"/>
          <w:i w:val="0"/>
          <w:sz w:val="20"/>
          <w:szCs w:val="20"/>
        </w:rPr>
      </w:r>
      <w:r w:rsidR="007D6AED">
        <w:rPr>
          <w:rFonts w:asciiTheme="minorHAnsi" w:eastAsiaTheme="minorEastAsia" w:hAnsiTheme="minorHAnsi" w:cstheme="minorBidi"/>
          <w:i w:val="0"/>
          <w:sz w:val="20"/>
          <w:szCs w:val="20"/>
        </w:rPr>
        <w:fldChar w:fldCharType="end"/>
      </w:r>
      <w:r w:rsidR="00EA3052">
        <w:rPr>
          <w:rFonts w:asciiTheme="minorHAnsi" w:eastAsiaTheme="minorEastAsia" w:hAnsiTheme="minorHAnsi" w:cstheme="minorBidi"/>
          <w:i w:val="0"/>
          <w:sz w:val="20"/>
          <w:szCs w:val="20"/>
        </w:rPr>
      </w:r>
      <w:r w:rsidR="00EA3052">
        <w:rPr>
          <w:rFonts w:asciiTheme="minorHAnsi" w:eastAsiaTheme="minorEastAsia" w:hAnsiTheme="minorHAnsi" w:cstheme="minorBidi"/>
          <w:i w:val="0"/>
          <w:sz w:val="20"/>
          <w:szCs w:val="20"/>
        </w:rPr>
        <w:fldChar w:fldCharType="separate"/>
      </w:r>
      <w:r w:rsidR="007D6AED">
        <w:rPr>
          <w:rFonts w:asciiTheme="minorHAnsi" w:eastAsiaTheme="minorEastAsia" w:hAnsiTheme="minorHAnsi" w:cstheme="minorBidi"/>
          <w:i w:val="0"/>
          <w:noProof/>
          <w:sz w:val="20"/>
          <w:szCs w:val="20"/>
        </w:rPr>
        <w:t>(Martin and Jo, 2008, Nadeem et al., 2008, Ober and Yao, 2011, Holgate et al., 2007)</w:t>
      </w:r>
      <w:r w:rsidR="00EA3052">
        <w:rPr>
          <w:rFonts w:asciiTheme="minorHAnsi" w:eastAsiaTheme="minorEastAsia" w:hAnsiTheme="minorHAnsi" w:cstheme="minorBidi"/>
          <w:i w:val="0"/>
          <w:sz w:val="20"/>
          <w:szCs w:val="20"/>
        </w:rPr>
        <w:fldChar w:fldCharType="end"/>
      </w:r>
      <w:r w:rsidR="00EA3052">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Interactions between genes and environmental factors have been proposed as potential mechanisms that may explain the development of asthma in association with the environment. Some</w:t>
      </w:r>
      <w:r>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mechanisms include damage to the airways from pollutants through oxidative stress depleting anti-oxidants in the airways, pollutants interacting with airway walls resulting in airway remodeling, influencing the expression of inflammatory mediators and enhancing respiratory sensitization to allergens </w:t>
      </w:r>
      <w:r w:rsidR="005761B0">
        <w:rPr>
          <w:rFonts w:asciiTheme="minorHAnsi" w:eastAsiaTheme="minorEastAsia" w:hAnsiTheme="minorHAnsi" w:cstheme="minorBidi"/>
          <w:i w:val="0"/>
          <w:sz w:val="20"/>
          <w:szCs w:val="20"/>
        </w:rPr>
        <w:fldChar w:fldCharType="begin"/>
      </w:r>
      <w:r w:rsidR="00702C0D">
        <w:rPr>
          <w:rFonts w:asciiTheme="minorHAnsi" w:eastAsiaTheme="minorEastAsia" w:hAnsiTheme="minorHAnsi" w:cstheme="minorBidi"/>
          <w:i w:val="0"/>
          <w:sz w:val="20"/>
          <w:szCs w:val="20"/>
        </w:rPr>
        <w:instrText xml:space="preserve"> ADDIN EN.CITE &lt;EndNote&gt;&lt;Cite&gt;&lt;Author&gt;Gowers&lt;/Author&gt;&lt;Year&gt;2012&lt;/Year&gt;&lt;RecNum&gt;6&lt;/RecNum&gt;&lt;DisplayText&gt;(Gowers et al., 2012)&lt;/DisplayText&gt;&lt;record&gt;&lt;rec-number&gt;6&lt;/rec-number&gt;&lt;foreign-keys&gt;&lt;key app="EN" db-id="evw2p02sutp5syer99qvsfw5tzza0fsxf22e" timestamp="1544715291"&gt;6&lt;/key&gt;&lt;/foreign-keys&gt;&lt;ref-type name="Journal Article"&gt;17&lt;/ref-type&gt;&lt;contributors&gt;&lt;authors&gt;&lt;author&gt;Gowers, Alison M&lt;/author&gt;&lt;author&gt;Cullinan, Paul&lt;/author&gt;&lt;author&gt;Ayres, Jon G&lt;/author&gt;&lt;author&gt;Anderson, H Ross&lt;/author&gt;&lt;author&gt;Strachan, David P&lt;/author&gt;&lt;author&gt;Holgate, Stephen T&lt;/author&gt;&lt;author&gt;Mills, Inga C&lt;/author&gt;&lt;author&gt;Maynard, Robert L&lt;/author&gt;&lt;/authors&gt;&lt;/contributors&gt;&lt;titles&gt;&lt;title&gt;Does outdoor air pollution induce new cases of asthma? Biological plausibility and evidence; a review&lt;/title&gt;&lt;secondary-title&gt;Respirology&lt;/secondary-title&gt;&lt;/titles&gt;&lt;periodical&gt;&lt;full-title&gt;Respirology&lt;/full-title&gt;&lt;/periodical&gt;&lt;pages&gt;887-898&lt;/pages&gt;&lt;volume&gt;17&lt;/volume&gt;&lt;number&gt;6&lt;/number&gt;&lt;dates&gt;&lt;year&gt;2012&lt;/year&gt;&lt;/dates&gt;&lt;isbn&gt;1323-7799&lt;/isbn&gt;&lt;urls&gt;&lt;/urls&gt;&lt;/record&gt;&lt;/Cite&gt;&lt;/EndNote&gt;</w:instrText>
      </w:r>
      <w:r w:rsidR="005761B0">
        <w:rPr>
          <w:rFonts w:asciiTheme="minorHAnsi" w:eastAsiaTheme="minorEastAsia" w:hAnsiTheme="minorHAnsi" w:cstheme="minorBidi"/>
          <w:i w:val="0"/>
          <w:sz w:val="20"/>
          <w:szCs w:val="20"/>
        </w:rPr>
        <w:fldChar w:fldCharType="separate"/>
      </w:r>
      <w:r w:rsidR="005761B0">
        <w:rPr>
          <w:rFonts w:asciiTheme="minorHAnsi" w:eastAsiaTheme="minorEastAsia" w:hAnsiTheme="minorHAnsi" w:cstheme="minorBidi"/>
          <w:i w:val="0"/>
          <w:noProof/>
          <w:sz w:val="20"/>
          <w:szCs w:val="20"/>
        </w:rPr>
        <w:t>(Gowers et al., 2012)</w:t>
      </w:r>
      <w:r w:rsidR="005761B0">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t>.</w:t>
      </w:r>
    </w:p>
    <w:p w14:paraId="4CC3CD4D" w14:textId="77777777" w:rsidR="009C6A0E" w:rsidRPr="009C6A0E" w:rsidRDefault="009C6A0E" w:rsidP="009C6A0E"/>
    <w:p w14:paraId="6DB41712" w14:textId="661B5421" w:rsidR="00AA00FB" w:rsidRPr="00F360EB" w:rsidRDefault="00AA00FB" w:rsidP="00F360EB">
      <w:pPr>
        <w:pStyle w:val="Heading4"/>
        <w:rPr>
          <w:rFonts w:asciiTheme="minorHAnsi" w:eastAsiaTheme="minorEastAsia" w:hAnsiTheme="minorHAnsi" w:cstheme="minorBidi"/>
          <w:i w:val="0"/>
          <w:sz w:val="20"/>
          <w:szCs w:val="20"/>
        </w:rPr>
      </w:pPr>
      <w:r>
        <w:t>Significance of association</w:t>
      </w:r>
    </w:p>
    <w:p w14:paraId="3E2B0EAA" w14:textId="37D94B10" w:rsidR="006F1E88" w:rsidRDefault="00EA3052" w:rsidP="00BE2443">
      <w:r w:rsidRPr="00EA3052">
        <w:t xml:space="preserve">Studies examining the </w:t>
      </w:r>
      <w:r w:rsidR="0064438F">
        <w:t>exposure to</w:t>
      </w:r>
      <w:r w:rsidRPr="00EA3052">
        <w:t xml:space="preserve"> ambient air pollution at the community level and</w:t>
      </w:r>
      <w:r w:rsidR="0064438F">
        <w:t xml:space="preserve"> risk of developing </w:t>
      </w:r>
      <w:r w:rsidRPr="00EA3052">
        <w:t xml:space="preserve">asthma concluded that there is no association. A meta-analysis of cross-sectional studies by </w:t>
      </w:r>
      <w:r>
        <w:fldChar w:fldCharType="begin"/>
      </w:r>
      <w:r w:rsidR="00702C0D">
        <w:instrText xml:space="preserve"> ADDIN EN.CITE &lt;EndNote&gt;&lt;Cite AuthorYear="1"&gt;&lt;Author&gt;Anderson&lt;/Author&gt;&lt;Year&gt;2011&lt;/Year&gt;&lt;RecNum&gt;41&lt;/RecNum&gt;&lt;DisplayText&gt;Anderson et al. (2011)&lt;/DisplayText&gt;&lt;record&gt;&lt;rec-number&gt;41&lt;/rec-number&gt;&lt;foreign-keys&gt;&lt;key app="EN" db-id="evw2p02sutp5syer99qvsfw5tzza0fsxf22e" timestamp="1544715295"&gt;41&lt;/key&gt;&lt;/foreign-keys&gt;&lt;ref-type name="Journal Article"&gt;17&lt;/ref-type&gt;&lt;contributors&gt;&lt;authors&gt;&lt;author&gt;Anderson, HR&lt;/author&gt;&lt;author&gt;Favarato, Graziella&lt;/author&gt;&lt;author&gt;Atkinson, Richard W&lt;/author&gt;&lt;/authors&gt;&lt;/contributors&gt;&lt;titles&gt;&lt;title&gt;Long-term exposure to outdoor air pollution and the prevalence of asthma: meta-analysis of multi-community prevalence studies. Air Qual Atmos Health 2013; 6: 57–68. Nishimura KK, Galanter JM, Roth LA, et al. Early life air pollution and asthma risk in minority children: the GALA II &amp;amp; SAGE II studies&lt;/title&gt;&lt;secondary-title&gt;Am J Respir Crit Care Med&lt;/secondary-title&gt;&lt;/titles&gt;&lt;periodical&gt;&lt;full-title&gt;Am J Respir Crit Care Med&lt;/full-title&gt;&lt;/periodical&gt;&lt;pages&gt;309-318&lt;/pages&gt;&lt;volume&gt;188&lt;/volume&gt;&lt;dates&gt;&lt;year&gt;2011&lt;/year&gt;&lt;/dates&gt;&lt;urls&gt;&lt;/urls&gt;&lt;/record&gt;&lt;/Cite&gt;&lt;/EndNote&gt;</w:instrText>
      </w:r>
      <w:r>
        <w:fldChar w:fldCharType="separate"/>
      </w:r>
      <w:r>
        <w:rPr>
          <w:noProof/>
        </w:rPr>
        <w:t>Anderson et al. (2011)</w:t>
      </w:r>
      <w:r>
        <w:fldChar w:fldCharType="end"/>
      </w:r>
      <w:r w:rsidRPr="00EA3052">
        <w:t xml:space="preserve"> which included 21 studies examining the community level concentrations of multiple air pollutants (NO</w:t>
      </w:r>
      <w:r w:rsidRPr="00EA3052">
        <w:rPr>
          <w:vertAlign w:val="subscript"/>
        </w:rPr>
        <w:t>2</w:t>
      </w:r>
      <w:r w:rsidRPr="00EA3052">
        <w:t>, PM</w:t>
      </w:r>
      <w:r w:rsidRPr="00EA3052">
        <w:rPr>
          <w:vertAlign w:val="subscript"/>
        </w:rPr>
        <w:t>10</w:t>
      </w:r>
      <w:r w:rsidRPr="00EA3052">
        <w:t xml:space="preserve">, Ozone and Sulphur </w:t>
      </w:r>
      <w:r w:rsidR="008F7BD8">
        <w:t>D</w:t>
      </w:r>
      <w:r w:rsidRPr="00EA3052">
        <w:t xml:space="preserve">ioxide) found no association with asthma prevalence at the community’s level. However, studies that examined air pollution concentrations </w:t>
      </w:r>
      <w:r w:rsidR="0064438F">
        <w:t>associated with</w:t>
      </w:r>
      <w:r w:rsidRPr="00EA3052">
        <w:t xml:space="preserve"> traffic sources showed positive and statistically significant associations with asthma incidence and prevalence. A more recent meta-analysis by </w:t>
      </w:r>
      <w:r>
        <w:fldChar w:fldCharType="begin"/>
      </w:r>
      <w:r w:rsidR="007D6AED">
        <w:instrText xml:space="preserve"> ADDIN EN.CITE &lt;EndNote&gt;&lt;Cite AuthorYear="1"&gt;&lt;Author&gt;Anderson&lt;/Author&gt;&lt;Year&gt;2013&lt;/Year&gt;&lt;RecNum&gt;3&lt;/RecNum&gt;&lt;DisplayText&gt;Anderson et al. (2013a)&lt;/DisplayText&gt;&lt;record&gt;&lt;rec-number&gt;3&lt;/rec-number&gt;&lt;foreign-keys&gt;&lt;key app="EN" db-id="evw2p02sutp5syer99qvsfw5tzza0fsxf22e" timestamp="1544715291"&gt;3&lt;/key&gt;&lt;/foreign-keys&gt;&lt;ref-type name="Journal Article"&gt;17&lt;/ref-type&gt;&lt;contributors&gt;&lt;authors&gt;&lt;author&gt;Anderson, HR&lt;/author&gt;&lt;author&gt;Favarato,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EndNote&gt;</w:instrText>
      </w:r>
      <w:r>
        <w:fldChar w:fldCharType="separate"/>
      </w:r>
      <w:r w:rsidR="007D6AED">
        <w:rPr>
          <w:noProof/>
        </w:rPr>
        <w:t>Anderson et al. (2013a)</w:t>
      </w:r>
      <w:r>
        <w:fldChar w:fldCharType="end"/>
      </w:r>
      <w:r>
        <w:t xml:space="preserve"> </w:t>
      </w:r>
      <w:r w:rsidRPr="00EA3052">
        <w:t>of cohort studies included 17 studies examining within-community exposure contrasts dominated by traffic pollution found that NO</w:t>
      </w:r>
      <w:r w:rsidRPr="00EA3052">
        <w:rPr>
          <w:vertAlign w:val="subscript"/>
        </w:rPr>
        <w:t>2</w:t>
      </w:r>
      <w:r w:rsidRPr="00EA3052">
        <w:t>, but not PM</w:t>
      </w:r>
      <w:r w:rsidRPr="00EA3052">
        <w:rPr>
          <w:vertAlign w:val="subscript"/>
        </w:rPr>
        <w:t>2.5</w:t>
      </w:r>
      <w:r w:rsidRPr="00EA3052">
        <w:t xml:space="preserve">, concentrations had a significant association with asthma incidence. </w:t>
      </w:r>
      <w:r w:rsidR="0064438F">
        <w:t>A more recent</w:t>
      </w:r>
      <w:r w:rsidRPr="00EA3052">
        <w:t xml:space="preserve"> meta-analysis by</w:t>
      </w:r>
      <w:r>
        <w:t xml:space="preserve"> </w:t>
      </w:r>
      <w:r>
        <w:fldChar w:fldCharType="begin"/>
      </w:r>
      <w:r w:rsidR="00702C0D">
        <w:instrText xml:space="preserve"> ADDIN EN.CITE &lt;EndNote&gt;&lt;Cite AuthorYear="1"&gt;&lt;Author&gt;Khreis&lt;/Author&gt;&lt;Year&gt;2017&lt;/Year&gt;&lt;RecNum&gt;67&lt;/RecNum&gt;&lt;DisplayText&gt;Khreis et al. (2017)&lt;/DisplayText&gt;&lt;record&gt;&lt;rec-number&gt;67&lt;/rec-number&gt;&lt;foreign-keys&gt;&lt;key app="EN" db-id="evw2p02sutp5syer99qvsfw5tzza0fsxf22e" timestamp="1544715298"&gt;67&lt;/key&gt;&lt;/foreign-keys&gt;&lt;ref-type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fldChar w:fldCharType="separate"/>
      </w:r>
      <w:r w:rsidR="00702C0D">
        <w:rPr>
          <w:noProof/>
        </w:rPr>
        <w:t>Khreis et al. (2017)</w:t>
      </w:r>
      <w:r>
        <w:fldChar w:fldCharType="end"/>
      </w:r>
      <w:r w:rsidRPr="00EA3052">
        <w:t xml:space="preserve"> examined the associations between</w:t>
      </w:r>
      <w:r w:rsidR="0064438F">
        <w:t xml:space="preserve"> exposure to</w:t>
      </w:r>
      <w:r w:rsidRPr="00EA3052">
        <w:t xml:space="preserve"> TRAP and </w:t>
      </w:r>
      <w:r w:rsidR="0064438F">
        <w:t xml:space="preserve">risk of developing asthma among children </w:t>
      </w:r>
      <w:r w:rsidRPr="00EA3052">
        <w:t xml:space="preserve">as addressed in case control, cohort, and cross-sectional studies. The meta- analysis included 41 studies and found positive and statistically significant associations between </w:t>
      </w:r>
      <w:r>
        <w:t>B</w:t>
      </w:r>
      <w:r w:rsidRPr="00EA3052">
        <w:t xml:space="preserve">lack </w:t>
      </w:r>
      <w:r w:rsidR="008F7BD8">
        <w:t>C</w:t>
      </w:r>
      <w:r w:rsidRPr="00EA3052">
        <w:t>arbon, NO</w:t>
      </w:r>
      <w:r w:rsidRPr="00EA3052">
        <w:rPr>
          <w:vertAlign w:val="subscript"/>
        </w:rPr>
        <w:t>2</w:t>
      </w:r>
      <w:r w:rsidRPr="00EA3052">
        <w:t>, PM</w:t>
      </w:r>
      <w:r w:rsidRPr="00EA3052">
        <w:rPr>
          <w:vertAlign w:val="subscript"/>
        </w:rPr>
        <w:t>2.5</w:t>
      </w:r>
      <w:r w:rsidRPr="00EA3052">
        <w:t xml:space="preserve"> and PM</w:t>
      </w:r>
      <w:r w:rsidRPr="00EA3052">
        <w:rPr>
          <w:vertAlign w:val="subscript"/>
        </w:rPr>
        <w:t>10</w:t>
      </w:r>
      <w:r w:rsidRPr="00EA3052">
        <w:t xml:space="preserve"> and childhood asthma incidence and/or prevalence.</w:t>
      </w:r>
    </w:p>
    <w:p w14:paraId="217E7118" w14:textId="77777777" w:rsidR="00EA3052" w:rsidRDefault="00EA3052" w:rsidP="006F1E88"/>
    <w:p w14:paraId="0A8DBD62" w14:textId="33565CF5" w:rsidR="006F1E88" w:rsidRDefault="008F7BD8" w:rsidP="005854FE">
      <w:pPr>
        <w:pStyle w:val="Heading2"/>
      </w:pPr>
      <w:bookmarkStart w:id="29" w:name="_Toc14441737"/>
      <w:r>
        <w:t>Burden of disease estimation model</w:t>
      </w:r>
      <w:bookmarkEnd w:id="29"/>
    </w:p>
    <w:p w14:paraId="428310F5" w14:textId="77777777" w:rsidR="008F7BD8" w:rsidRDefault="008F7BD8" w:rsidP="008F7BD8">
      <w:r>
        <w:t>The public health and policy relevance of the positive and statistically significant associations between TRAP and childhood asthma incidence is largely unknown as the impact of TRAP exposures on the burden of childhood asthma incidence or prevalence is poorly documented. Due to the ubiquity of TRAP and the high number of exposed children, the relatively small individual risks of TRAP-associated asthma could translate into significant public health impacts with significant health care costs. Yet, this deduction is unconfirmed and is contested as supporting evidence and calculations are scarce.</w:t>
      </w:r>
    </w:p>
    <w:p w14:paraId="0D1673FD" w14:textId="1653BE77" w:rsidR="006F1E88" w:rsidRDefault="008F7BD8" w:rsidP="00BE2443">
      <w:r>
        <w:t xml:space="preserve">To estimate the burden of childhood asthma in association with TRAP within the Contiguous United States, we will use standard risk assessment methods that have been previously applied in the context of childhood asthma </w:t>
      </w:r>
      <w:r>
        <w:fldChar w:fldCharType="begin">
          <w:fldData xml:space="preserve">PEVuZE5vdGU+PENpdGU+PEF1dGhvcj5Lw7xuemxpPC9BdXRob3I+PFllYXI+MjAwODwvWWVhcj48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==
</w:fldData>
        </w:fldChar>
      </w:r>
      <w:r w:rsidR="007D6AED">
        <w:instrText xml:space="preserve"> ADDIN EN.CITE </w:instrText>
      </w:r>
      <w:r w:rsidR="007D6AED">
        <w:fldChar w:fldCharType="begin">
          <w:fldData xml:space="preserve">PEVuZE5vdGU+PENpdGU+PEF1dGhvcj5Lw7xuemxpPC9BdXRob3I+PFllYXI+MjAwODwvWWVhcj48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==
</w:fldData>
        </w:fldChar>
      </w:r>
      <w:r w:rsidR="007D6AED">
        <w:instrText xml:space="preserve"> ADDIN EN.CITE.DATA </w:instrText>
      </w:r>
      <w:r w:rsidR="007D6AED">
        <w:fldChar w:fldCharType="end"/>
      </w:r>
      <w:r>
        <w:fldChar w:fldCharType="separate"/>
      </w:r>
      <w:r w:rsidR="007D6AED">
        <w:rPr>
          <w:noProof/>
        </w:rPr>
        <w:t>(Künzli et al., 2008, Perez et al., 2009, Perez et al., 2012, Perez et al., 2013)</w:t>
      </w:r>
      <w:r>
        <w:fldChar w:fldCharType="end"/>
      </w:r>
      <w:r>
        <w:t>. The aim is to estimate how many new (i.e. incident) childhood asthma cases can be attributable to the exposure of interest, on an annual basis. We will compare these estimates across two years for which we have air pollution exposure data for: 2000 and 2010.</w:t>
      </w:r>
      <w:r w:rsidR="0064438F">
        <w:t xml:space="preserve"> </w:t>
      </w:r>
      <w:r>
        <w:t xml:space="preserve">The attribution of incident asthma cases to TRAP has substantial implications for the burden of asthma-related exacerbations as well. As air pollution increases the risk of developing new asthma cases, then all future acute exacerbations of these cases, regardless of subsequent (immediate) cause of the exacerbation, should be again attributed to air pollution. </w:t>
      </w:r>
      <w:r w:rsidRPr="0064438F">
        <w:t xml:space="preserve">This is a conceptual model which has been suggested by </w:t>
      </w:r>
      <w:r w:rsidR="0064438F" w:rsidRPr="0064438F">
        <w:fldChar w:fldCharType="begin"/>
      </w:r>
      <w:r w:rsidR="00702C0D">
        <w:instrText xml:space="preserve"> ADDIN EN.CITE &lt;EndNote&gt;&lt;Cite AuthorYear="1"&gt;&lt;Author&gt;Künzli&lt;/Author&gt;&lt;Year&gt;2008&lt;/Year&gt;&lt;RecNum&gt;443&lt;/RecNum&gt;&lt;DisplayText&gt;Künzli et al. (2008)&lt;/DisplayText&gt;&lt;record&gt;&lt;rec-number&gt;443&lt;/rec-number&gt;&lt;foreign-keys&gt;&lt;key app="EN" db-id="evw2p02sutp5syer99qvsfw5tzza0fsxf22e" timestamp="1561491646"&gt;443&lt;/key&gt;&lt;/foreign-keys&gt;&lt;ref-type name="Journal Article"&gt;17&lt;/ref-type&gt;&lt;contributors&gt;&lt;authors&gt;&lt;author&gt;Künzli, Nino&lt;/author&gt;&lt;author&gt;Perez, Laura&lt;/author&gt;&lt;author&gt;Lurmann, Fred&lt;/author&gt;&lt;author&gt;Hricko, Andrea&lt;/author&gt;&lt;author&gt;Penfold, Bryan&lt;/author&gt;&lt;author&gt;McConnell, Rob&lt;/author&gt;&lt;/authors&gt;&lt;/contributors&gt;&lt;titles&gt;&lt;title&gt;An attributable risk model for exposures assumed to cause both chronic disease and its exacerbations&lt;/title&gt;&lt;secondary-title&gt;Epidemiology&lt;/secondary-title&gt;&lt;/titles&gt;&lt;periodical&gt;&lt;full-title&gt;Epidemiology&lt;/full-title&gt;&lt;/periodical&gt;&lt;pages&gt;179-185&lt;/pages&gt;&lt;volume&gt;19&lt;/volume&gt;&lt;number&gt;2&lt;/number&gt;&lt;dates&gt;&lt;year&gt;2008&lt;/year&gt;&lt;/dates&gt;&lt;isbn&gt;1044-3983&lt;/isbn&gt;&lt;urls&gt;&lt;/urls&gt;&lt;/record&gt;&lt;/Cite&gt;&lt;/EndNote&gt;</w:instrText>
      </w:r>
      <w:r w:rsidR="0064438F" w:rsidRPr="0064438F">
        <w:fldChar w:fldCharType="separate"/>
      </w:r>
      <w:r w:rsidR="00444D03">
        <w:rPr>
          <w:noProof/>
        </w:rPr>
        <w:t>Künzli et al. (2008)</w:t>
      </w:r>
      <w:r w:rsidR="0064438F" w:rsidRPr="0064438F">
        <w:fldChar w:fldCharType="end"/>
      </w:r>
      <w:r w:rsidRPr="0064438F">
        <w:t xml:space="preserve"> and is illustrated in</w:t>
      </w:r>
      <w:r w:rsidR="006863A8">
        <w:t xml:space="preserve"> </w:t>
      </w:r>
      <w:r w:rsidR="006863A8">
        <w:rPr>
          <w:highlight w:val="cyan"/>
        </w:rPr>
        <w:fldChar w:fldCharType="begin"/>
      </w:r>
      <w:r w:rsidR="006863A8">
        <w:instrText xml:space="preserve"> REF _Ref14391932 \h </w:instrText>
      </w:r>
      <w:r w:rsidR="006863A8">
        <w:rPr>
          <w:highlight w:val="cyan"/>
        </w:rPr>
      </w:r>
      <w:r w:rsidR="006863A8">
        <w:rPr>
          <w:highlight w:val="cyan"/>
        </w:rPr>
        <w:fldChar w:fldCharType="separate"/>
      </w:r>
      <w:r w:rsidR="0004236D">
        <w:t xml:space="preserve">Figure </w:t>
      </w:r>
      <w:r w:rsidR="0004236D">
        <w:rPr>
          <w:noProof/>
        </w:rPr>
        <w:t>2</w:t>
      </w:r>
      <w:r w:rsidR="006863A8">
        <w:rPr>
          <w:highlight w:val="cyan"/>
        </w:rPr>
        <w:fldChar w:fldCharType="end"/>
      </w:r>
      <w:r w:rsidR="0064438F">
        <w:t>.</w:t>
      </w:r>
    </w:p>
    <w:p w14:paraId="60775A19" w14:textId="5DC84959" w:rsidR="006863A8" w:rsidRDefault="006863A8" w:rsidP="00BE2443"/>
    <w:p w14:paraId="115B4F4C" w14:textId="0B482CB7" w:rsidR="006863A8" w:rsidRDefault="006863A8" w:rsidP="00835F1B">
      <w:pPr>
        <w:pStyle w:val="Caption"/>
        <w:keepNext/>
        <w:jc w:val="center"/>
      </w:pPr>
      <w:bookmarkStart w:id="30" w:name="_Ref14391932"/>
      <w:commentRangeStart w:id="31"/>
      <w:r>
        <w:lastRenderedPageBreak/>
        <w:t xml:space="preserve">Figure </w:t>
      </w:r>
      <w:fldSimple w:instr=" SEQ Figure \* ARABIC ">
        <w:r w:rsidR="00E57CCC">
          <w:rPr>
            <w:noProof/>
          </w:rPr>
          <w:t>2</w:t>
        </w:r>
      </w:fldSimple>
      <w:bookmarkEnd w:id="30"/>
      <w:r>
        <w:t xml:space="preserve">. </w:t>
      </w:r>
      <w:r w:rsidRPr="00CB0AD5">
        <w:t>The burden of asthma exacerbations in children attributable to “exposure X,” assuming a causal role of X in both disease onset and exacerbation. Source: Künzli et al. (2008).</w:t>
      </w:r>
      <w:commentRangeEnd w:id="31"/>
      <w:r w:rsidR="0004236D">
        <w:rPr>
          <w:rStyle w:val="CommentReference"/>
          <w:b w:val="0"/>
          <w:bCs w:val="0"/>
          <w:smallCaps w:val="0"/>
          <w:color w:val="auto"/>
          <w:spacing w:val="0"/>
        </w:rPr>
        <w:commentReference w:id="31"/>
      </w:r>
    </w:p>
    <w:p w14:paraId="67B2B41F" w14:textId="6CD33D87" w:rsidR="006863A8" w:rsidRDefault="00446B3B" w:rsidP="00446B3B">
      <w:pPr>
        <w:jc w:val="center"/>
      </w:pPr>
      <w:r>
        <w:rPr>
          <w:noProof/>
        </w:rPr>
        <w:drawing>
          <wp:inline distT="0" distB="0" distL="0" distR="0" wp14:anchorId="0FE2D472" wp14:editId="03C6B48F">
            <wp:extent cx="4040372" cy="4195541"/>
            <wp:effectExtent l="0" t="0" r="0" b="0"/>
            <wp:docPr id="7" name="Picture 7" descr="C:\Users\R-Alotaibi\Documents\R Projects\TTI-FinalReport\Results\Plots\Asthma bur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lotaibi\Documents\R Projects\TTI-FinalReport\Results\Plots\Asthma burde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6717" cy="4202129"/>
                    </a:xfrm>
                    <a:prstGeom prst="rect">
                      <a:avLst/>
                    </a:prstGeom>
                    <a:noFill/>
                    <a:ln>
                      <a:noFill/>
                    </a:ln>
                  </pic:spPr>
                </pic:pic>
              </a:graphicData>
            </a:graphic>
          </wp:inline>
        </w:drawing>
      </w:r>
    </w:p>
    <w:p w14:paraId="7D2E10D9" w14:textId="77777777" w:rsidR="0064438F" w:rsidRDefault="0064438F" w:rsidP="008F7BD8"/>
    <w:p w14:paraId="37754D04" w14:textId="7FA485E3" w:rsidR="0064438F" w:rsidRPr="0064438F" w:rsidRDefault="0064438F" w:rsidP="0064438F">
      <w:pPr>
        <w:autoSpaceDE w:val="0"/>
        <w:autoSpaceDN w:val="0"/>
        <w:adjustRightInd w:val="0"/>
        <w:rPr>
          <w:rFonts w:ascii="Calibri" w:hAnsi="Calibri" w:cs="Calibri"/>
          <w:color w:val="000000"/>
        </w:rPr>
      </w:pPr>
      <w:r w:rsidRPr="0064438F">
        <w:rPr>
          <w:rFonts w:ascii="Calibri" w:hAnsi="Calibri" w:cs="Calibri"/>
          <w:color w:val="000000"/>
        </w:rPr>
        <w:t xml:space="preserve">The model illustrated in </w:t>
      </w:r>
      <w:r w:rsidR="006863A8">
        <w:rPr>
          <w:rFonts w:ascii="Calibri" w:hAnsi="Calibri" w:cs="Calibri"/>
          <w:color w:val="000000"/>
        </w:rPr>
        <w:fldChar w:fldCharType="begin"/>
      </w:r>
      <w:r w:rsidR="006863A8">
        <w:rPr>
          <w:rFonts w:ascii="Calibri" w:hAnsi="Calibri" w:cs="Calibri"/>
          <w:color w:val="000000"/>
        </w:rPr>
        <w:instrText xml:space="preserve"> REF _Ref14391932 \h </w:instrText>
      </w:r>
      <w:r w:rsidR="006863A8">
        <w:rPr>
          <w:rFonts w:ascii="Calibri" w:hAnsi="Calibri" w:cs="Calibri"/>
          <w:color w:val="000000"/>
        </w:rPr>
      </w:r>
      <w:r w:rsidR="006863A8">
        <w:rPr>
          <w:rFonts w:ascii="Calibri" w:hAnsi="Calibri" w:cs="Calibri"/>
          <w:color w:val="000000"/>
        </w:rPr>
        <w:fldChar w:fldCharType="separate"/>
      </w:r>
      <w:r w:rsidR="006863A8">
        <w:t xml:space="preserve">Figure </w:t>
      </w:r>
      <w:r w:rsidR="006863A8">
        <w:rPr>
          <w:noProof/>
        </w:rPr>
        <w:t>2</w:t>
      </w:r>
      <w:r w:rsidR="006863A8">
        <w:rPr>
          <w:rFonts w:ascii="Calibri" w:hAnsi="Calibri" w:cs="Calibri"/>
          <w:color w:val="000000"/>
        </w:rPr>
        <w:fldChar w:fldCharType="end"/>
      </w:r>
      <w:r w:rsidRPr="0064438F">
        <w:rPr>
          <w:rFonts w:ascii="Calibri" w:hAnsi="Calibri" w:cs="Calibri"/>
          <w:color w:val="000000"/>
        </w:rPr>
        <w:t xml:space="preserve"> expands on traditional risk assessment methods. Traditional methods attribute the exacerbations of chronic diseases to exposures of interest that directly induce the episode of exacerbation [direct], while not accounting for episodes of exacerbations induced by different exposures that occur among cases with underlying chronic disease caused by exposure of interest [indirect]. On the other hand, the conceptual model shown in </w:t>
      </w:r>
      <w:r w:rsidR="006863A8">
        <w:rPr>
          <w:rFonts w:ascii="Calibri" w:hAnsi="Calibri" w:cs="Calibri"/>
          <w:color w:val="000000"/>
          <w:highlight w:val="cyan"/>
        </w:rPr>
        <w:fldChar w:fldCharType="begin"/>
      </w:r>
      <w:r w:rsidR="006863A8">
        <w:rPr>
          <w:rFonts w:ascii="Calibri" w:hAnsi="Calibri" w:cs="Calibri"/>
          <w:color w:val="000000"/>
        </w:rPr>
        <w:instrText xml:space="preserve"> REF _Ref14391932 \h </w:instrText>
      </w:r>
      <w:r w:rsidR="006863A8">
        <w:rPr>
          <w:rFonts w:ascii="Calibri" w:hAnsi="Calibri" w:cs="Calibri"/>
          <w:color w:val="000000"/>
          <w:highlight w:val="cyan"/>
        </w:rPr>
      </w:r>
      <w:r w:rsidR="006863A8">
        <w:rPr>
          <w:rFonts w:ascii="Calibri" w:hAnsi="Calibri" w:cs="Calibri"/>
          <w:color w:val="000000"/>
          <w:highlight w:val="cyan"/>
        </w:rPr>
        <w:fldChar w:fldCharType="separate"/>
      </w:r>
      <w:r w:rsidR="006863A8">
        <w:t xml:space="preserve">Figure </w:t>
      </w:r>
      <w:r w:rsidR="006863A8">
        <w:rPr>
          <w:noProof/>
        </w:rPr>
        <w:t>2</w:t>
      </w:r>
      <w:r w:rsidR="006863A8">
        <w:rPr>
          <w:rFonts w:ascii="Calibri" w:hAnsi="Calibri" w:cs="Calibri"/>
          <w:color w:val="000000"/>
          <w:highlight w:val="cyan"/>
        </w:rPr>
        <w:fldChar w:fldCharType="end"/>
      </w:r>
      <w:r w:rsidR="006863A8">
        <w:rPr>
          <w:rFonts w:ascii="Calibri" w:hAnsi="Calibri" w:cs="Calibri"/>
          <w:color w:val="000000"/>
        </w:rPr>
        <w:t xml:space="preserve"> </w:t>
      </w:r>
      <w:r w:rsidRPr="0064438F">
        <w:rPr>
          <w:rFonts w:ascii="Calibri" w:hAnsi="Calibri" w:cs="Calibri"/>
          <w:color w:val="000000"/>
        </w:rPr>
        <w:t xml:space="preserve">accounts for both [direct] and [indirect] induction of exacerbations. When this model is followed, the burden of disease estimates associated with air pollution are revised to account not only for asthma symptoms that are directly triggered by air pollution (Boxes C and E in </w:t>
      </w:r>
      <w:r w:rsidR="006863A8">
        <w:rPr>
          <w:rFonts w:ascii="Calibri" w:hAnsi="Calibri" w:cs="Calibri"/>
          <w:color w:val="000000"/>
        </w:rPr>
        <w:fldChar w:fldCharType="begin"/>
      </w:r>
      <w:r w:rsidR="006863A8">
        <w:rPr>
          <w:rFonts w:ascii="Calibri" w:hAnsi="Calibri" w:cs="Calibri"/>
          <w:color w:val="000000"/>
        </w:rPr>
        <w:instrText xml:space="preserve"> REF _Ref14391932 \h </w:instrText>
      </w:r>
      <w:r w:rsidR="006863A8">
        <w:rPr>
          <w:rFonts w:ascii="Calibri" w:hAnsi="Calibri" w:cs="Calibri"/>
          <w:color w:val="000000"/>
        </w:rPr>
      </w:r>
      <w:r w:rsidR="006863A8">
        <w:rPr>
          <w:rFonts w:ascii="Calibri" w:hAnsi="Calibri" w:cs="Calibri"/>
          <w:color w:val="000000"/>
        </w:rPr>
        <w:fldChar w:fldCharType="separate"/>
      </w:r>
      <w:r w:rsidR="006863A8">
        <w:t xml:space="preserve">Figure </w:t>
      </w:r>
      <w:r w:rsidR="006863A8">
        <w:rPr>
          <w:noProof/>
        </w:rPr>
        <w:t>2</w:t>
      </w:r>
      <w:r w:rsidR="006863A8">
        <w:rPr>
          <w:rFonts w:ascii="Calibri" w:hAnsi="Calibri" w:cs="Calibri"/>
          <w:color w:val="000000"/>
        </w:rPr>
        <w:fldChar w:fldCharType="end"/>
      </w:r>
      <w:r w:rsidRPr="0064438F">
        <w:rPr>
          <w:rFonts w:ascii="Calibri" w:hAnsi="Calibri" w:cs="Calibri"/>
          <w:color w:val="000000"/>
        </w:rPr>
        <w:t xml:space="preserve">); but also for asthma symptoms triggered by other causes in children who developed asthma </w:t>
      </w:r>
      <w:r w:rsidRPr="0064438F">
        <w:rPr>
          <w:rFonts w:ascii="Calibri" w:hAnsi="Calibri" w:cs="Calibri"/>
          <w:i/>
          <w:iCs/>
          <w:color w:val="000000"/>
        </w:rPr>
        <w:t xml:space="preserve">because </w:t>
      </w:r>
      <w:r w:rsidRPr="0064438F">
        <w:rPr>
          <w:rFonts w:ascii="Calibri" w:hAnsi="Calibri" w:cs="Calibri"/>
          <w:color w:val="000000"/>
        </w:rPr>
        <w:t>of their air pollution exposure (Box</w:t>
      </w:r>
      <w:r w:rsidRPr="0064438F">
        <w:rPr>
          <w:rFonts w:ascii="Calibri" w:hAnsi="Calibri" w:cs="Calibri"/>
          <w:b/>
          <w:bCs/>
          <w:color w:val="000000"/>
        </w:rPr>
        <w:t xml:space="preserve"> </w:t>
      </w:r>
      <w:r w:rsidRPr="0064438F">
        <w:rPr>
          <w:rFonts w:ascii="Calibri" w:hAnsi="Calibri" w:cs="Calibri"/>
          <w:color w:val="000000"/>
        </w:rPr>
        <w:t xml:space="preserve">D in </w:t>
      </w:r>
      <w:r w:rsidR="006863A8">
        <w:rPr>
          <w:rFonts w:ascii="Calibri" w:hAnsi="Calibri" w:cs="Calibri"/>
          <w:color w:val="000000"/>
        </w:rPr>
        <w:fldChar w:fldCharType="begin"/>
      </w:r>
      <w:r w:rsidR="006863A8">
        <w:rPr>
          <w:rFonts w:ascii="Calibri" w:hAnsi="Calibri" w:cs="Calibri"/>
          <w:color w:val="000000"/>
        </w:rPr>
        <w:instrText xml:space="preserve"> REF _Ref14391932 \h </w:instrText>
      </w:r>
      <w:r w:rsidR="006863A8">
        <w:rPr>
          <w:rFonts w:ascii="Calibri" w:hAnsi="Calibri" w:cs="Calibri"/>
          <w:color w:val="000000"/>
        </w:rPr>
      </w:r>
      <w:r w:rsidR="006863A8">
        <w:rPr>
          <w:rFonts w:ascii="Calibri" w:hAnsi="Calibri" w:cs="Calibri"/>
          <w:color w:val="000000"/>
        </w:rPr>
        <w:fldChar w:fldCharType="separate"/>
      </w:r>
      <w:r w:rsidR="006863A8">
        <w:t xml:space="preserve">Figure </w:t>
      </w:r>
      <w:r w:rsidR="006863A8">
        <w:rPr>
          <w:noProof/>
        </w:rPr>
        <w:t>2</w:t>
      </w:r>
      <w:r w:rsidR="006863A8">
        <w:rPr>
          <w:rFonts w:ascii="Calibri" w:hAnsi="Calibri" w:cs="Calibri"/>
          <w:color w:val="000000"/>
        </w:rPr>
        <w:fldChar w:fldCharType="end"/>
      </w:r>
      <w:r w:rsidRPr="0064438F">
        <w:rPr>
          <w:rFonts w:ascii="Calibri" w:hAnsi="Calibri" w:cs="Calibri"/>
          <w:color w:val="000000"/>
        </w:rPr>
        <w:t xml:space="preserve">). As such, traditional risk assessment methods underestimate the health impacts of exposures that do have a role in the causal pathway of chronic disease. </w:t>
      </w:r>
    </w:p>
    <w:p w14:paraId="2A185D9C" w14:textId="1B1BA141" w:rsidR="0064438F" w:rsidRPr="0064438F" w:rsidRDefault="0064438F" w:rsidP="0064438F">
      <w:pPr>
        <w:autoSpaceDE w:val="0"/>
        <w:autoSpaceDN w:val="0"/>
        <w:adjustRightInd w:val="0"/>
        <w:rPr>
          <w:rFonts w:ascii="Calibri" w:hAnsi="Calibri" w:cs="Calibri"/>
          <w:color w:val="000000"/>
        </w:rPr>
      </w:pPr>
      <w:r w:rsidRPr="0064438F">
        <w:rPr>
          <w:rFonts w:ascii="Calibri" w:hAnsi="Calibri" w:cs="Calibri"/>
          <w:color w:val="000000"/>
        </w:rPr>
        <w:t>Certain assumptions are accepted when using the expanded model (</w:t>
      </w:r>
      <w:r w:rsidR="006863A8">
        <w:rPr>
          <w:rFonts w:ascii="Calibri" w:hAnsi="Calibri" w:cs="Calibri"/>
          <w:color w:val="000000"/>
          <w:highlight w:val="cyan"/>
        </w:rPr>
        <w:fldChar w:fldCharType="begin"/>
      </w:r>
      <w:r w:rsidR="006863A8">
        <w:rPr>
          <w:rFonts w:ascii="Calibri" w:hAnsi="Calibri" w:cs="Calibri"/>
          <w:color w:val="000000"/>
        </w:rPr>
        <w:instrText xml:space="preserve"> REF _Ref14391932 \h </w:instrText>
      </w:r>
      <w:r w:rsidR="006863A8">
        <w:rPr>
          <w:rFonts w:ascii="Calibri" w:hAnsi="Calibri" w:cs="Calibri"/>
          <w:color w:val="000000"/>
          <w:highlight w:val="cyan"/>
        </w:rPr>
      </w:r>
      <w:r w:rsidR="006863A8">
        <w:rPr>
          <w:rFonts w:ascii="Calibri" w:hAnsi="Calibri" w:cs="Calibri"/>
          <w:color w:val="000000"/>
          <w:highlight w:val="cyan"/>
        </w:rPr>
        <w:fldChar w:fldCharType="separate"/>
      </w:r>
      <w:r w:rsidR="006863A8">
        <w:t xml:space="preserve">Figure </w:t>
      </w:r>
      <w:r w:rsidR="006863A8">
        <w:rPr>
          <w:noProof/>
        </w:rPr>
        <w:t>2</w:t>
      </w:r>
      <w:r w:rsidR="006863A8">
        <w:rPr>
          <w:rFonts w:ascii="Calibri" w:hAnsi="Calibri" w:cs="Calibri"/>
          <w:color w:val="000000"/>
          <w:highlight w:val="cyan"/>
        </w:rPr>
        <w:fldChar w:fldCharType="end"/>
      </w:r>
      <w:r w:rsidRPr="0064438F">
        <w:rPr>
          <w:rFonts w:ascii="Calibri" w:hAnsi="Calibri" w:cs="Calibri"/>
          <w:color w:val="000000"/>
        </w:rPr>
        <w:t xml:space="preserve">), first, that the exposure has a causal role in the disease development, second, that the exposure has a causal role in the disease exacerbations, and third, that those who developed the disease due to the exposure wouldn’t have developed the disease without the exposure. </w:t>
      </w:r>
    </w:p>
    <w:p w14:paraId="73A75F0C" w14:textId="3046AB4A" w:rsidR="006863A8" w:rsidRDefault="0064438F" w:rsidP="006863A8">
      <w:r w:rsidRPr="0064438F">
        <w:rPr>
          <w:rFonts w:ascii="Calibri" w:hAnsi="Calibri" w:cs="Calibri"/>
          <w:color w:val="000000"/>
        </w:rPr>
        <w:t>Whilst we focus on the estimation of Boxes A and B in this project, we pave the way forward for future analysis aiming at estimating boxes C, D, E and F.</w:t>
      </w:r>
    </w:p>
    <w:p w14:paraId="20F91EFA" w14:textId="77777777" w:rsidR="006863A8" w:rsidRPr="006863A8" w:rsidRDefault="006863A8" w:rsidP="006863A8"/>
    <w:p w14:paraId="51C3EBD1" w14:textId="43EF257F" w:rsidR="00084B5D" w:rsidRDefault="00084B5D" w:rsidP="005854FE">
      <w:pPr>
        <w:pStyle w:val="Heading2"/>
      </w:pPr>
      <w:bookmarkStart w:id="32" w:name="_Toc14441738"/>
      <w:commentRangeStart w:id="33"/>
      <w:r>
        <w:t>Traffic related air pollution exposure modeling</w:t>
      </w:r>
      <w:commentRangeEnd w:id="33"/>
      <w:r w:rsidR="002F3F1F">
        <w:rPr>
          <w:rStyle w:val="CommentReference"/>
          <w:rFonts w:asciiTheme="minorHAnsi" w:eastAsiaTheme="minorEastAsia" w:hAnsiTheme="minorHAnsi" w:cstheme="minorBidi"/>
          <w:noProof w:val="0"/>
          <w:color w:val="auto"/>
        </w:rPr>
        <w:commentReference w:id="33"/>
      </w:r>
      <w:bookmarkEnd w:id="32"/>
    </w:p>
    <w:p w14:paraId="11C9784A" w14:textId="3FA12F36" w:rsidR="00444D03" w:rsidRDefault="00444D03" w:rsidP="00BE2443">
      <w:r>
        <w:t xml:space="preserve">Land-use regression modelling (LUR) is a commonly used empirical-statistical method in air pollution epidemiology. The method has become widely used for estimating within-urban variability in air pollution, typically associated with traffic emissions </w:t>
      </w:r>
      <w:r>
        <w:fldChar w:fldCharType="begin"/>
      </w:r>
      <w:r w:rsidR="007D6AED">
        <w:instrText xml:space="preserve"> ADDIN EN.CITE &lt;EndNote&gt;&lt;Cite&gt;&lt;Author&gt;Bechle&lt;/Author&gt;&lt;Year&gt;2015&lt;/Year&gt;&lt;RecNum&gt;64&lt;/RecNum&gt;&lt;DisplayText&gt;(Bechle et al., 2015, Anderson et al., 2013b)&lt;/DisplayText&gt;&lt;record&gt;&lt;rec-number&gt;64&lt;/rec-number&gt;&lt;foreign-keys&gt;&lt;key app="EN" db-id="evw2p02sutp5syer99qvsfw5tzza0fsxf22e" timestamp="1544715297"&gt;64&lt;/key&gt;&lt;/foreign-keys&gt;&lt;ref-type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Cite&gt;&lt;Author&gt;Anderson&lt;/Author&gt;&lt;Year&gt;2013&lt;/Year&gt;&lt;RecNum&gt;134&lt;/RecNum&gt;&lt;record&gt;&lt;rec-number&gt;134&lt;/rec-number&gt;&lt;foreign-keys&gt;&lt;key app="EN" db-id="sepddp20s9p0fsetespvfzwjv0d9tat2092f" timestamp="1553104557"&gt;134&lt;/key&gt;&lt;/foreign-keys&gt;&lt;ref-type name="Journal Article"&gt;17&lt;/ref-type&gt;&lt;contributors&gt;&lt;authors&gt;&lt;author&gt;Anderson, H Ross&lt;/author&gt;&lt;author&gt;Favarato,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EndNote&gt;</w:instrText>
      </w:r>
      <w:r>
        <w:fldChar w:fldCharType="separate"/>
      </w:r>
      <w:r w:rsidR="007D6AED">
        <w:rPr>
          <w:noProof/>
        </w:rPr>
        <w:t>(Bechle et al., 2015, Anderson et al., 2013b)</w:t>
      </w:r>
      <w:r>
        <w:fldChar w:fldCharType="end"/>
      </w:r>
      <w:r>
        <w:t xml:space="preserve">. The method uses least squares regression to combine measured pollutant concentrations with geographical information system (GIS) -based predictor data (reflecting pollutant sources and surrounding land use characteristics) to build a prediction model applicable to non-measured locations </w:t>
      </w:r>
      <w:r>
        <w:fldChar w:fldCharType="begin"/>
      </w:r>
      <w:r w:rsidR="007D6AED">
        <w:instrText xml:space="preserve"> ADDIN EN.CITE &lt;EndNote&gt;&lt;Cite&gt;&lt;Author&gt;Khreis&lt;/Author&gt;&lt;Year&gt;2017&lt;/Year&gt;&lt;RecNum&gt;426&lt;/RecNum&gt;&lt;DisplayText&gt;(Khreis and Nieuwenhuijsen, 2017)&lt;/DisplayText&gt;&lt;record&gt;&lt;rec-number&gt;426&lt;/rec-number&gt;&lt;foreign-keys&gt;&lt;key app="EN" db-id="evw2p02sutp5syer99qvsfw5tzza0fsxf22e" timestamp="1560545287"&gt;426&lt;/key&gt;&lt;/foreign-keys&gt;&lt;ref-type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sidR="007D6AED">
        <w:rPr>
          <w:noProof/>
        </w:rPr>
        <w:t>(Khreis and Nieuwenhuijsen, 2017)</w:t>
      </w:r>
      <w:r>
        <w:fldChar w:fldCharType="end"/>
      </w:r>
      <w:r>
        <w:t xml:space="preserve">. The general pros and cons of LUR models, in comparison to other exposure models, have been previously described in </w:t>
      </w:r>
      <w:r>
        <w:fldChar w:fldCharType="begin"/>
      </w:r>
      <w:r w:rsidR="00702C0D">
        <w:instrText xml:space="preserve"> ADDIN EN.CITE &lt;EndNote&gt;&lt;Cite AuthorYear="1"&gt;&lt;Author&gt;Khreis&lt;/Author&gt;&lt;Year&gt;2017&lt;/Year&gt;&lt;RecNum&gt;426&lt;/RecNum&gt;&lt;DisplayText&gt;Khreis and Nieuwenhuijsen (2017)&lt;/DisplayText&gt;&lt;record&gt;&lt;rec-number&gt;426&lt;/rec-number&gt;&lt;foreign-keys&gt;&lt;key app="EN" db-id="evw2p02sutp5syer99qvsfw5tzza0fsxf22e" timestamp="1560545287"&gt;426&lt;/key&gt;&lt;/foreign-keys&gt;&lt;ref-type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Pr>
          <w:noProof/>
        </w:rPr>
        <w:t>Khreis and Nieuwenhuijsen (2017)</w:t>
      </w:r>
      <w:r>
        <w:fldChar w:fldCharType="end"/>
      </w:r>
      <w:r>
        <w:t xml:space="preserve"> and are summarized in </w:t>
      </w:r>
      <w:r w:rsidR="006863A8">
        <w:fldChar w:fldCharType="begin"/>
      </w:r>
      <w:r w:rsidR="006863A8">
        <w:instrText xml:space="preserve"> REF _Ref14391769 \h </w:instrText>
      </w:r>
      <w:r w:rsidR="006863A8">
        <w:fldChar w:fldCharType="separate"/>
      </w:r>
      <w:r w:rsidR="006863A8">
        <w:t xml:space="preserve">Table </w:t>
      </w:r>
      <w:r w:rsidR="006863A8">
        <w:rPr>
          <w:noProof/>
        </w:rPr>
        <w:t>2</w:t>
      </w:r>
      <w:r w:rsidR="006863A8">
        <w:fldChar w:fldCharType="end"/>
      </w:r>
      <w:r>
        <w:t xml:space="preserve">. </w:t>
      </w:r>
    </w:p>
    <w:p w14:paraId="699DB9F7" w14:textId="77777777" w:rsidR="006863A8" w:rsidRDefault="006863A8" w:rsidP="006863A8">
      <w:pPr>
        <w:pStyle w:val="Caption"/>
      </w:pPr>
    </w:p>
    <w:p w14:paraId="21694BAB" w14:textId="259D0C8D" w:rsidR="006863A8" w:rsidRDefault="006863A8" w:rsidP="006863A8">
      <w:pPr>
        <w:pStyle w:val="Caption"/>
      </w:pPr>
      <w:bookmarkStart w:id="34" w:name="_Ref14391769"/>
      <w:commentRangeStart w:id="35"/>
      <w:r>
        <w:lastRenderedPageBreak/>
        <w:t xml:space="preserve">Table </w:t>
      </w:r>
      <w:fldSimple w:instr=" SEQ Table \* ARABIC ">
        <w:r>
          <w:rPr>
            <w:noProof/>
          </w:rPr>
          <w:t>2</w:t>
        </w:r>
      </w:fldSimple>
      <w:bookmarkEnd w:id="34"/>
      <w:r w:rsidRPr="00DE3649">
        <w:t xml:space="preserve">. Pros and cons of exposure assessment methods used in TRAP and asthma research. TRAP: traffic-related air pollution. Source: </w:t>
      </w:r>
      <w:proofErr w:type="spellStart"/>
      <w:r w:rsidRPr="00DE3649">
        <w:t>Khreis</w:t>
      </w:r>
      <w:proofErr w:type="spellEnd"/>
      <w:r w:rsidRPr="00DE3649">
        <w:t xml:space="preserve"> and </w:t>
      </w:r>
      <w:proofErr w:type="spellStart"/>
      <w:r w:rsidRPr="00DE3649">
        <w:t>Nieuwenhuijsen</w:t>
      </w:r>
      <w:proofErr w:type="spellEnd"/>
      <w:r w:rsidRPr="00DE3649">
        <w:t xml:space="preserve"> (2017)</w:t>
      </w:r>
    </w:p>
    <w:p w14:paraId="5F889F42" w14:textId="77777777" w:rsidR="006863A8" w:rsidRDefault="006863A8" w:rsidP="006863A8">
      <w:r>
        <w:t>Insert table here …</w:t>
      </w:r>
      <w:commentRangeEnd w:id="35"/>
      <w:r>
        <w:rPr>
          <w:rStyle w:val="CommentReference"/>
        </w:rPr>
        <w:commentReference w:id="35"/>
      </w:r>
    </w:p>
    <w:p w14:paraId="79185C49" w14:textId="77777777" w:rsidR="00444D03" w:rsidRDefault="00444D03" w:rsidP="00444D03"/>
    <w:p w14:paraId="36995F92" w14:textId="77777777" w:rsidR="00444D03" w:rsidRDefault="00444D03" w:rsidP="00444D03">
      <w:r w:rsidRPr="001D77E4">
        <w:t xml:space="preserve">Using land use regression model </w:t>
      </w:r>
      <w:r>
        <w:t>to assign</w:t>
      </w:r>
      <w:r w:rsidRPr="001D77E4">
        <w:t xml:space="preserve"> exposure </w:t>
      </w:r>
      <w:r>
        <w:t xml:space="preserve">values has </w:t>
      </w:r>
      <w:r w:rsidRPr="001D77E4">
        <w:t xml:space="preserve">several limitations. The exposure model assumes that </w:t>
      </w:r>
      <w:r>
        <w:t>pollutant</w:t>
      </w:r>
      <w:r w:rsidRPr="001D77E4">
        <w:t xml:space="preserve"> exposure is from ambient outdoor air pollution but does not take into account indoor air pollution</w:t>
      </w:r>
      <w:r>
        <w:t>.</w:t>
      </w:r>
      <w:r w:rsidRPr="001D77E4">
        <w:t xml:space="preserve"> </w:t>
      </w:r>
      <w:r>
        <w:t xml:space="preserve">The model </w:t>
      </w:r>
      <w:r w:rsidRPr="001D77E4">
        <w:t xml:space="preserve">also assigns </w:t>
      </w:r>
      <w:r>
        <w:t xml:space="preserve">exposure source at </w:t>
      </w:r>
      <w:r w:rsidRPr="001D77E4">
        <w:t xml:space="preserve">one single location and does not take into account time-activity patterns, for example how much of the exposure happens at school or at the playground. Another limitation is exposure misclassification error, the precision of the LUR model varies within urban areas leading to misclassification of exposure in either direction depending the direction of error of the </w:t>
      </w:r>
      <w:r>
        <w:t>pollutant</w:t>
      </w:r>
      <w:r w:rsidRPr="001D77E4">
        <w:t xml:space="preserve"> prediction, for example if the model is over predicting this will lead to overexposure classification but if the model is under predicting the opposite might be true.</w:t>
      </w:r>
    </w:p>
    <w:p w14:paraId="0BE677C4" w14:textId="77777777" w:rsidR="00444D03" w:rsidRPr="00AA00FB" w:rsidRDefault="00444D03" w:rsidP="00444D03"/>
    <w:p w14:paraId="2C98AF30" w14:textId="77777777" w:rsidR="00D57DF2" w:rsidRDefault="00D57DF2" w:rsidP="00286BAC">
      <w:pPr>
        <w:pStyle w:val="Heading1"/>
      </w:pPr>
      <w:bookmarkStart w:id="36" w:name="_Toc14441739"/>
      <w:commentRangeStart w:id="37"/>
      <w:r>
        <w:t>Methodology</w:t>
      </w:r>
      <w:commentRangeEnd w:id="37"/>
      <w:r w:rsidR="0004236D">
        <w:rPr>
          <w:rStyle w:val="CommentReference"/>
          <w:rFonts w:asciiTheme="minorHAnsi" w:eastAsiaTheme="minorEastAsia" w:hAnsiTheme="minorHAnsi" w:cstheme="minorBidi"/>
          <w:color w:val="auto"/>
        </w:rPr>
        <w:commentReference w:id="37"/>
      </w:r>
      <w:bookmarkEnd w:id="36"/>
    </w:p>
    <w:p w14:paraId="3DDB9FB8" w14:textId="7E3C2975" w:rsidR="00735583" w:rsidRDefault="00735583" w:rsidP="005854FE">
      <w:pPr>
        <w:pStyle w:val="Heading2"/>
      </w:pPr>
      <w:bookmarkStart w:id="38" w:name="_Toc14441740"/>
      <w:r>
        <w:t>Study area and time period</w:t>
      </w:r>
      <w:bookmarkEnd w:id="38"/>
    </w:p>
    <w:p w14:paraId="6CA36DE9" w14:textId="5312AF7C" w:rsidR="00735583" w:rsidRDefault="008D63D8" w:rsidP="00D70BE3">
      <w:r>
        <w:t xml:space="preserve">We analyzed data </w:t>
      </w:r>
      <w:r w:rsidR="00742986">
        <w:t>within</w:t>
      </w:r>
      <w:r>
        <w:t xml:space="preserve"> the contiguous U.S. (48 states and the District of Columbia) for the years 2000 and 2010. </w:t>
      </w:r>
      <w:r w:rsidR="009664C1">
        <w:t>When available, w</w:t>
      </w:r>
      <w:r w:rsidR="00DC7CEB">
        <w:t xml:space="preserve">e </w:t>
      </w:r>
      <w:r w:rsidR="009664C1">
        <w:t xml:space="preserve">conducted the analysis at </w:t>
      </w:r>
      <w:r>
        <w:t xml:space="preserve">the finest </w:t>
      </w:r>
      <w:r w:rsidR="00FD1BF6">
        <w:t xml:space="preserve">geographical </w:t>
      </w:r>
      <w:r w:rsidR="00936697">
        <w:t xml:space="preserve">level </w:t>
      </w:r>
      <w:r w:rsidR="00FD1BF6">
        <w:t xml:space="preserve">in the </w:t>
      </w:r>
      <w:r w:rsidR="00936697">
        <w:t xml:space="preserve">hierarchy of census geographic entities </w:t>
      </w:r>
      <w:r w:rsidR="00FD1BF6">
        <w:t>within</w:t>
      </w:r>
      <w:r w:rsidR="00936697">
        <w:t xml:space="preserve"> U.S. </w:t>
      </w:r>
      <w:r w:rsidR="00F16199">
        <w:t>(</w:t>
      </w:r>
      <w:r w:rsidR="00F16199">
        <w:fldChar w:fldCharType="begin"/>
      </w:r>
      <w:r w:rsidR="00F16199">
        <w:instrText xml:space="preserve"> REF _Ref14185384 \h </w:instrText>
      </w:r>
      <w:r w:rsidR="00F16199">
        <w:fldChar w:fldCharType="separate"/>
      </w:r>
      <w:r w:rsidR="00835F1B">
        <w:t xml:space="preserve">Figure </w:t>
      </w:r>
      <w:r w:rsidR="00835F1B">
        <w:rPr>
          <w:noProof/>
        </w:rPr>
        <w:t>3</w:t>
      </w:r>
      <w:r w:rsidR="00F16199">
        <w:fldChar w:fldCharType="end"/>
      </w:r>
      <w:r w:rsidR="00F16199">
        <w:t>)</w:t>
      </w:r>
      <w:r w:rsidR="00FD1BF6">
        <w:t xml:space="preserve">. </w:t>
      </w:r>
      <w:r w:rsidR="00936697">
        <w:t xml:space="preserve">Data available at the census block level included population counts, urban or rural living location and air pollution </w:t>
      </w:r>
      <w:r w:rsidR="00742986">
        <w:t>concentration</w:t>
      </w:r>
      <w:r w:rsidR="00936697">
        <w:t xml:space="preserve">. </w:t>
      </w:r>
      <w:r w:rsidR="00742986">
        <w:t xml:space="preserve">Data available at the census block group level (one level higher than the census block) included </w:t>
      </w:r>
      <w:r w:rsidR="00936697">
        <w:t>median household income data</w:t>
      </w:r>
      <w:r w:rsidR="00742986">
        <w:t>. Data available at the national and state level included c</w:t>
      </w:r>
      <w:r w:rsidR="00FD1BF6">
        <w:t xml:space="preserve">hildhood </w:t>
      </w:r>
      <w:r w:rsidR="00936697">
        <w:t>asthma incidence rate</w:t>
      </w:r>
      <w:r w:rsidR="0014558A">
        <w:t>s</w:t>
      </w:r>
      <w:r w:rsidR="00742986">
        <w:t>.</w:t>
      </w:r>
      <w:r w:rsidR="00936697">
        <w:t xml:space="preserve"> States not within the contiguous U.S., namely Alaska, Hawaii and Puerto Rico, were excluded from the analysis due to the unavailability of air pollution data.</w:t>
      </w:r>
      <w:r w:rsidR="00742986">
        <w:t xml:space="preserve"> Only populated census blocks were included in </w:t>
      </w:r>
      <w:r w:rsidR="00835F1B">
        <w:t>our</w:t>
      </w:r>
      <w:r w:rsidR="00742986">
        <w:t xml:space="preserve"> analysis. The years 2000 and 2010 were selected for the analysis due to the availability of air pollution concentrations during those </w:t>
      </w:r>
      <w:r w:rsidR="0004236D">
        <w:t>periods</w:t>
      </w:r>
      <w:r w:rsidR="00742986">
        <w:t xml:space="preserve"> and the availability of full population counts through the decennial census.</w:t>
      </w:r>
    </w:p>
    <w:p w14:paraId="498238DC" w14:textId="77777777" w:rsidR="003331E2" w:rsidRDefault="003331E2" w:rsidP="003331E2"/>
    <w:p w14:paraId="23CC3E12" w14:textId="77777777" w:rsidR="003331E2" w:rsidRDefault="003331E2" w:rsidP="003331E2">
      <w:pPr>
        <w:pStyle w:val="Heading2"/>
      </w:pPr>
      <w:bookmarkStart w:id="39" w:name="_Toc14441741"/>
      <w:r>
        <w:t>Census data</w:t>
      </w:r>
      <w:bookmarkEnd w:id="39"/>
    </w:p>
    <w:p w14:paraId="6D75EC76" w14:textId="77777777" w:rsidR="003331E2" w:rsidRDefault="003331E2" w:rsidP="003331E2">
      <w:pPr>
        <w:pStyle w:val="Heading3"/>
      </w:pPr>
      <w:bookmarkStart w:id="40" w:name="_Toc14441742"/>
      <w:r>
        <w:t>Geographical hierarchy of the US census</w:t>
      </w:r>
      <w:bookmarkEnd w:id="40"/>
    </w:p>
    <w:p w14:paraId="1B6A0EC0" w14:textId="7235E575" w:rsidR="009664C1" w:rsidRDefault="003331E2" w:rsidP="0004236D">
      <w:r>
        <w:t xml:space="preserve">The U.S. Census Bureau recognizes multiple geographical hierarchies to address the needs of different users. The “Census Block” is the basic building unit for each of the geographical hierarchies. Census blocks do not cross the boundaries of higher-level hierarchies. Over time the U.S. Census Bureau might add, split or merge census block mainly due to the changing population density within them </w:t>
      </w:r>
      <w:r>
        <w:fldChar w:fldCharType="begin"/>
      </w:r>
      <w:r>
        <w:instrText xml:space="preserve"> ADDIN EN.CITE &lt;EndNote&gt;&lt;Cite&gt;&lt;Author&gt;US Census Bureau&lt;/Author&gt;&lt;Year&gt;1994&lt;/Year&gt;&lt;RecNum&gt;48&lt;/RecNum&gt;&lt;DisplayText&gt;(US Census Bureau, 1994)&lt;/DisplayText&gt;&lt;record&gt;&lt;rec-number&gt;48&lt;/rec-number&gt;&lt;foreign-keys&gt;&lt;key app="EN" db-id="evw2p02sutp5syer99qvsfw5tzza0fsxf22e" timestamp="1544715296"&gt;48&lt;/key&gt;&lt;/foreign-keys&gt;&lt;ref-type name="Report"&gt;27&lt;/ref-type&gt;&lt;contributors&gt;&lt;authors&gt;&lt;author&gt;US Census Bureau, &lt;/author&gt;&lt;/authors&gt;&lt;/contributors&gt;&lt;titles&gt;&lt;title&gt;Geographic Areas Reference Manual&lt;/title&gt;&lt;/titles&gt;&lt;dates&gt;&lt;year&gt;1994&lt;/year&gt;&lt;/dates&gt;&lt;urls&gt;&lt;related-urls&gt;&lt;url&gt;https://www.census.gov/geo/reference/garm.html http://www.census.gov/geo/www/garm.html&lt;/url&gt;&lt;/related-urls&gt;&lt;/urls&gt;&lt;/record&gt;&lt;/Cite&gt;&lt;/EndNote&gt;</w:instrText>
      </w:r>
      <w:r>
        <w:fldChar w:fldCharType="separate"/>
      </w:r>
      <w:r>
        <w:rPr>
          <w:noProof/>
        </w:rPr>
        <w:t>(US Census Bureau, 1994)</w:t>
      </w:r>
      <w:r>
        <w:fldChar w:fldCharType="end"/>
      </w:r>
      <w:r>
        <w:t xml:space="preserve">. The hierarchy used by the census bureau to conduct population counts includes states, counties, census tracts, census block groups and census </w:t>
      </w:r>
      <w:r w:rsidR="0004236D">
        <w:t>blocks;</w:t>
      </w:r>
      <w:r>
        <w:t xml:space="preserve"> we used a similar hierarchy for our analysis. We used a similar hierarchy when conducting our analysis </w:t>
      </w:r>
      <w:r w:rsidR="0004236D">
        <w:t>(</w:t>
      </w:r>
      <w:r w:rsidR="0004236D">
        <w:fldChar w:fldCharType="begin"/>
      </w:r>
      <w:r w:rsidR="0004236D">
        <w:instrText xml:space="preserve"> REF _Ref14426988 \h </w:instrText>
      </w:r>
      <w:r w:rsidR="0004236D">
        <w:fldChar w:fldCharType="separate"/>
      </w:r>
      <w:r w:rsidR="0004236D">
        <w:t xml:space="preserve">Figure </w:t>
      </w:r>
      <w:r w:rsidR="0004236D">
        <w:rPr>
          <w:noProof/>
        </w:rPr>
        <w:t>3</w:t>
      </w:r>
      <w:r w:rsidR="0004236D">
        <w:fldChar w:fldCharType="end"/>
      </w:r>
      <w:r w:rsidR="0004236D">
        <w:t>).</w:t>
      </w:r>
    </w:p>
    <w:p w14:paraId="0C75AF2C" w14:textId="4E0BCF46" w:rsidR="0004236D" w:rsidRDefault="0004236D" w:rsidP="0004236D">
      <w:pPr>
        <w:pStyle w:val="Caption"/>
        <w:keepNext/>
        <w:jc w:val="center"/>
      </w:pPr>
      <w:bookmarkStart w:id="41" w:name="_Ref14426988"/>
      <w:r>
        <w:lastRenderedPageBreak/>
        <w:t xml:space="preserve">Figure </w:t>
      </w:r>
      <w:fldSimple w:instr=" SEQ Figure \* ARABIC ">
        <w:r w:rsidR="00E57CCC">
          <w:rPr>
            <w:noProof/>
          </w:rPr>
          <w:t>3</w:t>
        </w:r>
      </w:fldSimple>
      <w:bookmarkEnd w:id="41"/>
      <w:r>
        <w:t>: Data hierarchy</w:t>
      </w:r>
    </w:p>
    <w:p w14:paraId="529EADE4" w14:textId="26C2160A" w:rsidR="009C6A0E" w:rsidRPr="00B76457" w:rsidRDefault="00835F1B" w:rsidP="00835F1B">
      <w:pPr>
        <w:pStyle w:val="ListBullet"/>
        <w:numPr>
          <w:ilvl w:val="0"/>
          <w:numId w:val="0"/>
        </w:numPr>
        <w:jc w:val="center"/>
        <w:rPr>
          <w:highlight w:val="green"/>
        </w:rPr>
      </w:pPr>
      <w:r>
        <w:rPr>
          <w:noProof/>
        </w:rPr>
        <w:drawing>
          <wp:inline distT="0" distB="0" distL="0" distR="0" wp14:anchorId="7ED440D7" wp14:editId="297CA39B">
            <wp:extent cx="4834094" cy="35052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3694" cy="3526663"/>
                    </a:xfrm>
                    <a:prstGeom prst="rect">
                      <a:avLst/>
                    </a:prstGeom>
                    <a:noFill/>
                    <a:ln>
                      <a:noFill/>
                    </a:ln>
                  </pic:spPr>
                </pic:pic>
              </a:graphicData>
            </a:graphic>
          </wp:inline>
        </w:drawing>
      </w:r>
    </w:p>
    <w:p w14:paraId="521DDBA1" w14:textId="2418C6D7" w:rsidR="00F51A91" w:rsidRPr="00F51A91" w:rsidRDefault="00F51A91" w:rsidP="005854FE">
      <w:pPr>
        <w:pStyle w:val="Heading3"/>
      </w:pPr>
      <w:bookmarkStart w:id="42" w:name="_Toc14441743"/>
      <w:r>
        <w:t>Census data sources and description</w:t>
      </w:r>
      <w:bookmarkEnd w:id="42"/>
    </w:p>
    <w:p w14:paraId="34A58A8C" w14:textId="72DB6C2B" w:rsidR="004F73C9" w:rsidRDefault="0014558A" w:rsidP="002F3F1F">
      <w:r>
        <w:t xml:space="preserve">We obtained decennial census data for the years 2000 and 2010  for each census block from the National Historical Geographic Information System database </w:t>
      </w:r>
      <w:r>
        <w:fldChar w:fldCharType="begin"/>
      </w:r>
      <w:r w:rsidR="007D6AED">
        <w:instrText xml:space="preserve"> ADDIN EN.CITE &lt;EndNote&gt;&lt;Cite&gt;&lt;Author&gt;Manson&lt;/Author&gt;&lt;Year&gt;2018&lt;/Year&gt;&lt;RecNum&gt;418&lt;/RecNum&gt;&lt;DisplayText&gt;(Manson et al., 2018)&lt;/DisplayText&gt;&lt;record&gt;&lt;rec-number&gt;418&lt;/rec-number&gt;&lt;foreign-keys&gt;&lt;key app="EN" db-id="evw2p02sutp5syer99qvsfw5tzza0fsxf22e" timestamp="1556886536"&gt;418&lt;/key&gt;&lt;/foreign-keys&gt;&lt;ref-type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Minnesota.&lt;/title&gt;&lt;/titles&gt;&lt;dates&gt;&lt;year&gt;2018&lt;/year&gt;&lt;/dates&gt;&lt;urls&gt;&lt;/urls&gt;&lt;electronic-resource-num&gt;http://doi.org/10.18128/D050.V13.0&lt;/electronic-resource-num&gt;&lt;/record&gt;&lt;/Cite&gt;&lt;/EndNote&gt;</w:instrText>
      </w:r>
      <w:r>
        <w:fldChar w:fldCharType="separate"/>
      </w:r>
      <w:r w:rsidR="007D6AED">
        <w:rPr>
          <w:noProof/>
        </w:rPr>
        <w:t>(Manson et al., 2018)</w:t>
      </w:r>
      <w:r>
        <w:fldChar w:fldCharType="end"/>
      </w:r>
      <w:r>
        <w:t xml:space="preserve">. Each census block </w:t>
      </w:r>
      <w:r w:rsidR="006C1230">
        <w:t xml:space="preserve">contained </w:t>
      </w:r>
      <w:r>
        <w:t>complete population counts of children &lt;18 years of age</w:t>
      </w:r>
      <w:r w:rsidR="006C1230">
        <w:t xml:space="preserve"> and were designated as either urban or rural.</w:t>
      </w:r>
      <w:r>
        <w:t xml:space="preserve"> Urban </w:t>
      </w:r>
      <w:r w:rsidR="006C1230">
        <w:t xml:space="preserve">designated </w:t>
      </w:r>
      <w:r>
        <w:t>census blocks were</w:t>
      </w:r>
      <w:r w:rsidR="007D6AED">
        <w:t xml:space="preserve"> further classified as</w:t>
      </w:r>
      <w:r>
        <w:t xml:space="preserve"> either urban clusters or urbanized areas based on multiple criteria by the census bureau</w:t>
      </w:r>
      <w:r w:rsidR="007D6AED">
        <w:t xml:space="preserve"> which include population thresholds, </w:t>
      </w:r>
      <w:r w:rsidR="007D6AED" w:rsidRPr="007D6AED">
        <w:t>density, nonresidential urban land use (e.g. paved areas and airports), and distance to other urban developed areas</w:t>
      </w:r>
      <w:r w:rsidR="007D6AED">
        <w:t xml:space="preserve"> </w:t>
      </w:r>
      <w:r w:rsidR="007D6AED">
        <w:fldChar w:fldCharType="begin"/>
      </w:r>
      <w:r w:rsidR="007D6AED">
        <w:instrText xml:space="preserve"> ADDIN EN.CITE &lt;EndNote&gt;&lt;Cite&gt;&lt;Author&gt;US Census Bureau&lt;/Author&gt;&lt;Year&gt;2016&lt;/Year&gt;&lt;RecNum&gt;428&lt;/RecNum&gt;&lt;DisplayText&gt;(US Census Bureau, 2016)&lt;/DisplayText&gt;&lt;record&gt;&lt;rec-number&gt;428&lt;/rec-number&gt;&lt;foreign-keys&gt;&lt;key app="EN" db-id="evw2p02sutp5syer99qvsfw5tzza0fsxf22e" timestamp="1561309690"&gt;428&lt;/key&gt;&lt;/foreign-keys&gt;&lt;ref-type name="Web Page"&gt;12&lt;/ref-type&gt;&lt;contributors&gt;&lt;authors&gt;&lt;author&gt;US Census Bureau, &lt;/author&gt;&lt;/authors&gt;&lt;/contributors&gt;&lt;titles&gt;&lt;title&gt;Defining rural at the U.S. census bureau&lt;/title&gt;&lt;/titles&gt;&lt;dates&gt;&lt;year&gt;2016&lt;/year&gt;&lt;pub-dates&gt;&lt;date&gt;2016, December 8&lt;/date&gt;&lt;/pub-dates&gt;&lt;/dates&gt;&lt;urls&gt;&lt;related-urls&gt;&lt;url&gt;https://www.census.gov/library/publications/2016/acs/acsgeo-1.html&lt;/url&gt;&lt;/related-urls&gt;&lt;/urls&gt;&lt;/record&gt;&lt;/Cite&gt;&lt;/EndNote&gt;</w:instrText>
      </w:r>
      <w:r w:rsidR="007D6AED">
        <w:fldChar w:fldCharType="separate"/>
      </w:r>
      <w:r w:rsidR="007D6AED">
        <w:rPr>
          <w:noProof/>
        </w:rPr>
        <w:t>(US Census Bureau, 2016)</w:t>
      </w:r>
      <w:r w:rsidR="007D6AED">
        <w:fldChar w:fldCharType="end"/>
      </w:r>
      <w:r>
        <w:t xml:space="preserve">. Urban clusters generally have a population threshold of </w:t>
      </w:r>
      <w:r w:rsidRPr="0014558A">
        <w:t>≥2,500 and &lt;50,000</w:t>
      </w:r>
      <w:r>
        <w:t xml:space="preserve">, while urbanized areas have a threshold of </w:t>
      </w:r>
      <w:r w:rsidRPr="0014558A">
        <w:t>≥50,000 people.</w:t>
      </w:r>
      <w:r>
        <w:t xml:space="preserve"> </w:t>
      </w:r>
      <w:r w:rsidR="007D6AED">
        <w:t xml:space="preserve">Rural designated areas are </w:t>
      </w:r>
      <w:r w:rsidR="002F3F1F">
        <w:t>non-urban areas</w:t>
      </w:r>
      <w:r w:rsidR="007D6AED">
        <w:t xml:space="preserve">. </w:t>
      </w:r>
      <w:r>
        <w:t>Annual median household income</w:t>
      </w:r>
      <w:r w:rsidR="007D6AED">
        <w:t>, available at the</w:t>
      </w:r>
      <w:r w:rsidR="00CB3A49">
        <w:t xml:space="preserve"> census block group </w:t>
      </w:r>
      <w:r w:rsidR="007D6AED">
        <w:t>level, was</w:t>
      </w:r>
      <w:r>
        <w:t xml:space="preserve"> categorized into five categories</w:t>
      </w:r>
      <w:r w:rsidR="007D6AED">
        <w:t>;</w:t>
      </w:r>
      <w:r>
        <w:t xml:space="preserve"> &lt;$20,000, $20,000 to &lt;$35,000, $35,000 to &lt;$50,000,</w:t>
      </w:r>
      <w:r w:rsidR="00CB3A49">
        <w:t xml:space="preserve"> </w:t>
      </w:r>
      <w:r>
        <w:t>$50,000 to &lt;$75,000 and ≥$75,000</w:t>
      </w:r>
      <w:r w:rsidR="007D6AED">
        <w:t xml:space="preserve"> (</w:t>
      </w:r>
      <w:fldSimple w:instr=" REF _Ref14185384 ">
        <w:r w:rsidR="007D6AED">
          <w:t xml:space="preserve">Figure </w:t>
        </w:r>
        <w:r w:rsidR="007D6AED">
          <w:rPr>
            <w:noProof/>
          </w:rPr>
          <w:t>2</w:t>
        </w:r>
      </w:fldSimple>
      <w:r w:rsidR="007D6AED">
        <w:t>)</w:t>
      </w:r>
      <w:r w:rsidR="00CB3A49">
        <w:t>.</w:t>
      </w:r>
      <w:r w:rsidR="004B7855">
        <w:t xml:space="preserve"> These five categories were consistent with a previously published study by </w:t>
      </w:r>
      <w:r w:rsidR="004B7855">
        <w:fldChar w:fldCharType="begin"/>
      </w:r>
      <w:r w:rsidR="007D6AED">
        <w:instrText xml:space="preserve"> ADDIN EN.CITE &lt;EndNote&gt;&lt;Cite AuthorYear="1"&gt;&lt;Author&gt;Clark&lt;/Author&gt;&lt;Year&gt;2017&lt;/Year&gt;&lt;RecNum&gt;98&lt;/RecNum&gt;&lt;DisplayText&gt;Clark et al. (2017)&lt;/DisplayText&gt;&lt;record&gt;&lt;rec-number&gt;98&lt;/rec-number&gt;&lt;foreign-keys&gt;&lt;key app="EN" db-id="evw2p02sutp5syer99qvsfw5tzza0fsxf22e" timestamp="1544715299"&gt;98&lt;/key&gt;&lt;/foreign-keys&gt;&lt;ref-type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EndNote&gt;</w:instrText>
      </w:r>
      <w:r w:rsidR="004B7855">
        <w:fldChar w:fldCharType="separate"/>
      </w:r>
      <w:r w:rsidR="007D6AED">
        <w:rPr>
          <w:noProof/>
        </w:rPr>
        <w:t>Clark et al. (2017)</w:t>
      </w:r>
      <w:r w:rsidR="004B7855">
        <w:fldChar w:fldCharType="end"/>
      </w:r>
      <w:r w:rsidR="004B7855">
        <w:t>.</w:t>
      </w:r>
      <w:r w:rsidR="00CB3A49">
        <w:t xml:space="preserve"> Each census block was assigned the median household income category of the census block </w:t>
      </w:r>
      <w:r w:rsidR="002F3F1F">
        <w:t>group, which</w:t>
      </w:r>
      <w:r w:rsidR="00CB3A49">
        <w:t xml:space="preserve"> it resides in. Census blocks with a missing median household income category were assigned as “Not defined”</w:t>
      </w:r>
      <w:r w:rsidR="001B6F96">
        <w:t>.</w:t>
      </w:r>
    </w:p>
    <w:p w14:paraId="38CF7852" w14:textId="77777777" w:rsidR="00CB3A49" w:rsidRDefault="00CB3A49" w:rsidP="00CB3A49"/>
    <w:p w14:paraId="719404E7" w14:textId="2617754E" w:rsidR="00735583" w:rsidRDefault="00735583" w:rsidP="005854FE">
      <w:pPr>
        <w:pStyle w:val="Heading2"/>
      </w:pPr>
      <w:bookmarkStart w:id="43" w:name="_Toc14441744"/>
      <w:r>
        <w:t>Air pollution</w:t>
      </w:r>
      <w:r w:rsidR="004F73C9">
        <w:t xml:space="preserve"> exposure</w:t>
      </w:r>
      <w:bookmarkEnd w:id="43"/>
      <w:r>
        <w:t xml:space="preserve"> </w:t>
      </w:r>
    </w:p>
    <w:p w14:paraId="0A41E757" w14:textId="071D7B21" w:rsidR="00833689" w:rsidRDefault="002F3F1F" w:rsidP="007F2DBC">
      <w:r>
        <w:t>W</w:t>
      </w:r>
      <w:commentRangeStart w:id="44"/>
      <w:r w:rsidR="003113DD">
        <w:t xml:space="preserve">as based </w:t>
      </w:r>
      <w:r>
        <w:t xml:space="preserve">air pollution exposure </w:t>
      </w:r>
      <w:r w:rsidR="003113DD">
        <w:t>on the annual average pollutant concentration at the centroid of each census block for the years 2000 and 2010</w:t>
      </w:r>
      <w:r>
        <w:t xml:space="preserve"> (</w:t>
      </w:r>
      <w:r>
        <w:fldChar w:fldCharType="begin"/>
      </w:r>
      <w:r>
        <w:instrText xml:space="preserve"> REF _Ref14426988 \h </w:instrText>
      </w:r>
      <w:r>
        <w:fldChar w:fldCharType="separate"/>
      </w:r>
      <w:r>
        <w:t xml:space="preserve">Figure </w:t>
      </w:r>
      <w:r>
        <w:rPr>
          <w:noProof/>
        </w:rPr>
        <w:t>3</w:t>
      </w:r>
      <w:r>
        <w:fldChar w:fldCharType="end"/>
      </w:r>
      <w:r>
        <w:t>)</w:t>
      </w:r>
      <w:r w:rsidR="003113DD">
        <w:t>. We estimated the burden of disease due to exposure of three pollutants; NO</w:t>
      </w:r>
      <w:r w:rsidR="003113DD" w:rsidRPr="003113DD">
        <w:rPr>
          <w:vertAlign w:val="subscript"/>
        </w:rPr>
        <w:t>2</w:t>
      </w:r>
      <w:r w:rsidR="003113DD">
        <w:t>, PM</w:t>
      </w:r>
      <w:r w:rsidR="003113DD">
        <w:rPr>
          <w:vertAlign w:val="subscript"/>
        </w:rPr>
        <w:t>2.5</w:t>
      </w:r>
      <w:r w:rsidR="003113DD">
        <w:t xml:space="preserve"> and PM</w:t>
      </w:r>
      <w:r w:rsidR="003113DD">
        <w:rPr>
          <w:vertAlign w:val="subscript"/>
        </w:rPr>
        <w:t>10</w:t>
      </w:r>
      <w:r w:rsidR="003113DD">
        <w:t>.</w:t>
      </w:r>
      <w:r w:rsidR="00D47DB4">
        <w:t xml:space="preserve"> </w:t>
      </w:r>
      <w:r w:rsidR="003113DD">
        <w:t xml:space="preserve">Pollutant concentrations were obtained from </w:t>
      </w:r>
      <w:r w:rsidR="00FD4118">
        <w:t>satellite-based</w:t>
      </w:r>
      <w:r w:rsidR="003113DD">
        <w:t xml:space="preserve"> regression models </w:t>
      </w:r>
      <w:r w:rsidR="00D47DB4">
        <w:t xml:space="preserve">(LUR) </w:t>
      </w:r>
      <w:r w:rsidR="003113DD">
        <w:t xml:space="preserve">developed by </w:t>
      </w:r>
      <w:r w:rsidR="00D47DB4">
        <w:t>other research teams</w:t>
      </w:r>
      <w:r w:rsidR="007D6AED">
        <w:t xml:space="preserve">, </w:t>
      </w:r>
      <w:r w:rsidR="007D6AED">
        <w:fldChar w:fldCharType="begin"/>
      </w:r>
      <w:r w:rsidR="007D6AED">
        <w:instrText xml:space="preserve"> ADDIN EN.CITE &lt;EndNote&gt;&lt;Cite AuthorYear="1"&gt;&lt;Author&gt;Bechle&lt;/Author&gt;&lt;Year&gt;2015&lt;/Year&gt;&lt;RecNum&gt;64&lt;/RecNum&gt;&lt;DisplayText&gt;Bechle et al. (2015)&lt;/DisplayText&gt;&lt;record&gt;&lt;rec-number&gt;64&lt;/rec-number&gt;&lt;foreign-keys&gt;&lt;key app="EN" db-id="evw2p02sutp5syer99qvsfw5tzza0fsxf22e" timestamp="1544715297"&gt;64&lt;/key&gt;&lt;/foreign-keys&gt;&lt;ref-type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rsidR="007D6AED">
        <w:fldChar w:fldCharType="separate"/>
      </w:r>
      <w:r w:rsidR="007D6AED">
        <w:rPr>
          <w:noProof/>
        </w:rPr>
        <w:t>Bechle et al. (2015)</w:t>
      </w:r>
      <w:r w:rsidR="007D6AED">
        <w:fldChar w:fldCharType="end"/>
      </w:r>
      <w:r w:rsidR="007D6AED">
        <w:t xml:space="preserve"> and </w:t>
      </w:r>
      <w:r w:rsidR="007D6AED">
        <w:fldChar w:fldCharType="begin"/>
      </w:r>
      <w:r w:rsidR="007D6AED">
        <w:instrText xml:space="preserve"> ADDIN EN.CITE &lt;EndNote&gt;&lt;Cite AuthorYear="1"&gt;&lt;Author&gt;Kim&lt;/Author&gt;&lt;Year&gt;In prep&lt;/Year&gt;&lt;RecNum&gt;139&lt;/RecNum&gt;&lt;DisplayText&gt;Kim et al. (In prep)&lt;/DisplayText&gt;&lt;record&gt;&lt;rec-number&gt;139&lt;/rec-number&gt;&lt;foreign-keys&gt;&lt;key app="EN" db-id="evw2p02sutp5syer99qvsfw5tzza0fsxf22e" timestamp="1544715303"&gt;139&lt;/key&gt;&lt;/foreign-keys&gt;&lt;ref-type name="Journal Article"&gt;17&lt;/ref-type&gt;&lt;contributors&gt;&lt;authors&gt;&lt;author&gt;Kim, S-Y&lt;/author&gt;&lt;author&gt;Bechle, M&lt;/author&gt;&lt;author&gt;Hankey, S&lt;/author&gt;&lt;author&gt;Sheppard, L&lt;/author&gt;&lt;author&gt;Szpiro AA&lt;/author&gt;&lt;author&gt;Marshall, JD. A &lt;/author&gt;&lt;/authors&gt;&lt;/contributors&gt;&lt;titles&gt;&lt;title&gt;parsimonious approach for estimating ambient concentrations of criteria pollutants in the contiguous U.S.&lt;/title&gt;&lt;secondary-title&gt;In prep&lt;/secondary-title&gt;&lt;/titles&gt;&lt;periodical&gt;&lt;full-title&gt;In prep&lt;/full-title&gt;&lt;/periodical&gt;&lt;dates&gt;&lt;year&gt;In prep&lt;/year&gt;&lt;/dates&gt;&lt;urls&gt;&lt;/urls&gt;&lt;/record&gt;&lt;/Cite&gt;&lt;/EndNote&gt;</w:instrText>
      </w:r>
      <w:r w:rsidR="007D6AED">
        <w:fldChar w:fldCharType="separate"/>
      </w:r>
      <w:r w:rsidR="007D6AED">
        <w:rPr>
          <w:noProof/>
        </w:rPr>
        <w:t>Kim et al. (In prep)</w:t>
      </w:r>
      <w:r w:rsidR="007D6AED">
        <w:fldChar w:fldCharType="end"/>
      </w:r>
      <w:r w:rsidR="00D47DB4">
        <w:t xml:space="preserve">. Air pollution concentrations were available at populated census blocks. </w:t>
      </w:r>
      <w:r w:rsidR="00E250E6">
        <w:t>The following sections present a</w:t>
      </w:r>
      <w:r w:rsidR="00026E07">
        <w:t xml:space="preserve"> description</w:t>
      </w:r>
      <w:r w:rsidR="00E250E6">
        <w:t xml:space="preserve"> of the modeling method used </w:t>
      </w:r>
      <w:r w:rsidR="00026E07">
        <w:t>for</w:t>
      </w:r>
      <w:r w:rsidR="00E250E6">
        <w:t xml:space="preserve"> each pollutant.</w:t>
      </w:r>
      <w:commentRangeEnd w:id="44"/>
      <w:r w:rsidR="00084B5D">
        <w:rPr>
          <w:rStyle w:val="CommentReference"/>
        </w:rPr>
        <w:commentReference w:id="44"/>
      </w:r>
    </w:p>
    <w:p w14:paraId="5E5419FD" w14:textId="77777777" w:rsidR="00833689" w:rsidRPr="00833689" w:rsidRDefault="00833689" w:rsidP="00833689"/>
    <w:p w14:paraId="225431B5" w14:textId="78E31D37" w:rsidR="004F73C9" w:rsidRDefault="004F73C9" w:rsidP="005854FE">
      <w:pPr>
        <w:pStyle w:val="Heading3"/>
      </w:pPr>
      <w:bookmarkStart w:id="45" w:name="_Toc14441745"/>
      <w:r>
        <w:t>NO</w:t>
      </w:r>
      <w:r w:rsidRPr="004F73C9">
        <w:rPr>
          <w:vertAlign w:val="subscript"/>
        </w:rPr>
        <w:t>2</w:t>
      </w:r>
      <w:r>
        <w:t xml:space="preserve"> </w:t>
      </w:r>
      <w:r w:rsidR="00084B5D">
        <w:t>model and concentrations</w:t>
      </w:r>
      <w:bookmarkEnd w:id="45"/>
    </w:p>
    <w:p w14:paraId="6D2261E1" w14:textId="1C5B58EB" w:rsidR="003D3D14" w:rsidRPr="00026E07" w:rsidRDefault="001E262E" w:rsidP="00BE2443">
      <w:r>
        <w:t>To measure NO</w:t>
      </w:r>
      <w:r w:rsidRPr="001E262E">
        <w:rPr>
          <w:vertAlign w:val="subscript"/>
        </w:rPr>
        <w:t>2</w:t>
      </w:r>
      <w:r>
        <w:t xml:space="preserve"> exposure</w:t>
      </w:r>
      <w:r w:rsidR="007D6AED">
        <w:t>,</w:t>
      </w:r>
      <w:r>
        <w:t xml:space="preserve"> </w:t>
      </w:r>
      <w:r w:rsidR="00833689" w:rsidRPr="00833689">
        <w:t xml:space="preserve">we adopt the US-wide LUR model developed by </w:t>
      </w:r>
      <w:r w:rsidR="00833689">
        <w:fldChar w:fldCharType="begin"/>
      </w:r>
      <w:r w:rsidR="00702C0D">
        <w:instrText xml:space="preserve"> ADDIN EN.CITE &lt;EndNote&gt;&lt;Cite AuthorYear="1"&gt;&lt;Author&gt;Bechle&lt;/Author&gt;&lt;Year&gt;2015&lt;/Year&gt;&lt;RecNum&gt;64&lt;/RecNum&gt;&lt;DisplayText&gt;Bechle et al. (2015)&lt;/DisplayText&gt;&lt;record&gt;&lt;rec-number&gt;64&lt;/rec-number&gt;&lt;foreign-keys&gt;&lt;key app="EN" db-id="evw2p02sutp5syer99qvsfw5tzza0fsxf22e" timestamp="1544715297"&gt;64&lt;/key&gt;&lt;/foreign-keys&gt;&lt;ref-type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rsidR="00833689">
        <w:fldChar w:fldCharType="separate"/>
      </w:r>
      <w:r w:rsidR="00833689">
        <w:rPr>
          <w:noProof/>
        </w:rPr>
        <w:t>Bechle et al. (2015)</w:t>
      </w:r>
      <w:r w:rsidR="00833689">
        <w:fldChar w:fldCharType="end"/>
      </w:r>
      <w:r>
        <w:t xml:space="preserve"> </w:t>
      </w:r>
      <w:r w:rsidR="007D6AED">
        <w:t>which provided</w:t>
      </w:r>
      <w:r w:rsidR="00833689" w:rsidRPr="00833689">
        <w:t xml:space="preserve"> annual </w:t>
      </w:r>
      <w:r w:rsidR="007D6AED">
        <w:t>average NO</w:t>
      </w:r>
      <w:r w:rsidR="007D6AED" w:rsidRPr="007D6AED">
        <w:rPr>
          <w:vertAlign w:val="subscript"/>
        </w:rPr>
        <w:t>2</w:t>
      </w:r>
      <w:r w:rsidR="007D6AED">
        <w:rPr>
          <w:vertAlign w:val="subscript"/>
        </w:rPr>
        <w:t xml:space="preserve"> </w:t>
      </w:r>
      <w:r w:rsidR="007D6AED">
        <w:t xml:space="preserve">concentration estimates for </w:t>
      </w:r>
      <w:r w:rsidR="00833689" w:rsidRPr="00833689">
        <w:t>2000 and 2010 at the centro</w:t>
      </w:r>
      <w:r>
        <w:t xml:space="preserve">id location of </w:t>
      </w:r>
      <w:r w:rsidR="00E250E6">
        <w:t xml:space="preserve">each populated </w:t>
      </w:r>
      <w:r>
        <w:t xml:space="preserve">census block. The </w:t>
      </w:r>
      <w:r w:rsidR="00E250E6">
        <w:t xml:space="preserve">development of the model </w:t>
      </w:r>
      <w:r>
        <w:t xml:space="preserve">incorporated </w:t>
      </w:r>
      <w:r w:rsidR="00E250E6">
        <w:t xml:space="preserve">two components, a “spatial” and “temporal” component. For the </w:t>
      </w:r>
      <w:r w:rsidR="003539E1">
        <w:t xml:space="preserve">spatial component data were sourced using </w:t>
      </w:r>
      <w:r>
        <w:t>satellite</w:t>
      </w:r>
      <w:r w:rsidR="003539E1">
        <w:t xml:space="preserve"> readings</w:t>
      </w:r>
      <w:r>
        <w:t xml:space="preserve">, Environmental Protection Agency (EPA) air quality monitor readings and multiple geographical information systems (GIS) covariates including impervious surfaces, tree canopies, population count, major road length, minor road length, total road length, elevation, </w:t>
      </w:r>
      <w:r w:rsidR="003539E1">
        <w:t>and distance</w:t>
      </w:r>
      <w:r>
        <w:t xml:space="preserve"> to coast. </w:t>
      </w:r>
      <w:r w:rsidR="00E8730D">
        <w:t>The model had a spatial resolution typical for urban-scale LURs (</w:t>
      </w:r>
      <w:r w:rsidR="00E8730D">
        <w:rPr>
          <w:rFonts w:ascii="Cambria Math" w:hAnsi="Cambria Math" w:cs="Cambria Math"/>
        </w:rPr>
        <w:t>∼</w:t>
      </w:r>
      <w:r w:rsidR="00E8730D">
        <w:t xml:space="preserve">100 m scale) and covered 100% of US Census blocks. </w:t>
      </w:r>
      <w:r w:rsidR="003539E1">
        <w:t xml:space="preserve">For the temporal </w:t>
      </w:r>
      <w:r w:rsidR="003539E1">
        <w:lastRenderedPageBreak/>
        <w:t xml:space="preserve">component, </w:t>
      </w:r>
      <w:r w:rsidR="00026E07">
        <w:t xml:space="preserve">the </w:t>
      </w:r>
      <w:r w:rsidR="003539E1">
        <w:t>monthly NO</w:t>
      </w:r>
      <w:r w:rsidR="003539E1" w:rsidRPr="003539E1">
        <w:rPr>
          <w:vertAlign w:val="subscript"/>
        </w:rPr>
        <w:t>2</w:t>
      </w:r>
      <w:r w:rsidR="003539E1">
        <w:t xml:space="preserve"> </w:t>
      </w:r>
      <w:r w:rsidR="00026E07">
        <w:t>average</w:t>
      </w:r>
      <w:r w:rsidR="003539E1">
        <w:t xml:space="preserve"> concentrations </w:t>
      </w:r>
      <w:r w:rsidR="00021387">
        <w:t xml:space="preserve">for 11 consecutive years from </w:t>
      </w:r>
      <w:r w:rsidR="003539E1">
        <w:t xml:space="preserve">EPA </w:t>
      </w:r>
      <w:r w:rsidR="008D7F53">
        <w:t xml:space="preserve">air quality </w:t>
      </w:r>
      <w:r w:rsidR="003539E1">
        <w:t xml:space="preserve">monitors </w:t>
      </w:r>
      <w:r w:rsidR="008D7F53">
        <w:t xml:space="preserve">were </w:t>
      </w:r>
      <w:r w:rsidR="00026E07">
        <w:t xml:space="preserve">used as a scaling factor for the data </w:t>
      </w:r>
      <w:r w:rsidR="003539E1">
        <w:t>to increase</w:t>
      </w:r>
      <w:r w:rsidR="00026E07">
        <w:t xml:space="preserve"> the </w:t>
      </w:r>
      <w:r w:rsidR="003539E1">
        <w:t xml:space="preserve">predictive ability of the model. Data from air quality monitors were only included when at least 75% of the hourly values were available. </w:t>
      </w:r>
      <w:r w:rsidR="00265B7B" w:rsidRPr="00265B7B">
        <w:t xml:space="preserve">The validation of the spatial model was satisfactory </w:t>
      </w:r>
      <w:r w:rsidR="00E8730D">
        <w:t>with</w:t>
      </w:r>
      <w:r w:rsidR="00265B7B" w:rsidRPr="00265B7B">
        <w:t xml:space="preserve"> an R</w:t>
      </w:r>
      <w:r w:rsidR="00265B7B" w:rsidRPr="00E8730D">
        <w:rPr>
          <w:vertAlign w:val="superscript"/>
        </w:rPr>
        <w:t>2</w:t>
      </w:r>
      <w:r w:rsidR="00E8730D">
        <w:t xml:space="preserve"> = (0.63</w:t>
      </w:r>
      <w:r w:rsidR="00265B7B" w:rsidRPr="00265B7B">
        <w:t>-0.8</w:t>
      </w:r>
      <w:r w:rsidR="00E8730D">
        <w:t>2</w:t>
      </w:r>
      <w:r w:rsidR="00265B7B" w:rsidRPr="00265B7B">
        <w:t xml:space="preserve">) </w:t>
      </w:r>
      <w:r w:rsidR="00E8730D">
        <w:t>using</w:t>
      </w:r>
      <w:r w:rsidR="00265B7B" w:rsidRPr="00265B7B">
        <w:t xml:space="preserve"> hold-out cross-validation</w:t>
      </w:r>
      <w:r w:rsidR="003848BB">
        <w:t>.</w:t>
      </w:r>
      <w:r w:rsidR="00E8730D">
        <w:t xml:space="preserve"> </w:t>
      </w:r>
      <w:r w:rsidR="003D3D14">
        <w:t>The R</w:t>
      </w:r>
      <w:r w:rsidR="003D3D14" w:rsidRPr="003D3D14">
        <w:rPr>
          <w:vertAlign w:val="superscript"/>
        </w:rPr>
        <w:t>2</w:t>
      </w:r>
      <w:r w:rsidR="003D3D14">
        <w:t xml:space="preserve"> of the model was consistent with other continental-scale NO2 models. For example, </w:t>
      </w:r>
      <w:r w:rsidR="003D3D14">
        <w:fldChar w:fldCharType="begin"/>
      </w:r>
      <w:r w:rsidR="007D6AED">
        <w:instrText xml:space="preserve"> ADDIN EN.CITE &lt;EndNote&gt;&lt;Cite AuthorYear="1"&gt;&lt;Author&gt;Novotny&lt;/Author&gt;&lt;Year&gt;2011&lt;/Year&gt;&lt;RecNum&gt;89&lt;/RecNum&gt;&lt;DisplayText&gt;Novotny et al. (2011)&lt;/DisplayText&gt;&lt;record&gt;&lt;rec-number&gt;89&lt;/rec-number&gt;&lt;foreign-keys&gt;&lt;key app="EN" db-id="evw2p02sutp5syer99qvsfw5tzza0fsxf22e" timestamp="1544715299"&gt;89&lt;/key&gt;&lt;/foreign-keys&gt;&lt;ref-type name="Journal Article"&gt;17&lt;/ref-type&gt;&lt;contributors&gt;&lt;authors&gt;&lt;author&gt;Novotny, Eric V&lt;/author&gt;&lt;author&gt;Bechle, Matthew J&lt;/author&gt;&lt;author&gt;Millet, Dylan B&lt;/author&gt;&lt;author&gt;Marshall, Julian D&lt;/author&gt;&lt;/authors&gt;&lt;/contributors&gt;&lt;titles&gt;&lt;title&gt;National satellite-based land-use regression: NO2 in the United States&lt;/title&gt;&lt;secondary-title&gt;Environmental science &amp;amp; technology&lt;/secondary-title&gt;&lt;/titles&gt;&lt;periodical&gt;&lt;full-title&gt;Environmental science &amp;amp; technology&lt;/full-title&gt;&lt;/periodical&gt;&lt;pages&gt;4407-4414&lt;/pages&gt;&lt;volume&gt;45&lt;/volume&gt;&lt;number&gt;10&lt;/number&gt;&lt;dates&gt;&lt;year&gt;2011&lt;/year&gt;&lt;/dates&gt;&lt;isbn&gt;0013-936X&lt;/isbn&gt;&lt;urls&gt;&lt;/urls&gt;&lt;/record&gt;&lt;/Cite&gt;&lt;/EndNote&gt;</w:instrText>
      </w:r>
      <w:r w:rsidR="003D3D14">
        <w:fldChar w:fldCharType="separate"/>
      </w:r>
      <w:r w:rsidR="007D6AED">
        <w:rPr>
          <w:noProof/>
        </w:rPr>
        <w:t>Novotny et al. (2011)</w:t>
      </w:r>
      <w:r w:rsidR="003D3D14">
        <w:fldChar w:fldCharType="end"/>
      </w:r>
      <w:r w:rsidR="003D3D14">
        <w:t xml:space="preserve"> reported on a US National NO</w:t>
      </w:r>
      <w:r w:rsidR="003D3D14" w:rsidRPr="003D3D14">
        <w:rPr>
          <w:vertAlign w:val="superscript"/>
        </w:rPr>
        <w:t>2</w:t>
      </w:r>
      <w:r w:rsidR="003D3D14">
        <w:t xml:space="preserve"> LUR model with an R</w:t>
      </w:r>
      <w:r w:rsidR="003D3D14" w:rsidRPr="003D3D14">
        <w:rPr>
          <w:vertAlign w:val="superscript"/>
        </w:rPr>
        <w:t>2</w:t>
      </w:r>
      <w:r w:rsidR="00DC7CEB">
        <w:t xml:space="preserve"> = 0.78.</w:t>
      </w:r>
      <w:r w:rsidR="003D3D14">
        <w:t xml:space="preserve"> </w:t>
      </w:r>
      <w:r w:rsidR="003D3D14">
        <w:fldChar w:fldCharType="begin"/>
      </w:r>
      <w:r w:rsidR="00702C0D">
        <w:instrText xml:space="preserve"> ADDIN EN.CITE &lt;EndNote&gt;&lt;Cite AuthorYear="1"&gt;&lt;Author&gt;Hystad&lt;/Author&gt;&lt;Year&gt;2011&lt;/Year&gt;&lt;RecNum&gt;430&lt;/RecNum&gt;&lt;DisplayText&gt;Hystad et al. (2011)&lt;/DisplayText&gt;&lt;record&gt;&lt;rec-number&gt;430&lt;/rec-number&gt;&lt;foreign-keys&gt;&lt;key app="EN" db-id="evw2p02sutp5syer99qvsfw5tzza0fsxf22e" timestamp="1561482930"&gt;430&lt;/key&gt;&lt;/foreign-keys&gt;&lt;ref-type name="Journal Article"&gt;17&lt;/ref-type&gt;&lt;contributors&gt;&lt;authors&gt;&lt;author&gt;Hystad, Perry&lt;/author&gt;&lt;author&gt;Setton, Eleanor&lt;/author&gt;&lt;author&gt;Cervantes, Alejandro&lt;/author&gt;&lt;author&gt;Poplawski, Karla&lt;/author&gt;&lt;author&gt;Deschenes, Steeve&lt;/author&gt;&lt;author&gt;Brauer, Michael&lt;/author&gt;&lt;author&gt;van Donkelaar, Aaron&lt;/author&gt;&lt;author&gt;Lamsal, Lok&lt;/author&gt;&lt;author&gt;Martin, Randall&lt;/author&gt;&lt;author&gt;Jerrett, Michael&lt;/author&gt;&lt;/authors&gt;&lt;/contributors&gt;&lt;titles&gt;&lt;title&gt;Creating national air pollution models for population exposure assessment in Canada&lt;/title&gt;&lt;secondary-title&gt;Environmental health perspectives&lt;/secondary-title&gt;&lt;/titles&gt;&lt;periodical&gt;&lt;full-title&gt;Environmental health perspectives&lt;/full-title&gt;&lt;/periodical&gt;&lt;pages&gt;1123-1129&lt;/pages&gt;&lt;volume&gt;119&lt;/volume&gt;&lt;number&gt;8&lt;/number&gt;&lt;dates&gt;&lt;year&gt;2011&lt;/year&gt;&lt;/dates&gt;&lt;isbn&gt;0091-6765&lt;/isbn&gt;&lt;urls&gt;&lt;/urls&gt;&lt;/record&gt;&lt;/Cite&gt;&lt;/EndNote&gt;</w:instrText>
      </w:r>
      <w:r w:rsidR="003D3D14">
        <w:fldChar w:fldCharType="separate"/>
      </w:r>
      <w:r w:rsidR="003D3D14">
        <w:rPr>
          <w:noProof/>
        </w:rPr>
        <w:t>Hystad et al. (2011)</w:t>
      </w:r>
      <w:r w:rsidR="003D3D14">
        <w:fldChar w:fldCharType="end"/>
      </w:r>
      <w:r w:rsidR="003D3D14">
        <w:t xml:space="preserve"> reported on a Canadian National NO</w:t>
      </w:r>
      <w:r w:rsidR="003D3D14" w:rsidRPr="003D3D14">
        <w:rPr>
          <w:vertAlign w:val="superscript"/>
        </w:rPr>
        <w:t>2</w:t>
      </w:r>
      <w:r w:rsidR="003D3D14">
        <w:t xml:space="preserve"> LUR model with an R</w:t>
      </w:r>
      <w:r w:rsidR="003D3D14" w:rsidRPr="003D3D14">
        <w:rPr>
          <w:vertAlign w:val="superscript"/>
        </w:rPr>
        <w:t>2</w:t>
      </w:r>
      <w:r w:rsidR="00DC7CEB">
        <w:t xml:space="preserve"> = 72%.</w:t>
      </w:r>
      <w:r w:rsidR="003D3D14">
        <w:t xml:space="preserve"> </w:t>
      </w:r>
      <w:r w:rsidR="003D3D14">
        <w:fldChar w:fldCharType="begin"/>
      </w:r>
      <w:r w:rsidR="00702C0D">
        <w:instrText xml:space="preserve"> ADDIN EN.CITE &lt;EndNote&gt;&lt;Cite AuthorYear="1"&gt;&lt;Author&gt;Beelen&lt;/Author&gt;&lt;Year&gt;2009&lt;/Year&gt;&lt;RecNum&gt;82&lt;/RecNum&gt;&lt;DisplayText&gt;Beelen et al. (2009)&lt;/DisplayText&gt;&lt;record&gt;&lt;rec-number&gt;82&lt;/rec-number&gt;&lt;foreign-keys&gt;&lt;key app="EN" db-id="evw2p02sutp5syer99qvsfw5tzza0fsxf22e" timestamp="1544715298"&gt;82&lt;/key&gt;&lt;/foreign-keys&gt;&lt;ref-type name="Journal Article"&gt;17&lt;/ref-type&gt;&lt;contributors&gt;&lt;authors&gt;&lt;author&gt;Beelen, Rob&lt;/author&gt;&lt;author&gt;Hoek, Gerard&lt;/author&gt;&lt;author&gt;Pebesma, Edzer&lt;/author&gt;&lt;author&gt;Vienneau, Danielle&lt;/author&gt;&lt;author&gt;de Hoogh, Kees&lt;/author&gt;&lt;author&gt;Briggs, David J&lt;/author&gt;&lt;/authors&gt;&lt;/contributors&gt;&lt;titles&gt;&lt;title&gt;Mapping of background air pollution at a fine spatial scale across the European Union&lt;/title&gt;&lt;secondary-title&gt;Science of the Total Environment&lt;/secondary-title&gt;&lt;/titles&gt;&lt;periodical&gt;&lt;full-title&gt;Science of the Total Environment&lt;/full-title&gt;&lt;/periodical&gt;&lt;pages&gt;1852-1867&lt;/pages&gt;&lt;volume&gt;407&lt;/volume&gt;&lt;number&gt;6&lt;/number&gt;&lt;dates&gt;&lt;year&gt;2009&lt;/year&gt;&lt;/dates&gt;&lt;isbn&gt;0048-9697&lt;/isbn&gt;&lt;urls&gt;&lt;/urls&gt;&lt;/record&gt;&lt;/Cite&gt;&lt;/EndNote&gt;</w:instrText>
      </w:r>
      <w:r w:rsidR="003D3D14">
        <w:fldChar w:fldCharType="separate"/>
      </w:r>
      <w:r w:rsidR="003D3D14">
        <w:rPr>
          <w:noProof/>
        </w:rPr>
        <w:t>Beelen et al. (2009)</w:t>
      </w:r>
      <w:r w:rsidR="003D3D14">
        <w:fldChar w:fldCharType="end"/>
      </w:r>
      <w:r w:rsidR="003D3D14">
        <w:t xml:space="preserve"> reported on an EU </w:t>
      </w:r>
      <w:r w:rsidR="003D3D14" w:rsidRPr="003D3D14">
        <w:t>NO</w:t>
      </w:r>
      <w:r w:rsidR="003D3D14" w:rsidRPr="003D3D14">
        <w:rPr>
          <w:vertAlign w:val="superscript"/>
        </w:rPr>
        <w:t>2</w:t>
      </w:r>
      <w:r w:rsidR="003D3D14">
        <w:t xml:space="preserve"> LUR model with an R</w:t>
      </w:r>
      <w:r w:rsidR="003D3D14" w:rsidRPr="003D3D14">
        <w:rPr>
          <w:vertAlign w:val="superscript"/>
        </w:rPr>
        <w:t>2</w:t>
      </w:r>
      <w:r w:rsidR="003D3D14">
        <w:t xml:space="preserve"> = 61%, and </w:t>
      </w:r>
      <w:r w:rsidR="003D3D14">
        <w:fldChar w:fldCharType="begin"/>
      </w:r>
      <w:r w:rsidR="00702C0D">
        <w:instrText xml:space="preserve"> ADDIN EN.CITE &lt;EndNote&gt;&lt;Cite AuthorYear="1"&gt;&lt;Author&gt;Vienneau&lt;/Author&gt;&lt;Year&gt;2013&lt;/Year&gt;&lt;RecNum&gt;78&lt;/RecNum&gt;&lt;DisplayText&gt;Vienneau et al. (2013)&lt;/DisplayText&gt;&lt;record&gt;&lt;rec-number&gt;78&lt;/rec-number&gt;&lt;foreign-keys&gt;&lt;key app="EN" db-id="evw2p02sutp5syer99qvsfw5tzza0fsxf22e" timestamp="1544715298"&gt;78&lt;/key&gt;&lt;/foreign-keys&gt;&lt;ref-type name="Journal Article"&gt;17&lt;/ref-type&gt;&lt;contributors&gt;&lt;authors&gt;&lt;author&gt;Vienneau, Danielle&lt;/author&gt;&lt;author&gt;De Hoogh, Kees&lt;/author&gt;&lt;author&gt;Bechle, Matthew J&lt;/author&gt;&lt;author&gt;Beelen, Rob&lt;/author&gt;&lt;author&gt;Van Donkelaar, Aaron&lt;/author&gt;&lt;author&gt;Martin, Randall V&lt;/author&gt;&lt;author&gt;Millet, Dylan B&lt;/author&gt;&lt;author&gt;Hoek, Gerard&lt;/author&gt;&lt;author&gt;Marshall, Julian D&lt;/author&gt;&lt;/authors&gt;&lt;/contributors&gt;&lt;titles&gt;&lt;title&gt;Western European land use regression incorporating satellite-and ground-based measurements of NO2 and PM10&lt;/title&gt;&lt;secondary-title&gt;Environmental science &amp;amp; technology&lt;/secondary-title&gt;&lt;/titles&gt;&lt;periodical&gt;&lt;full-title&gt;Environmental science &amp;amp; technology&lt;/full-title&gt;&lt;/periodical&gt;&lt;pages&gt;13555-13564&lt;/pages&gt;&lt;volume&gt;47&lt;/volume&gt;&lt;number&gt;23&lt;/number&gt;&lt;dates&gt;&lt;year&gt;2013&lt;/year&gt;&lt;/dates&gt;&lt;isbn&gt;0013-936X&lt;/isbn&gt;&lt;urls&gt;&lt;/urls&gt;&lt;/record&gt;&lt;/Cite&gt;&lt;/EndNote&gt;</w:instrText>
      </w:r>
      <w:r w:rsidR="003D3D14">
        <w:fldChar w:fldCharType="separate"/>
      </w:r>
      <w:r w:rsidR="003D3D14">
        <w:rPr>
          <w:noProof/>
        </w:rPr>
        <w:t>Vienneau et al. (2013)</w:t>
      </w:r>
      <w:r w:rsidR="003D3D14">
        <w:fldChar w:fldCharType="end"/>
      </w:r>
      <w:r w:rsidR="003D3D14">
        <w:t xml:space="preserve"> reported on a Western European NO</w:t>
      </w:r>
      <w:r w:rsidR="003D3D14" w:rsidRPr="003D3D14">
        <w:rPr>
          <w:vertAlign w:val="superscript"/>
        </w:rPr>
        <w:t>2</w:t>
      </w:r>
      <w:r w:rsidR="003D3D14">
        <w:t xml:space="preserve"> LUR model with an adjusted R</w:t>
      </w:r>
      <w:r w:rsidR="003D3D14" w:rsidRPr="003D3D14">
        <w:rPr>
          <w:vertAlign w:val="superscript"/>
        </w:rPr>
        <w:t>2</w:t>
      </w:r>
      <w:r w:rsidR="003D3D14">
        <w:t xml:space="preserve"> = 58%. </w:t>
      </w:r>
      <w:r w:rsidR="00026E07">
        <w:t>NO</w:t>
      </w:r>
      <w:r w:rsidR="00026E07" w:rsidRPr="00026E07">
        <w:rPr>
          <w:vertAlign w:val="subscript"/>
        </w:rPr>
        <w:t>2</w:t>
      </w:r>
      <w:r w:rsidR="00026E07">
        <w:t xml:space="preserve"> concentrations were converted from ppb to ug/m</w:t>
      </w:r>
      <w:r w:rsidR="00026E07" w:rsidRPr="00026E07">
        <w:rPr>
          <w:vertAlign w:val="superscript"/>
        </w:rPr>
        <w:t>3</w:t>
      </w:r>
      <w:r w:rsidR="00026E07">
        <w:t xml:space="preserve"> units by multiplying them with 1.88 </w:t>
      </w:r>
      <w:r w:rsidR="00026E07">
        <w:fldChar w:fldCharType="begin"/>
      </w:r>
      <w:r w:rsidR="00026E07">
        <w:instrText xml:space="preserve"> ADDIN EN.CITE &lt;EndNote&gt;&lt;Cite&gt;&lt;Author&gt;WHO&lt;/Author&gt;&lt;Year&gt;2005&lt;/Year&gt;&lt;RecNum&gt;105&lt;/RecNum&gt;&lt;DisplayText&gt;(WHO, 2005)&lt;/DisplayText&gt;&lt;record&gt;&lt;rec-number&gt;105&lt;/rec-number&gt;&lt;foreign-keys&gt;&lt;key app="EN" db-id="evw2p02sutp5syer99qvsfw5tzza0fsxf22e" timestamp="1544715300"&gt;105&lt;/key&gt;&lt;/foreign-keys&gt;&lt;ref-type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00026E07">
        <w:fldChar w:fldCharType="separate"/>
      </w:r>
      <w:r w:rsidR="00026E07">
        <w:rPr>
          <w:noProof/>
        </w:rPr>
        <w:t>(WHO, 2005)</w:t>
      </w:r>
      <w:r w:rsidR="00026E07">
        <w:fldChar w:fldCharType="end"/>
      </w:r>
      <w:r w:rsidR="00026E07">
        <w:t>.</w:t>
      </w:r>
    </w:p>
    <w:p w14:paraId="4B1D828E" w14:textId="77777777" w:rsidR="00FD4118" w:rsidRPr="008D7F53" w:rsidRDefault="00FD4118" w:rsidP="00D47DB4"/>
    <w:p w14:paraId="68F3FBD4" w14:textId="0C384241" w:rsidR="004F73C9" w:rsidRDefault="004F73C9" w:rsidP="005854FE">
      <w:pPr>
        <w:pStyle w:val="Heading3"/>
      </w:pPr>
      <w:bookmarkStart w:id="46" w:name="_Toc14441746"/>
      <w:r>
        <w:t>PM</w:t>
      </w:r>
      <w:r w:rsidRPr="004F73C9">
        <w:rPr>
          <w:vertAlign w:val="subscript"/>
        </w:rPr>
        <w:t>2.5</w:t>
      </w:r>
      <w:r>
        <w:t xml:space="preserve"> </w:t>
      </w:r>
      <w:r w:rsidR="00FD4118">
        <w:t>concentrations and exposure</w:t>
      </w:r>
      <w:bookmarkEnd w:id="46"/>
    </w:p>
    <w:p w14:paraId="0BEE3F5F" w14:textId="6767DDB1" w:rsidR="008D7F53" w:rsidRDefault="002F3F1F" w:rsidP="00BE2443">
      <w:r>
        <w:t>Annual-</w:t>
      </w:r>
      <w:r w:rsidR="008D7F53">
        <w:t>average air pollution concentrations for PM</w:t>
      </w:r>
      <w:r w:rsidR="008D7F53" w:rsidRPr="008D7F53">
        <w:rPr>
          <w:vertAlign w:val="subscript"/>
        </w:rPr>
        <w:t>2.5</w:t>
      </w:r>
      <w:r w:rsidR="008D7F53">
        <w:t xml:space="preserve"> were </w:t>
      </w:r>
      <w:r w:rsidR="00026E07">
        <w:t>modeled</w:t>
      </w:r>
      <w:r w:rsidR="008D7F53">
        <w:t xml:space="preserve"> using 17 years of data (1999-2015) from regulatory </w:t>
      </w:r>
      <w:r w:rsidR="00026E07">
        <w:t xml:space="preserve">air quality </w:t>
      </w:r>
      <w:r w:rsidR="008D7F53">
        <w:t xml:space="preserve">monitors. The model was constructed using a universal kriging framework </w:t>
      </w:r>
      <w:r w:rsidR="008D7F53">
        <w:fldChar w:fldCharType="begin"/>
      </w:r>
      <w:r w:rsidR="00702C0D">
        <w:instrText xml:space="preserve"> ADDIN EN.CITE &lt;EndNote&gt;&lt;Cite&gt;&lt;Author&gt;Kim&lt;/Author&gt;&lt;Year&gt;In prep&lt;/Year&gt;&lt;RecNum&gt;139&lt;/RecNum&gt;&lt;DisplayText&gt;(Kim et al., In prep)&lt;/DisplayText&gt;&lt;record&gt;&lt;rec-number&gt;139&lt;/rec-number&gt;&lt;foreign-keys&gt;&lt;key app="EN" db-id="evw2p02sutp5syer99qvsfw5tzza0fsxf22e" timestamp="1544715303"&gt;139&lt;/key&gt;&lt;/foreign-keys&gt;&lt;ref-type name="Journal Article"&gt;17&lt;/ref-type&gt;&lt;contributors&gt;&lt;authors&gt;&lt;author&gt;Kim, S-Y&lt;/author&gt;&lt;author&gt;Bechle, M&lt;/author&gt;&lt;author&gt;Hankey, S&lt;/author&gt;&lt;author&gt;Sheppard, L&lt;/author&gt;&lt;author&gt;Szpiro AA&lt;/author&gt;&lt;author&gt;Marshall, JD. A &lt;/author&gt;&lt;/authors&gt;&lt;/contributors&gt;&lt;titles&gt;&lt;title&gt;parsimonious approach for estimating ambient concentrations of criteria pollutants in the contiguous U.S.&lt;/title&gt;&lt;secondary-title&gt;In prep&lt;/secondary-title&gt;&lt;/titles&gt;&lt;periodical&gt;&lt;full-title&gt;In prep&lt;/full-title&gt;&lt;/periodical&gt;&lt;dates&gt;&lt;year&gt;In prep&lt;/year&gt;&lt;/dates&gt;&lt;urls&gt;&lt;/urls&gt;&lt;/record&gt;&lt;/Cite&gt;&lt;/EndNote&gt;</w:instrText>
      </w:r>
      <w:r w:rsidR="008D7F53">
        <w:fldChar w:fldCharType="separate"/>
      </w:r>
      <w:r w:rsidR="008D7F53">
        <w:rPr>
          <w:noProof/>
        </w:rPr>
        <w:t>(Kim et al., In prep)</w:t>
      </w:r>
      <w:r w:rsidR="008D7F53">
        <w:fldChar w:fldCharType="end"/>
      </w:r>
      <w:r w:rsidR="008D7F53">
        <w:t xml:space="preserve">. The model incorporated hundreds of geographic variables including land use, population counts, and satellite data. The validation of the model was performed using a </w:t>
      </w:r>
      <w:r>
        <w:t>holdout</w:t>
      </w:r>
      <w:r w:rsidR="008D7F53">
        <w:t xml:space="preserve"> cross validation with satisfactory performance of 10-fold CV-R</w:t>
      </w:r>
      <w:r w:rsidR="008D7F53" w:rsidRPr="008D7F53">
        <w:rPr>
          <w:vertAlign w:val="superscript"/>
        </w:rPr>
        <w:t>2</w:t>
      </w:r>
      <w:r w:rsidR="008D7F53">
        <w:t xml:space="preserve"> reaching 0.86 and 0.85 in 2000 and 2010, respectively.</w:t>
      </w:r>
    </w:p>
    <w:p w14:paraId="416D1242" w14:textId="77777777" w:rsidR="008D7F53" w:rsidRPr="008D7F53" w:rsidRDefault="008D7F53" w:rsidP="008D7F53"/>
    <w:p w14:paraId="770755AD" w14:textId="78627439" w:rsidR="004F73C9" w:rsidRDefault="004F73C9" w:rsidP="005854FE">
      <w:pPr>
        <w:pStyle w:val="Heading3"/>
      </w:pPr>
      <w:bookmarkStart w:id="47" w:name="_Toc14441747"/>
      <w:r>
        <w:t>PM</w:t>
      </w:r>
      <w:r w:rsidRPr="004F73C9">
        <w:rPr>
          <w:vertAlign w:val="subscript"/>
        </w:rPr>
        <w:t>10</w:t>
      </w:r>
      <w:r>
        <w:t xml:space="preserve"> </w:t>
      </w:r>
      <w:r w:rsidR="00FD4118">
        <w:t>concentrations and exposure</w:t>
      </w:r>
      <w:bookmarkEnd w:id="47"/>
    </w:p>
    <w:p w14:paraId="629DEEB5" w14:textId="455094A3" w:rsidR="008D7F53" w:rsidRDefault="002F3F1F" w:rsidP="008D7F53">
      <w:r>
        <w:t>Annual-</w:t>
      </w:r>
      <w:r w:rsidR="008D7F53">
        <w:t>average air pollution concentrations for PM</w:t>
      </w:r>
      <w:r w:rsidR="008D7F53">
        <w:rPr>
          <w:vertAlign w:val="subscript"/>
        </w:rPr>
        <w:t>10</w:t>
      </w:r>
      <w:r w:rsidR="008D7F53">
        <w:t xml:space="preserve"> were estimated using 27 years of data (1988-2015) using a similar method for PM</w:t>
      </w:r>
      <w:r w:rsidR="008D7F53" w:rsidRPr="008D7F53">
        <w:rPr>
          <w:vertAlign w:val="subscript"/>
        </w:rPr>
        <w:t>2.5</w:t>
      </w:r>
      <w:r w:rsidR="00026E07" w:rsidRPr="00026E07">
        <w:t xml:space="preserve"> </w:t>
      </w:r>
      <w:r w:rsidR="00026E07" w:rsidRPr="00026E07">
        <w:fldChar w:fldCharType="begin"/>
      </w:r>
      <w:r w:rsidR="00026E07" w:rsidRPr="00026E07">
        <w:instrText xml:space="preserve"> ADDIN EN.CITE &lt;EndNote&gt;&lt;Cite&gt;&lt;Author&gt;Kim&lt;/Author&gt;&lt;Year&gt;In prep&lt;/Year&gt;&lt;RecNum&gt;139&lt;/RecNum&gt;&lt;DisplayText&gt;(Kim et al., In prep)&lt;/DisplayText&gt;&lt;record&gt;&lt;rec-number&gt;139&lt;/rec-number&gt;&lt;foreign-keys&gt;&lt;key app="EN" db-id="evw2p02sutp5syer99qvsfw5tzza0fsxf22e" timestamp="1544715303"&gt;139&lt;/key&gt;&lt;/foreign-keys&gt;&lt;ref-type name="Journal Article"&gt;17&lt;/ref-type&gt;&lt;contributors&gt;&lt;authors&gt;&lt;author&gt;Kim, S-Y&lt;/author&gt;&lt;author&gt;Bechle, M&lt;/author&gt;&lt;author&gt;Hankey, S&lt;/author&gt;&lt;author&gt;Sheppard, L&lt;/author&gt;&lt;author&gt;Szpiro AA&lt;/author&gt;&lt;author&gt;Marshall, JD. A &lt;/author&gt;&lt;/authors&gt;&lt;/contributors&gt;&lt;titles&gt;&lt;title&gt;parsimonious approach for estimating ambient concentrations of criteria pollutants in the contiguous U.S.&lt;/title&gt;&lt;secondary-title&gt;In prep&lt;/secondary-title&gt;&lt;/titles&gt;&lt;periodical&gt;&lt;full-title&gt;In prep&lt;/full-title&gt;&lt;/periodical&gt;&lt;dates&gt;&lt;year&gt;In prep&lt;/year&gt;&lt;/dates&gt;&lt;urls&gt;&lt;/urls&gt;&lt;/record&gt;&lt;/Cite&gt;&lt;/EndNote&gt;</w:instrText>
      </w:r>
      <w:r w:rsidR="00026E07" w:rsidRPr="00026E07">
        <w:fldChar w:fldCharType="separate"/>
      </w:r>
      <w:r w:rsidR="00026E07" w:rsidRPr="00026E07">
        <w:rPr>
          <w:noProof/>
        </w:rPr>
        <w:t>(Kim et al., In prep)</w:t>
      </w:r>
      <w:r w:rsidR="00026E07" w:rsidRPr="00026E07">
        <w:fldChar w:fldCharType="end"/>
      </w:r>
      <w:r w:rsidR="008D7F53">
        <w:t xml:space="preserve">. </w:t>
      </w:r>
      <w:r w:rsidR="00026E07">
        <w:t xml:space="preserve">The validation of the model was performed using a </w:t>
      </w:r>
      <w:r>
        <w:t>holdout</w:t>
      </w:r>
      <w:r w:rsidR="00026E07">
        <w:t xml:space="preserve"> cross validation with satisfactory performance of </w:t>
      </w:r>
      <w:r w:rsidR="008D7F53">
        <w:t>10-fold CV-R</w:t>
      </w:r>
      <w:r w:rsidR="008D7F53" w:rsidRPr="008D7F53">
        <w:rPr>
          <w:vertAlign w:val="superscript"/>
        </w:rPr>
        <w:t>2</w:t>
      </w:r>
      <w:r w:rsidR="008D7F53">
        <w:t xml:space="preserve"> reaching 0.60 and 0.57 in 2000 and 2010, respectively.</w:t>
      </w:r>
    </w:p>
    <w:p w14:paraId="687E092F" w14:textId="114EA3DC" w:rsidR="004F73C9" w:rsidRDefault="004F73C9" w:rsidP="004F73C9"/>
    <w:p w14:paraId="0432D458" w14:textId="77777777" w:rsidR="005A2AB2" w:rsidRDefault="005A2AB2" w:rsidP="005A2AB2">
      <w:pPr>
        <w:pStyle w:val="Heading2"/>
      </w:pPr>
      <w:bookmarkStart w:id="48" w:name="_Toc14441748"/>
      <w:r>
        <w:t>Concentration response function</w:t>
      </w:r>
      <w:bookmarkEnd w:id="48"/>
    </w:p>
    <w:p w14:paraId="2D08DAA2" w14:textId="3A80F9B7" w:rsidR="005A2AB2" w:rsidRDefault="005A2AB2" w:rsidP="005A2AB2">
      <w:r>
        <w:t>The concentration-response functions (CRF) for the association between exposure to NO</w:t>
      </w:r>
      <w:r w:rsidRPr="00BE2443">
        <w:rPr>
          <w:vertAlign w:val="subscript"/>
        </w:rPr>
        <w:t>2</w:t>
      </w:r>
      <w:r>
        <w:t>, PM</w:t>
      </w:r>
      <w:r w:rsidRPr="00BE2443">
        <w:rPr>
          <w:vertAlign w:val="subscript"/>
        </w:rPr>
        <w:t>10</w:t>
      </w:r>
      <w:r>
        <w:t xml:space="preserve"> and PM</w:t>
      </w:r>
      <w:r w:rsidRPr="00BE2443">
        <w:rPr>
          <w:vertAlign w:val="subscript"/>
        </w:rPr>
        <w:t>2.5</w:t>
      </w:r>
      <w:r>
        <w:rPr>
          <w:vertAlign w:val="subscript"/>
        </w:rPr>
        <w:t xml:space="preserve"> </w:t>
      </w:r>
      <w:r>
        <w:t xml:space="preserve">and risk of development of childhood asthma were extracted from a systematic review and meta-analysis study by </w:t>
      </w:r>
      <w:r>
        <w:fldChar w:fldCharType="begin"/>
      </w:r>
      <w:r>
        <w:instrText xml:space="preserve"> ADDIN EN.CITE &lt;EndNote&gt;&lt;Cite AuthorYear="1"&gt;&lt;Author&gt;Khreis&lt;/Author&gt;&lt;Year&gt;2017&lt;/Year&gt;&lt;RecNum&gt;67&lt;/RecNum&gt;&lt;DisplayText&gt;Khreis et al. (2017)&lt;/DisplayText&gt;&lt;record&gt;&lt;rec-number&gt;67&lt;/rec-number&gt;&lt;foreign-keys&gt;&lt;key app="EN" db-id="evw2p02sutp5syer99qvsfw5tzza0fsxf22e" timestamp="1544715298"&gt;67&lt;/key&gt;&lt;/foreign-keys&gt;&lt;ref-type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fldChar w:fldCharType="separate"/>
      </w:r>
      <w:r>
        <w:rPr>
          <w:noProof/>
        </w:rPr>
        <w:t>Khreis et al. (2017)</w:t>
      </w:r>
      <w:r>
        <w:fldChar w:fldCharType="end"/>
      </w:r>
      <w:r>
        <w:t>. The review included a total of 41 studies examining the association between exposure to traffic related air pollution and risk of developing asthma incidence or life time prevalence among children 18 years or younger. The risk estimates for each pollutant was summarized across available studies using a random-effect meta-analysis. For NO</w:t>
      </w:r>
      <w:r w:rsidRPr="00BE2443">
        <w:rPr>
          <w:vertAlign w:val="subscript"/>
        </w:rPr>
        <w:t>2</w:t>
      </w:r>
      <w:r>
        <w:t>, the CRF was 1.05 (95% CI=1.02–1.07) per 4 μg/m</w:t>
      </w:r>
      <w:r w:rsidRPr="00BE2443">
        <w:rPr>
          <w:vertAlign w:val="superscript"/>
        </w:rPr>
        <w:t>3</w:t>
      </w:r>
      <w:r>
        <w:t xml:space="preserve"> increase based on 20 studies. For PM</w:t>
      </w:r>
      <w:r w:rsidRPr="00BE2443">
        <w:rPr>
          <w:vertAlign w:val="subscript"/>
        </w:rPr>
        <w:t>10</w:t>
      </w:r>
      <w:r>
        <w:t>, the CRF was 1.05 (95% CI=1.02–1.08) per 2 μg/m</w:t>
      </w:r>
      <w:r w:rsidRPr="00BE2443">
        <w:rPr>
          <w:vertAlign w:val="superscript"/>
        </w:rPr>
        <w:t>3</w:t>
      </w:r>
      <w:r>
        <w:t xml:space="preserve"> increase based on 12 studies. For PM</w:t>
      </w:r>
      <w:r w:rsidRPr="00BE2443">
        <w:rPr>
          <w:vertAlign w:val="subscript"/>
        </w:rPr>
        <w:t xml:space="preserve">2.5 </w:t>
      </w:r>
      <w:r>
        <w:t>it was 1.03 (95% CI=1.01–1.05) per 1 μg/m</w:t>
      </w:r>
      <w:r w:rsidRPr="00BE2443">
        <w:rPr>
          <w:vertAlign w:val="superscript"/>
        </w:rPr>
        <w:t>3</w:t>
      </w:r>
      <w:r>
        <w:t xml:space="preserve"> increase based on 10 studies. The meta-analysis did not adjust for co-pollutants, meaning the number of attributable asthma cases due to either pollutants should not be added up. </w:t>
      </w:r>
    </w:p>
    <w:p w14:paraId="10F0E2A0" w14:textId="77777777" w:rsidR="005A2AB2" w:rsidRPr="004F73C9" w:rsidRDefault="005A2AB2" w:rsidP="004F73C9"/>
    <w:p w14:paraId="4D60B942" w14:textId="01CE22BE" w:rsidR="00735583" w:rsidRDefault="00735583" w:rsidP="005854FE">
      <w:pPr>
        <w:pStyle w:val="Heading2"/>
      </w:pPr>
      <w:bookmarkStart w:id="49" w:name="_Toc14441749"/>
      <w:r>
        <w:t>Asthma incidence rate</w:t>
      </w:r>
      <w:bookmarkEnd w:id="49"/>
      <w:r>
        <w:t xml:space="preserve"> </w:t>
      </w:r>
    </w:p>
    <w:p w14:paraId="759B38D3" w14:textId="3B3379AD" w:rsidR="00C40043" w:rsidRDefault="00C40043" w:rsidP="00C40043">
      <w:pPr>
        <w:pStyle w:val="Heading3"/>
      </w:pPr>
      <w:bookmarkStart w:id="50" w:name="_Toc14441750"/>
      <w:r>
        <w:t>Asthma incidence rates used for the analysis</w:t>
      </w:r>
      <w:bookmarkEnd w:id="50"/>
    </w:p>
    <w:p w14:paraId="198500FB" w14:textId="304E9442" w:rsidR="00AE1C90" w:rsidRDefault="004344C4" w:rsidP="00DE6206">
      <w:r>
        <w:t xml:space="preserve">For our initial analysis, we used a single national level childhood asthma incidence rate </w:t>
      </w:r>
      <w:r w:rsidR="00D156F2">
        <w:t xml:space="preserve">of 12.5 per 1000 at-risk children (95% CI = 10.5-14.4) </w:t>
      </w:r>
      <w:r>
        <w:t xml:space="preserve">obtained from a published paper by </w:t>
      </w:r>
      <w:r>
        <w:fldChar w:fldCharType="begin"/>
      </w:r>
      <w:r w:rsidR="007D6AED">
        <w:instrText xml:space="preserve"> ADDIN EN.CITE &lt;EndNote&gt;&lt;Cite AuthorYear="1"&gt;&lt;Author&gt;Winer&lt;/Author&gt;&lt;Year&gt;2012&lt;/Year&gt;&lt;RecNum&gt;417&lt;/RecNum&gt;&lt;DisplayText&gt;Winer et al. (2012)&lt;/DisplayText&gt;&lt;record&gt;&lt;rec-number&gt;417&lt;/rec-number&gt;&lt;foreign-keys&gt;&lt;key app="EN" db-id="evw2p02sutp5syer99qvsfw5tzza0fsxf22e" timestamp="1556886536"&gt;417&lt;/key&gt;&lt;/foreign-keys&gt;&lt;ref-type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sidR="007D6AED">
        <w:rPr>
          <w:noProof/>
        </w:rPr>
        <w:t>Winer et al. (2012)</w:t>
      </w:r>
      <w:r>
        <w:fldChar w:fldCharType="end"/>
      </w:r>
      <w:r w:rsidR="00A8392E">
        <w:t>. The study</w:t>
      </w:r>
      <w:r w:rsidR="00D156F2">
        <w:t xml:space="preserve"> </w:t>
      </w:r>
      <w:r w:rsidR="00A8392E">
        <w:t xml:space="preserve">extracted </w:t>
      </w:r>
      <w:r w:rsidR="00D156F2">
        <w:t xml:space="preserve">data from the Behavioral Risk Factor Surveillance System (BRFSS) and the Asthma Call Back Survey (ACBS) for the years 2006-2008 </w:t>
      </w:r>
      <w:r w:rsidR="00A8392E">
        <w:t xml:space="preserve">which included </w:t>
      </w:r>
      <w:r w:rsidR="00D156F2">
        <w:t>31 states and the District of Columbia</w:t>
      </w:r>
      <w:r w:rsidR="00A8392E">
        <w:t xml:space="preserve"> with a sample size of 200,993 children from the BRFSS and 8,437 children from the ACBS. </w:t>
      </w:r>
      <w:r>
        <w:t>The incidence rate was assigned to the years 2000 and 2010</w:t>
      </w:r>
      <w:r w:rsidR="00AE1C90">
        <w:t xml:space="preserve">. We then repeated our analysis for the year 2010 using state-specific childhood asthma incidence rates and compared the </w:t>
      </w:r>
      <w:r w:rsidR="00DE6206">
        <w:t xml:space="preserve">resulting estimates </w:t>
      </w:r>
      <w:r w:rsidR="00AE1C90">
        <w:t xml:space="preserve">with the </w:t>
      </w:r>
      <w:r w:rsidR="00DE6206">
        <w:t xml:space="preserve">estimated from our initial analysis </w:t>
      </w:r>
      <w:r w:rsidR="00AE1C90">
        <w:t xml:space="preserve">for the year 2010. </w:t>
      </w:r>
      <w:r w:rsidR="00DE6206">
        <w:t>We extracted s</w:t>
      </w:r>
      <w:r w:rsidR="00AE1C90">
        <w:t xml:space="preserve">tate-specific asthma incidence rate following the methods described by </w:t>
      </w:r>
      <w:r w:rsidR="00DE6206">
        <w:t xml:space="preserve">expanding the methods described by </w:t>
      </w:r>
      <w:r w:rsidR="00AE1C90">
        <w:fldChar w:fldCharType="begin"/>
      </w:r>
      <w:r w:rsidR="00702C0D">
        <w:instrText xml:space="preserve"> ADDIN EN.CITE &lt;EndNote&gt;&lt;Cite AuthorYear="1"&gt;&lt;Author&gt;Winer&lt;/Author&gt;&lt;Year&gt;2012&lt;/Year&gt;&lt;RecNum&gt;417&lt;/RecNum&gt;&lt;DisplayText&gt;Winer et al. (2012)&lt;/DisplayText&gt;&lt;record&gt;&lt;rec-number&gt;417&lt;/rec-number&gt;&lt;foreign-keys&gt;&lt;key app="EN" db-id="evw2p02sutp5syer99qvsfw5tzza0fsxf22e" timestamp="1556886536"&gt;417&lt;/key&gt;&lt;/foreign-keys&gt;&lt;ref-type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rsidR="00AE1C90">
        <w:fldChar w:fldCharType="separate"/>
      </w:r>
      <w:r w:rsidR="00AE1C90">
        <w:rPr>
          <w:noProof/>
        </w:rPr>
        <w:t>Winer et al. (2012)</w:t>
      </w:r>
      <w:r w:rsidR="00AE1C90">
        <w:fldChar w:fldCharType="end"/>
      </w:r>
      <w:r w:rsidR="00DE6206">
        <w:t xml:space="preserve"> </w:t>
      </w:r>
      <w:r w:rsidR="00A8392E">
        <w:t xml:space="preserve">to include </w:t>
      </w:r>
      <w:r w:rsidR="00DE6206">
        <w:t xml:space="preserve">the </w:t>
      </w:r>
      <w:r w:rsidR="00A8392E">
        <w:t>surveys conducted from 2006 through 2010</w:t>
      </w:r>
      <w:r w:rsidR="00DE6206">
        <w:t xml:space="preserve"> (2009 and 2010 were added)</w:t>
      </w:r>
      <w:r w:rsidR="00AE1C90">
        <w:t xml:space="preserve">. The following section </w:t>
      </w:r>
      <w:r w:rsidR="009B4D74">
        <w:t xml:space="preserve">and </w:t>
      </w:r>
      <w:commentRangeStart w:id="51"/>
      <w:r w:rsidR="009B4D74" w:rsidRPr="00E57CCC">
        <w:t>diagram</w:t>
      </w:r>
      <w:r w:rsidR="00E57CCC" w:rsidRPr="00E57CCC">
        <w:t xml:space="preserve"> (</w:t>
      </w:r>
      <w:r w:rsidR="00E57CCC">
        <w:rPr>
          <w:highlight w:val="cyan"/>
        </w:rPr>
        <w:fldChar w:fldCharType="begin"/>
      </w:r>
      <w:r w:rsidR="00E57CCC">
        <w:rPr>
          <w:highlight w:val="cyan"/>
        </w:rPr>
        <w:instrText xml:space="preserve"> REF _Ref14429614 \h </w:instrText>
      </w:r>
      <w:r w:rsidR="00E57CCC">
        <w:rPr>
          <w:highlight w:val="cyan"/>
        </w:rPr>
      </w:r>
      <w:r w:rsidR="00E57CCC">
        <w:rPr>
          <w:highlight w:val="cyan"/>
        </w:rPr>
        <w:fldChar w:fldCharType="separate"/>
      </w:r>
      <w:r w:rsidR="00E57CCC">
        <w:t xml:space="preserve">Figure </w:t>
      </w:r>
      <w:r w:rsidR="00E57CCC">
        <w:rPr>
          <w:noProof/>
        </w:rPr>
        <w:t>4</w:t>
      </w:r>
      <w:r w:rsidR="00E57CCC">
        <w:rPr>
          <w:highlight w:val="cyan"/>
        </w:rPr>
        <w:fldChar w:fldCharType="end"/>
      </w:r>
      <w:r w:rsidR="00E57CCC">
        <w:t>),</w:t>
      </w:r>
      <w:commentRangeEnd w:id="51"/>
      <w:r w:rsidR="00E57CCC">
        <w:t xml:space="preserve"> </w:t>
      </w:r>
      <w:r w:rsidR="009B4D74">
        <w:rPr>
          <w:rStyle w:val="CommentReference"/>
        </w:rPr>
        <w:commentReference w:id="51"/>
      </w:r>
      <w:r w:rsidR="009B4D74">
        <w:t>describe</w:t>
      </w:r>
      <w:r w:rsidR="00AE1C90">
        <w:t xml:space="preserve"> how childhood asthma </w:t>
      </w:r>
      <w:r w:rsidR="00A8392E">
        <w:t>incidence rates were estimated for our repeated analysis.</w:t>
      </w:r>
    </w:p>
    <w:p w14:paraId="73163765" w14:textId="03F773B3" w:rsidR="00844EFC" w:rsidRDefault="00844EFC" w:rsidP="00844EFC"/>
    <w:p w14:paraId="4C95D14C" w14:textId="722AE71A" w:rsidR="00E57CCC" w:rsidRDefault="00E57CCC" w:rsidP="00E57CCC">
      <w:pPr>
        <w:pStyle w:val="Caption"/>
        <w:keepNext/>
        <w:jc w:val="center"/>
      </w:pPr>
      <w:bookmarkStart w:id="52" w:name="_Ref14429614"/>
      <w:r>
        <w:lastRenderedPageBreak/>
        <w:t xml:space="preserve">Figure </w:t>
      </w:r>
      <w:fldSimple w:instr=" SEQ Figure \* ARABIC ">
        <w:r>
          <w:rPr>
            <w:noProof/>
          </w:rPr>
          <w:t>4</w:t>
        </w:r>
      </w:fldSimple>
      <w:bookmarkEnd w:id="52"/>
      <w:r>
        <w:t>: Asthma incidence and prevalence estimation</w:t>
      </w:r>
    </w:p>
    <w:p w14:paraId="471E4C74" w14:textId="5487641A" w:rsidR="00E76AA5" w:rsidRDefault="00E76AA5" w:rsidP="00844EFC">
      <w:r w:rsidRPr="00E76AA5">
        <w:rPr>
          <w:noProof/>
        </w:rPr>
        <w:drawing>
          <wp:inline distT="0" distB="0" distL="0" distR="0" wp14:anchorId="6620B9D8" wp14:editId="0C29FB3F">
            <wp:extent cx="6400800" cy="7462971"/>
            <wp:effectExtent l="0" t="0" r="0" b="5080"/>
            <wp:docPr id="8" name="Picture 8" descr="C:\Users\R-Alotaibi\Documents\R Projects\TTI-FinalReport\Results\Plots\Asthma Flow Chart-Asthma incidente rate v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lotaibi\Documents\R Projects\TTI-FinalReport\Results\Plots\Asthma Flow Chart-Asthma incidente rate ver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7462971"/>
                    </a:xfrm>
                    <a:prstGeom prst="rect">
                      <a:avLst/>
                    </a:prstGeom>
                    <a:noFill/>
                    <a:ln>
                      <a:noFill/>
                    </a:ln>
                  </pic:spPr>
                </pic:pic>
              </a:graphicData>
            </a:graphic>
          </wp:inline>
        </w:drawing>
      </w:r>
    </w:p>
    <w:p w14:paraId="60AF293D" w14:textId="77777777" w:rsidR="00E57CCC" w:rsidRDefault="00E57CCC" w:rsidP="00BE2443"/>
    <w:p w14:paraId="30BAE4F7" w14:textId="1A797DA1" w:rsidR="00844EFC" w:rsidRDefault="00AE1C90" w:rsidP="00E57CCC">
      <w:r>
        <w:t xml:space="preserve">A childhood asthma incidence rate is defined as the number of </w:t>
      </w:r>
      <w:r w:rsidR="00197BD9">
        <w:t>newly diagnosed asthma cases among at-risk children over a period of time. To</w:t>
      </w:r>
      <w:r w:rsidR="00DF18D2">
        <w:t xml:space="preserve"> obtain the </w:t>
      </w:r>
      <w:r w:rsidR="00BB67E2">
        <w:t xml:space="preserve">asthma incidence rate of </w:t>
      </w:r>
      <w:r w:rsidR="00DF18D2">
        <w:t>children within the US we used the following surveys</w:t>
      </w:r>
      <w:r w:rsidR="00210CF6">
        <w:t>;</w:t>
      </w:r>
      <w:r w:rsidR="00DF18D2">
        <w:t xml:space="preserve"> the Behavioral Risk Factor Surveillance System (BRFSS) and the Asthma Call Back Survey (ACBS). The BRFSS is a health-related telephone survey established in 1984 that collects data from US residents regarding health related behavior, chronic health conditions and preventive services </w:t>
      </w:r>
      <w:r w:rsidR="00DF18D2">
        <w:fldChar w:fldCharType="begin"/>
      </w:r>
      <w:r w:rsidR="00702C0D">
        <w:instrText xml:space="preserve"> ADDIN EN.CITE &lt;EndNote&gt;&lt;Cite&gt;&lt;Author&gt;CDC&lt;/Author&gt;&lt;Year&gt;2009&lt;/Year&gt;&lt;RecNum&gt;96&lt;/RecNum&gt;&lt;DisplayText&gt;(CDC, 2009)&lt;/DisplayText&gt;&lt;record&gt;&lt;rec-number&gt;96&lt;/rec-number&gt;&lt;foreign-keys&gt;&lt;key app="EN" db-id="evw2p02sutp5syer99qvsfw5tzza0fsxf22e" timestamp="1544715299"&gt;96&lt;/key&gt;&lt;/foreign-keys&gt;&lt;ref-type name="Generic"&gt;13&lt;/ref-type&gt;&lt;contributors&gt;&lt;authors&gt;&lt;author&gt;CDC&lt;/author&gt;&lt;/authors&gt;&lt;/contributors&gt;&lt;titles&gt;&lt;title&gt;Centers for Disease Control and Prevention. Behavioral Risk Factor Surveillance System Survey Data. Atlanta, Georgia: U.S. Department of Health and Human Services, Centers for Disease Control and Prevention, 2019&lt;/title&gt;&lt;/titles&gt;&lt;dates&gt;&lt;year&gt;2009&lt;/year&gt;&lt;/dates&gt;&lt;urls&gt;&lt;related-urls&gt;&lt;url&gt;https://www.cdc.gov/brfss/&lt;/url&gt;&lt;/related-urls&gt;&lt;/urls&gt;&lt;/record&gt;&lt;/Cite&gt;&lt;/EndNote&gt;</w:instrText>
      </w:r>
      <w:r w:rsidR="00DF18D2">
        <w:fldChar w:fldCharType="separate"/>
      </w:r>
      <w:r w:rsidR="00DF18D2">
        <w:rPr>
          <w:noProof/>
        </w:rPr>
        <w:t>(CDC, 2009)</w:t>
      </w:r>
      <w:r w:rsidR="00DF18D2">
        <w:fldChar w:fldCharType="end"/>
      </w:r>
      <w:r w:rsidR="00DF18D2">
        <w:t>. The ACBS is a follow up survey of BRFSS respondents established in 2005</w:t>
      </w:r>
      <w:r w:rsidR="00E57CCC">
        <w:t xml:space="preserve"> which </w:t>
      </w:r>
      <w:r w:rsidR="00DF18D2">
        <w:lastRenderedPageBreak/>
        <w:t>collects detailed data on asthma.</w:t>
      </w:r>
      <w:r w:rsidR="00844EFC">
        <w:t xml:space="preserve"> </w:t>
      </w:r>
      <w:r w:rsidR="00DF18D2">
        <w:t xml:space="preserve">While the BRFSS is conducted </w:t>
      </w:r>
      <w:r w:rsidR="005A2AB2">
        <w:t>in</w:t>
      </w:r>
      <w:r w:rsidR="00DF18D2">
        <w:t xml:space="preserve"> all 50 states and the District of Columbia (DC), the ACBS is limited to a number of participating states that differ each year.</w:t>
      </w:r>
      <w:r w:rsidR="00210CF6">
        <w:t xml:space="preserve"> </w:t>
      </w:r>
    </w:p>
    <w:p w14:paraId="5474CD31" w14:textId="2EDE18E8" w:rsidR="008A1847" w:rsidRDefault="008A1847" w:rsidP="008A1847"/>
    <w:p w14:paraId="196E4411" w14:textId="1F1346E5" w:rsidR="00F86A02" w:rsidRDefault="00F86A02" w:rsidP="008A1847">
      <w:r>
        <w:t xml:space="preserve">Using the BRFSS and ACBS data sets for the years 2006 through </w:t>
      </w:r>
      <w:r w:rsidR="00E57CCC">
        <w:t>2010,</w:t>
      </w:r>
      <w:r>
        <w:t xml:space="preserve"> we extracted the following variables; the state, the sample weights, the question that indicates the lifetime asthma status of the respondent “Asthma status” from the BRFSS, and </w:t>
      </w:r>
      <w:r w:rsidR="00E57CCC">
        <w:t>the question</w:t>
      </w:r>
      <w:r>
        <w:t xml:space="preserve"> that indicates when the asthma was diagnosed “Incident status” from the ACBS.</w:t>
      </w:r>
    </w:p>
    <w:p w14:paraId="052139D2" w14:textId="77777777" w:rsidR="00F86A02" w:rsidRDefault="00F86A02" w:rsidP="008A1847"/>
    <w:p w14:paraId="2A71CFE1" w14:textId="5070D074" w:rsidR="00755334" w:rsidRDefault="008A1847" w:rsidP="00BE2443">
      <w:r>
        <w:t xml:space="preserve">The BRFSS and ACBS </w:t>
      </w:r>
      <w:r w:rsidR="00755334">
        <w:t>samples are designed to represent the overall population of the state</w:t>
      </w:r>
      <w:r w:rsidR="005A2AB2">
        <w:t xml:space="preserve"> in which it is </w:t>
      </w:r>
      <w:r w:rsidR="00E57CCC">
        <w:t xml:space="preserve">conducted. </w:t>
      </w:r>
      <w:r w:rsidR="00755334">
        <w:t>To achieve this</w:t>
      </w:r>
      <w:r w:rsidR="00844EFC">
        <w:t>,</w:t>
      </w:r>
      <w:r w:rsidR="00755334">
        <w:t xml:space="preserve"> </w:t>
      </w:r>
      <w:r w:rsidR="005A2AB2">
        <w:t xml:space="preserve">survey </w:t>
      </w:r>
      <w:r w:rsidR="00755334">
        <w:t>sample</w:t>
      </w:r>
      <w:r w:rsidR="005A2AB2">
        <w:t>s</w:t>
      </w:r>
      <w:r w:rsidR="00755334">
        <w:t xml:space="preserve"> </w:t>
      </w:r>
      <w:r w:rsidR="005A2AB2">
        <w:t xml:space="preserve">are </w:t>
      </w:r>
      <w:r w:rsidR="00844EFC">
        <w:t>assigned</w:t>
      </w:r>
      <w:r w:rsidR="00755334">
        <w:t xml:space="preserve"> </w:t>
      </w:r>
      <w:r w:rsidR="005A2AB2">
        <w:t>weights</w:t>
      </w:r>
      <w:r w:rsidR="00755334">
        <w:t xml:space="preserve">. The weights adjust for disproportionate population sample selection relative to the </w:t>
      </w:r>
      <w:r w:rsidR="00FA391A">
        <w:t>state’s</w:t>
      </w:r>
      <w:r w:rsidR="00755334">
        <w:t xml:space="preserve"> population, the variability in the probability of selection, and the actual response or non-response rates </w:t>
      </w:r>
      <w:r w:rsidR="00755334">
        <w:fldChar w:fldCharType="begin"/>
      </w:r>
      <w:r w:rsidR="007D6AED">
        <w:instrText xml:space="preserve"> ADDIN EN.CITE &lt;EndNote&gt;&lt;Cite&gt;&lt;Author&gt;Garbe&lt;/Author&gt;&lt;Year&gt;2011&lt;/Year&gt;&lt;RecNum&gt;421&lt;/RecNum&gt;&lt;DisplayText&gt;(Garbe et al., 2011, Korn and Graubard, 2011)&lt;/DisplayText&gt;&lt;record&gt;&lt;rec-number&gt;421&lt;/rec-number&gt;&lt;foreign-keys&gt;&lt;key app="EN" db-id="evw2p02sutp5syer99qvsfw5tzza0fsxf22e" timestamp="1560545286"&gt;421&lt;/key&gt;&lt;/foreign-keys&gt;&lt;ref-type name="Journal Article"&gt;17&lt;/ref-type&gt;&lt;contributors&gt;&lt;authors&gt;&lt;author&gt;Garbe, Paul&lt;/author&gt;&lt;author&gt;Balluz, Lina S&lt;/author&gt;&lt;author&gt;Chief, Branch&lt;/author&gt;&lt;/authors&gt;&lt;/contributors&gt;&lt;titles&gt;&lt;title&gt;Behavioral Risk Factor Surveillance System Asthma Call-Back Survey History And Analysis Guidance&lt;/title&gt;&lt;/titles&gt;&lt;dates&gt;&lt;year&gt;2011&lt;/year&gt;&lt;/dates&gt;&lt;urls&gt;&lt;/urls&gt;&lt;/record&gt;&lt;/Cite&gt;&lt;Cite&gt;&lt;Author&gt;Korn&lt;/Author&gt;&lt;Year&gt;2011&lt;/Year&gt;&lt;RecNum&gt;420&lt;/RecNum&gt;&lt;record&gt;&lt;rec-number&gt;420&lt;/rec-number&gt;&lt;foreign-keys&gt;&lt;key app="EN" db-id="evw2p02sutp5syer99qvsfw5tzza0fsxf22e" timestamp="1560545286"&gt;420&lt;/key&gt;&lt;/foreign-keys&gt;&lt;ref-type name="Book"&gt;6&lt;/ref-type&gt;&lt;contributors&gt;&lt;authors&gt;&lt;author&gt;Korn, Edward L&lt;/author&gt;&lt;author&gt;Graubard, Barry I&lt;/author&gt;&lt;/authors&gt;&lt;/contributors&gt;&lt;titles&gt;&lt;title&gt;Analysis of health surveys&lt;/title&gt;&lt;/titles&gt;&lt;volume&gt;323&lt;/volume&gt;&lt;dates&gt;&lt;year&gt;2011&lt;/year&gt;&lt;/dates&gt;&lt;publisher&gt;John Wiley &amp;amp; Sons&lt;/publisher&gt;&lt;isbn&gt;1118030869&lt;/isbn&gt;&lt;urls&gt;&lt;/urls&gt;&lt;/record&gt;&lt;/Cite&gt;&lt;/EndNote&gt;</w:instrText>
      </w:r>
      <w:r w:rsidR="00755334">
        <w:fldChar w:fldCharType="separate"/>
      </w:r>
      <w:r w:rsidR="007D6AED">
        <w:rPr>
          <w:noProof/>
        </w:rPr>
        <w:t>(Garbe et al., 2011, Korn and Graubard, 2011)</w:t>
      </w:r>
      <w:r w:rsidR="00755334">
        <w:fldChar w:fldCharType="end"/>
      </w:r>
      <w:r w:rsidR="00755334">
        <w:t xml:space="preserve">. For example, if a </w:t>
      </w:r>
      <w:r w:rsidR="005A2AB2">
        <w:t xml:space="preserve">survey </w:t>
      </w:r>
      <w:r w:rsidR="00755334">
        <w:t xml:space="preserve">respondent is assigned a weight of 200, then his or her answers to the questionnaires would represent the answers of 200 of the state’s population with similar characteristics based on age, gender, </w:t>
      </w:r>
      <w:r w:rsidR="005A2AB2">
        <w:t xml:space="preserve">and </w:t>
      </w:r>
      <w:r w:rsidR="00755334">
        <w:t>race. The sum of the BRFSS weights r</w:t>
      </w:r>
      <w:r w:rsidR="0083497B">
        <w:t>epresent the total population</w:t>
      </w:r>
      <w:r w:rsidR="00755334">
        <w:t xml:space="preserve"> within a state and the sum of the </w:t>
      </w:r>
      <w:r w:rsidR="00844EFC">
        <w:t>ACBS weights represent the total population with “Ever asthma” within a state</w:t>
      </w:r>
      <w:r w:rsidR="00C40043">
        <w:t xml:space="preserve"> with some minor discrepancies</w:t>
      </w:r>
      <w:r w:rsidR="00844EFC">
        <w:t xml:space="preserve">. </w:t>
      </w:r>
    </w:p>
    <w:p w14:paraId="233CFA65" w14:textId="47FB5EF0" w:rsidR="00C40043" w:rsidRDefault="00C40043" w:rsidP="00844EFC"/>
    <w:p w14:paraId="450D88A2" w14:textId="2F052549" w:rsidR="00C40043" w:rsidRDefault="00C40043" w:rsidP="00844EFC">
      <w:r>
        <w:t>The</w:t>
      </w:r>
      <w:r w:rsidR="00844EFC">
        <w:t xml:space="preserve"> </w:t>
      </w:r>
      <w:r>
        <w:t>lifetime a</w:t>
      </w:r>
      <w:r w:rsidR="00844EFC">
        <w:t>sthma status</w:t>
      </w:r>
      <w:r w:rsidR="00C134F7">
        <w:t xml:space="preserve"> of</w:t>
      </w:r>
      <w:r>
        <w:t xml:space="preserve"> </w:t>
      </w:r>
      <w:r w:rsidR="00C134F7">
        <w:t>children</w:t>
      </w:r>
      <w:r w:rsidR="00F86A02">
        <w:t xml:space="preserve"> “Asthma status”</w:t>
      </w:r>
      <w:r>
        <w:t xml:space="preserve"> </w:t>
      </w:r>
      <w:r w:rsidR="00C134F7">
        <w:t xml:space="preserve">was </w:t>
      </w:r>
      <w:r w:rsidR="00844EFC">
        <w:t xml:space="preserve">determined through the BRFSS question: </w:t>
      </w:r>
      <w:r w:rsidR="007F2DBC">
        <w:t>“Has</w:t>
      </w:r>
      <w:r w:rsidR="00844EFC" w:rsidRPr="00BB67E2">
        <w:t xml:space="preserve"> a doctor, nurse, or other health professional EVER said that the </w:t>
      </w:r>
      <w:r w:rsidR="00844EFC">
        <w:t>[</w:t>
      </w:r>
      <w:r w:rsidR="00844EFC" w:rsidRPr="00BB67E2">
        <w:t>child</w:t>
      </w:r>
      <w:r w:rsidR="00844EFC">
        <w:t>’s name]</w:t>
      </w:r>
      <w:r w:rsidR="00844EFC" w:rsidRPr="00BB67E2">
        <w:t xml:space="preserve"> has asthma?”</w:t>
      </w:r>
      <w:r w:rsidR="00844EFC">
        <w:t xml:space="preserve"> if the respondent</w:t>
      </w:r>
      <w:r w:rsidR="00C134F7">
        <w:t>’</w:t>
      </w:r>
      <w:r>
        <w:t>s</w:t>
      </w:r>
      <w:r w:rsidR="00844EFC">
        <w:t xml:space="preserve"> </w:t>
      </w:r>
      <w:r>
        <w:t>answer was</w:t>
      </w:r>
      <w:r w:rsidR="007F2DBC">
        <w:t xml:space="preserve"> “</w:t>
      </w:r>
      <w:r w:rsidR="00844EFC">
        <w:t>Yes” the respondent’s child is designated as an “Ever asthma”, if the answer was “No” th</w:t>
      </w:r>
      <w:r w:rsidR="00F86A02">
        <w:t>e child is designated as</w:t>
      </w:r>
      <w:r w:rsidR="00844EFC">
        <w:t xml:space="preserve"> “Never asthma</w:t>
      </w:r>
      <w:r w:rsidR="00F86A02">
        <w:t>”</w:t>
      </w:r>
      <w:r w:rsidR="00844EFC">
        <w:t xml:space="preserve">. </w:t>
      </w:r>
    </w:p>
    <w:p w14:paraId="4471B678" w14:textId="27C8AFA7" w:rsidR="00F86A02" w:rsidRDefault="00844EFC" w:rsidP="00FE78E6">
      <w:r>
        <w:t xml:space="preserve">Respondents with children who answered “Yes” to the previous BRFSS question </w:t>
      </w:r>
      <w:r w:rsidR="00C134F7">
        <w:t>were</w:t>
      </w:r>
      <w:r>
        <w:t xml:space="preserve"> asked to participate in the ACBS. </w:t>
      </w:r>
      <w:r w:rsidR="00F86A02">
        <w:t xml:space="preserve"> </w:t>
      </w:r>
      <w:r>
        <w:t>T</w:t>
      </w:r>
      <w:r w:rsidR="00F86A02">
        <w:t>h</w:t>
      </w:r>
      <w:r>
        <w:t xml:space="preserve">e </w:t>
      </w:r>
      <w:r w:rsidR="00F86A02">
        <w:t>“Incident status” of child</w:t>
      </w:r>
      <w:r w:rsidR="00C134F7">
        <w:t>ren</w:t>
      </w:r>
      <w:r w:rsidR="00F86A02">
        <w:t xml:space="preserve"> </w:t>
      </w:r>
      <w:r w:rsidR="00C134F7">
        <w:t xml:space="preserve">was </w:t>
      </w:r>
      <w:r w:rsidR="00F86A02">
        <w:t xml:space="preserve">extracted from the </w:t>
      </w:r>
      <w:r>
        <w:t xml:space="preserve">ACBS </w:t>
      </w:r>
      <w:r w:rsidR="00C134F7">
        <w:t>using</w:t>
      </w:r>
      <w:r>
        <w:t xml:space="preserve"> </w:t>
      </w:r>
      <w:r w:rsidR="00F86A02">
        <w:t xml:space="preserve">following </w:t>
      </w:r>
      <w:r>
        <w:t>question; “</w:t>
      </w:r>
      <w:r w:rsidRPr="008A1847">
        <w:t>How old was the [name of child] when a doctor or other health professional first said [he/she] had asthma? How long ago was that?”</w:t>
      </w:r>
      <w:r>
        <w:t>, if the answer was “within 12 months” the child is considered an “Incident case”.</w:t>
      </w:r>
      <w:r w:rsidR="00FE78E6">
        <w:t xml:space="preserve"> </w:t>
      </w:r>
      <w:r w:rsidR="00F86A02">
        <w:t>Sample counts of “Ever asthma”, “Never asthma”, and “Incident case” are then converted to weighted estimates</w:t>
      </w:r>
      <w:r w:rsidR="00FE78E6">
        <w:t xml:space="preserve"> using the weights</w:t>
      </w:r>
      <w:r w:rsidR="00F86A02">
        <w:t>, or in other words,</w:t>
      </w:r>
      <w:r w:rsidR="00FE78E6">
        <w:t xml:space="preserve"> converted to state-</w:t>
      </w:r>
      <w:r w:rsidR="00F86A02">
        <w:t xml:space="preserve">population </w:t>
      </w:r>
      <w:r w:rsidR="00FE78E6">
        <w:t>estimates.</w:t>
      </w:r>
      <w:r w:rsidR="00F86A02">
        <w:t xml:space="preserve"> </w:t>
      </w:r>
    </w:p>
    <w:p w14:paraId="61C7070B" w14:textId="77777777" w:rsidR="00FE78E6" w:rsidRDefault="00FE78E6" w:rsidP="00F86A02"/>
    <w:p w14:paraId="5B088E84" w14:textId="49E8844A" w:rsidR="00C134F7" w:rsidRDefault="00F86A02" w:rsidP="00E57CCC">
      <w:r>
        <w:t xml:space="preserve"> </w:t>
      </w:r>
      <w:r w:rsidR="00E57CCC">
        <w:t xml:space="preserve">We estimated </w:t>
      </w:r>
      <w:r>
        <w:t xml:space="preserve">“At-risk children” </w:t>
      </w:r>
      <w:r w:rsidR="00C134F7">
        <w:t xml:space="preserve">by taking </w:t>
      </w:r>
      <w:r w:rsidR="003646D2">
        <w:t>the sum of weighted “Incident cases” and weighted “Never asthma”</w:t>
      </w:r>
      <w:r w:rsidR="00C134F7">
        <w:t xml:space="preserve">, as shown in </w:t>
      </w:r>
      <w:fldSimple w:instr=" REF _Ref14297366 ">
        <w:r w:rsidR="00C134F7">
          <w:t xml:space="preserve">Equation </w:t>
        </w:r>
        <w:r w:rsidR="00C134F7">
          <w:rPr>
            <w:noProof/>
          </w:rPr>
          <w:t>1</w:t>
        </w:r>
      </w:fldSimple>
      <w:r w:rsidR="00C134F7">
        <w:t>.</w:t>
      </w:r>
    </w:p>
    <w:p w14:paraId="476AE591" w14:textId="77777777" w:rsidR="00C134F7" w:rsidRDefault="00C134F7" w:rsidP="00C134F7"/>
    <w:p w14:paraId="340BFC56" w14:textId="77777777" w:rsidR="00C134F7" w:rsidRPr="00EC1FA9" w:rsidRDefault="00C134F7" w:rsidP="00C134F7">
      <w:pPr>
        <w:keepNext/>
        <w:spacing w:line="276" w:lineRule="auto"/>
        <w:jc w:val="center"/>
      </w:pPr>
      <m:oMathPara>
        <m:oMath>
          <m:r>
            <w:rPr>
              <w:rFonts w:ascii="Cambria Math" w:hAnsi="Cambria Math"/>
            </w:rPr>
            <m:t xml:space="preserve">At-risk children = </m:t>
          </m:r>
          <m:sSub>
            <m:sSubPr>
              <m:ctrlPr>
                <w:rPr>
                  <w:rFonts w:ascii="Cambria Math" w:hAnsi="Cambria Math"/>
                  <w:i/>
                </w:rPr>
              </m:ctrlPr>
            </m:sSubPr>
            <m:e>
              <m:r>
                <w:rPr>
                  <w:rFonts w:ascii="Cambria Math" w:hAnsi="Cambria Math"/>
                </w:rPr>
                <m:t>Incident asthma</m:t>
              </m:r>
            </m:e>
            <m:sub>
              <m:r>
                <w:rPr>
                  <w:rFonts w:ascii="Cambria Math" w:hAnsi="Cambria Math"/>
                </w:rPr>
                <m:t>weighted(w)</m:t>
              </m:r>
            </m:sub>
          </m:sSub>
          <m:r>
            <w:rPr>
              <w:rFonts w:ascii="Cambria Math" w:hAnsi="Cambria Math"/>
            </w:rPr>
            <m:t xml:space="preserve">+ </m:t>
          </m:r>
          <m:sSub>
            <m:sSubPr>
              <m:ctrlPr>
                <w:rPr>
                  <w:rFonts w:ascii="Cambria Math" w:hAnsi="Cambria Math"/>
                  <w:i/>
                </w:rPr>
              </m:ctrlPr>
            </m:sSubPr>
            <m:e>
              <m:r>
                <w:rPr>
                  <w:rFonts w:ascii="Cambria Math" w:hAnsi="Cambria Math"/>
                </w:rPr>
                <m:t>Never asthma</m:t>
              </m:r>
            </m:e>
            <m:sub>
              <m:r>
                <w:rPr>
                  <w:rFonts w:ascii="Cambria Math" w:hAnsi="Cambria Math"/>
                </w:rPr>
                <m:t>w</m:t>
              </m:r>
            </m:sub>
          </m:sSub>
        </m:oMath>
      </m:oMathPara>
    </w:p>
    <w:p w14:paraId="71EF0764" w14:textId="798A7171" w:rsidR="00C134F7" w:rsidRDefault="00C134F7" w:rsidP="00C134F7">
      <w:pPr>
        <w:pStyle w:val="Caption"/>
        <w:jc w:val="center"/>
      </w:pPr>
      <w:bookmarkStart w:id="53" w:name="_Ref14297366"/>
      <w:r>
        <w:t xml:space="preserve">Equation </w:t>
      </w:r>
      <w:fldSimple w:instr=" SEQ Equation \* ARABIC ">
        <w:r w:rsidR="00C206A0">
          <w:rPr>
            <w:noProof/>
          </w:rPr>
          <w:t>1</w:t>
        </w:r>
      </w:fldSimple>
      <w:bookmarkEnd w:id="53"/>
    </w:p>
    <w:p w14:paraId="3368F656" w14:textId="77777777" w:rsidR="00C134F7" w:rsidRPr="00C134F7" w:rsidRDefault="00C134F7" w:rsidP="00C134F7"/>
    <w:p w14:paraId="6FD8EB73" w14:textId="0B8431B3" w:rsidR="00C134F7" w:rsidRDefault="00E57CCC" w:rsidP="00E57CCC">
      <w:r>
        <w:t>We estimated a</w:t>
      </w:r>
      <w:r w:rsidR="003646D2">
        <w:t>sthma incidence rate</w:t>
      </w:r>
      <w:r w:rsidR="00C134F7">
        <w:t xml:space="preserve"> (IR) by dividing</w:t>
      </w:r>
      <w:r w:rsidR="003646D2">
        <w:t xml:space="preserve"> weighted “Incident cases” by “At-risk children</w:t>
      </w:r>
      <w:r w:rsidR="006E02D1">
        <w:t>”,</w:t>
      </w:r>
      <w:r w:rsidR="00C134F7">
        <w:t xml:space="preserve"> as shown in </w:t>
      </w:r>
      <w:fldSimple w:instr=" REF _Ref14297386 ">
        <w:r w:rsidR="003331E2">
          <w:t xml:space="preserve">Equation </w:t>
        </w:r>
        <w:r w:rsidR="003331E2">
          <w:rPr>
            <w:noProof/>
          </w:rPr>
          <w:t>2</w:t>
        </w:r>
      </w:fldSimple>
      <w:r w:rsidR="00C134F7">
        <w:t>.</w:t>
      </w:r>
    </w:p>
    <w:p w14:paraId="3DB3E173" w14:textId="77777777" w:rsidR="00C134F7" w:rsidRDefault="00C134F7" w:rsidP="00F86A02"/>
    <w:p w14:paraId="5C0368E1" w14:textId="77777777" w:rsidR="00C134F7" w:rsidRPr="00EC1FA9" w:rsidRDefault="00C134F7" w:rsidP="00C134F7">
      <w:pPr>
        <w:keepNext/>
        <w:spacing w:line="276" w:lineRule="auto"/>
      </w:pPr>
      <m:oMathPara>
        <m:oMath>
          <m:r>
            <w:rPr>
              <w:rFonts w:ascii="Cambria Math" w:hAnsi="Cambria Math"/>
            </w:rPr>
            <m:t>Asthma incdence rate (IR)=</m:t>
          </m:r>
          <m:sSub>
            <m:sSubPr>
              <m:ctrlPr>
                <w:rPr>
                  <w:rFonts w:ascii="Cambria Math" w:hAnsi="Cambria Math"/>
                  <w:i/>
                </w:rPr>
              </m:ctrlPr>
            </m:sSubPr>
            <m:e>
              <m:r>
                <w:rPr>
                  <w:rFonts w:ascii="Cambria Math" w:hAnsi="Cambria Math"/>
                </w:rPr>
                <m:t>Incident asthma</m:t>
              </m:r>
            </m:e>
            <m:sub>
              <m:r>
                <w:rPr>
                  <w:rFonts w:ascii="Cambria Math" w:hAnsi="Cambria Math"/>
                </w:rPr>
                <m:t>w</m:t>
              </m:r>
            </m:sub>
          </m:sSub>
          <m:r>
            <w:rPr>
              <w:rFonts w:ascii="Cambria Math" w:hAnsi="Cambria Math"/>
            </w:rPr>
            <m:t xml:space="preserve"> / At-risk children </m:t>
          </m:r>
        </m:oMath>
      </m:oMathPara>
    </w:p>
    <w:p w14:paraId="27FC9808" w14:textId="256F6E27" w:rsidR="00C134F7" w:rsidRDefault="00C134F7" w:rsidP="00C134F7">
      <w:pPr>
        <w:pStyle w:val="Caption"/>
        <w:jc w:val="center"/>
        <w:rPr>
          <w:noProof/>
        </w:rPr>
      </w:pPr>
      <w:bookmarkStart w:id="54" w:name="_Ref14297386"/>
      <w:r>
        <w:t xml:space="preserve">Equation </w:t>
      </w:r>
      <w:fldSimple w:instr=" SEQ Equation \* ARABIC ">
        <w:r w:rsidR="00C206A0">
          <w:rPr>
            <w:noProof/>
          </w:rPr>
          <w:t>2</w:t>
        </w:r>
      </w:fldSimple>
      <w:bookmarkEnd w:id="54"/>
    </w:p>
    <w:p w14:paraId="6089392F" w14:textId="77777777" w:rsidR="003331E2" w:rsidRPr="003331E2" w:rsidRDefault="003331E2" w:rsidP="003331E2"/>
    <w:p w14:paraId="2AF4A100" w14:textId="6C91215B" w:rsidR="00C134F7" w:rsidRDefault="00E57CCC" w:rsidP="00E57CCC">
      <w:r>
        <w:t>We estimated a</w:t>
      </w:r>
      <w:r w:rsidR="00C134F7">
        <w:t>sthma prevalence rate (PR) by dividing weighted</w:t>
      </w:r>
      <w:r w:rsidR="006E02D1">
        <w:t xml:space="preserve"> “Ever asthma” by the sum of weighted “Ever asthma</w:t>
      </w:r>
      <w:r w:rsidR="003331E2">
        <w:t>”</w:t>
      </w:r>
      <w:r w:rsidR="006E02D1">
        <w:t xml:space="preserve"> </w:t>
      </w:r>
      <w:r w:rsidR="003331E2">
        <w:t>and</w:t>
      </w:r>
      <w:r w:rsidR="006E02D1">
        <w:t xml:space="preserve"> weighted “Never asthma”, as shown in </w:t>
      </w:r>
      <w:fldSimple w:instr=" REF _Ref14297501 ">
        <w:r w:rsidR="006E02D1">
          <w:t xml:space="preserve">Equation </w:t>
        </w:r>
        <w:r w:rsidR="006E02D1">
          <w:rPr>
            <w:noProof/>
          </w:rPr>
          <w:t>3</w:t>
        </w:r>
      </w:fldSimple>
      <w:r w:rsidR="006E02D1">
        <w:t>.</w:t>
      </w:r>
    </w:p>
    <w:p w14:paraId="57BF5FA9" w14:textId="77777777" w:rsidR="006E02D1" w:rsidRDefault="006E02D1" w:rsidP="00C134F7"/>
    <w:p w14:paraId="7E5904FA" w14:textId="77777777" w:rsidR="006E02D1" w:rsidRPr="00DF03B1" w:rsidRDefault="006E02D1" w:rsidP="006E02D1">
      <w:pPr>
        <w:keepNext/>
        <w:spacing w:line="276" w:lineRule="auto"/>
        <w:jc w:val="center"/>
      </w:pPr>
      <m:oMathPara>
        <m:oMath>
          <m:r>
            <w:rPr>
              <w:rFonts w:ascii="Cambria Math" w:hAnsi="Cambria Math"/>
            </w:rPr>
            <m:t>Asthma prevalence rate (PR)=</m:t>
          </m:r>
          <m:sSub>
            <m:sSubPr>
              <m:ctrlPr>
                <w:rPr>
                  <w:rFonts w:ascii="Cambria Math" w:hAnsi="Cambria Math"/>
                  <w:i/>
                </w:rPr>
              </m:ctrlPr>
            </m:sSubPr>
            <m:e>
              <m:r>
                <w:rPr>
                  <w:rFonts w:ascii="Cambria Math" w:hAnsi="Cambria Math"/>
                </w:rPr>
                <m:t>Ever asthma</m:t>
              </m:r>
            </m:e>
            <m:sub>
              <m:r>
                <w:rPr>
                  <w:rFonts w:ascii="Cambria Math" w:hAnsi="Cambria Math"/>
                </w:rPr>
                <m:t>w</m:t>
              </m:r>
            </m:sub>
          </m:sSub>
          <m:r>
            <w:rPr>
              <w:rFonts w:ascii="Cambria Math" w:hAnsi="Cambria Math"/>
            </w:rPr>
            <m:t xml:space="preserve"> / (</m:t>
          </m:r>
          <m:sSub>
            <m:sSubPr>
              <m:ctrlPr>
                <w:rPr>
                  <w:rFonts w:ascii="Cambria Math" w:hAnsi="Cambria Math"/>
                  <w:i/>
                </w:rPr>
              </m:ctrlPr>
            </m:sSubPr>
            <m:e>
              <m:r>
                <w:rPr>
                  <w:rFonts w:ascii="Cambria Math" w:hAnsi="Cambria Math"/>
                </w:rPr>
                <m:t>Ever asthma</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Never asthma</m:t>
              </m:r>
            </m:e>
            <m:sub>
              <m:r>
                <w:rPr>
                  <w:rFonts w:ascii="Cambria Math" w:hAnsi="Cambria Math"/>
                </w:rPr>
                <m:t>w</m:t>
              </m:r>
            </m:sub>
          </m:sSub>
          <m:r>
            <w:rPr>
              <w:rFonts w:ascii="Cambria Math" w:hAnsi="Cambria Math"/>
            </w:rPr>
            <m:t>)</m:t>
          </m:r>
        </m:oMath>
      </m:oMathPara>
    </w:p>
    <w:p w14:paraId="5AA1F6CE" w14:textId="5BBF12F5" w:rsidR="00C134F7" w:rsidRDefault="006E02D1" w:rsidP="006E02D1">
      <w:pPr>
        <w:pStyle w:val="Caption"/>
        <w:jc w:val="center"/>
      </w:pPr>
      <w:bookmarkStart w:id="55" w:name="_Ref14297501"/>
      <w:r>
        <w:t xml:space="preserve">Equation </w:t>
      </w:r>
      <w:fldSimple w:instr=" SEQ Equation \* ARABIC ">
        <w:r w:rsidR="00C206A0">
          <w:rPr>
            <w:noProof/>
          </w:rPr>
          <w:t>3</w:t>
        </w:r>
      </w:fldSimple>
      <w:bookmarkEnd w:id="55"/>
    </w:p>
    <w:p w14:paraId="11DCB658" w14:textId="77777777" w:rsidR="006E02D1" w:rsidRPr="006E02D1" w:rsidRDefault="006E02D1" w:rsidP="006E02D1"/>
    <w:p w14:paraId="79344459" w14:textId="168454AF" w:rsidR="00527D1F" w:rsidRDefault="006E02D1" w:rsidP="00E57CCC">
      <w:r>
        <w:t>For state</w:t>
      </w:r>
      <w:r w:rsidR="003331E2">
        <w:t>s with available asthma data</w:t>
      </w:r>
      <w:r>
        <w:t xml:space="preserve">, we </w:t>
      </w:r>
      <w:r w:rsidR="006664BC">
        <w:t>summed</w:t>
      </w:r>
      <w:r>
        <w:t xml:space="preserve"> the </w:t>
      </w:r>
      <w:r w:rsidR="00527D1F">
        <w:t xml:space="preserve">weighted </w:t>
      </w:r>
      <w:r w:rsidR="003331E2">
        <w:t>“I</w:t>
      </w:r>
      <w:r w:rsidR="00527D1F">
        <w:t>ncident asthma</w:t>
      </w:r>
      <w:r w:rsidR="003331E2">
        <w:t>”</w:t>
      </w:r>
      <w:r w:rsidR="00527D1F">
        <w:t xml:space="preserve">, weighted </w:t>
      </w:r>
      <w:r w:rsidR="003331E2">
        <w:t>“E</w:t>
      </w:r>
      <w:r w:rsidR="00527D1F">
        <w:t>ver asthma</w:t>
      </w:r>
      <w:r w:rsidR="003331E2">
        <w:t>”</w:t>
      </w:r>
      <w:r w:rsidR="00527D1F">
        <w:t xml:space="preserve">, weighted </w:t>
      </w:r>
      <w:r w:rsidR="003331E2">
        <w:t>“N</w:t>
      </w:r>
      <w:r w:rsidR="00527D1F">
        <w:t>ever asthma</w:t>
      </w:r>
      <w:r w:rsidR="003331E2">
        <w:t>”</w:t>
      </w:r>
      <w:r w:rsidR="00527D1F">
        <w:t xml:space="preserve"> and the at-risk children </w:t>
      </w:r>
      <w:r w:rsidR="006664BC">
        <w:t xml:space="preserve">across all available years (2006-2010), </w:t>
      </w:r>
      <w:r w:rsidR="00527D1F">
        <w:t xml:space="preserve">to obtain the state-specific aggregate </w:t>
      </w:r>
      <w:r>
        <w:t>asthma incidence and prevalence rate</w:t>
      </w:r>
      <w:r w:rsidR="00527D1F">
        <w:t>s</w:t>
      </w:r>
      <w:r w:rsidR="006664BC">
        <w:t xml:space="preserve">, </w:t>
      </w:r>
      <w:r w:rsidR="00527D1F">
        <w:t xml:space="preserve">as shown in </w:t>
      </w:r>
      <w:fldSimple w:instr=" REF _Ref14298134 ">
        <w:r w:rsidR="00527D1F">
          <w:t xml:space="preserve">Equation </w:t>
        </w:r>
        <w:r w:rsidR="00527D1F">
          <w:rPr>
            <w:noProof/>
          </w:rPr>
          <w:t>4</w:t>
        </w:r>
      </w:fldSimple>
      <w:r w:rsidR="00527D1F">
        <w:t xml:space="preserve"> and </w:t>
      </w:r>
      <w:fldSimple w:instr=" REF _Ref14298137 ">
        <w:r w:rsidR="00527D1F">
          <w:t xml:space="preserve">Equation </w:t>
        </w:r>
        <w:r w:rsidR="00527D1F">
          <w:rPr>
            <w:noProof/>
          </w:rPr>
          <w:t>5</w:t>
        </w:r>
      </w:fldSimple>
      <w:r>
        <w:t>.</w:t>
      </w:r>
      <w:r w:rsidR="00AC14AB">
        <w:t xml:space="preserve"> </w:t>
      </w:r>
      <w:r w:rsidR="00E57CCC">
        <w:t>We used t</w:t>
      </w:r>
      <w:r w:rsidR="00AC14AB">
        <w:t>he state-specific asthma incidence and prevalence rates for the analysis of the burden of disease.</w:t>
      </w:r>
    </w:p>
    <w:p w14:paraId="37EC17EE" w14:textId="77777777" w:rsidR="00527D1F" w:rsidRDefault="00527D1F" w:rsidP="006E02D1"/>
    <w:p w14:paraId="652F0F41" w14:textId="5594F60D" w:rsidR="00527D1F" w:rsidRPr="00EC1FA9" w:rsidRDefault="00C206A0" w:rsidP="00527D1F">
      <w:pPr>
        <w:keepNext/>
        <w:spacing w:line="276" w:lineRule="auto"/>
      </w:pPr>
      <m:oMathPara>
        <m:oMath>
          <m:sSub>
            <m:sSubPr>
              <m:ctrlPr>
                <w:rPr>
                  <w:rFonts w:ascii="Cambria Math" w:hAnsi="Cambria Math"/>
                  <w:i/>
                </w:rPr>
              </m:ctrlPr>
            </m:sSubPr>
            <m:e>
              <m:r>
                <w:rPr>
                  <w:rFonts w:ascii="Cambria Math" w:hAnsi="Cambria Math"/>
                </w:rPr>
                <m:t>Aggregate IR</m:t>
              </m:r>
            </m:e>
            <m:sub>
              <m:r>
                <w:rPr>
                  <w:rFonts w:ascii="Cambria Math" w:hAnsi="Cambria Math"/>
                </w:rPr>
                <m:t>State-specific (s)</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Incident asthma</m:t>
                  </m:r>
                </m:e>
                <m:sub>
                  <m:r>
                    <w:rPr>
                      <w:rFonts w:ascii="Cambria Math" w:hAnsi="Cambria Math"/>
                    </w:rPr>
                    <m:t xml:space="preserve">w </m:t>
                  </m:r>
                </m:sub>
              </m:sSub>
            </m:num>
            <m:den>
              <m:r>
                <w:rPr>
                  <w:rFonts w:ascii="Cambria Math" w:hAnsi="Cambria Math"/>
                </w:rPr>
                <m:t xml:space="preserve">∑At-risk children  </m:t>
              </m:r>
            </m:den>
          </m:f>
          <m:r>
            <w:rPr>
              <w:rFonts w:ascii="Cambria Math" w:hAnsi="Cambria Math"/>
            </w:rPr>
            <m:t xml:space="preserve">   </m:t>
          </m:r>
        </m:oMath>
      </m:oMathPara>
    </w:p>
    <w:p w14:paraId="73831CEA" w14:textId="32C481E5" w:rsidR="00527D1F" w:rsidRDefault="00527D1F" w:rsidP="00527D1F">
      <w:pPr>
        <w:pStyle w:val="Caption"/>
        <w:jc w:val="center"/>
      </w:pPr>
      <w:bookmarkStart w:id="56" w:name="_Ref14298134"/>
      <w:r>
        <w:t xml:space="preserve">Equation </w:t>
      </w:r>
      <w:fldSimple w:instr=" SEQ Equation \* ARABIC ">
        <w:r w:rsidR="00C206A0">
          <w:rPr>
            <w:noProof/>
          </w:rPr>
          <w:t>4</w:t>
        </w:r>
      </w:fldSimple>
      <w:bookmarkEnd w:id="56"/>
    </w:p>
    <w:p w14:paraId="01DFF728" w14:textId="77777777" w:rsidR="00527D1F" w:rsidRPr="00527D1F" w:rsidRDefault="00527D1F" w:rsidP="00527D1F"/>
    <w:p w14:paraId="1AF9CF64" w14:textId="28A9026C" w:rsidR="00527D1F" w:rsidRPr="00EC1FA9" w:rsidRDefault="00C206A0" w:rsidP="00527D1F">
      <w:pPr>
        <w:keepNext/>
        <w:spacing w:line="276" w:lineRule="auto"/>
      </w:pPr>
      <m:oMathPara>
        <m:oMath>
          <m:sSub>
            <m:sSubPr>
              <m:ctrlPr>
                <w:rPr>
                  <w:rFonts w:ascii="Cambria Math" w:hAnsi="Cambria Math"/>
                  <w:i/>
                </w:rPr>
              </m:ctrlPr>
            </m:sSubPr>
            <m:e>
              <m:r>
                <w:rPr>
                  <w:rFonts w:ascii="Cambria Math" w:hAnsi="Cambria Math"/>
                </w:rPr>
                <m:t>Aggregate PR</m:t>
              </m:r>
            </m:e>
            <m:sub>
              <m:r>
                <w:rPr>
                  <w:rFonts w:ascii="Cambria Math" w:hAnsi="Cambria Math"/>
                </w:rPr>
                <m:t>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∑Ever asthma</m:t>
                  </m:r>
                </m:e>
                <m:sub>
                  <m:r>
                    <w:rPr>
                      <w:rFonts w:ascii="Cambria Math" w:hAnsi="Cambria Math"/>
                    </w:rPr>
                    <m:t>w</m:t>
                  </m:r>
                </m:sub>
              </m:sSub>
            </m:num>
            <m:den>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Ever asthma</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Never asthma</m:t>
                      </m:r>
                    </m:e>
                    <m:sub>
                      <m:r>
                        <w:rPr>
                          <w:rFonts w:ascii="Cambria Math" w:hAnsi="Cambria Math"/>
                        </w:rPr>
                        <m:t>w</m:t>
                      </m:r>
                    </m:sub>
                  </m:sSub>
                </m:e>
              </m:d>
            </m:den>
          </m:f>
        </m:oMath>
      </m:oMathPara>
    </w:p>
    <w:p w14:paraId="61E37965" w14:textId="38677CD3" w:rsidR="00527D1F" w:rsidRDefault="00527D1F" w:rsidP="00527D1F">
      <w:pPr>
        <w:pStyle w:val="Caption"/>
        <w:jc w:val="center"/>
      </w:pPr>
      <w:bookmarkStart w:id="57" w:name="_Ref14298137"/>
      <w:r>
        <w:t xml:space="preserve">Equation </w:t>
      </w:r>
      <w:fldSimple w:instr=" SEQ Equation \* ARABIC ">
        <w:r w:rsidR="00C206A0">
          <w:rPr>
            <w:noProof/>
          </w:rPr>
          <w:t>5</w:t>
        </w:r>
      </w:fldSimple>
      <w:bookmarkEnd w:id="57"/>
    </w:p>
    <w:p w14:paraId="0ED17FB7" w14:textId="77777777" w:rsidR="00527D1F" w:rsidRPr="00527D1F" w:rsidRDefault="00527D1F" w:rsidP="00527D1F"/>
    <w:p w14:paraId="24BDCF26" w14:textId="58FCE6EF" w:rsidR="006E02D1" w:rsidRPr="006E02D1" w:rsidRDefault="006E02D1" w:rsidP="006E02D1">
      <w:r>
        <w:t xml:space="preserve"> </w:t>
      </w:r>
    </w:p>
    <w:p w14:paraId="253528BA" w14:textId="249F8774" w:rsidR="00A63944" w:rsidRDefault="007E461C" w:rsidP="00C134F7">
      <w:r>
        <w:t>For s</w:t>
      </w:r>
      <w:r w:rsidR="003331E2">
        <w:t xml:space="preserve">tates that did not have </w:t>
      </w:r>
      <w:r w:rsidR="006664BC">
        <w:t>either an</w:t>
      </w:r>
      <w:r w:rsidR="003331E2">
        <w:t xml:space="preserve"> asthma </w:t>
      </w:r>
      <w:r w:rsidR="006664BC">
        <w:t>incidence</w:t>
      </w:r>
      <w:r>
        <w:t xml:space="preserve"> (n = 19 states)</w:t>
      </w:r>
      <w:r w:rsidR="006664BC">
        <w:t xml:space="preserve"> or prevalence </w:t>
      </w:r>
      <w:r>
        <w:t xml:space="preserve">(n = 8 states) </w:t>
      </w:r>
      <w:r w:rsidR="003331E2">
        <w:t xml:space="preserve">available </w:t>
      </w:r>
      <w:r w:rsidR="006664BC">
        <w:t xml:space="preserve">across any of </w:t>
      </w:r>
      <w:r w:rsidR="003331E2">
        <w:t xml:space="preserve">the years (2006-2010), we assigned an </w:t>
      </w:r>
      <w:r w:rsidR="006664BC">
        <w:t xml:space="preserve">overall aggregate </w:t>
      </w:r>
      <w:r w:rsidR="003331E2">
        <w:t>asthma incidence</w:t>
      </w:r>
      <w:r>
        <w:t xml:space="preserve"> (11.6 per 1,000 at-risk children)</w:t>
      </w:r>
      <w:r w:rsidR="003331E2">
        <w:t xml:space="preserve"> and</w:t>
      </w:r>
      <w:r w:rsidR="006664BC">
        <w:t>/or</w:t>
      </w:r>
      <w:r w:rsidR="003331E2">
        <w:t xml:space="preserve"> prevalence </w:t>
      </w:r>
      <w:r>
        <w:t xml:space="preserve">(13.1 per 100 children) </w:t>
      </w:r>
      <w:r w:rsidR="003331E2">
        <w:t>rate</w:t>
      </w:r>
      <w:r>
        <w:t>s,</w:t>
      </w:r>
      <w:r w:rsidR="003331E2">
        <w:t xml:space="preserve"> </w:t>
      </w:r>
      <w:r w:rsidR="006664BC">
        <w:t>estimated using all the available data across the states</w:t>
      </w:r>
      <w:r>
        <w:t xml:space="preserve"> (</w:t>
      </w:r>
      <w:r>
        <w:fldChar w:fldCharType="begin"/>
      </w:r>
      <w:r>
        <w:instrText xml:space="preserve"> REF _Ref14258923 \h </w:instrText>
      </w:r>
      <w:r>
        <w:fldChar w:fldCharType="separate"/>
      </w:r>
      <w:r>
        <w:t>Table S</w:t>
      </w:r>
      <w:r>
        <w:rPr>
          <w:noProof/>
        </w:rPr>
        <w:t>2</w:t>
      </w:r>
      <w:r>
        <w:fldChar w:fldCharType="end"/>
      </w:r>
      <w:r>
        <w:t>)</w:t>
      </w:r>
      <w:r w:rsidR="006664BC">
        <w:t xml:space="preserve">. </w:t>
      </w:r>
      <w:r w:rsidR="00AC14AB">
        <w:t>In order to aggregate the rates across the states, we re-weighted state-specific data to account for the number of years with available data. For example, the state of Arizona had available data for two year (2006 and 2007), while the states of Maine had available data for three years (2006, 2007 and 2008).</w:t>
      </w:r>
      <w:r w:rsidR="00A63944">
        <w:t xml:space="preserve"> To aggregate each state’s incidence rate, we did the following:</w:t>
      </w:r>
    </w:p>
    <w:p w14:paraId="7B5C0C9C" w14:textId="5155C4B2" w:rsidR="00A63944" w:rsidRDefault="00AC14AB" w:rsidP="00A63944">
      <w:pPr>
        <w:pStyle w:val="ListBullet"/>
      </w:pPr>
      <w:r>
        <w:t>Arizona</w:t>
      </w:r>
      <w:r w:rsidR="00A63944">
        <w:t xml:space="preserve">; we </w:t>
      </w:r>
      <w:r>
        <w:t xml:space="preserve">summed weighted “Incident asthma” across 2006 and 2007 and divided them by two (since we have two years of available data) we then divided the results buy the summed “At-risk children” across 2006 and 2007 divided by two. </w:t>
      </w:r>
    </w:p>
    <w:p w14:paraId="22457E4B" w14:textId="4B8913A2" w:rsidR="006664BC" w:rsidRDefault="00AC14AB" w:rsidP="00A63944">
      <w:pPr>
        <w:pStyle w:val="ListBullet"/>
      </w:pPr>
      <w:r>
        <w:t>Maine</w:t>
      </w:r>
      <w:r w:rsidR="00A63944">
        <w:t>;</w:t>
      </w:r>
      <w:r>
        <w:t xml:space="preserve"> we summed weighted “Incident asthma” across 2006</w:t>
      </w:r>
      <w:r w:rsidR="00A63944">
        <w:t xml:space="preserve">, </w:t>
      </w:r>
      <w:r>
        <w:t xml:space="preserve">2007 </w:t>
      </w:r>
      <w:r w:rsidR="00A63944">
        <w:t xml:space="preserve">and 2008 </w:t>
      </w:r>
      <w:r>
        <w:t xml:space="preserve">and divided them by </w:t>
      </w:r>
      <w:r w:rsidR="00A63944">
        <w:t xml:space="preserve">three </w:t>
      </w:r>
      <w:r>
        <w:t xml:space="preserve">(since we have </w:t>
      </w:r>
      <w:r w:rsidR="00A63944">
        <w:t>three</w:t>
      </w:r>
      <w:r>
        <w:t xml:space="preserve"> years of available data) we then divided the results buy the summed “At-risk children” across 2006</w:t>
      </w:r>
      <w:r w:rsidR="00A63944">
        <w:t xml:space="preserve">, </w:t>
      </w:r>
      <w:r>
        <w:t xml:space="preserve">2007 </w:t>
      </w:r>
      <w:r w:rsidR="00A63944">
        <w:t xml:space="preserve">and 2008 </w:t>
      </w:r>
      <w:r>
        <w:t xml:space="preserve">divided by </w:t>
      </w:r>
      <w:r w:rsidR="00A63944">
        <w:t>three.</w:t>
      </w:r>
    </w:p>
    <w:p w14:paraId="64C31494" w14:textId="76B6ABDE" w:rsidR="00A63944" w:rsidRDefault="00A63944" w:rsidP="00A63944">
      <w:pPr>
        <w:pStyle w:val="ListBullet"/>
        <w:numPr>
          <w:ilvl w:val="0"/>
          <w:numId w:val="0"/>
        </w:numPr>
      </w:pPr>
      <w:r>
        <w:t xml:space="preserve">The same process is done for the remaining states for the incidence and prevalence rates, as shown in </w:t>
      </w:r>
      <w:r>
        <w:fldChar w:fldCharType="begin"/>
      </w:r>
      <w:r>
        <w:instrText xml:space="preserve"> REF _Ref14376463 \h </w:instrText>
      </w:r>
      <w:r>
        <w:fldChar w:fldCharType="separate"/>
      </w:r>
      <w:r>
        <w:t xml:space="preserve">Equation </w:t>
      </w:r>
      <w:r>
        <w:rPr>
          <w:noProof/>
        </w:rPr>
        <w:t>6</w:t>
      </w:r>
      <w:r>
        <w:fldChar w:fldCharType="end"/>
      </w:r>
      <w:r>
        <w:t xml:space="preserve"> and </w:t>
      </w:r>
      <w:r>
        <w:fldChar w:fldCharType="begin"/>
      </w:r>
      <w:r>
        <w:instrText xml:space="preserve"> REF _Ref14376464 \h </w:instrText>
      </w:r>
      <w:r>
        <w:fldChar w:fldCharType="separate"/>
      </w:r>
      <w:r>
        <w:t xml:space="preserve">Equation </w:t>
      </w:r>
      <w:r>
        <w:rPr>
          <w:noProof/>
        </w:rPr>
        <w:t>7</w:t>
      </w:r>
      <w:r>
        <w:fldChar w:fldCharType="end"/>
      </w:r>
      <w:r>
        <w:t>:</w:t>
      </w:r>
    </w:p>
    <w:p w14:paraId="3BB70A5C" w14:textId="65BA429E" w:rsidR="006664BC" w:rsidRDefault="006664BC" w:rsidP="00C134F7"/>
    <w:p w14:paraId="609B7D0B" w14:textId="4818F57F" w:rsidR="007E461C" w:rsidRPr="00EC1FA9" w:rsidRDefault="00A63944" w:rsidP="007E461C">
      <w:pPr>
        <w:keepNext/>
        <w:spacing w:line="276" w:lineRule="auto"/>
      </w:pPr>
      <m:oMathPara>
        <m:oMath>
          <m:r>
            <w:rPr>
              <w:rFonts w:ascii="Cambria Math" w:hAnsi="Cambria Math"/>
            </w:rPr>
            <m:t>Aggregate IR=∑(</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Incident asthma</m:t>
                  </m:r>
                </m:e>
                <m:sub>
                  <m:r>
                    <w:rPr>
                      <w:rFonts w:ascii="Cambria Math" w:hAnsi="Cambria Math"/>
                    </w:rPr>
                    <m:t xml:space="preserve">w </m:t>
                  </m:r>
                </m:sub>
              </m:sSub>
            </m:num>
            <m:den>
              <m:r>
                <w:rPr>
                  <w:rFonts w:ascii="Cambria Math" w:hAnsi="Cambria Math"/>
                </w:rPr>
                <m:t xml:space="preserve"># Years </m:t>
              </m:r>
            </m:den>
          </m:f>
          <m:r>
            <w:rPr>
              <w:rFonts w:ascii="Cambria Math" w:hAnsi="Cambria Math"/>
            </w:rPr>
            <m:t>) / (</m:t>
          </m:r>
          <m:f>
            <m:fPr>
              <m:ctrlPr>
                <w:rPr>
                  <w:rFonts w:ascii="Cambria Math" w:hAnsi="Cambria Math"/>
                  <w:i/>
                </w:rPr>
              </m:ctrlPr>
            </m:fPr>
            <m:num>
              <m:r>
                <w:rPr>
                  <w:rFonts w:ascii="Cambria Math" w:hAnsi="Cambria Math"/>
                </w:rPr>
                <m:t>∑At-risk children</m:t>
              </m:r>
            </m:num>
            <m:den>
              <m:r>
                <w:rPr>
                  <w:rFonts w:ascii="Cambria Math" w:hAnsi="Cambria Math"/>
                </w:rPr>
                <m:t># Years</m:t>
              </m:r>
            </m:den>
          </m:f>
          <m:r>
            <w:rPr>
              <w:rFonts w:ascii="Cambria Math" w:hAnsi="Cambria Math"/>
            </w:rPr>
            <m:t xml:space="preserve">)  </m:t>
          </m:r>
        </m:oMath>
      </m:oMathPara>
    </w:p>
    <w:p w14:paraId="3C1C1CE8" w14:textId="36C75C92" w:rsidR="00AC14AB" w:rsidRDefault="00AC14AB" w:rsidP="00AC14AB">
      <w:pPr>
        <w:pStyle w:val="Caption"/>
        <w:jc w:val="center"/>
      </w:pPr>
      <w:bookmarkStart w:id="58" w:name="_Ref14376463"/>
      <w:r>
        <w:t xml:space="preserve">Equation </w:t>
      </w:r>
      <w:fldSimple w:instr=" SEQ Equation \* ARABIC ">
        <w:r w:rsidR="00C206A0">
          <w:rPr>
            <w:noProof/>
          </w:rPr>
          <w:t>6</w:t>
        </w:r>
      </w:fldSimple>
      <w:bookmarkEnd w:id="58"/>
    </w:p>
    <w:p w14:paraId="076F426C" w14:textId="77777777" w:rsidR="007E461C" w:rsidRPr="007E461C" w:rsidRDefault="007E461C" w:rsidP="007E461C"/>
    <w:p w14:paraId="3F4C8FE2" w14:textId="77777777" w:rsidR="00AC14AB" w:rsidRPr="00AC14AB" w:rsidRDefault="00AC14AB" w:rsidP="00AC14AB"/>
    <w:p w14:paraId="1D8DD3A3" w14:textId="3FCC8772" w:rsidR="00AC14AB" w:rsidRPr="00EC1FA9" w:rsidRDefault="00A63944" w:rsidP="00AC14AB">
      <w:pPr>
        <w:keepNext/>
        <w:spacing w:line="276" w:lineRule="auto"/>
      </w:pPr>
      <m:oMathPara>
        <m:oMath>
          <m:r>
            <w:rPr>
              <w:rFonts w:ascii="Cambria Math" w:hAnsi="Cambria Math"/>
            </w:rPr>
            <m:t>Aggregate PR=∑(</m:t>
          </m:r>
          <m:f>
            <m:fPr>
              <m:ctrlPr>
                <w:rPr>
                  <w:rFonts w:ascii="Cambria Math" w:hAnsi="Cambria Math"/>
                  <w:i/>
                </w:rPr>
              </m:ctrlPr>
            </m:fPr>
            <m:num>
              <m:sSub>
                <m:sSubPr>
                  <m:ctrlPr>
                    <w:rPr>
                      <w:rFonts w:ascii="Cambria Math" w:hAnsi="Cambria Math"/>
                      <w:i/>
                    </w:rPr>
                  </m:ctrlPr>
                </m:sSubPr>
                <m:e>
                  <m:r>
                    <w:rPr>
                      <w:rFonts w:ascii="Cambria Math" w:hAnsi="Cambria Math"/>
                    </w:rPr>
                    <m:t>∑Ever asthma</m:t>
                  </m:r>
                </m:e>
                <m:sub>
                  <m:r>
                    <w:rPr>
                      <w:rFonts w:ascii="Cambria Math" w:hAnsi="Cambria Math"/>
                    </w:rPr>
                    <m:t>w</m:t>
                  </m:r>
                </m:sub>
              </m:sSub>
            </m:num>
            <m:den>
              <m:r>
                <w:rPr>
                  <w:rFonts w:ascii="Cambria Math" w:hAnsi="Cambria Math"/>
                </w:rPr>
                <m:t xml:space="preserve"># Years </m:t>
              </m:r>
            </m:den>
          </m:f>
          <m:r>
            <w:rPr>
              <w:rFonts w:ascii="Cambria Math" w:hAnsi="Cambria Math"/>
            </w:rPr>
            <m:t>) / (</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Ever asthma</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Never asthma</m:t>
                      </m:r>
                    </m:e>
                    <m:sub>
                      <m:r>
                        <w:rPr>
                          <w:rFonts w:ascii="Cambria Math" w:hAnsi="Cambria Math"/>
                        </w:rPr>
                        <m:t>w</m:t>
                      </m:r>
                    </m:sub>
                  </m:sSub>
                </m:e>
              </m:d>
            </m:num>
            <m:den>
              <m:r>
                <w:rPr>
                  <w:rFonts w:ascii="Cambria Math" w:hAnsi="Cambria Math"/>
                </w:rPr>
                <m:t xml:space="preserve"># Years </m:t>
              </m:r>
            </m:den>
          </m:f>
          <m:r>
            <w:rPr>
              <w:rFonts w:ascii="Cambria Math" w:hAnsi="Cambria Math"/>
            </w:rPr>
            <m:t>)</m:t>
          </m:r>
        </m:oMath>
      </m:oMathPara>
    </w:p>
    <w:p w14:paraId="6C34D8D8" w14:textId="655B9D7A" w:rsidR="004F73C9" w:rsidRDefault="00AC14AB" w:rsidP="007E461C">
      <w:pPr>
        <w:pStyle w:val="Caption"/>
        <w:jc w:val="center"/>
      </w:pPr>
      <w:bookmarkStart w:id="59" w:name="_Ref14376464"/>
      <w:r>
        <w:t xml:space="preserve">Equation </w:t>
      </w:r>
      <w:fldSimple w:instr=" SEQ Equation \* ARABIC ">
        <w:r w:rsidR="00C206A0">
          <w:rPr>
            <w:noProof/>
          </w:rPr>
          <w:t>7</w:t>
        </w:r>
      </w:fldSimple>
      <w:bookmarkEnd w:id="59"/>
    </w:p>
    <w:p w14:paraId="64518C76" w14:textId="1511DC12" w:rsidR="004F73C9" w:rsidRPr="004F73C9" w:rsidRDefault="00BE2443" w:rsidP="00FA391A">
      <w:r>
        <w:t xml:space="preserve">  </w:t>
      </w:r>
    </w:p>
    <w:p w14:paraId="052BD066" w14:textId="25DD738A" w:rsidR="004B0627" w:rsidRDefault="00735583" w:rsidP="005854FE">
      <w:pPr>
        <w:pStyle w:val="Heading2"/>
      </w:pPr>
      <w:bookmarkStart w:id="60" w:name="_Toc14441751"/>
      <w:r>
        <w:t>Burden of disease methodology</w:t>
      </w:r>
      <w:bookmarkEnd w:id="60"/>
      <w:r w:rsidR="004B0627">
        <w:t xml:space="preserve"> </w:t>
      </w:r>
    </w:p>
    <w:p w14:paraId="13E82F65" w14:textId="620C7B03" w:rsidR="00864DFC" w:rsidRDefault="004B0627" w:rsidP="00B37930">
      <w:r>
        <w:t xml:space="preserve">To estimate the burden of disease due to each </w:t>
      </w:r>
      <w:r w:rsidR="00CD4F4E">
        <w:t>pollutant</w:t>
      </w:r>
      <w:r>
        <w:t xml:space="preserve"> we combined the census population count of children with the exposure data, asthma incidence rate and pollutant specific CRF’s</w:t>
      </w:r>
      <w:r w:rsidR="00C206A0">
        <w:t xml:space="preserve">. </w:t>
      </w:r>
      <w:r w:rsidR="00B37930">
        <w:t>We first calculated the relative risk difference (RR</w:t>
      </w:r>
      <w:r w:rsidR="00B37930" w:rsidRPr="00B37930">
        <w:rPr>
          <w:vertAlign w:val="subscript"/>
        </w:rPr>
        <w:t>diff</w:t>
      </w:r>
      <w:r w:rsidR="00B37930">
        <w:t xml:space="preserve">) and the population attributable fractions (PAF) using the CRF, CRF unit and exposure levels (in this case the air pollution concentrations at </w:t>
      </w:r>
      <w:r w:rsidR="00C206A0">
        <w:t>each</w:t>
      </w:r>
      <w:r w:rsidR="00B37930">
        <w:t xml:space="preserve"> census block). </w:t>
      </w:r>
      <w:r>
        <w:t>We</w:t>
      </w:r>
      <w:r w:rsidR="00B37930">
        <w:t xml:space="preserve"> then</w:t>
      </w:r>
      <w:r>
        <w:t xml:space="preserve"> estimated for each year separately the number of childhood asthma incident cases, the incident cases attributable to each pollutant (attributable cases) and the fraction of attributable cases </w:t>
      </w:r>
      <w:r w:rsidR="00C206A0">
        <w:t>over the</w:t>
      </w:r>
      <w:r>
        <w:t xml:space="preserve"> total number of incident</w:t>
      </w:r>
      <w:r w:rsidR="00C206A0">
        <w:t xml:space="preserve"> asthma</w:t>
      </w:r>
      <w:r>
        <w:t xml:space="preserve"> cases (attributable fraction)</w:t>
      </w:r>
      <w:r w:rsidR="00C206A0">
        <w:t>.</w:t>
      </w:r>
      <w:r>
        <w:t xml:space="preserve"> </w:t>
      </w:r>
      <w:r w:rsidR="00C206A0">
        <w:t xml:space="preserve">The </w:t>
      </w:r>
      <w:r>
        <w:t>steps below</w:t>
      </w:r>
      <w:r w:rsidR="00C206A0">
        <w:t xml:space="preserve"> demonstrate the analysis</w:t>
      </w:r>
      <w:r>
        <w:t>:</w:t>
      </w:r>
    </w:p>
    <w:p w14:paraId="435D31D3" w14:textId="77777777" w:rsidR="00C206A0" w:rsidRDefault="00C206A0" w:rsidP="003D2586"/>
    <w:p w14:paraId="7D3652D5" w14:textId="66FE8E4A" w:rsidR="00C206A0" w:rsidRDefault="00C206A0" w:rsidP="00C206A0">
      <w:r>
        <w:t xml:space="preserve">For each year we estimate the total at-risk children at each census block by subtracting the total children within the block by the total children within the block multiplied by the state-specific aggregate prevalence rate, as shown in </w:t>
      </w:r>
      <w:r>
        <w:fldChar w:fldCharType="begin"/>
      </w:r>
      <w:r>
        <w:instrText xml:space="preserve"> REF _Ref14442263 \h </w:instrText>
      </w:r>
      <w:r>
        <w:fldChar w:fldCharType="separate"/>
      </w:r>
      <w:r>
        <w:t xml:space="preserve">Equation </w:t>
      </w:r>
      <w:r>
        <w:rPr>
          <w:noProof/>
        </w:rPr>
        <w:t>8</w:t>
      </w:r>
      <w:r>
        <w:fldChar w:fldCharType="end"/>
      </w:r>
      <w:r>
        <w:t>.</w:t>
      </w:r>
    </w:p>
    <w:p w14:paraId="28149E21" w14:textId="77777777" w:rsidR="00C206A0" w:rsidRPr="00EC1FA9" w:rsidRDefault="00C206A0" w:rsidP="00C206A0"/>
    <w:p w14:paraId="3A032F6E" w14:textId="1F3CDD2E" w:rsidR="00C206A0" w:rsidRPr="00EC1FA9" w:rsidRDefault="00C206A0" w:rsidP="00C206A0">
      <w:pPr>
        <w:keepNext/>
        <w:jc w:val="center"/>
        <w:rPr>
          <w:i/>
          <w:iCs/>
        </w:rPr>
      </w:pPr>
      <m:oMathPara>
        <m:oMath>
          <m:sSub>
            <m:sSubPr>
              <m:ctrlPr>
                <w:rPr>
                  <w:rFonts w:ascii="Cambria Math" w:hAnsi="Cambria Math"/>
                  <w:i/>
                </w:rPr>
              </m:ctrlPr>
            </m:sSubPr>
            <m:e>
              <m:r>
                <w:rPr>
                  <w:rFonts w:ascii="Cambria Math" w:hAnsi="Cambria Math"/>
                </w:rPr>
                <m:t>At-risk children</m:t>
              </m:r>
            </m:e>
            <m:sub>
              <m:r>
                <w:rPr>
                  <w:rFonts w:ascii="Cambria Math" w:hAnsi="Cambria Math"/>
                </w:rPr>
                <m:t>census block</m:t>
              </m:r>
              <m:d>
                <m:dPr>
                  <m:ctrlPr>
                    <w:rPr>
                      <w:rFonts w:ascii="Cambria Math" w:hAnsi="Cambria Math"/>
                      <w:i/>
                    </w:rPr>
                  </m:ctrlPr>
                </m:dPr>
                <m:e>
                  <m:r>
                    <w:rPr>
                      <w:rFonts w:ascii="Cambria Math" w:hAnsi="Cambria Math"/>
                    </w:rPr>
                    <m:t>c</m:t>
                  </m:r>
                </m:e>
              </m:d>
            </m:sub>
          </m:sSub>
          <m:r>
            <w:rPr>
              <w:rFonts w:ascii="Cambria Math" w:hAnsi="Cambria Math"/>
            </w:rPr>
            <m:t>=</m:t>
          </m:r>
          <m:sSub>
            <m:sSubPr>
              <m:ctrlPr>
                <w:rPr>
                  <w:rFonts w:ascii="Cambria Math" w:hAnsi="Cambria Math"/>
                  <w:i/>
                </w:rPr>
              </m:ctrlPr>
            </m:sSubPr>
            <m:e>
              <m:r>
                <w:rPr>
                  <w:rFonts w:ascii="Cambria Math" w:hAnsi="Cambria Math"/>
                </w:rPr>
                <m:t>Total children</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Total children</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Aggregate PR</m:t>
              </m:r>
            </m:e>
            <m:sub>
              <m:r>
                <w:rPr>
                  <w:rFonts w:ascii="Cambria Math" w:hAnsi="Cambria Math"/>
                </w:rPr>
                <m:t>s</m:t>
              </m:r>
            </m:sub>
          </m:sSub>
          <m:r>
            <w:rPr>
              <w:rFonts w:ascii="Cambria Math" w:hAnsi="Cambria Math"/>
            </w:rPr>
            <m:t>)</m:t>
          </m:r>
        </m:oMath>
      </m:oMathPara>
    </w:p>
    <w:p w14:paraId="4E1E858B" w14:textId="387D58A6" w:rsidR="00C206A0" w:rsidRDefault="00C206A0" w:rsidP="00C206A0">
      <w:pPr>
        <w:pStyle w:val="Caption"/>
        <w:jc w:val="center"/>
      </w:pPr>
      <w:bookmarkStart w:id="61" w:name="_Ref14442263"/>
      <w:r>
        <w:t xml:space="preserve">Equation </w:t>
      </w:r>
      <w:fldSimple w:instr=" SEQ Equation \* ARABIC ">
        <w:r>
          <w:rPr>
            <w:noProof/>
          </w:rPr>
          <w:t>8</w:t>
        </w:r>
      </w:fldSimple>
      <w:bookmarkEnd w:id="61"/>
    </w:p>
    <w:p w14:paraId="3BBEAD46" w14:textId="77777777" w:rsidR="00C206A0" w:rsidRPr="00C206A0" w:rsidRDefault="00C206A0" w:rsidP="00C206A0"/>
    <w:p w14:paraId="1DD0E64C" w14:textId="55B88F5C" w:rsidR="00B37930" w:rsidRDefault="003A67DE" w:rsidP="003D2586">
      <w:r>
        <w:t xml:space="preserve">Then we estimated the </w:t>
      </w:r>
      <w:r w:rsidR="003D2586">
        <w:t>RR</w:t>
      </w:r>
      <w:r w:rsidR="003D2586" w:rsidRPr="00B37930">
        <w:rPr>
          <w:vertAlign w:val="subscript"/>
        </w:rPr>
        <w:t>diff</w:t>
      </w:r>
      <w:r>
        <w:t xml:space="preserve">; </w:t>
      </w:r>
      <w:r w:rsidR="00B37930">
        <w:t>the risk difference between exposure</w:t>
      </w:r>
      <w:r w:rsidR="003D2586">
        <w:t xml:space="preserve"> (air pollution concentration)</w:t>
      </w:r>
      <w:r w:rsidR="00B37930">
        <w:t xml:space="preserve"> and counterfactual exposure (</w:t>
      </w:r>
      <w:r w:rsidR="003D2586">
        <w:t>zero air pollution concentration)</w:t>
      </w:r>
      <w:r>
        <w:t>,</w:t>
      </w:r>
      <w:r w:rsidR="003D2586">
        <w:t xml:space="preserve"> as shown in</w:t>
      </w:r>
      <w:r>
        <w:t xml:space="preserve"> </w:t>
      </w:r>
      <w:r>
        <w:fldChar w:fldCharType="begin"/>
      </w:r>
      <w:r>
        <w:instrText xml:space="preserve"> REF _Ref14442417 \h </w:instrText>
      </w:r>
      <w:r>
        <w:fldChar w:fldCharType="separate"/>
      </w:r>
      <w:r>
        <w:t xml:space="preserve">Equation </w:t>
      </w:r>
      <w:r>
        <w:rPr>
          <w:noProof/>
        </w:rPr>
        <w:t>9</w:t>
      </w:r>
      <w:r>
        <w:fldChar w:fldCharType="end"/>
      </w:r>
      <w:r w:rsidR="003D2586">
        <w:t>.</w:t>
      </w:r>
    </w:p>
    <w:p w14:paraId="7B5C2182" w14:textId="77777777" w:rsidR="005564BB" w:rsidRDefault="005564BB" w:rsidP="003D2586"/>
    <w:p w14:paraId="30BAD9B2" w14:textId="17D79B12" w:rsidR="00373163" w:rsidRPr="00835F1B" w:rsidRDefault="00C206A0" w:rsidP="00C206A0">
      <w:pPr>
        <w:keepNext/>
        <w:jc w:val="center"/>
        <w:rPr>
          <w:i/>
          <w:iCs/>
        </w:rPr>
      </w:pPr>
      <m:oMathPara>
        <m:oMath>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m:t>
              </m:r>
              <m:func>
                <m:funcPr>
                  <m:ctrlPr>
                    <w:rPr>
                      <w:rFonts w:ascii="Cambria Math" w:hAnsi="Cambria Math"/>
                      <w:i/>
                      <w:iCs/>
                    </w:rPr>
                  </m:ctrlPr>
                </m:funcPr>
                <m:fName>
                  <m:r>
                    <m:rPr>
                      <m:sty m:val="p"/>
                    </m:rPr>
                    <w:rPr>
                      <w:rFonts w:ascii="Cambria Math" w:hAnsi="Cambria Math"/>
                    </w:rPr>
                    <m:t>ln</m:t>
                  </m:r>
                </m:fName>
                <m:e>
                  <m:d>
                    <m:dPr>
                      <m:ctrlPr>
                        <w:rPr>
                          <w:rFonts w:ascii="Cambria Math" w:hAnsi="Cambria Math"/>
                          <w:i/>
                          <w:iCs/>
                        </w:rPr>
                      </m:ctrlPr>
                    </m:dPr>
                    <m:e>
                      <m:r>
                        <w:rPr>
                          <w:rFonts w:ascii="Cambria Math" w:hAnsi="Cambria Math"/>
                        </w:rPr>
                        <m:t>RR</m:t>
                      </m:r>
                    </m:e>
                  </m:d>
                </m:e>
              </m:func>
              <m:r>
                <w:rPr>
                  <w:rFonts w:ascii="Cambria Math" w:hAnsi="Cambria Math"/>
                </w:rPr>
                <m:t xml:space="preserve"> </m:t>
              </m:r>
              <m:sSub>
                <m:sSubPr>
                  <m:ctrlPr>
                    <w:rPr>
                      <w:rFonts w:ascii="Cambria Math" w:hAnsi="Cambria Math"/>
                      <w:i/>
                      <w:iCs/>
                    </w:rPr>
                  </m:ctrlPr>
                </m:sSubPr>
                <m:e>
                  <m:r>
                    <w:rPr>
                      <w:rFonts w:ascii="Cambria Math" w:hAnsi="Cambria Math"/>
                    </w:rPr>
                    <m:t>/ RR</m:t>
                  </m:r>
                </m:e>
                <m:sub>
                  <m:r>
                    <w:rPr>
                      <w:rFonts w:ascii="Cambria Math" w:hAnsi="Cambria Math"/>
                    </w:rPr>
                    <m:t>unit</m:t>
                  </m:r>
                </m:sub>
              </m:sSub>
              <m:r>
                <w:rPr>
                  <w:rFonts w:ascii="Cambria Math" w:hAnsi="Cambria Math"/>
                </w:rPr>
                <m:t xml:space="preserve"> * </m:t>
              </m:r>
              <m:sSub>
                <m:sSubPr>
                  <m:ctrlPr>
                    <w:rPr>
                      <w:rFonts w:ascii="Cambria Math" w:hAnsi="Cambria Math"/>
                      <w:i/>
                    </w:rPr>
                  </m:ctrlPr>
                </m:sSubPr>
                <m:e>
                  <m:r>
                    <w:rPr>
                      <w:rFonts w:ascii="Cambria Math" w:hAnsi="Cambria Math"/>
                    </w:rPr>
                    <m:t>Exposure</m:t>
                  </m:r>
                </m:e>
                <m:sub>
                  <m:r>
                    <w:rPr>
                      <w:rFonts w:ascii="Cambria Math" w:hAnsi="Cambria Math"/>
                    </w:rPr>
                    <m:t>c</m:t>
                  </m:r>
                </m:sub>
              </m:sSub>
              <m:r>
                <w:rPr>
                  <w:rFonts w:ascii="Cambria Math" w:hAnsi="Cambria Math"/>
                </w:rPr>
                <m:t>)</m:t>
              </m:r>
            </m:sup>
          </m:sSup>
        </m:oMath>
      </m:oMathPara>
    </w:p>
    <w:p w14:paraId="48ED8E83" w14:textId="1D0A2F86" w:rsidR="003D2586" w:rsidRDefault="00C206A0" w:rsidP="00C206A0">
      <w:pPr>
        <w:pStyle w:val="Caption"/>
        <w:jc w:val="center"/>
      </w:pPr>
      <w:bookmarkStart w:id="62" w:name="_Ref14442417"/>
      <w:r>
        <w:t xml:space="preserve">Equation </w:t>
      </w:r>
      <w:fldSimple w:instr=" SEQ Equation \* ARABIC ">
        <w:r>
          <w:rPr>
            <w:noProof/>
          </w:rPr>
          <w:t>9</w:t>
        </w:r>
      </w:fldSimple>
      <w:bookmarkEnd w:id="62"/>
    </w:p>
    <w:p w14:paraId="2ACDDA08" w14:textId="77777777" w:rsidR="00C206A0" w:rsidRPr="00C206A0" w:rsidRDefault="00C206A0" w:rsidP="00C206A0"/>
    <w:p w14:paraId="0E1F9896" w14:textId="7D167DC4" w:rsidR="003D2586" w:rsidRDefault="003D2586" w:rsidP="003D2586">
      <w:r>
        <w:t>Were RR</w:t>
      </w:r>
      <w:r w:rsidR="00C206A0" w:rsidRPr="00C206A0">
        <w:rPr>
          <w:vertAlign w:val="subscript"/>
        </w:rPr>
        <w:t>diff</w:t>
      </w:r>
      <w:r>
        <w:t xml:space="preserve"> </w:t>
      </w:r>
      <w:r w:rsidR="003331E2">
        <w:t>being</w:t>
      </w:r>
      <w:r>
        <w:t xml:space="preserve"> the CRF </w:t>
      </w:r>
      <w:r w:rsidR="003A67DE">
        <w:t xml:space="preserve">of the pollutants </w:t>
      </w:r>
      <w:r>
        <w:t>and RR</w:t>
      </w:r>
      <w:r w:rsidRPr="003D2586">
        <w:rPr>
          <w:vertAlign w:val="subscript"/>
        </w:rPr>
        <w:t>unit</w:t>
      </w:r>
      <w:r>
        <w:t xml:space="preserve"> </w:t>
      </w:r>
      <w:r w:rsidR="003331E2">
        <w:t>being</w:t>
      </w:r>
      <w:r>
        <w:t xml:space="preserve"> the exposure unit. The </w:t>
      </w:r>
      <w:r w:rsidR="003A67DE">
        <w:t xml:space="preserve">population attributable fraction </w:t>
      </w:r>
      <w:r>
        <w:t xml:space="preserve">was then </w:t>
      </w:r>
      <w:r w:rsidR="003A67DE">
        <w:t>estimated</w:t>
      </w:r>
      <w:r>
        <w:t xml:space="preserve"> using</w:t>
      </w:r>
      <w:r w:rsidR="003A67DE">
        <w:t xml:space="preserve"> </w:t>
      </w:r>
      <w:r w:rsidR="003A67DE">
        <w:fldChar w:fldCharType="begin"/>
      </w:r>
      <w:r w:rsidR="003A67DE">
        <w:instrText xml:space="preserve"> REF _Ref14442489 \h </w:instrText>
      </w:r>
      <w:r w:rsidR="003A67DE">
        <w:fldChar w:fldCharType="separate"/>
      </w:r>
      <w:r w:rsidR="003A67DE">
        <w:t xml:space="preserve">Equation </w:t>
      </w:r>
      <w:r w:rsidR="003A67DE">
        <w:rPr>
          <w:noProof/>
        </w:rPr>
        <w:t>10</w:t>
      </w:r>
      <w:r w:rsidR="003A67DE">
        <w:fldChar w:fldCharType="end"/>
      </w:r>
      <w:r>
        <w:t>.</w:t>
      </w:r>
    </w:p>
    <w:p w14:paraId="75811D13" w14:textId="77777777" w:rsidR="003D2586" w:rsidRDefault="003D2586" w:rsidP="003D2586"/>
    <w:p w14:paraId="4478D7B5" w14:textId="77777777" w:rsidR="003D2586" w:rsidRPr="00EC1FA9" w:rsidRDefault="00C206A0" w:rsidP="00C206A0">
      <w:pPr>
        <w:keepNext/>
        <w:jc w:val="center"/>
        <w:rPr>
          <w:i/>
          <w:iCs/>
        </w:rPr>
      </w:pPr>
      <m:oMathPara>
        <m:oMath>
          <m:sSub>
            <m:sSubPr>
              <m:ctrlPr>
                <w:rPr>
                  <w:rFonts w:ascii="Cambria Math" w:hAnsi="Cambria Math"/>
                  <w:i/>
                </w:rPr>
              </m:ctrlPr>
            </m:sSubPr>
            <m:e>
              <m:r>
                <w:rPr>
                  <w:rFonts w:ascii="Cambria Math" w:hAnsi="Cambria Math"/>
                </w:rPr>
                <m:t>PAF</m:t>
              </m:r>
            </m:e>
            <m:sub>
              <m:r>
                <w:rPr>
                  <w:rFonts w:ascii="Cambria Math" w:hAnsi="Cambria Math"/>
                </w:rPr>
                <m:t>c</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-1</m:t>
              </m:r>
            </m:e>
          </m:d>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diff</m:t>
              </m:r>
            </m:sub>
          </m:sSub>
        </m:oMath>
      </m:oMathPara>
    </w:p>
    <w:p w14:paraId="020AF90E" w14:textId="42B37BD0" w:rsidR="003D2586" w:rsidRPr="003D2586" w:rsidRDefault="00C206A0" w:rsidP="00C206A0">
      <w:pPr>
        <w:pStyle w:val="Caption"/>
        <w:jc w:val="center"/>
      </w:pPr>
      <w:bookmarkStart w:id="63" w:name="_Ref14442489"/>
      <w:r>
        <w:t xml:space="preserve">Equation </w:t>
      </w:r>
      <w:fldSimple w:instr=" SEQ Equation \* ARABIC ">
        <w:r>
          <w:rPr>
            <w:noProof/>
          </w:rPr>
          <w:t>10</w:t>
        </w:r>
      </w:fldSimple>
      <w:bookmarkEnd w:id="63"/>
    </w:p>
    <w:p w14:paraId="54C3C241" w14:textId="77777777" w:rsidR="003D2586" w:rsidRPr="003D2586" w:rsidRDefault="003D2586" w:rsidP="003D2586"/>
    <w:p w14:paraId="51ACE24B" w14:textId="0F543DC5" w:rsidR="00864DFC" w:rsidRDefault="00864DFC" w:rsidP="00B37930">
      <w:r>
        <w:lastRenderedPageBreak/>
        <w:t xml:space="preserve">The asthma incident cases within each </w:t>
      </w:r>
      <w:r w:rsidR="003A67DE">
        <w:t xml:space="preserve">census </w:t>
      </w:r>
      <w:r>
        <w:t xml:space="preserve">block were </w:t>
      </w:r>
      <w:r w:rsidR="003A67DE">
        <w:t xml:space="preserve">then </w:t>
      </w:r>
      <w:r>
        <w:t xml:space="preserve">estimated by multiplying at-risk children with </w:t>
      </w:r>
      <w:r w:rsidR="00B37930">
        <w:t xml:space="preserve">the </w:t>
      </w:r>
      <w:r w:rsidR="003A67DE">
        <w:t xml:space="preserve">state-specific </w:t>
      </w:r>
      <w:r>
        <w:t>aggregate incidence rate</w:t>
      </w:r>
      <w:r w:rsidR="003D2586">
        <w:t>, as shown in</w:t>
      </w:r>
      <w:r w:rsidR="003A67DE">
        <w:t xml:space="preserve"> </w:t>
      </w:r>
      <w:r w:rsidR="003A67DE">
        <w:fldChar w:fldCharType="begin"/>
      </w:r>
      <w:r w:rsidR="003A67DE">
        <w:instrText xml:space="preserve"> REF _Ref14442560 \h </w:instrText>
      </w:r>
      <w:r w:rsidR="003A67DE">
        <w:fldChar w:fldCharType="separate"/>
      </w:r>
      <w:r w:rsidR="003A67DE">
        <w:t xml:space="preserve">Equation </w:t>
      </w:r>
      <w:r w:rsidR="003A67DE">
        <w:rPr>
          <w:noProof/>
        </w:rPr>
        <w:t>11</w:t>
      </w:r>
      <w:r w:rsidR="003A67DE">
        <w:fldChar w:fldCharType="end"/>
      </w:r>
      <w:r w:rsidR="003D2586">
        <w:t>.</w:t>
      </w:r>
    </w:p>
    <w:p w14:paraId="24BA45BA" w14:textId="77777777" w:rsidR="003D2586" w:rsidRDefault="003D2586" w:rsidP="00B37930"/>
    <w:p w14:paraId="317E420A" w14:textId="7CD2CA5C" w:rsidR="00864DFC" w:rsidRPr="00EC1FA9" w:rsidRDefault="00C206A0" w:rsidP="00C206A0">
      <w:pPr>
        <w:keepNext/>
        <w:jc w:val="center"/>
        <w:rPr>
          <w:i/>
          <w:iCs/>
        </w:rPr>
      </w:pPr>
      <m:oMathPara>
        <m:oMath>
          <m:sSub>
            <m:sSubPr>
              <m:ctrlPr>
                <w:rPr>
                  <w:rFonts w:ascii="Cambria Math" w:hAnsi="Cambria Math"/>
                  <w:i/>
                </w:rPr>
              </m:ctrlPr>
            </m:sSubPr>
            <m:e>
              <m:r>
                <w:rPr>
                  <w:rFonts w:ascii="Cambria Math" w:hAnsi="Cambria Math"/>
                </w:rPr>
                <m:t>Asthma incident cases</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 xml:space="preserve">At-risk children </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Aggregate IR</m:t>
              </m:r>
            </m:e>
            <m:sub>
              <m:r>
                <w:rPr>
                  <w:rFonts w:ascii="Cambria Math" w:hAnsi="Cambria Math"/>
                </w:rPr>
                <m:t>s</m:t>
              </m:r>
            </m:sub>
          </m:sSub>
        </m:oMath>
      </m:oMathPara>
    </w:p>
    <w:p w14:paraId="3F0D75A4" w14:textId="3DAA263B" w:rsidR="003D2586" w:rsidRDefault="00C206A0" w:rsidP="00C206A0">
      <w:pPr>
        <w:pStyle w:val="Caption"/>
        <w:jc w:val="center"/>
      </w:pPr>
      <w:bookmarkStart w:id="64" w:name="_Ref14442560"/>
      <w:r>
        <w:t xml:space="preserve">Equation </w:t>
      </w:r>
      <w:fldSimple w:instr=" SEQ Equation \* ARABIC ">
        <w:r>
          <w:rPr>
            <w:noProof/>
          </w:rPr>
          <w:t>11</w:t>
        </w:r>
      </w:fldSimple>
      <w:bookmarkEnd w:id="64"/>
    </w:p>
    <w:p w14:paraId="4389742F" w14:textId="77777777" w:rsidR="003A67DE" w:rsidRPr="003A67DE" w:rsidRDefault="003A67DE" w:rsidP="003A67DE"/>
    <w:p w14:paraId="0B6AE7FD" w14:textId="33B946E0" w:rsidR="00864DFC" w:rsidRDefault="00864DFC" w:rsidP="00661EC1">
      <w:r>
        <w:t xml:space="preserve">The attributable </w:t>
      </w:r>
      <w:r w:rsidR="003A67DE">
        <w:t xml:space="preserve">asthma incident </w:t>
      </w:r>
      <w:r>
        <w:t xml:space="preserve">cases </w:t>
      </w:r>
      <w:r w:rsidR="003A67DE">
        <w:t xml:space="preserve">within each census block </w:t>
      </w:r>
      <w:r>
        <w:t>were estimated by multiplying the asthma incident cases with the population attributable fraction</w:t>
      </w:r>
      <w:r w:rsidR="00661EC1">
        <w:t>, as shown in</w:t>
      </w:r>
      <w:r w:rsidR="003A67DE">
        <w:t xml:space="preserve"> </w:t>
      </w:r>
      <w:r w:rsidR="003A67DE">
        <w:fldChar w:fldCharType="begin"/>
      </w:r>
      <w:r w:rsidR="003A67DE">
        <w:instrText xml:space="preserve"> REF _Ref14442606 \h </w:instrText>
      </w:r>
      <w:r w:rsidR="003A67DE">
        <w:fldChar w:fldCharType="separate"/>
      </w:r>
      <w:r w:rsidR="003A67DE">
        <w:t xml:space="preserve">Equation </w:t>
      </w:r>
      <w:r w:rsidR="003A67DE">
        <w:rPr>
          <w:noProof/>
        </w:rPr>
        <w:t>12</w:t>
      </w:r>
      <w:r w:rsidR="003A67DE">
        <w:fldChar w:fldCharType="end"/>
      </w:r>
      <w:r w:rsidR="00661EC1">
        <w:t>.</w:t>
      </w:r>
    </w:p>
    <w:p w14:paraId="10596A16" w14:textId="77777777" w:rsidR="003D2586" w:rsidRDefault="003D2586" w:rsidP="003D2586"/>
    <w:p w14:paraId="3D30EF5F" w14:textId="77777777" w:rsidR="003D2586" w:rsidRPr="00EC1FA9" w:rsidRDefault="00C206A0" w:rsidP="00C206A0">
      <w:pPr>
        <w:keepNext/>
        <w:jc w:val="center"/>
        <w:rPr>
          <w:i/>
          <w:iCs/>
        </w:rPr>
      </w:pPr>
      <m:oMathPara>
        <m:oMath>
          <m:sSub>
            <m:sSubPr>
              <m:ctrlPr>
                <w:rPr>
                  <w:rFonts w:ascii="Cambria Math" w:hAnsi="Cambria Math"/>
                  <w:i/>
                </w:rPr>
              </m:ctrlPr>
            </m:sSubPr>
            <m:e>
              <m:r>
                <w:rPr>
                  <w:rFonts w:ascii="Cambria Math" w:hAnsi="Cambria Math"/>
                </w:rPr>
                <m:t>AC</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PAF</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 xml:space="preserve">Asthma incident cases </m:t>
              </m:r>
            </m:e>
            <m:sub>
              <m:r>
                <w:rPr>
                  <w:rFonts w:ascii="Cambria Math" w:hAnsi="Cambria Math"/>
                </w:rPr>
                <m:t>c</m:t>
              </m:r>
            </m:sub>
          </m:sSub>
        </m:oMath>
      </m:oMathPara>
    </w:p>
    <w:p w14:paraId="5EE6CFC2" w14:textId="65E0C49B" w:rsidR="003D2586" w:rsidRDefault="00C206A0" w:rsidP="00C206A0">
      <w:pPr>
        <w:pStyle w:val="Caption"/>
        <w:jc w:val="center"/>
      </w:pPr>
      <w:bookmarkStart w:id="65" w:name="_Ref14442606"/>
      <w:r>
        <w:t xml:space="preserve">Equation </w:t>
      </w:r>
      <w:fldSimple w:instr=" SEQ Equation \* ARABIC ">
        <w:r>
          <w:rPr>
            <w:noProof/>
          </w:rPr>
          <w:t>12</w:t>
        </w:r>
      </w:fldSimple>
      <w:bookmarkEnd w:id="65"/>
    </w:p>
    <w:p w14:paraId="7AE36837" w14:textId="77777777" w:rsidR="003A67DE" w:rsidRPr="003A67DE" w:rsidRDefault="003A67DE" w:rsidP="003A67DE"/>
    <w:p w14:paraId="02DD9920" w14:textId="5A7401E7" w:rsidR="00735583" w:rsidRDefault="003A67DE" w:rsidP="003A67DE">
      <w:r>
        <w:t xml:space="preserve">Finally, we summed the </w:t>
      </w:r>
      <w:r w:rsidR="00661EC1">
        <w:t xml:space="preserve">attributable cases </w:t>
      </w:r>
      <w:r>
        <w:t>across all the census blocks to estimate the total number of attributable cases for each pollutant separately. The attributable fraction across any strata (e.g. living location, income and state) was estimated by dividing the total attributable cases over the total incident cases across the strata.</w:t>
      </w:r>
    </w:p>
    <w:p w14:paraId="0D400256" w14:textId="627D5524" w:rsidR="004F73C9" w:rsidRDefault="004F73C9" w:rsidP="00735583"/>
    <w:p w14:paraId="7D383A70" w14:textId="33864EE6" w:rsidR="004F73C9" w:rsidRDefault="004F73C9" w:rsidP="005854FE">
      <w:pPr>
        <w:pStyle w:val="Heading2"/>
      </w:pPr>
      <w:bookmarkStart w:id="66" w:name="_Toc14441752"/>
      <w:r>
        <w:t>Counterfactual scenarios</w:t>
      </w:r>
      <w:bookmarkEnd w:id="66"/>
    </w:p>
    <w:p w14:paraId="09829814" w14:textId="11665EE8" w:rsidR="004F73C9" w:rsidRDefault="006C5E0D" w:rsidP="00EB6D07">
      <w:r>
        <w:t xml:space="preserve">We examined two counterfactual scenarios for our initial analysis. In the first scenario we assumed the air pollution concentrations did not exceed the </w:t>
      </w:r>
      <w:r w:rsidR="00EB6D07">
        <w:t xml:space="preserve">annual average air quality guidelines by the WHO </w:t>
      </w:r>
      <w:r w:rsidR="00EB6D07">
        <w:fldChar w:fldCharType="begin"/>
      </w:r>
      <w:r w:rsidR="00702C0D">
        <w:instrText xml:space="preserve"> ADDIN EN.CITE &lt;EndNote&gt;&lt;Cite&gt;&lt;Author&gt;WHO&lt;/Author&gt;&lt;Year&gt;2005&lt;/Year&gt;&lt;RecNum&gt;105&lt;/RecNum&gt;&lt;DisplayText&gt;(WHO, 2005)&lt;/DisplayText&gt;&lt;record&gt;&lt;rec-number&gt;105&lt;/rec-number&gt;&lt;foreign-keys&gt;&lt;key app="EN" db-id="evw2p02sutp5syer99qvsfw5tzza0fsxf22e" timestamp="1544715300"&gt;105&lt;/key&gt;&lt;/foreign-keys&gt;&lt;ref-type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00EB6D07">
        <w:fldChar w:fldCharType="separate"/>
      </w:r>
      <w:r w:rsidR="00EB6D07">
        <w:rPr>
          <w:noProof/>
        </w:rPr>
        <w:t>(WHO, 2005)</w:t>
      </w:r>
      <w:r w:rsidR="00EB6D07">
        <w:fldChar w:fldCharType="end"/>
      </w:r>
      <w:r w:rsidR="00EB6D07">
        <w:t xml:space="preserve"> with the following limits:</w:t>
      </w:r>
    </w:p>
    <w:p w14:paraId="505A8E83" w14:textId="77777777" w:rsidR="00EB6D07" w:rsidRDefault="00EB6D07" w:rsidP="00EB6D07"/>
    <w:p w14:paraId="5A282EAA" w14:textId="71E7BEC7" w:rsidR="00EB6D07" w:rsidRDefault="00EB6D07" w:rsidP="00EB6D07">
      <w:pPr>
        <w:pStyle w:val="ListBullet"/>
      </w:pPr>
      <w:r>
        <w:t>NO</w:t>
      </w:r>
      <w:r w:rsidRPr="00EB6D07">
        <w:rPr>
          <w:vertAlign w:val="subscript"/>
        </w:rPr>
        <w:t>2</w:t>
      </w:r>
      <w:r>
        <w:rPr>
          <w:vertAlign w:val="subscript"/>
        </w:rPr>
        <w:t xml:space="preserve"> </w:t>
      </w:r>
      <w:r>
        <w:t xml:space="preserve">was 40 </w:t>
      </w:r>
      <w:r w:rsidRPr="00EB6D07">
        <w:t>μg/m</w:t>
      </w:r>
      <w:r w:rsidRPr="00EB6D07">
        <w:rPr>
          <w:vertAlign w:val="superscript"/>
        </w:rPr>
        <w:t>3</w:t>
      </w:r>
      <w:r w:rsidRPr="00EB6D07">
        <w:t xml:space="preserve"> (annual average);</w:t>
      </w:r>
    </w:p>
    <w:p w14:paraId="628EC7EF" w14:textId="0F938FA7" w:rsidR="00EB6D07" w:rsidRDefault="00EB6D07" w:rsidP="00EB6D07">
      <w:pPr>
        <w:pStyle w:val="ListBullet"/>
      </w:pPr>
      <w:r>
        <w:t>PM</w:t>
      </w:r>
      <w:r w:rsidRPr="00EB6D07">
        <w:rPr>
          <w:vertAlign w:val="subscript"/>
        </w:rPr>
        <w:t>10</w:t>
      </w:r>
      <w:r>
        <w:t xml:space="preserve"> was 20 μg/m</w:t>
      </w:r>
      <w:r w:rsidRPr="00EB6D07">
        <w:rPr>
          <w:vertAlign w:val="superscript"/>
        </w:rPr>
        <w:t>3</w:t>
      </w:r>
      <w:r>
        <w:t xml:space="preserve"> (annual average);</w:t>
      </w:r>
    </w:p>
    <w:p w14:paraId="30C86E7E" w14:textId="4C7DBED7" w:rsidR="00EB6D07" w:rsidRDefault="00EB6D07" w:rsidP="00EB6D07">
      <w:pPr>
        <w:pStyle w:val="ListBullet"/>
      </w:pPr>
      <w:r>
        <w:t>PM</w:t>
      </w:r>
      <w:r w:rsidRPr="00EB6D07">
        <w:rPr>
          <w:vertAlign w:val="subscript"/>
        </w:rPr>
        <w:t>2.5</w:t>
      </w:r>
      <w:r>
        <w:t xml:space="preserve"> was 10 μg/m</w:t>
      </w:r>
      <w:r w:rsidRPr="00EB6D07">
        <w:rPr>
          <w:vertAlign w:val="superscript"/>
        </w:rPr>
        <w:t>3</w:t>
      </w:r>
      <w:r>
        <w:t xml:space="preserve"> (annual average).</w:t>
      </w:r>
    </w:p>
    <w:p w14:paraId="0F0F292E" w14:textId="77777777" w:rsidR="00EB6D07" w:rsidRDefault="00EB6D07" w:rsidP="00EB6D07">
      <w:pPr>
        <w:pStyle w:val="ListBullet"/>
        <w:numPr>
          <w:ilvl w:val="0"/>
          <w:numId w:val="0"/>
        </w:numPr>
        <w:ind w:left="720" w:hanging="360"/>
      </w:pPr>
    </w:p>
    <w:p w14:paraId="1F0BCD34" w14:textId="34044BC7" w:rsidR="00EB6D07" w:rsidRDefault="00EB6D07" w:rsidP="00EB6D07">
      <w:pPr>
        <w:pStyle w:val="ListBullet"/>
        <w:numPr>
          <w:ilvl w:val="0"/>
          <w:numId w:val="0"/>
        </w:numPr>
      </w:pPr>
      <w:r>
        <w:t>In the second scenario, we assumed air pollution concentrations did not exceed the lowest modeled concentration by the LUR model in either year for all the census blocks with the following concentrations:</w:t>
      </w:r>
    </w:p>
    <w:p w14:paraId="23DBE12B" w14:textId="77777777" w:rsidR="00EB6D07" w:rsidRDefault="00EB6D07" w:rsidP="00EB6D07">
      <w:pPr>
        <w:pStyle w:val="ListBullet"/>
        <w:numPr>
          <w:ilvl w:val="0"/>
          <w:numId w:val="0"/>
        </w:numPr>
      </w:pPr>
    </w:p>
    <w:p w14:paraId="43028B4D" w14:textId="4037587F" w:rsidR="00EB6D07" w:rsidRDefault="00EB6D07" w:rsidP="00EB6D07">
      <w:pPr>
        <w:pStyle w:val="ListBullet"/>
      </w:pPr>
      <w:r>
        <w:t>NO</w:t>
      </w:r>
      <w:r w:rsidRPr="00EB6D07">
        <w:rPr>
          <w:vertAlign w:val="subscript"/>
        </w:rPr>
        <w:t>2</w:t>
      </w:r>
      <w:r>
        <w:t xml:space="preserve"> was 1.48 μg/m</w:t>
      </w:r>
      <w:r w:rsidRPr="00EB6D07">
        <w:rPr>
          <w:vertAlign w:val="superscript"/>
        </w:rPr>
        <w:t>3</w:t>
      </w:r>
      <w:r>
        <w:t xml:space="preserve"> (annual average);</w:t>
      </w:r>
    </w:p>
    <w:p w14:paraId="264ADC4D" w14:textId="4CD96403" w:rsidR="00EB6D07" w:rsidRDefault="00EB6D07" w:rsidP="00EB6D07">
      <w:pPr>
        <w:pStyle w:val="ListBullet"/>
      </w:pPr>
      <w:r>
        <w:t>PM</w:t>
      </w:r>
      <w:r w:rsidRPr="00EB6D07">
        <w:rPr>
          <w:vertAlign w:val="subscript"/>
        </w:rPr>
        <w:t>10</w:t>
      </w:r>
      <w:r>
        <w:t xml:space="preserve"> was 0.72 μg/m</w:t>
      </w:r>
      <w:r w:rsidRPr="00EB6D07">
        <w:rPr>
          <w:vertAlign w:val="superscript"/>
        </w:rPr>
        <w:t>3</w:t>
      </w:r>
      <w:r>
        <w:t xml:space="preserve"> (annual average);</w:t>
      </w:r>
    </w:p>
    <w:p w14:paraId="53A6DB3E" w14:textId="656C2D9C" w:rsidR="00EB6D07" w:rsidRDefault="00EB6D07" w:rsidP="00EB6D07">
      <w:pPr>
        <w:pStyle w:val="ListBullet"/>
      </w:pPr>
      <w:r>
        <w:t>PM</w:t>
      </w:r>
      <w:r w:rsidRPr="00EB6D07">
        <w:rPr>
          <w:vertAlign w:val="subscript"/>
        </w:rPr>
        <w:t>2.5</w:t>
      </w:r>
      <w:r>
        <w:t xml:space="preserve"> was 0.55 μg/m</w:t>
      </w:r>
      <w:r w:rsidRPr="00EB6D07">
        <w:rPr>
          <w:vertAlign w:val="superscript"/>
        </w:rPr>
        <w:t>3</w:t>
      </w:r>
      <w:r>
        <w:t xml:space="preserve"> (annual average).</w:t>
      </w:r>
    </w:p>
    <w:p w14:paraId="5368BF6C" w14:textId="50B8E755" w:rsidR="00EB6D07" w:rsidRDefault="00EB6D07" w:rsidP="00EB6D07">
      <w:pPr>
        <w:pStyle w:val="ListBullet"/>
        <w:numPr>
          <w:ilvl w:val="0"/>
          <w:numId w:val="0"/>
        </w:numPr>
      </w:pPr>
    </w:p>
    <w:p w14:paraId="608F92F3" w14:textId="672DBCE5" w:rsidR="00EB6D07" w:rsidRDefault="00EB6D07" w:rsidP="00EB6D07">
      <w:pPr>
        <w:pStyle w:val="ListBullet"/>
        <w:numPr>
          <w:ilvl w:val="0"/>
          <w:numId w:val="0"/>
        </w:numPr>
      </w:pPr>
      <w:r>
        <w:t>We reran the analysis for each year using the above two scenarios and estimated the number of cases due to TRAP that could have been prevented among census block exceeding the air pollution concentrations from the above scenarios.</w:t>
      </w:r>
    </w:p>
    <w:p w14:paraId="3D336BDC" w14:textId="7E0E3C6C" w:rsidR="00735583" w:rsidRDefault="004F73C9" w:rsidP="005854FE">
      <w:pPr>
        <w:pStyle w:val="Heading2"/>
      </w:pPr>
      <w:bookmarkStart w:id="67" w:name="_Toc14441753"/>
      <w:r>
        <w:t>Sensitivity analysis</w:t>
      </w:r>
      <w:bookmarkEnd w:id="67"/>
    </w:p>
    <w:p w14:paraId="1961B74B" w14:textId="08642F66" w:rsidR="006F1E88" w:rsidRPr="00AA00FB" w:rsidRDefault="000E6E4D" w:rsidP="007C6F33">
      <w:r>
        <w:t xml:space="preserve">To examine the </w:t>
      </w:r>
      <w:r w:rsidR="007C6F33">
        <w:t>range of uncertainty in our burden estimates we re-ran the initial analysis using a combination of the upper and lower 95% CI of the CRF and asthma incidence rate. We examined the most conservative estimate, using the lowest CI interval of the CRF and asthma incidence rate, and the most extreme estimate using the upper CI intervals. We also produced a sensitivity analysis matrix combining the lower mean and upper limits of the CRF and the asthma incidence rate.</w:t>
      </w:r>
    </w:p>
    <w:p w14:paraId="41CF31F8" w14:textId="77777777" w:rsidR="004F73C9" w:rsidRDefault="004F73C9" w:rsidP="004F73C9"/>
    <w:p w14:paraId="7EDCF542" w14:textId="001EDB0D" w:rsidR="004F73C9" w:rsidRDefault="004F73C9" w:rsidP="005854FE">
      <w:pPr>
        <w:pStyle w:val="Heading2"/>
      </w:pPr>
      <w:bookmarkStart w:id="68" w:name="_Toc14441754"/>
      <w:r>
        <w:t>Running the analysis</w:t>
      </w:r>
      <w:bookmarkEnd w:id="68"/>
    </w:p>
    <w:p w14:paraId="6D63017A" w14:textId="43F75273" w:rsidR="006C1230" w:rsidRDefault="002469CA" w:rsidP="00D074C8">
      <w:r>
        <w:t xml:space="preserve">The analysis was conducted using R statistical software </w:t>
      </w:r>
      <w:r>
        <w:fldChar w:fldCharType="begin"/>
      </w:r>
      <w:r w:rsidR="00702C0D">
        <w:instrText xml:space="preserve"> ADDIN EN.CITE &lt;EndNote&gt;&lt;Cite&gt;&lt;Author&gt;R Core Team&lt;/Author&gt;&lt;Year&gt;2018&lt;/Year&gt;&lt;RecNum&gt;118&lt;/RecNum&gt;&lt;DisplayText&gt;(R Core Team, 2018)&lt;/DisplayText&gt;&lt;record&gt;&lt;rec-number&gt;118&lt;/rec-number&gt;&lt;foreign-keys&gt;&lt;key app="EN" db-id="evw2p02sutp5syer99qvsfw5tzza0fsxf22e" timestamp="1544715301"&gt;118&lt;/key&gt;&lt;/foreign-keys&gt;&lt;ref-type name="Computer Program"&gt;9&lt;/ref-type&gt;&lt;contributors&gt;&lt;authors&gt;&lt;author&gt;R Core Team,&lt;/author&gt;&lt;/authors&gt;&lt;/contributors&gt;&lt;auth-address&gt;Vienna, Austria&lt;/auth-address&gt;&lt;titles&gt;&lt;title&gt;R: A Language and Environment for Statistical Computing&lt;/title&gt;&lt;/titles&gt;&lt;dates&gt;&lt;year&gt;2018&lt;/year&gt;&lt;/dates&gt;&lt;publisher&gt;R Foundation for Statistical Computing&lt;/publisher&gt;&lt;urls&gt;&lt;related-urls&gt;&lt;url&gt;https://www.R-project.org/&lt;/url&gt;&lt;/related-urls&gt;&lt;/urls&gt;&lt;/record&gt;&lt;/Cite&gt;&lt;/EndNote&gt;</w:instrText>
      </w:r>
      <w:r>
        <w:fldChar w:fldCharType="separate"/>
      </w:r>
      <w:r>
        <w:rPr>
          <w:noProof/>
        </w:rPr>
        <w:t>(R Core Team, 2018)</w:t>
      </w:r>
      <w:r>
        <w:fldChar w:fldCharType="end"/>
      </w:r>
      <w:r>
        <w:t>. Data sets were joined using a unique identifier for each census block.</w:t>
      </w:r>
      <w:r w:rsidR="004212C6">
        <w:t xml:space="preserve"> The unique identifiers are comprised of </w:t>
      </w:r>
      <w:r w:rsidR="003A67DE">
        <w:t>a series of</w:t>
      </w:r>
      <w:r w:rsidR="004212C6">
        <w:t xml:space="preserve"> numbers starting with the </w:t>
      </w:r>
      <w:commentRangeStart w:id="69"/>
      <w:r w:rsidR="004212C6">
        <w:t>letter G</w:t>
      </w:r>
      <w:commentRangeEnd w:id="69"/>
      <w:r w:rsidR="004212C6">
        <w:rPr>
          <w:rStyle w:val="CommentReference"/>
        </w:rPr>
        <w:commentReference w:id="69"/>
      </w:r>
      <w:r w:rsidR="003A67DE">
        <w:t>.</w:t>
      </w:r>
      <w:r w:rsidR="004212C6">
        <w:t xml:space="preserve"> </w:t>
      </w:r>
      <w:r w:rsidR="003A67DE">
        <w:t>T</w:t>
      </w:r>
      <w:r w:rsidR="004212C6">
        <w:t>he numbers</w:t>
      </w:r>
      <w:r w:rsidR="003A67DE">
        <w:t xml:space="preserve"> are comprised of a</w:t>
      </w:r>
      <w:r w:rsidR="004212C6">
        <w:t xml:space="preserve"> state identifier, county identifier, census tracts identifier, block group and block</w:t>
      </w:r>
      <w:r w:rsidR="00D074C8">
        <w:t xml:space="preserve"> identifier</w:t>
      </w:r>
      <w:r w:rsidR="004212C6">
        <w:t>.</w:t>
      </w:r>
    </w:p>
    <w:p w14:paraId="6C3652BA" w14:textId="7A365D44" w:rsidR="00D074C8" w:rsidRDefault="002469CA" w:rsidP="00E66E72">
      <w:r>
        <w:t xml:space="preserve">We produced open-access interactive maps summarizing the burden results at the county level, and look up tables summarizing the results at the city level for 498 major US cities selected using the CDC’s 500 cities project </w:t>
      </w:r>
      <w:r>
        <w:fldChar w:fldCharType="begin"/>
      </w:r>
      <w:r w:rsidR="00702C0D">
        <w:instrText xml:space="preserve"> ADDIN EN.CITE &lt;EndNote&gt;&lt;Cite&gt;&lt;Author&gt;CDC&lt;/Author&gt;&lt;RecNum&gt;444&lt;/RecNum&gt;&lt;DisplayText&gt;(CDC, 2017)&lt;/DisplayText&gt;&lt;record&gt;&lt;rec-number&gt;444&lt;/rec-number&gt;&lt;foreign-keys&gt;&lt;key app="EN" db-id="evw2p02sutp5syer99qvsfw5tzza0fsxf22e" timestamp="1563245556"&gt;444&lt;/key&gt;&lt;/foreign-keys&gt;&lt;ref-type name="Web Page"&gt;12&lt;/ref-type&gt;&lt;contributors&gt;&lt;authors&gt;&lt;author&gt;CDC&lt;/author&gt;&lt;/authors&gt;&lt;/contributors&gt;&lt;titles&gt;&lt;title&gt;500 Cities: Local Data for Better Health&lt;/title&gt;&lt;/titles&gt;&lt;dates&gt;&lt;year&gt;2017&lt;/year&gt;&lt;/dates&gt;&lt;urls&gt;&lt;/urls&gt;&lt;/record&gt;&lt;/Cite&gt;&lt;/EndNote&gt;</w:instrText>
      </w:r>
      <w:r>
        <w:fldChar w:fldCharType="separate"/>
      </w:r>
      <w:r>
        <w:rPr>
          <w:noProof/>
        </w:rPr>
        <w:t>(CDC, 2017)</w:t>
      </w:r>
      <w:r>
        <w:fldChar w:fldCharType="end"/>
      </w:r>
      <w:r>
        <w:t>.</w:t>
      </w:r>
      <w:r w:rsidR="00E66E72">
        <w:t xml:space="preserve"> </w:t>
      </w:r>
    </w:p>
    <w:p w14:paraId="034F5525" w14:textId="0F0920A7" w:rsidR="002469CA" w:rsidRDefault="00E66E72" w:rsidP="00E66E72">
      <w:r>
        <w:t xml:space="preserve">The cities of Anchorage, Alaska and Honolulu, Hawaii were </w:t>
      </w:r>
      <w:r w:rsidR="007F2DBC">
        <w:t>excluded</w:t>
      </w:r>
      <w:r>
        <w:t xml:space="preserve"> from the look-up table since we did not include them in our analysis. The Interactive maps and tables were published at the CARTEEH website at the following link [</w:t>
      </w:r>
      <w:hyperlink r:id="rId21" w:history="1">
        <w:r w:rsidRPr="00E66E72">
          <w:rPr>
            <w:rStyle w:val="Hyperlink"/>
          </w:rPr>
          <w:t>https://carteehdata.org/l/s/TRAP-burde</w:t>
        </w:r>
        <w:r w:rsidRPr="00E66E72">
          <w:rPr>
            <w:rStyle w:val="Hyperlink"/>
          </w:rPr>
          <w:t>n</w:t>
        </w:r>
        <w:r w:rsidRPr="00E66E72">
          <w:rPr>
            <w:rStyle w:val="Hyperlink"/>
          </w:rPr>
          <w:t>-of-childhood-asthma</w:t>
        </w:r>
      </w:hyperlink>
      <w:r>
        <w:t>].</w:t>
      </w:r>
    </w:p>
    <w:p w14:paraId="326425B0" w14:textId="77777777" w:rsidR="00E66E72" w:rsidRDefault="00E66E72" w:rsidP="004F73C9">
      <w:pPr>
        <w:pStyle w:val="Heading4"/>
      </w:pPr>
    </w:p>
    <w:p w14:paraId="3FFE8B3B" w14:textId="77777777" w:rsidR="00735583" w:rsidRPr="00735583" w:rsidRDefault="00735583" w:rsidP="00735583"/>
    <w:p w14:paraId="3704F343" w14:textId="77777777" w:rsidR="00D57DF2" w:rsidRDefault="00306112" w:rsidP="00286BAC">
      <w:pPr>
        <w:pStyle w:val="Heading1"/>
      </w:pPr>
      <w:bookmarkStart w:id="70" w:name="_Toc14441755"/>
      <w:r>
        <w:lastRenderedPageBreak/>
        <w:t>Results</w:t>
      </w:r>
      <w:bookmarkEnd w:id="70"/>
      <w:r>
        <w:t xml:space="preserve"> </w:t>
      </w:r>
    </w:p>
    <w:p w14:paraId="4D1BB148" w14:textId="6AAC67F1" w:rsidR="003663AA" w:rsidRDefault="003663AA" w:rsidP="005854FE">
      <w:pPr>
        <w:pStyle w:val="Heading2"/>
      </w:pPr>
      <w:bookmarkStart w:id="71" w:name="_Toc14441756"/>
      <w:r>
        <w:t>Census description</w:t>
      </w:r>
      <w:bookmarkEnd w:id="71"/>
    </w:p>
    <w:p w14:paraId="3A6CFA96" w14:textId="2F7518B0" w:rsidR="003663AA" w:rsidRDefault="003C2EA2" w:rsidP="00CD4F4E">
      <w:r>
        <w:t>There were more than 5 million and 6 million populated census blocks in 2000 and 2010, respectably, of which urban designated blocks (encompassing urban clusters and urbanized areas) represented 56% and 58% (</w:t>
      </w:r>
      <w:r w:rsidR="00CD4F4E">
        <w:fldChar w:fldCharType="begin"/>
      </w:r>
      <w:r w:rsidR="00CD4F4E">
        <w:instrText xml:space="preserve"> REF _Ref14261850 \h </w:instrText>
      </w:r>
      <w:r w:rsidR="00CD4F4E">
        <w:fldChar w:fldCharType="separate"/>
      </w:r>
      <w:r w:rsidR="00EA0DE0">
        <w:t xml:space="preserve">Table </w:t>
      </w:r>
      <w:r w:rsidR="00EA0DE0">
        <w:rPr>
          <w:noProof/>
        </w:rPr>
        <w:t>2</w:t>
      </w:r>
      <w:r w:rsidR="00CD4F4E">
        <w:fldChar w:fldCharType="end"/>
      </w:r>
      <w:r>
        <w:t>)</w:t>
      </w:r>
      <w:r w:rsidR="00B10C0B">
        <w:t>.</w:t>
      </w:r>
      <w:r>
        <w:t xml:space="preserve"> </w:t>
      </w:r>
      <w:r w:rsidR="003663AA">
        <w:t>The total population of children were 71,807,328 (26% of total population) and 73,690,271 (24%) in 2000 and 2010</w:t>
      </w:r>
      <w:r>
        <w:t>,</w:t>
      </w:r>
      <w:r w:rsidR="003663AA">
        <w:t xml:space="preserve"> respectively. 79% and 81% of children li</w:t>
      </w:r>
      <w:r>
        <w:t>ved in an urban designated area</w:t>
      </w:r>
      <w:r w:rsidR="003663AA">
        <w:t xml:space="preserve"> in 2000 and 2010. The table provides </w:t>
      </w:r>
      <w:r>
        <w:t xml:space="preserve">the geographical and </w:t>
      </w:r>
      <w:r w:rsidR="003663AA">
        <w:t>population distribution by median household income group for each year.</w:t>
      </w:r>
      <w:r>
        <w:t xml:space="preserve"> State-specific geographical and demographic characteristics are detailed in </w:t>
      </w:r>
      <w:r>
        <w:fldChar w:fldCharType="begin"/>
      </w:r>
      <w:r>
        <w:instrText xml:space="preserve"> REF _Ref13564927 \h </w:instrText>
      </w:r>
      <w:r>
        <w:fldChar w:fldCharType="separate"/>
      </w:r>
      <w:r w:rsidR="009674C8">
        <w:t>Table S</w:t>
      </w:r>
      <w:r w:rsidR="009674C8">
        <w:rPr>
          <w:noProof/>
        </w:rPr>
        <w:t>1</w:t>
      </w:r>
      <w:r>
        <w:fldChar w:fldCharType="end"/>
      </w:r>
      <w:r>
        <w:t>.</w:t>
      </w:r>
    </w:p>
    <w:p w14:paraId="060C565C" w14:textId="77777777" w:rsidR="007E461C" w:rsidRDefault="007E461C" w:rsidP="00CD4F4E"/>
    <w:p w14:paraId="1FEFE140" w14:textId="77777777" w:rsidR="007E461C" w:rsidRDefault="007E461C" w:rsidP="007E461C">
      <w:pPr>
        <w:pStyle w:val="Heading2"/>
      </w:pPr>
      <w:bookmarkStart w:id="72" w:name="_Toc14441757"/>
      <w:r>
        <w:t>Asthma incidence</w:t>
      </w:r>
      <w:bookmarkEnd w:id="72"/>
      <w:r>
        <w:t xml:space="preserve"> </w:t>
      </w:r>
    </w:p>
    <w:p w14:paraId="4FF6B69C" w14:textId="583D3795" w:rsidR="007E461C" w:rsidRDefault="007E461C" w:rsidP="007E461C">
      <w:r>
        <w:t xml:space="preserve">For our first analysis we used a single childhood asthma incidence rate of 12.5 per 1,000 at-risk children as published by </w:t>
      </w:r>
      <w:r>
        <w:fldChar w:fldCharType="begin"/>
      </w:r>
      <w:r>
        <w:instrText xml:space="preserve"> ADDIN EN.CITE &lt;EndNote&gt;&lt;Cite AuthorYear="1"&gt;&lt;Author&gt;Winer&lt;/Author&gt;&lt;Year&gt;2012&lt;/Year&gt;&lt;RecNum&gt;417&lt;/RecNum&gt;&lt;DisplayText&gt;Winer et al. (2012)&lt;/DisplayText&gt;&lt;record&gt;&lt;rec-number&gt;417&lt;/rec-number&gt;&lt;foreign-keys&gt;&lt;key app="EN" db-id="evw2p02sutp5syer99qvsfw5tzza0fsxf22e" timestamp="1556886536"&gt;417&lt;/key&gt;&lt;/foreign-keys&gt;&lt;ref-type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t xml:space="preserve"> for 2000 and 2010. The asthma incidence rate was an average rate across the years 2006-2008 which included samples of 8,437 children from 31 states and the District of Columbia (D.C) throughout the time period. </w:t>
      </w:r>
    </w:p>
    <w:p w14:paraId="3F8A3D46" w14:textId="77777777" w:rsidR="007E461C" w:rsidRDefault="007E461C" w:rsidP="007E461C"/>
    <w:p w14:paraId="46C84E19" w14:textId="7DE1AE26" w:rsidR="007E461C" w:rsidRDefault="007E461C" w:rsidP="00A70BF4">
      <w:r>
        <w:t>For our repeated</w:t>
      </w:r>
      <w:r w:rsidR="009674C8">
        <w:t xml:space="preserve"> analyses</w:t>
      </w:r>
      <w:r>
        <w:t>,</w:t>
      </w:r>
      <w:r w:rsidR="009674C8">
        <w:t xml:space="preserve"> the</w:t>
      </w:r>
      <w:bookmarkStart w:id="73" w:name="_GoBack"/>
      <w:bookmarkEnd w:id="73"/>
      <w:r>
        <w:t xml:space="preserve"> state-specific childhood asthma incidence rates were available for 32 states from a total sample of 16,153</w:t>
      </w:r>
      <w:r w:rsidR="00A70BF4">
        <w:t xml:space="preserve"> </w:t>
      </w:r>
      <w:r w:rsidR="00EA0DE0">
        <w:t xml:space="preserve">from the ACBS, and there were 41 states with available prevalence rates from a total sample of 193,464 from the BRFSS </w:t>
      </w:r>
      <w:r w:rsidR="00A70BF4">
        <w:t>(</w:t>
      </w:r>
      <w:r w:rsidR="00A70BF4">
        <w:fldChar w:fldCharType="begin"/>
      </w:r>
      <w:r w:rsidR="00A70BF4">
        <w:instrText xml:space="preserve"> REF _Ref14388460 \h </w:instrText>
      </w:r>
      <w:r w:rsidR="00A70BF4">
        <w:fldChar w:fldCharType="separate"/>
      </w:r>
      <w:r w:rsidR="00EA0DE0">
        <w:t xml:space="preserve">Table </w:t>
      </w:r>
      <w:r w:rsidR="00EA0DE0">
        <w:rPr>
          <w:noProof/>
        </w:rPr>
        <w:t>3</w:t>
      </w:r>
      <w:r w:rsidR="00A70BF4">
        <w:fldChar w:fldCharType="end"/>
      </w:r>
      <w:r w:rsidR="00A70BF4">
        <w:t xml:space="preserve"> and</w:t>
      </w:r>
      <w:r>
        <w:t xml:space="preserve"> </w:t>
      </w:r>
      <w:fldSimple w:instr=" REF _Ref14258923 ">
        <w:r w:rsidR="00EA0DE0">
          <w:t>Table S</w:t>
        </w:r>
        <w:r w:rsidR="00EA0DE0">
          <w:rPr>
            <w:noProof/>
          </w:rPr>
          <w:t>2</w:t>
        </w:r>
      </w:fldSimple>
      <w:r w:rsidR="00A70BF4">
        <w:rPr>
          <w:noProof/>
        </w:rPr>
        <w:t>)</w:t>
      </w:r>
      <w:r>
        <w:t xml:space="preserve">. States with missing childhood asthma incidence rates (n = 19 states) were assigned an </w:t>
      </w:r>
      <w:r w:rsidR="00A70BF4">
        <w:t>aggregate</w:t>
      </w:r>
      <w:r>
        <w:t xml:space="preserve"> asthma incidence rate of </w:t>
      </w:r>
      <w:r w:rsidR="00A70BF4">
        <w:t xml:space="preserve">11.6 </w:t>
      </w:r>
      <w:r>
        <w:t>per 1,000 at-risk children</w:t>
      </w:r>
      <w:r w:rsidR="00A70BF4">
        <w:t>, while states with missing asthma prevalence rates (n = 8) were assigned an aggregate asthma prevalence rate of 13.1 per 100 children</w:t>
      </w:r>
      <w:r>
        <w:t>.</w:t>
      </w:r>
      <w:r w:rsidR="00A70BF4">
        <w:t xml:space="preserve"> For incidence rate by state,</w:t>
      </w:r>
      <w:r>
        <w:t xml:space="preserve"> District of Columbia had the highest childhood asthma incidence rate of </w:t>
      </w:r>
      <w:r w:rsidR="00A70BF4">
        <w:t xml:space="preserve">(IR = </w:t>
      </w:r>
      <w:r>
        <w:t>17.1 per 1,000</w:t>
      </w:r>
      <w:r w:rsidR="00A70BF4">
        <w:t xml:space="preserve"> at-risk children),</w:t>
      </w:r>
      <w:r>
        <w:t xml:space="preserve"> while Montana had the lowest rate </w:t>
      </w:r>
      <w:r w:rsidR="00A70BF4">
        <w:t xml:space="preserve">(IR = </w:t>
      </w:r>
      <w:r>
        <w:t>4.3 per 1,000</w:t>
      </w:r>
      <w:r w:rsidR="00A70BF4">
        <w:t xml:space="preserve"> at-risk children)</w:t>
      </w:r>
      <w:r>
        <w:t xml:space="preserve"> for the period 2006-2010. </w:t>
      </w:r>
      <w:r w:rsidR="00A70BF4">
        <w:t>For prevalence rate by state, District of Columbia had the highest childhood prevalence rate of (PR = 8.4 per 100 children), while Iowa had the lowest prevalence (PR = 4.3 per 100 children)</w:t>
      </w:r>
    </w:p>
    <w:p w14:paraId="028EF9F5" w14:textId="77777777" w:rsidR="007E461C" w:rsidRPr="00454673" w:rsidRDefault="007E461C" w:rsidP="007E461C"/>
    <w:p w14:paraId="111BDB4B" w14:textId="77777777" w:rsidR="00373163" w:rsidRDefault="00373163" w:rsidP="00373163">
      <w:pPr>
        <w:pStyle w:val="Heading2"/>
      </w:pPr>
      <w:bookmarkStart w:id="74" w:name="_Ref13564454"/>
      <w:bookmarkStart w:id="75" w:name="_Toc14441758"/>
      <w:r>
        <w:t xml:space="preserve">Exposure </w:t>
      </w:r>
      <w:r w:rsidRPr="005854FE">
        <w:rPr>
          <w:rStyle w:val="Heading2Char"/>
        </w:rPr>
        <w:t>data</w:t>
      </w:r>
      <w:bookmarkEnd w:id="75"/>
    </w:p>
    <w:p w14:paraId="74B89227" w14:textId="77777777" w:rsidR="00373163" w:rsidRPr="00D35264" w:rsidRDefault="00373163" w:rsidP="00373163">
      <w:pPr>
        <w:pStyle w:val="Heading3"/>
      </w:pPr>
      <w:bookmarkStart w:id="76" w:name="_Toc14441759"/>
      <w:r>
        <w:t>NO</w:t>
      </w:r>
      <w:r w:rsidRPr="00D35264">
        <w:rPr>
          <w:vertAlign w:val="subscript"/>
        </w:rPr>
        <w:t>2</w:t>
      </w:r>
      <w:r>
        <w:t xml:space="preserve"> concentrations</w:t>
      </w:r>
      <w:bookmarkEnd w:id="76"/>
    </w:p>
    <w:p w14:paraId="67CBCE10" w14:textId="77777777" w:rsidR="00373163" w:rsidRPr="00E93464" w:rsidRDefault="00373163" w:rsidP="00373163">
      <w:r>
        <w:t>Mean NO</w:t>
      </w:r>
      <w:r w:rsidRPr="003C2EA2">
        <w:rPr>
          <w:vertAlign w:val="subscript"/>
        </w:rPr>
        <w:t>2</w:t>
      </w:r>
      <w:r>
        <w:rPr>
          <w:vertAlign w:val="subscript"/>
        </w:rPr>
        <w:t xml:space="preserve"> </w:t>
      </w:r>
      <w:r>
        <w:t xml:space="preserve">concentrations across the US for 2000 and 2010 were </w:t>
      </w:r>
      <w:r w:rsidRPr="003C2EA2">
        <w:t>20.6</w:t>
      </w:r>
      <w:r>
        <w:t xml:space="preserve"> (</w:t>
      </w:r>
      <w:r>
        <w:rPr>
          <w:rFonts w:cstheme="minorHAnsi"/>
        </w:rPr>
        <w:t>µ</w:t>
      </w:r>
      <w:r>
        <w:t>g/m</w:t>
      </w:r>
      <w:r w:rsidRPr="00273D31">
        <w:rPr>
          <w:vertAlign w:val="superscript"/>
        </w:rPr>
        <w:t>3</w:t>
      </w:r>
      <w:r>
        <w:t xml:space="preserve">) and </w:t>
      </w:r>
      <w:r w:rsidRPr="003C2EA2">
        <w:t>13.2</w:t>
      </w:r>
      <w:r>
        <w:t xml:space="preserve"> (</w:t>
      </w:r>
      <w:r>
        <w:rPr>
          <w:rFonts w:cstheme="minorHAnsi"/>
        </w:rPr>
        <w:t>µ</w:t>
      </w:r>
      <w:r>
        <w:t>g/m</w:t>
      </w:r>
      <w:r w:rsidRPr="00273D31">
        <w:rPr>
          <w:vertAlign w:val="superscript"/>
        </w:rPr>
        <w:t>3</w:t>
      </w:r>
      <w:r>
        <w:t>) with a reduction of 36% (</w:t>
      </w:r>
      <w:r>
        <w:fldChar w:fldCharType="begin"/>
      </w:r>
      <w:r>
        <w:instrText xml:space="preserve"> REF _Ref13565249 \h </w:instrText>
      </w:r>
      <w:r>
        <w:fldChar w:fldCharType="separate"/>
      </w:r>
      <w:r>
        <w:t xml:space="preserve">Table </w:t>
      </w:r>
      <w:r>
        <w:rPr>
          <w:noProof/>
        </w:rPr>
        <w:t>4</w:t>
      </w:r>
      <w:r>
        <w:fldChar w:fldCharType="end"/>
      </w:r>
      <w:r>
        <w:t>). By living location, urbanized areas had the largest NO</w:t>
      </w:r>
      <w:r w:rsidRPr="00273D31">
        <w:rPr>
          <w:vertAlign w:val="subscript"/>
        </w:rPr>
        <w:t>2</w:t>
      </w:r>
      <w:r>
        <w:t xml:space="preserve"> mean concentrations followed by urban clusters in both years. NO</w:t>
      </w:r>
      <w:r w:rsidRPr="00273D31">
        <w:rPr>
          <w:vertAlign w:val="subscript"/>
        </w:rPr>
        <w:t>2</w:t>
      </w:r>
      <w:r>
        <w:rPr>
          <w:vertAlign w:val="subscript"/>
        </w:rPr>
        <w:t xml:space="preserve"> </w:t>
      </w:r>
      <w:r>
        <w:t>concentrations dropped across all living location by more than 35% between 2000 and 2010. By median household income, the highest and lowest income groups had the largest NO</w:t>
      </w:r>
      <w:r w:rsidRPr="00273D31">
        <w:rPr>
          <w:vertAlign w:val="subscript"/>
        </w:rPr>
        <w:t>2</w:t>
      </w:r>
      <w:r>
        <w:rPr>
          <w:vertAlign w:val="subscript"/>
        </w:rPr>
        <w:t xml:space="preserve"> </w:t>
      </w:r>
      <w:r>
        <w:t>mean concentrations compared to other income groups for both years. NO</w:t>
      </w:r>
      <w:r w:rsidRPr="00273D31">
        <w:rPr>
          <w:vertAlign w:val="subscript"/>
        </w:rPr>
        <w:t>2</w:t>
      </w:r>
      <w:r>
        <w:rPr>
          <w:vertAlign w:val="subscript"/>
        </w:rPr>
        <w:t xml:space="preserve"> </w:t>
      </w:r>
      <w:r>
        <w:t>concentrations dropped by 28%-47% between 2000 and 2010. The states with the largest and lowest NO</w:t>
      </w:r>
      <w:r w:rsidRPr="00E93464">
        <w:rPr>
          <w:vertAlign w:val="subscript"/>
        </w:rPr>
        <w:t>2</w:t>
      </w:r>
      <w:r>
        <w:rPr>
          <w:vertAlign w:val="subscript"/>
        </w:rPr>
        <w:t xml:space="preserve"> </w:t>
      </w:r>
      <w:r>
        <w:t>concentrations were District of Columbia (38.2</w:t>
      </w:r>
      <w:r w:rsidRPr="00E93464">
        <w:rPr>
          <w:rFonts w:cstheme="minorHAnsi"/>
        </w:rPr>
        <w:t xml:space="preserve"> </w:t>
      </w:r>
      <w:r>
        <w:rPr>
          <w:rFonts w:cstheme="minorHAnsi"/>
        </w:rPr>
        <w:t>µ</w:t>
      </w:r>
      <w:r>
        <w:t>g/m</w:t>
      </w:r>
      <w:r w:rsidRPr="00273D31">
        <w:rPr>
          <w:vertAlign w:val="superscript"/>
        </w:rPr>
        <w:t>3</w:t>
      </w:r>
      <w:r>
        <w:t xml:space="preserve">) and North Dakota (6.8 </w:t>
      </w:r>
      <w:r>
        <w:rPr>
          <w:rFonts w:cstheme="minorHAnsi"/>
        </w:rPr>
        <w:t>µ</w:t>
      </w:r>
      <w:r>
        <w:t>g/m</w:t>
      </w:r>
      <w:r w:rsidRPr="00273D31">
        <w:rPr>
          <w:vertAlign w:val="superscript"/>
        </w:rPr>
        <w:t>3</w:t>
      </w:r>
      <w:r>
        <w:t xml:space="preserve">) for 2000, and District of Columbia (26.3 </w:t>
      </w:r>
      <w:r>
        <w:rPr>
          <w:rFonts w:cstheme="minorHAnsi"/>
        </w:rPr>
        <w:t>µ</w:t>
      </w:r>
      <w:r>
        <w:t>g/m</w:t>
      </w:r>
      <w:r w:rsidRPr="00273D31">
        <w:rPr>
          <w:vertAlign w:val="superscript"/>
        </w:rPr>
        <w:t>3</w:t>
      </w:r>
      <w:r>
        <w:t xml:space="preserve">) and South Dakota (5.2 </w:t>
      </w:r>
      <w:r>
        <w:rPr>
          <w:rFonts w:cstheme="minorHAnsi"/>
        </w:rPr>
        <w:t>µ</w:t>
      </w:r>
      <w:r>
        <w:t>g/m</w:t>
      </w:r>
      <w:r w:rsidRPr="00273D31">
        <w:rPr>
          <w:vertAlign w:val="superscript"/>
        </w:rPr>
        <w:t>3</w:t>
      </w:r>
      <w:r>
        <w:t>). The NO</w:t>
      </w:r>
      <w:r w:rsidRPr="00E93464">
        <w:rPr>
          <w:vertAlign w:val="subscript"/>
        </w:rPr>
        <w:t>2</w:t>
      </w:r>
      <w:r>
        <w:t xml:space="preserve"> concentration change across all states between 2000 and 2010 ranged from decrease of 46% (Florida) to a decrease of 21% (North Dakota).</w:t>
      </w:r>
    </w:p>
    <w:p w14:paraId="06AB7750" w14:textId="77777777" w:rsidR="00941E56" w:rsidRDefault="00941E56" w:rsidP="00941E56">
      <w:pPr>
        <w:pStyle w:val="Caption"/>
        <w:keepNext/>
      </w:pPr>
    </w:p>
    <w:p w14:paraId="7B0CE9A9" w14:textId="77777777" w:rsidR="00373163" w:rsidRPr="00D35264" w:rsidRDefault="00373163" w:rsidP="00373163">
      <w:pPr>
        <w:pStyle w:val="Heading3"/>
      </w:pPr>
      <w:bookmarkStart w:id="77" w:name="_Toc14441760"/>
      <w:r>
        <w:t>PM</w:t>
      </w:r>
      <w:r>
        <w:rPr>
          <w:vertAlign w:val="subscript"/>
        </w:rPr>
        <w:t>10</w:t>
      </w:r>
      <w:r>
        <w:t xml:space="preserve"> concentrations</w:t>
      </w:r>
      <w:bookmarkEnd w:id="77"/>
    </w:p>
    <w:p w14:paraId="396D020A" w14:textId="77777777" w:rsidR="00373163" w:rsidRPr="009E2E2B" w:rsidRDefault="00373163" w:rsidP="00373163">
      <w:pPr>
        <w:rPr>
          <w:rFonts w:ascii="Calibri" w:eastAsia="Times New Roman" w:hAnsi="Calibri" w:cs="Calibri"/>
          <w:color w:val="000000"/>
          <w:sz w:val="22"/>
          <w:szCs w:val="22"/>
        </w:rPr>
      </w:pPr>
      <w:r>
        <w:t xml:space="preserve">Mean </w:t>
      </w:r>
      <w:r w:rsidRPr="009E2E2B">
        <w:t>PM</w:t>
      </w:r>
      <w:r w:rsidRPr="009E2E2B">
        <w:rPr>
          <w:vertAlign w:val="subscript"/>
        </w:rPr>
        <w:t>10</w:t>
      </w:r>
      <w:r>
        <w:rPr>
          <w:vertAlign w:val="subscript"/>
        </w:rPr>
        <w:t xml:space="preserve"> </w:t>
      </w:r>
      <w:r>
        <w:t>concentrations across the US for 2000 and 2010 were 21.5 (</w:t>
      </w:r>
      <w:r>
        <w:rPr>
          <w:rFonts w:cstheme="minorHAnsi"/>
        </w:rPr>
        <w:t>µ</w:t>
      </w:r>
      <w:r>
        <w:t>g/m</w:t>
      </w:r>
      <w:r w:rsidRPr="00273D31">
        <w:rPr>
          <w:vertAlign w:val="superscript"/>
        </w:rPr>
        <w:t>3</w:t>
      </w:r>
      <w:r>
        <w:t>) and 17.9 (</w:t>
      </w:r>
      <w:r>
        <w:rPr>
          <w:rFonts w:cstheme="minorHAnsi"/>
        </w:rPr>
        <w:t>µ</w:t>
      </w:r>
      <w:r>
        <w:t>g/m</w:t>
      </w:r>
      <w:r w:rsidRPr="00273D31">
        <w:rPr>
          <w:vertAlign w:val="superscript"/>
        </w:rPr>
        <w:t>3</w:t>
      </w:r>
      <w:r>
        <w:t>) with a reduction of 17% (</w:t>
      </w:r>
      <w:r>
        <w:fldChar w:fldCharType="begin"/>
      </w:r>
      <w:r>
        <w:instrText xml:space="preserve"> REF _Ref13565249 \h </w:instrText>
      </w:r>
      <w:r>
        <w:fldChar w:fldCharType="separate"/>
      </w:r>
      <w:r>
        <w:t xml:space="preserve">Table </w:t>
      </w:r>
      <w:r>
        <w:rPr>
          <w:noProof/>
        </w:rPr>
        <w:t>4</w:t>
      </w:r>
      <w:r>
        <w:fldChar w:fldCharType="end"/>
      </w:r>
      <w:r>
        <w:t>). By living location, urbanized areas had the largest PM</w:t>
      </w:r>
      <w:r w:rsidRPr="009E2E2B">
        <w:rPr>
          <w:vertAlign w:val="subscript"/>
        </w:rPr>
        <w:t>10</w:t>
      </w:r>
      <w:r>
        <w:t xml:space="preserve"> mean concentrations followed by urban clusters in both years. PM</w:t>
      </w:r>
      <w:r w:rsidRPr="009E2E2B">
        <w:rPr>
          <w:vertAlign w:val="subscript"/>
        </w:rPr>
        <w:t>10</w:t>
      </w:r>
      <w:r>
        <w:rPr>
          <w:vertAlign w:val="subscript"/>
        </w:rPr>
        <w:t xml:space="preserve"> </w:t>
      </w:r>
      <w:r>
        <w:t>concentrations dropped across all living location by more than 11% between 2000 and 2010. By median household income, the lowest income groups had the largest PM</w:t>
      </w:r>
      <w:r w:rsidRPr="009E2E2B">
        <w:rPr>
          <w:vertAlign w:val="subscript"/>
        </w:rPr>
        <w:t>10</w:t>
      </w:r>
      <w:r>
        <w:rPr>
          <w:vertAlign w:val="subscript"/>
        </w:rPr>
        <w:t xml:space="preserve"> </w:t>
      </w:r>
      <w:r>
        <w:t>mean concentrations compared to other income groups for both years. PM</w:t>
      </w:r>
      <w:r w:rsidRPr="009E2E2B">
        <w:rPr>
          <w:vertAlign w:val="subscript"/>
        </w:rPr>
        <w:t>10</w:t>
      </w:r>
      <w:r>
        <w:rPr>
          <w:vertAlign w:val="subscript"/>
        </w:rPr>
        <w:t xml:space="preserve"> </w:t>
      </w:r>
      <w:r>
        <w:t>concentrations dropped by 15%-18% between 2000 and 2010. The states with the largest and lowest PM</w:t>
      </w:r>
      <w:r w:rsidRPr="009E2E2B">
        <w:rPr>
          <w:vertAlign w:val="subscript"/>
        </w:rPr>
        <w:t>10</w:t>
      </w:r>
      <w:r>
        <w:rPr>
          <w:vertAlign w:val="subscript"/>
        </w:rPr>
        <w:t xml:space="preserve"> </w:t>
      </w:r>
      <w:r>
        <w:t>concentrations were Arizona (31.5</w:t>
      </w:r>
      <w:r w:rsidRPr="00E93464">
        <w:rPr>
          <w:rFonts w:cstheme="minorHAnsi"/>
        </w:rPr>
        <w:t xml:space="preserve"> </w:t>
      </w:r>
      <w:r>
        <w:rPr>
          <w:rFonts w:cstheme="minorHAnsi"/>
        </w:rPr>
        <w:t>µ</w:t>
      </w:r>
      <w:r>
        <w:t>g/m</w:t>
      </w:r>
      <w:r w:rsidRPr="00273D31">
        <w:rPr>
          <w:vertAlign w:val="superscript"/>
        </w:rPr>
        <w:t>3</w:t>
      </w:r>
      <w:r>
        <w:t xml:space="preserve">) and </w:t>
      </w:r>
      <w:r w:rsidRPr="009E2E2B">
        <w:rPr>
          <w:rFonts w:ascii="Calibri" w:eastAsia="Times New Roman" w:hAnsi="Calibri" w:cs="Calibri"/>
          <w:color w:val="000000"/>
          <w:sz w:val="22"/>
          <w:szCs w:val="22"/>
        </w:rPr>
        <w:t>New Hampshire</w:t>
      </w:r>
      <w:r>
        <w:t xml:space="preserve"> (10.4 </w:t>
      </w:r>
      <w:r>
        <w:rPr>
          <w:rFonts w:cstheme="minorHAnsi"/>
        </w:rPr>
        <w:t>µ</w:t>
      </w:r>
      <w:r>
        <w:t>g/m</w:t>
      </w:r>
      <w:r w:rsidRPr="00273D31">
        <w:rPr>
          <w:vertAlign w:val="superscript"/>
        </w:rPr>
        <w:t>3</w:t>
      </w:r>
      <w:r>
        <w:t xml:space="preserve">) for 2000, and Iowa (23.7 </w:t>
      </w:r>
      <w:r>
        <w:rPr>
          <w:rFonts w:cstheme="minorHAnsi"/>
        </w:rPr>
        <w:t>µ</w:t>
      </w:r>
      <w:r>
        <w:t>g/m</w:t>
      </w:r>
      <w:r w:rsidRPr="00273D31">
        <w:rPr>
          <w:vertAlign w:val="superscript"/>
        </w:rPr>
        <w:t>3</w:t>
      </w:r>
      <w:r>
        <w:t xml:space="preserve">) and </w:t>
      </w:r>
      <w:r w:rsidRPr="009E2E2B">
        <w:rPr>
          <w:rFonts w:ascii="Calibri" w:eastAsia="Times New Roman" w:hAnsi="Calibri" w:cs="Calibri"/>
          <w:color w:val="000000"/>
          <w:sz w:val="22"/>
          <w:szCs w:val="22"/>
        </w:rPr>
        <w:t>New Hampshire</w:t>
      </w:r>
      <w:r>
        <w:t xml:space="preserve"> (9.4 </w:t>
      </w:r>
      <w:r>
        <w:rPr>
          <w:rFonts w:cstheme="minorHAnsi"/>
        </w:rPr>
        <w:t>µ</w:t>
      </w:r>
      <w:r>
        <w:t>g/m</w:t>
      </w:r>
      <w:r w:rsidRPr="00273D31">
        <w:rPr>
          <w:vertAlign w:val="superscript"/>
        </w:rPr>
        <w:t>3</w:t>
      </w:r>
      <w:r>
        <w:t>). The PM</w:t>
      </w:r>
      <w:r w:rsidRPr="009E2E2B">
        <w:rPr>
          <w:vertAlign w:val="subscript"/>
        </w:rPr>
        <w:t>10</w:t>
      </w:r>
      <w:r>
        <w:t xml:space="preserve"> concentration change across all states between 2000 and 2010 ranged from a 7% increase (North Dakota) to a 35% decrease (Idaho).</w:t>
      </w:r>
    </w:p>
    <w:p w14:paraId="17DC57B7" w14:textId="77777777" w:rsidR="00373163" w:rsidRDefault="00373163" w:rsidP="00373163"/>
    <w:p w14:paraId="6363F740" w14:textId="77777777" w:rsidR="00835F1B" w:rsidRPr="00D35264" w:rsidRDefault="00835F1B" w:rsidP="00835F1B">
      <w:pPr>
        <w:pStyle w:val="Heading3"/>
      </w:pPr>
      <w:bookmarkStart w:id="78" w:name="_Toc14441761"/>
      <w:r>
        <w:t>PM</w:t>
      </w:r>
      <w:r w:rsidRPr="00D35264">
        <w:rPr>
          <w:vertAlign w:val="subscript"/>
        </w:rPr>
        <w:t>2</w:t>
      </w:r>
      <w:r>
        <w:rPr>
          <w:vertAlign w:val="subscript"/>
        </w:rPr>
        <w:t>.5</w:t>
      </w:r>
      <w:r>
        <w:t xml:space="preserve"> concentrations</w:t>
      </w:r>
      <w:bookmarkEnd w:id="78"/>
    </w:p>
    <w:p w14:paraId="0D113B61" w14:textId="77777777" w:rsidR="00835F1B" w:rsidRDefault="00835F1B" w:rsidP="00835F1B">
      <w:r>
        <w:t xml:space="preserve">Mean </w:t>
      </w:r>
      <w:r w:rsidRPr="00BB1608">
        <w:t>PM</w:t>
      </w:r>
      <w:r w:rsidRPr="00BB1608">
        <w:rPr>
          <w:vertAlign w:val="subscript"/>
        </w:rPr>
        <w:t>2.5</w:t>
      </w:r>
      <w:r>
        <w:rPr>
          <w:vertAlign w:val="subscript"/>
        </w:rPr>
        <w:t xml:space="preserve"> </w:t>
      </w:r>
      <w:r>
        <w:t>concentrations across the US for 2000 and 2010 were 12.1 (</w:t>
      </w:r>
      <w:r>
        <w:rPr>
          <w:rFonts w:cstheme="minorHAnsi"/>
        </w:rPr>
        <w:t>µ</w:t>
      </w:r>
      <w:r>
        <w:t>g/m</w:t>
      </w:r>
      <w:r w:rsidRPr="00273D31">
        <w:rPr>
          <w:vertAlign w:val="superscript"/>
        </w:rPr>
        <w:t>3</w:t>
      </w:r>
      <w:r>
        <w:t>) and 9 (</w:t>
      </w:r>
      <w:r>
        <w:rPr>
          <w:rFonts w:cstheme="minorHAnsi"/>
        </w:rPr>
        <w:t>µ</w:t>
      </w:r>
      <w:r>
        <w:t>g/m</w:t>
      </w:r>
      <w:r w:rsidRPr="00273D31">
        <w:rPr>
          <w:vertAlign w:val="superscript"/>
        </w:rPr>
        <w:t>3</w:t>
      </w:r>
      <w:r>
        <w:t>) with a reduction of 26% (</w:t>
      </w:r>
      <w:r>
        <w:fldChar w:fldCharType="begin"/>
      </w:r>
      <w:r>
        <w:instrText xml:space="preserve"> REF _Ref13565249 \h </w:instrText>
      </w:r>
      <w:r>
        <w:fldChar w:fldCharType="separate"/>
      </w:r>
      <w:r>
        <w:t xml:space="preserve">Table </w:t>
      </w:r>
      <w:r>
        <w:rPr>
          <w:noProof/>
        </w:rPr>
        <w:t>4</w:t>
      </w:r>
      <w:r>
        <w:fldChar w:fldCharType="end"/>
      </w:r>
      <w:r>
        <w:t xml:space="preserve">). By living location, urbanized areas had the largest </w:t>
      </w:r>
      <w:r w:rsidRPr="00BB1608">
        <w:t>PM</w:t>
      </w:r>
      <w:r w:rsidRPr="00BB1608">
        <w:rPr>
          <w:vertAlign w:val="subscript"/>
        </w:rPr>
        <w:t>2.5</w:t>
      </w:r>
      <w:r>
        <w:t xml:space="preserve"> mean concentrations closely followed by urban clusters in both years. </w:t>
      </w:r>
      <w:r w:rsidRPr="00BB1608">
        <w:t>PM</w:t>
      </w:r>
      <w:r w:rsidRPr="00BB1608">
        <w:rPr>
          <w:vertAlign w:val="subscript"/>
        </w:rPr>
        <w:t>2.5</w:t>
      </w:r>
      <w:r>
        <w:rPr>
          <w:vertAlign w:val="subscript"/>
        </w:rPr>
        <w:t xml:space="preserve"> </w:t>
      </w:r>
      <w:r>
        <w:t xml:space="preserve">concentrations dropped across all living location by more than 21% between 2000 and 2010. By median </w:t>
      </w:r>
      <w:r>
        <w:lastRenderedPageBreak/>
        <w:t xml:space="preserve">household income, the lowest income groups had the largest </w:t>
      </w:r>
      <w:r w:rsidRPr="00BB1608">
        <w:t>PM</w:t>
      </w:r>
      <w:r w:rsidRPr="00BB1608">
        <w:rPr>
          <w:vertAlign w:val="subscript"/>
        </w:rPr>
        <w:t>2.5</w:t>
      </w:r>
      <w:r>
        <w:rPr>
          <w:vertAlign w:val="subscript"/>
        </w:rPr>
        <w:t xml:space="preserve"> </w:t>
      </w:r>
      <w:r>
        <w:t xml:space="preserve">mean concentrations compared to other income groups for both years. </w:t>
      </w:r>
      <w:r w:rsidRPr="00BB1608">
        <w:t>PM</w:t>
      </w:r>
      <w:r w:rsidRPr="00BB1608">
        <w:rPr>
          <w:vertAlign w:val="subscript"/>
        </w:rPr>
        <w:t>2.5</w:t>
      </w:r>
      <w:r>
        <w:rPr>
          <w:vertAlign w:val="subscript"/>
        </w:rPr>
        <w:t xml:space="preserve"> </w:t>
      </w:r>
      <w:r>
        <w:t xml:space="preserve">concentrations dropped by 20%-31% between 2000 and 2010. The states with the largest and lowest </w:t>
      </w:r>
      <w:r w:rsidRPr="00BB1608">
        <w:t>PM</w:t>
      </w:r>
      <w:r w:rsidRPr="00BB1608">
        <w:rPr>
          <w:vertAlign w:val="subscript"/>
        </w:rPr>
        <w:t>2.5</w:t>
      </w:r>
      <w:r>
        <w:rPr>
          <w:vertAlign w:val="subscript"/>
        </w:rPr>
        <w:t xml:space="preserve"> </w:t>
      </w:r>
      <w:r>
        <w:t xml:space="preserve">concentrations were District of Columbia (15.7 </w:t>
      </w:r>
      <w:r>
        <w:rPr>
          <w:rFonts w:cstheme="minorHAnsi"/>
        </w:rPr>
        <w:t>µ</w:t>
      </w:r>
      <w:r>
        <w:t>g/m</w:t>
      </w:r>
      <w:r w:rsidRPr="00273D31">
        <w:rPr>
          <w:vertAlign w:val="superscript"/>
        </w:rPr>
        <w:t>3</w:t>
      </w:r>
      <w:r>
        <w:t xml:space="preserve">) and </w:t>
      </w:r>
      <w:r w:rsidRPr="009E2E2B">
        <w:rPr>
          <w:rFonts w:ascii="Calibri" w:eastAsia="Times New Roman" w:hAnsi="Calibri" w:cs="Calibri"/>
          <w:color w:val="000000"/>
          <w:sz w:val="22"/>
          <w:szCs w:val="22"/>
        </w:rPr>
        <w:t xml:space="preserve">New </w:t>
      </w:r>
      <w:r>
        <w:rPr>
          <w:rFonts w:ascii="Calibri" w:eastAsia="Times New Roman" w:hAnsi="Calibri" w:cs="Calibri"/>
          <w:color w:val="000000"/>
          <w:sz w:val="22"/>
          <w:szCs w:val="22"/>
        </w:rPr>
        <w:t>Mexico</w:t>
      </w:r>
      <w:r>
        <w:t xml:space="preserve"> (5.5 </w:t>
      </w:r>
      <w:r>
        <w:rPr>
          <w:rFonts w:cstheme="minorHAnsi"/>
        </w:rPr>
        <w:t>µ</w:t>
      </w:r>
      <w:r>
        <w:t>g/m</w:t>
      </w:r>
      <w:r w:rsidRPr="00273D31">
        <w:rPr>
          <w:vertAlign w:val="superscript"/>
        </w:rPr>
        <w:t>3</w:t>
      </w:r>
      <w:r>
        <w:t xml:space="preserve">) for 2000, and Indiana (14.9 </w:t>
      </w:r>
      <w:r>
        <w:rPr>
          <w:rFonts w:cstheme="minorHAnsi"/>
        </w:rPr>
        <w:t>µ</w:t>
      </w:r>
      <w:r>
        <w:t>g/m</w:t>
      </w:r>
      <w:r w:rsidRPr="00273D31">
        <w:rPr>
          <w:vertAlign w:val="superscript"/>
        </w:rPr>
        <w:t>3</w:t>
      </w:r>
      <w:r>
        <w:t xml:space="preserve">) and </w:t>
      </w:r>
      <w:r w:rsidRPr="009E2E2B">
        <w:rPr>
          <w:rFonts w:ascii="Calibri" w:eastAsia="Times New Roman" w:hAnsi="Calibri" w:cs="Calibri"/>
          <w:color w:val="000000"/>
          <w:sz w:val="22"/>
          <w:szCs w:val="22"/>
        </w:rPr>
        <w:t xml:space="preserve">New </w:t>
      </w:r>
      <w:r>
        <w:rPr>
          <w:rFonts w:ascii="Calibri" w:eastAsia="Times New Roman" w:hAnsi="Calibri" w:cs="Calibri"/>
          <w:color w:val="000000"/>
          <w:sz w:val="22"/>
          <w:szCs w:val="22"/>
        </w:rPr>
        <w:t>Mexico</w:t>
      </w:r>
      <w:r>
        <w:t xml:space="preserve"> (4.5 </w:t>
      </w:r>
      <w:r>
        <w:rPr>
          <w:rFonts w:cstheme="minorHAnsi"/>
        </w:rPr>
        <w:t>µ</w:t>
      </w:r>
      <w:r>
        <w:t>g/m</w:t>
      </w:r>
      <w:r w:rsidRPr="00273D31">
        <w:rPr>
          <w:vertAlign w:val="superscript"/>
        </w:rPr>
        <w:t>3</w:t>
      </w:r>
      <w:r>
        <w:t xml:space="preserve">). The </w:t>
      </w:r>
      <w:r w:rsidRPr="00BB1608">
        <w:t>PM</w:t>
      </w:r>
      <w:r w:rsidRPr="00BB1608">
        <w:rPr>
          <w:vertAlign w:val="subscript"/>
        </w:rPr>
        <w:t>2.5</w:t>
      </w:r>
      <w:r>
        <w:t xml:space="preserve"> concentration change across all states between 2000 and 2010 ranged from a 6% increase (North Dakota) to a 41% decrease (California).</w:t>
      </w:r>
    </w:p>
    <w:p w14:paraId="5510EF09" w14:textId="77777777" w:rsidR="00835F1B" w:rsidRDefault="00835F1B" w:rsidP="00373163"/>
    <w:p w14:paraId="05AF037D" w14:textId="77777777" w:rsidR="00835F1B" w:rsidRDefault="00835F1B" w:rsidP="00835F1B">
      <w:pPr>
        <w:pStyle w:val="Heading2"/>
      </w:pPr>
      <w:bookmarkStart w:id="79" w:name="_Toc14441762"/>
      <w:r>
        <w:t>Burden of disease</w:t>
      </w:r>
      <w:bookmarkEnd w:id="79"/>
    </w:p>
    <w:p w14:paraId="2625965F" w14:textId="77777777" w:rsidR="00835F1B" w:rsidRDefault="00835F1B" w:rsidP="00835F1B">
      <w:pPr>
        <w:pStyle w:val="Heading3"/>
      </w:pPr>
      <w:bookmarkStart w:id="80" w:name="_Toc14441763"/>
      <w:r>
        <w:t>Overall asthma incident cases</w:t>
      </w:r>
      <w:bookmarkEnd w:id="80"/>
    </w:p>
    <w:p w14:paraId="0B068AB0" w14:textId="77777777" w:rsidR="00835F1B" w:rsidRDefault="00835F1B" w:rsidP="00835F1B">
      <w:r>
        <w:t xml:space="preserve">Using the national asthma incidence rate of 12.5 per 1,000 at-risk children, the estimated number of childhood asthma incident cases for 2000 and 2010 were </w:t>
      </w:r>
      <w:r w:rsidRPr="009665F9">
        <w:t>786,300</w:t>
      </w:r>
      <w:r>
        <w:t xml:space="preserve"> and </w:t>
      </w:r>
      <w:r w:rsidRPr="009665F9">
        <w:t>794,900</w:t>
      </w:r>
      <w:r>
        <w:t>, respectively (</w:t>
      </w:r>
      <w:r>
        <w:fldChar w:fldCharType="begin"/>
      </w:r>
      <w:r>
        <w:instrText xml:space="preserve"> REF _Ref13571967 \h </w:instrText>
      </w:r>
      <w:r>
        <w:fldChar w:fldCharType="separate"/>
      </w:r>
      <w:r>
        <w:t xml:space="preserve">Table </w:t>
      </w:r>
      <w:r>
        <w:rPr>
          <w:noProof/>
        </w:rPr>
        <w:t>3</w:t>
      </w:r>
      <w:r>
        <w:fldChar w:fldCharType="end"/>
      </w:r>
      <w:r>
        <w:t xml:space="preserve">). By living location, the majority of cases lived, 68% and 72%, lived in an urbanized area in 2000 and 2010. By median household income, the majority of cases (31%) lived in an income group of </w:t>
      </w:r>
      <w:r w:rsidRPr="00553843">
        <w:t>$35,000 to &lt;$50,000</w:t>
      </w:r>
      <w:r>
        <w:t xml:space="preserve"> in 2000, while in 2010 the majority (30%) lived in an income group of </w:t>
      </w:r>
      <w:r w:rsidRPr="00553843">
        <w:t>$50,000 to &lt;$75,000</w:t>
      </w:r>
      <w:r>
        <w:t>. Among states, California had the largest number of incident cases for both years (&gt;100,000) and the District of Columbia had the least number of cases in both years (</w:t>
      </w:r>
      <w:r>
        <w:fldChar w:fldCharType="begin"/>
      </w:r>
      <w:r>
        <w:instrText xml:space="preserve"> REF _Ref13574598 \h </w:instrText>
      </w:r>
      <w:r>
        <w:fldChar w:fldCharType="separate"/>
      </w:r>
      <w:r>
        <w:t>Table S</w:t>
      </w:r>
      <w:r>
        <w:rPr>
          <w:noProof/>
        </w:rPr>
        <w:t>3</w:t>
      </w:r>
      <w:r>
        <w:fldChar w:fldCharType="end"/>
      </w:r>
      <w:r>
        <w:t>).</w:t>
      </w:r>
    </w:p>
    <w:p w14:paraId="1503430E" w14:textId="77777777" w:rsidR="00835F1B" w:rsidRPr="009665F9" w:rsidRDefault="00835F1B" w:rsidP="00835F1B">
      <w:r>
        <w:t xml:space="preserve">  </w:t>
      </w:r>
    </w:p>
    <w:p w14:paraId="39301DA5" w14:textId="77777777" w:rsidR="00835F1B" w:rsidRDefault="00835F1B" w:rsidP="00835F1B">
      <w:pPr>
        <w:pStyle w:val="Heading3"/>
      </w:pPr>
      <w:bookmarkStart w:id="81" w:name="_Toc14441764"/>
      <w:r>
        <w:t>Attributable cases and fraction</w:t>
      </w:r>
      <w:bookmarkEnd w:id="81"/>
    </w:p>
    <w:p w14:paraId="05EE0734" w14:textId="77777777" w:rsidR="00835F1B" w:rsidRDefault="00835F1B" w:rsidP="00835F1B">
      <w:r>
        <w:t>The number of attributable cases and their percentage of all childhood asthma incident cases, or attributable fraction, (presented as a percentage) were estimated in 2000 and 2010 as following; For NO</w:t>
      </w:r>
      <w:r w:rsidRPr="00E66955">
        <w:rPr>
          <w:vertAlign w:val="subscript"/>
        </w:rPr>
        <w:t>2</w:t>
      </w:r>
      <w:r>
        <w:rPr>
          <w:vertAlign w:val="subscript"/>
        </w:rPr>
        <w:t xml:space="preserve">, </w:t>
      </w:r>
      <w:r w:rsidRPr="00E962C3">
        <w:t>there</w:t>
      </w:r>
      <w:r>
        <w:rPr>
          <w:vertAlign w:val="subscript"/>
        </w:rPr>
        <w:t xml:space="preserve"> </w:t>
      </w:r>
      <w:r>
        <w:t>were 209,100 (27%) and 141,900 (18%) attributable cases with a 32% reduction between the two years(</w:t>
      </w:r>
      <w:r>
        <w:fldChar w:fldCharType="begin"/>
      </w:r>
      <w:r>
        <w:instrText xml:space="preserve"> REF _Ref13606051 \h </w:instrText>
      </w:r>
      <w:r>
        <w:fldChar w:fldCharType="separate"/>
      </w:r>
      <w:r>
        <w:t xml:space="preserve">Table </w:t>
      </w:r>
      <w:r>
        <w:rPr>
          <w:noProof/>
        </w:rPr>
        <w:t>5</w:t>
      </w:r>
      <w:r>
        <w:fldChar w:fldCharType="end"/>
      </w:r>
      <w:r>
        <w:t>). For PM</w:t>
      </w:r>
      <w:r w:rsidRPr="00E66955">
        <w:rPr>
          <w:vertAlign w:val="subscript"/>
        </w:rPr>
        <w:t>10</w:t>
      </w:r>
      <w:r>
        <w:t xml:space="preserve"> there were 379,400 (48%) and 311,600 (42%) cases with a 13% reduction, and for PM</w:t>
      </w:r>
      <w:r w:rsidRPr="004C03E4">
        <w:rPr>
          <w:vertAlign w:val="subscript"/>
        </w:rPr>
        <w:t>2.5</w:t>
      </w:r>
      <w:r>
        <w:t xml:space="preserve"> there were 247,100 (31%) and 190,200 (24%) cases with a 23% reduction. </w:t>
      </w:r>
    </w:p>
    <w:p w14:paraId="17971B94" w14:textId="77777777" w:rsidR="00835F1B" w:rsidRDefault="00835F1B" w:rsidP="00835F1B"/>
    <w:p w14:paraId="1B09AD66" w14:textId="77777777" w:rsidR="00835F1B" w:rsidRPr="00184842" w:rsidRDefault="00835F1B" w:rsidP="00835F1B">
      <w:r>
        <w:t>By state, California had the largest number of attributable cases due to NO</w:t>
      </w:r>
      <w:r w:rsidRPr="00184842">
        <w:rPr>
          <w:vertAlign w:val="subscript"/>
        </w:rPr>
        <w:t>2</w:t>
      </w:r>
      <w:r>
        <w:t xml:space="preserve"> in 2000 and 2010 with 39,300 (39%) and 25,400 (25%) cases, respectively (</w:t>
      </w:r>
      <w:r>
        <w:fldChar w:fldCharType="begin"/>
      </w:r>
      <w:r>
        <w:instrText xml:space="preserve"> REF _Ref13607173 \h </w:instrText>
      </w:r>
      <w:r>
        <w:fldChar w:fldCharType="separate"/>
      </w:r>
      <w:r>
        <w:t>Table S</w:t>
      </w:r>
      <w:r>
        <w:rPr>
          <w:noProof/>
        </w:rPr>
        <w:t>4</w:t>
      </w:r>
      <w:r>
        <w:fldChar w:fldCharType="end"/>
      </w:r>
      <w:r>
        <w:t>). The states with the largest attributable fractions due to NO</w:t>
      </w:r>
      <w:r w:rsidRPr="00184842">
        <w:rPr>
          <w:vertAlign w:val="subscript"/>
        </w:rPr>
        <w:t>2</w:t>
      </w:r>
      <w:r>
        <w:rPr>
          <w:vertAlign w:val="subscript"/>
        </w:rPr>
        <w:t xml:space="preserve"> </w:t>
      </w:r>
      <w:r>
        <w:t>for 2000 and 2010 were California (39%) and the District of Columbia (27%), respectively. For PM</w:t>
      </w:r>
      <w:r w:rsidRPr="00184842">
        <w:rPr>
          <w:vertAlign w:val="subscript"/>
        </w:rPr>
        <w:t>10</w:t>
      </w:r>
      <w:r>
        <w:t>, California also had the largest number of attributable cases in 2000 and 2010 with 59,700 (59%) and 47,400 (47%) cases, respectively (</w:t>
      </w:r>
      <w:r>
        <w:fldChar w:fldCharType="begin"/>
      </w:r>
      <w:r>
        <w:instrText xml:space="preserve"> REF _Ref13607190 \h </w:instrText>
      </w:r>
      <w:r>
        <w:fldChar w:fldCharType="separate"/>
      </w:r>
      <w:r>
        <w:t>Table S</w:t>
      </w:r>
      <w:r>
        <w:rPr>
          <w:noProof/>
        </w:rPr>
        <w:t>5</w:t>
      </w:r>
      <w:r>
        <w:fldChar w:fldCharType="end"/>
      </w:r>
      <w:r>
        <w:t>). While Arizona had the largest attributable fractions due to PM</w:t>
      </w:r>
      <w:r w:rsidRPr="00184842">
        <w:rPr>
          <w:vertAlign w:val="subscript"/>
        </w:rPr>
        <w:t>10</w:t>
      </w:r>
      <w:r>
        <w:rPr>
          <w:vertAlign w:val="subscript"/>
        </w:rPr>
        <w:t xml:space="preserve"> </w:t>
      </w:r>
      <w:r>
        <w:t>in 2000 and 2010 with 63% and 52%, respectively. For PM</w:t>
      </w:r>
      <w:r w:rsidRPr="00365021">
        <w:rPr>
          <w:vertAlign w:val="subscript"/>
        </w:rPr>
        <w:t>2.5</w:t>
      </w:r>
      <w:r w:rsidRPr="00365021">
        <w:t xml:space="preserve">, </w:t>
      </w:r>
      <w:r>
        <w:t>California had the largest number of attributable cases in 2000 and 2010 with 37,700 (37%) and 24,400 (24%) cases, respectively (</w:t>
      </w:r>
      <w:r>
        <w:fldChar w:fldCharType="begin"/>
      </w:r>
      <w:r>
        <w:instrText xml:space="preserve"> REF _Ref13607329 \h </w:instrText>
      </w:r>
      <w:r>
        <w:fldChar w:fldCharType="separate"/>
      </w:r>
      <w:r>
        <w:t>Table S</w:t>
      </w:r>
      <w:r>
        <w:rPr>
          <w:noProof/>
        </w:rPr>
        <w:t>6</w:t>
      </w:r>
      <w:r>
        <w:fldChar w:fldCharType="end"/>
      </w:r>
      <w:r>
        <w:t>). While Georgia had the largest attributable fractions due to PM</w:t>
      </w:r>
      <w:r>
        <w:rPr>
          <w:vertAlign w:val="subscript"/>
        </w:rPr>
        <w:t xml:space="preserve">2.5 </w:t>
      </w:r>
      <w:r>
        <w:t>in 2000 with 38%, and Ohio in 2010 with 30% respectively.</w:t>
      </w:r>
    </w:p>
    <w:p w14:paraId="5D4DD11C" w14:textId="77777777" w:rsidR="00835F1B" w:rsidRPr="009665F9" w:rsidRDefault="00835F1B" w:rsidP="00835F1B"/>
    <w:p w14:paraId="0D5BFBB6" w14:textId="77777777" w:rsidR="00835F1B" w:rsidRDefault="00835F1B" w:rsidP="00835F1B">
      <w:pPr>
        <w:pStyle w:val="Heading3"/>
      </w:pPr>
      <w:bookmarkStart w:id="82" w:name="_Toc14441765"/>
      <w:r>
        <w:t>Attributable cases and fraction by living location</w:t>
      </w:r>
      <w:bookmarkEnd w:id="82"/>
    </w:p>
    <w:p w14:paraId="1CD4351C" w14:textId="77777777" w:rsidR="00835F1B" w:rsidRDefault="00835F1B" w:rsidP="00835F1B">
      <w:r>
        <w:t>The majority of attributable cases lived in an urban designated area, (</w:t>
      </w:r>
      <w:r>
        <w:fldChar w:fldCharType="begin"/>
      </w:r>
      <w:r>
        <w:instrText xml:space="preserve"> REF _Ref13606051 \h </w:instrText>
      </w:r>
      <w:r>
        <w:fldChar w:fldCharType="separate"/>
      </w:r>
      <w:r>
        <w:t xml:space="preserve">Table </w:t>
      </w:r>
      <w:r>
        <w:rPr>
          <w:noProof/>
        </w:rPr>
        <w:t>5</w:t>
      </w:r>
      <w:r>
        <w:fldChar w:fldCharType="end"/>
      </w:r>
      <w:r>
        <w:t>). The attributable number of cases and (fraction) for NO</w:t>
      </w:r>
      <w:r w:rsidRPr="00E962C3">
        <w:rPr>
          <w:vertAlign w:val="subscript"/>
        </w:rPr>
        <w:t>2</w:t>
      </w:r>
      <w:r>
        <w:t xml:space="preserve"> were 168,400 (31%) and 117,600 (21%) living in an urbanized area in 2000 and 2010, compared to 24,600 (15%) and 14,500 (10%) in rural areas. For PM</w:t>
      </w:r>
      <w:r w:rsidRPr="005130E5">
        <w:rPr>
          <w:vertAlign w:val="subscript"/>
        </w:rPr>
        <w:t>10</w:t>
      </w:r>
      <w:r>
        <w:t xml:space="preserve">, there were </w:t>
      </w:r>
      <w:r w:rsidRPr="005130E5">
        <w:t>271,100 (</w:t>
      </w:r>
      <w:r>
        <w:t>50</w:t>
      </w:r>
      <w:r w:rsidRPr="005130E5">
        <w:t>%)</w:t>
      </w:r>
      <w:r>
        <w:t xml:space="preserve"> and </w:t>
      </w:r>
      <w:r w:rsidRPr="005130E5">
        <w:t>246,600 (</w:t>
      </w:r>
      <w:r>
        <w:t>43</w:t>
      </w:r>
      <w:r w:rsidRPr="005130E5">
        <w:t xml:space="preserve">%) </w:t>
      </w:r>
      <w:r>
        <w:t xml:space="preserve">living in an urbanized area, compared to </w:t>
      </w:r>
      <w:r w:rsidRPr="005130E5">
        <w:t>70,600 (</w:t>
      </w:r>
      <w:r>
        <w:t>42</w:t>
      </w:r>
      <w:r w:rsidRPr="005130E5">
        <w:t>%)</w:t>
      </w:r>
      <w:r w:rsidRPr="005130E5">
        <w:tab/>
      </w:r>
      <w:r>
        <w:t xml:space="preserve"> and </w:t>
      </w:r>
      <w:r w:rsidRPr="005130E5">
        <w:t>53,300 (</w:t>
      </w:r>
      <w:r>
        <w:t>36</w:t>
      </w:r>
      <w:r w:rsidRPr="005130E5">
        <w:t>%)</w:t>
      </w:r>
      <w:r>
        <w:t xml:space="preserve"> in rural areas. For PM</w:t>
      </w:r>
      <w:r w:rsidRPr="005130E5">
        <w:rPr>
          <w:vertAlign w:val="subscript"/>
        </w:rPr>
        <w:t>2.5</w:t>
      </w:r>
      <w:r>
        <w:t xml:space="preserve">, there were </w:t>
      </w:r>
      <w:r w:rsidRPr="005130E5">
        <w:t>176,400 (</w:t>
      </w:r>
      <w:r>
        <w:t>33</w:t>
      </w:r>
      <w:r w:rsidRPr="005130E5">
        <w:t>%)</w:t>
      </w:r>
      <w:r>
        <w:t xml:space="preserve"> and </w:t>
      </w:r>
      <w:r w:rsidRPr="005130E5">
        <w:t>140,400 (</w:t>
      </w:r>
      <w:r>
        <w:t>25</w:t>
      </w:r>
      <w:r w:rsidRPr="005130E5">
        <w:t>%)</w:t>
      </w:r>
      <w:r>
        <w:t xml:space="preserve"> living in an urbanized area, compared to </w:t>
      </w:r>
      <w:r w:rsidRPr="009B7727">
        <w:t>47,000 (</w:t>
      </w:r>
      <w:r>
        <w:t>28</w:t>
      </w:r>
      <w:r w:rsidRPr="009B7727">
        <w:t>%)</w:t>
      </w:r>
      <w:r>
        <w:t xml:space="preserve"> and </w:t>
      </w:r>
      <w:r w:rsidRPr="009B7727">
        <w:t>32,000 (</w:t>
      </w:r>
      <w:r>
        <w:t>22</w:t>
      </w:r>
      <w:r w:rsidRPr="009B7727">
        <w:t>%)</w:t>
      </w:r>
      <w:r>
        <w:t xml:space="preserve"> in rural areas. </w:t>
      </w:r>
    </w:p>
    <w:p w14:paraId="14062B4C" w14:textId="77777777" w:rsidR="00835F1B" w:rsidRPr="009665F9" w:rsidRDefault="00835F1B" w:rsidP="00835F1B"/>
    <w:p w14:paraId="4BB7B7F5" w14:textId="77777777" w:rsidR="00835F1B" w:rsidRDefault="00835F1B" w:rsidP="00835F1B">
      <w:pPr>
        <w:pStyle w:val="Heading3"/>
      </w:pPr>
      <w:bookmarkStart w:id="83" w:name="_Toc14441766"/>
      <w:r>
        <w:t>Attributable cases and fraction by median household income</w:t>
      </w:r>
      <w:bookmarkEnd w:id="83"/>
    </w:p>
    <w:p w14:paraId="6219186E" w14:textId="77777777" w:rsidR="00835F1B" w:rsidRPr="00717A4F" w:rsidRDefault="00835F1B" w:rsidP="00835F1B">
      <w:r>
        <w:t>The highest attributable fraction in 2000 and 2010 by median household income were as follows; For NO</w:t>
      </w:r>
      <w:r w:rsidRPr="00717A4F">
        <w:rPr>
          <w:vertAlign w:val="subscript"/>
        </w:rPr>
        <w:t>2</w:t>
      </w:r>
      <w:r w:rsidRPr="00717A4F">
        <w:t>,</w:t>
      </w:r>
      <w:r>
        <w:t xml:space="preserve"> the median household income group of &lt;$20,000 had the highest fraction in both years with 31% and 21%, respectively (</w:t>
      </w:r>
      <w:r>
        <w:fldChar w:fldCharType="begin"/>
      </w:r>
      <w:r>
        <w:instrText xml:space="preserve"> REF _Ref13606051 \h </w:instrText>
      </w:r>
      <w:r>
        <w:fldChar w:fldCharType="separate"/>
      </w:r>
      <w:r>
        <w:t xml:space="preserve">Table </w:t>
      </w:r>
      <w:r>
        <w:rPr>
          <w:noProof/>
        </w:rPr>
        <w:t>5</w:t>
      </w:r>
      <w:r>
        <w:fldChar w:fldCharType="end"/>
      </w:r>
      <w:r>
        <w:t>). For PM</w:t>
      </w:r>
      <w:r w:rsidRPr="00717A4F">
        <w:rPr>
          <w:vertAlign w:val="subscript"/>
        </w:rPr>
        <w:t>10</w:t>
      </w:r>
      <w:r>
        <w:t xml:space="preserve">, the income group of &lt;$20,000 also had the highest fraction in both years with </w:t>
      </w:r>
      <w:r w:rsidRPr="00717A4F">
        <w:t>51%</w:t>
      </w:r>
      <w:r>
        <w:t xml:space="preserve"> and </w:t>
      </w:r>
      <w:r w:rsidRPr="00717A4F">
        <w:t>44%</w:t>
      </w:r>
      <w:r>
        <w:t>, respectively. For PM</w:t>
      </w:r>
      <w:r w:rsidRPr="00717A4F">
        <w:rPr>
          <w:vertAlign w:val="subscript"/>
        </w:rPr>
        <w:t>2.5</w:t>
      </w:r>
      <w:r>
        <w:t xml:space="preserve">, the income group of &lt;$20,000 also had the highest fraction in both years with </w:t>
      </w:r>
      <w:r w:rsidRPr="000F135D">
        <w:t>33%</w:t>
      </w:r>
      <w:r>
        <w:t xml:space="preserve"> and </w:t>
      </w:r>
      <w:r w:rsidRPr="000F135D">
        <w:t>26%</w:t>
      </w:r>
      <w:r>
        <w:t>, respectively.</w:t>
      </w:r>
    </w:p>
    <w:p w14:paraId="3DA36B38" w14:textId="6D902093" w:rsidR="00835F1B" w:rsidRPr="00373163" w:rsidRDefault="00835F1B" w:rsidP="00835F1B">
      <w:pPr>
        <w:sectPr w:rsidR="00835F1B" w:rsidRPr="00373163" w:rsidSect="00C206A0">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48181E37" w14:textId="78A0552E" w:rsidR="00941E56" w:rsidRDefault="00941E56" w:rsidP="00941E56">
      <w:pPr>
        <w:pStyle w:val="Caption"/>
        <w:keepNext/>
      </w:pPr>
      <w:bookmarkStart w:id="84" w:name="_Ref14261850"/>
      <w:bookmarkStart w:id="85" w:name="_Toc14271152"/>
      <w:bookmarkStart w:id="86" w:name="_Toc14348117"/>
      <w:r>
        <w:lastRenderedPageBreak/>
        <w:t xml:space="preserve">Table </w:t>
      </w:r>
      <w:fldSimple w:instr=" SEQ Table \* ARABIC ">
        <w:r w:rsidR="006863A8">
          <w:rPr>
            <w:noProof/>
          </w:rPr>
          <w:t>3</w:t>
        </w:r>
      </w:fldSimple>
      <w:bookmarkEnd w:id="74"/>
      <w:bookmarkEnd w:id="84"/>
      <w:r>
        <w:t>. Geographical and demographic characteristics</w:t>
      </w:r>
      <w:bookmarkEnd w:id="85"/>
      <w:bookmarkEnd w:id="86"/>
    </w:p>
    <w:tbl>
      <w:tblPr>
        <w:tblW w:w="5000" w:type="pct"/>
        <w:tblLook w:val="04A0" w:firstRow="1" w:lastRow="0" w:firstColumn="1" w:lastColumn="0" w:noHBand="0" w:noVBand="1"/>
      </w:tblPr>
      <w:tblGrid>
        <w:gridCol w:w="1008"/>
        <w:gridCol w:w="1798"/>
        <w:gridCol w:w="1388"/>
        <w:gridCol w:w="1276"/>
        <w:gridCol w:w="1456"/>
        <w:gridCol w:w="1437"/>
        <w:gridCol w:w="1049"/>
        <w:gridCol w:w="1847"/>
        <w:gridCol w:w="1355"/>
        <w:gridCol w:w="1046"/>
      </w:tblGrid>
      <w:tr w:rsidR="00941E56" w:rsidRPr="00413B7A" w14:paraId="7CAC228B" w14:textId="77777777" w:rsidTr="00A70BF4">
        <w:trPr>
          <w:trHeight w:val="252"/>
        </w:trPr>
        <w:tc>
          <w:tcPr>
            <w:tcW w:w="1027" w:type="pct"/>
            <w:gridSpan w:val="2"/>
            <w:tcBorders>
              <w:top w:val="single" w:sz="8" w:space="0" w:color="auto"/>
              <w:left w:val="single" w:sz="8" w:space="0" w:color="auto"/>
              <w:bottom w:val="single" w:sz="8" w:space="0" w:color="auto"/>
              <w:right w:val="single" w:sz="8" w:space="0" w:color="000000"/>
            </w:tcBorders>
            <w:shd w:val="clear" w:color="000000" w:fill="CCCCCC"/>
            <w:noWrap/>
            <w:vAlign w:val="center"/>
            <w:hideMark/>
          </w:tcPr>
          <w:p w14:paraId="604C102D"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 </w:t>
            </w:r>
          </w:p>
        </w:tc>
        <w:tc>
          <w:tcPr>
            <w:tcW w:w="975" w:type="pct"/>
            <w:gridSpan w:val="2"/>
            <w:tcBorders>
              <w:top w:val="single" w:sz="8" w:space="0" w:color="auto"/>
              <w:left w:val="nil"/>
              <w:bottom w:val="single" w:sz="8" w:space="0" w:color="auto"/>
              <w:right w:val="nil"/>
            </w:tcBorders>
            <w:shd w:val="clear" w:color="000000" w:fill="CCCCCC"/>
            <w:noWrap/>
            <w:vAlign w:val="center"/>
            <w:hideMark/>
          </w:tcPr>
          <w:p w14:paraId="61157346"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Populated Census Blocks</w:t>
            </w:r>
          </w:p>
        </w:tc>
        <w:tc>
          <w:tcPr>
            <w:tcW w:w="1443" w:type="pct"/>
            <w:gridSpan w:val="3"/>
            <w:tcBorders>
              <w:top w:val="single" w:sz="8" w:space="0" w:color="auto"/>
              <w:left w:val="single" w:sz="8" w:space="0" w:color="auto"/>
              <w:bottom w:val="single" w:sz="8" w:space="0" w:color="auto"/>
              <w:right w:val="single" w:sz="8" w:space="0" w:color="000000"/>
            </w:tcBorders>
            <w:shd w:val="clear" w:color="000000" w:fill="CCCCCC"/>
            <w:noWrap/>
            <w:vAlign w:val="center"/>
            <w:hideMark/>
          </w:tcPr>
          <w:p w14:paraId="0EF437F9"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Total Population</w:t>
            </w:r>
          </w:p>
        </w:tc>
        <w:tc>
          <w:tcPr>
            <w:tcW w:w="1555"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4A140261"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Total Children</w:t>
            </w:r>
          </w:p>
        </w:tc>
      </w:tr>
      <w:tr w:rsidR="00941E56" w:rsidRPr="00413B7A" w14:paraId="7FC62835" w14:textId="77777777" w:rsidTr="00A70BF4">
        <w:trPr>
          <w:trHeight w:val="252"/>
        </w:trPr>
        <w:tc>
          <w:tcPr>
            <w:tcW w:w="1027" w:type="pct"/>
            <w:gridSpan w:val="2"/>
            <w:tcBorders>
              <w:top w:val="single" w:sz="8" w:space="0" w:color="auto"/>
              <w:left w:val="single" w:sz="8" w:space="0" w:color="auto"/>
              <w:bottom w:val="single" w:sz="8" w:space="0" w:color="auto"/>
              <w:right w:val="single" w:sz="8" w:space="0" w:color="000000"/>
            </w:tcBorders>
            <w:shd w:val="clear" w:color="000000" w:fill="CCCCCC"/>
            <w:noWrap/>
            <w:vAlign w:val="center"/>
            <w:hideMark/>
          </w:tcPr>
          <w:p w14:paraId="72B6307E"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 </w:t>
            </w:r>
          </w:p>
        </w:tc>
        <w:tc>
          <w:tcPr>
            <w:tcW w:w="508" w:type="pct"/>
            <w:tcBorders>
              <w:top w:val="nil"/>
              <w:left w:val="nil"/>
              <w:bottom w:val="single" w:sz="8" w:space="0" w:color="auto"/>
              <w:right w:val="single" w:sz="8" w:space="0" w:color="auto"/>
            </w:tcBorders>
            <w:shd w:val="clear" w:color="000000" w:fill="CCCCCC"/>
            <w:noWrap/>
            <w:vAlign w:val="center"/>
            <w:hideMark/>
          </w:tcPr>
          <w:p w14:paraId="526F57AB"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2000</w:t>
            </w:r>
          </w:p>
        </w:tc>
        <w:tc>
          <w:tcPr>
            <w:tcW w:w="466" w:type="pct"/>
            <w:tcBorders>
              <w:top w:val="nil"/>
              <w:left w:val="nil"/>
              <w:bottom w:val="single" w:sz="8" w:space="0" w:color="auto"/>
              <w:right w:val="single" w:sz="8" w:space="0" w:color="auto"/>
            </w:tcBorders>
            <w:shd w:val="clear" w:color="000000" w:fill="CCCCCC"/>
            <w:noWrap/>
            <w:vAlign w:val="center"/>
            <w:hideMark/>
          </w:tcPr>
          <w:p w14:paraId="14832BBE"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2010</w:t>
            </w:r>
          </w:p>
        </w:tc>
        <w:tc>
          <w:tcPr>
            <w:tcW w:w="533" w:type="pct"/>
            <w:tcBorders>
              <w:top w:val="nil"/>
              <w:left w:val="nil"/>
              <w:bottom w:val="single" w:sz="8" w:space="0" w:color="auto"/>
              <w:right w:val="single" w:sz="8" w:space="0" w:color="auto"/>
            </w:tcBorders>
            <w:shd w:val="clear" w:color="000000" w:fill="CCCCCC"/>
            <w:noWrap/>
            <w:vAlign w:val="center"/>
            <w:hideMark/>
          </w:tcPr>
          <w:p w14:paraId="0731CBBA"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2000</w:t>
            </w:r>
          </w:p>
        </w:tc>
        <w:tc>
          <w:tcPr>
            <w:tcW w:w="526" w:type="pct"/>
            <w:tcBorders>
              <w:top w:val="nil"/>
              <w:left w:val="nil"/>
              <w:bottom w:val="single" w:sz="8" w:space="0" w:color="auto"/>
              <w:right w:val="single" w:sz="8" w:space="0" w:color="auto"/>
            </w:tcBorders>
            <w:shd w:val="clear" w:color="000000" w:fill="CCCCCC"/>
            <w:noWrap/>
            <w:vAlign w:val="center"/>
            <w:hideMark/>
          </w:tcPr>
          <w:p w14:paraId="1C615EC9"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2010</w:t>
            </w:r>
          </w:p>
        </w:tc>
        <w:tc>
          <w:tcPr>
            <w:tcW w:w="384" w:type="pct"/>
            <w:tcBorders>
              <w:top w:val="nil"/>
              <w:left w:val="nil"/>
              <w:bottom w:val="single" w:sz="8" w:space="0" w:color="auto"/>
              <w:right w:val="single" w:sz="8" w:space="0" w:color="auto"/>
            </w:tcBorders>
            <w:shd w:val="clear" w:color="000000" w:fill="CCCCCC"/>
            <w:noWrap/>
            <w:vAlign w:val="center"/>
            <w:hideMark/>
          </w:tcPr>
          <w:p w14:paraId="5E7E120B"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Change (%)</w:t>
            </w:r>
          </w:p>
        </w:tc>
        <w:tc>
          <w:tcPr>
            <w:tcW w:w="676" w:type="pct"/>
            <w:tcBorders>
              <w:top w:val="nil"/>
              <w:left w:val="nil"/>
              <w:bottom w:val="single" w:sz="8" w:space="0" w:color="auto"/>
              <w:right w:val="single" w:sz="8" w:space="0" w:color="auto"/>
            </w:tcBorders>
            <w:shd w:val="clear" w:color="000000" w:fill="CCCCCC"/>
            <w:noWrap/>
            <w:vAlign w:val="center"/>
            <w:hideMark/>
          </w:tcPr>
          <w:p w14:paraId="258725B6"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2000</w:t>
            </w:r>
          </w:p>
        </w:tc>
        <w:tc>
          <w:tcPr>
            <w:tcW w:w="496" w:type="pct"/>
            <w:tcBorders>
              <w:top w:val="nil"/>
              <w:left w:val="nil"/>
              <w:bottom w:val="single" w:sz="8" w:space="0" w:color="auto"/>
              <w:right w:val="single" w:sz="8" w:space="0" w:color="auto"/>
            </w:tcBorders>
            <w:shd w:val="clear" w:color="000000" w:fill="CCCCCC"/>
            <w:noWrap/>
            <w:vAlign w:val="center"/>
            <w:hideMark/>
          </w:tcPr>
          <w:p w14:paraId="4CBE784E"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2010</w:t>
            </w:r>
          </w:p>
        </w:tc>
        <w:tc>
          <w:tcPr>
            <w:tcW w:w="384" w:type="pct"/>
            <w:tcBorders>
              <w:top w:val="nil"/>
              <w:left w:val="nil"/>
              <w:bottom w:val="single" w:sz="8" w:space="0" w:color="auto"/>
              <w:right w:val="single" w:sz="8" w:space="0" w:color="auto"/>
            </w:tcBorders>
            <w:shd w:val="clear" w:color="000000" w:fill="CCCCCC"/>
            <w:noWrap/>
            <w:vAlign w:val="center"/>
            <w:hideMark/>
          </w:tcPr>
          <w:p w14:paraId="421A2339"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Change (%)</w:t>
            </w:r>
          </w:p>
        </w:tc>
      </w:tr>
      <w:tr w:rsidR="00941E56" w:rsidRPr="00413B7A" w14:paraId="34696CA4" w14:textId="77777777" w:rsidTr="00A70BF4">
        <w:trPr>
          <w:trHeight w:val="252"/>
        </w:trPr>
        <w:tc>
          <w:tcPr>
            <w:tcW w:w="369" w:type="pct"/>
            <w:tcBorders>
              <w:top w:val="nil"/>
              <w:left w:val="single" w:sz="8" w:space="0" w:color="auto"/>
              <w:bottom w:val="single" w:sz="8" w:space="0" w:color="auto"/>
              <w:right w:val="single" w:sz="8" w:space="0" w:color="auto"/>
            </w:tcBorders>
            <w:shd w:val="clear" w:color="auto" w:fill="auto"/>
            <w:noWrap/>
            <w:vAlign w:val="center"/>
            <w:hideMark/>
          </w:tcPr>
          <w:p w14:paraId="700165AC" w14:textId="77777777" w:rsidR="00941E56" w:rsidRPr="00413B7A" w:rsidRDefault="00941E56" w:rsidP="00256F3A">
            <w:pP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Total</w:t>
            </w:r>
          </w:p>
        </w:tc>
        <w:tc>
          <w:tcPr>
            <w:tcW w:w="658" w:type="pct"/>
            <w:tcBorders>
              <w:top w:val="nil"/>
              <w:left w:val="nil"/>
              <w:bottom w:val="single" w:sz="8" w:space="0" w:color="auto"/>
              <w:right w:val="single" w:sz="8" w:space="0" w:color="auto"/>
            </w:tcBorders>
            <w:shd w:val="clear" w:color="auto" w:fill="auto"/>
            <w:noWrap/>
            <w:vAlign w:val="center"/>
            <w:hideMark/>
          </w:tcPr>
          <w:p w14:paraId="00A67166" w14:textId="77777777" w:rsidR="00941E56" w:rsidRPr="00413B7A" w:rsidRDefault="00941E56" w:rsidP="00256F3A">
            <w:pP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 </w:t>
            </w:r>
          </w:p>
        </w:tc>
        <w:tc>
          <w:tcPr>
            <w:tcW w:w="508" w:type="pct"/>
            <w:tcBorders>
              <w:top w:val="nil"/>
              <w:left w:val="nil"/>
              <w:bottom w:val="single" w:sz="8" w:space="0" w:color="auto"/>
              <w:right w:val="single" w:sz="8" w:space="0" w:color="auto"/>
            </w:tcBorders>
            <w:shd w:val="clear" w:color="auto" w:fill="auto"/>
            <w:noWrap/>
            <w:vAlign w:val="center"/>
            <w:hideMark/>
          </w:tcPr>
          <w:p w14:paraId="0C58F78D"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5,280,214</w:t>
            </w:r>
          </w:p>
        </w:tc>
        <w:tc>
          <w:tcPr>
            <w:tcW w:w="466" w:type="pct"/>
            <w:tcBorders>
              <w:top w:val="nil"/>
              <w:left w:val="nil"/>
              <w:bottom w:val="single" w:sz="8" w:space="0" w:color="auto"/>
              <w:right w:val="single" w:sz="8" w:space="0" w:color="auto"/>
            </w:tcBorders>
            <w:shd w:val="clear" w:color="auto" w:fill="auto"/>
            <w:noWrap/>
            <w:vAlign w:val="center"/>
            <w:hideMark/>
          </w:tcPr>
          <w:p w14:paraId="4C1D971E"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6,182,882</w:t>
            </w:r>
          </w:p>
        </w:tc>
        <w:tc>
          <w:tcPr>
            <w:tcW w:w="533" w:type="pct"/>
            <w:tcBorders>
              <w:top w:val="nil"/>
              <w:left w:val="nil"/>
              <w:bottom w:val="single" w:sz="8" w:space="0" w:color="auto"/>
              <w:right w:val="single" w:sz="8" w:space="0" w:color="auto"/>
            </w:tcBorders>
            <w:shd w:val="clear" w:color="auto" w:fill="auto"/>
            <w:noWrap/>
            <w:vAlign w:val="center"/>
            <w:hideMark/>
          </w:tcPr>
          <w:p w14:paraId="263B3666"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279,583,437</w:t>
            </w:r>
          </w:p>
        </w:tc>
        <w:tc>
          <w:tcPr>
            <w:tcW w:w="526" w:type="pct"/>
            <w:tcBorders>
              <w:top w:val="nil"/>
              <w:left w:val="nil"/>
              <w:bottom w:val="single" w:sz="8" w:space="0" w:color="auto"/>
              <w:right w:val="single" w:sz="8" w:space="0" w:color="auto"/>
            </w:tcBorders>
            <w:shd w:val="clear" w:color="auto" w:fill="auto"/>
            <w:noWrap/>
            <w:vAlign w:val="center"/>
            <w:hideMark/>
          </w:tcPr>
          <w:p w14:paraId="48A2B6C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306,675,006</w:t>
            </w:r>
          </w:p>
        </w:tc>
        <w:tc>
          <w:tcPr>
            <w:tcW w:w="384" w:type="pct"/>
            <w:tcBorders>
              <w:top w:val="nil"/>
              <w:left w:val="nil"/>
              <w:bottom w:val="single" w:sz="8" w:space="0" w:color="auto"/>
              <w:right w:val="single" w:sz="8" w:space="0" w:color="auto"/>
            </w:tcBorders>
            <w:shd w:val="clear" w:color="auto" w:fill="auto"/>
            <w:noWrap/>
            <w:vAlign w:val="center"/>
            <w:hideMark/>
          </w:tcPr>
          <w:p w14:paraId="254AD453"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10%</w:t>
            </w:r>
          </w:p>
        </w:tc>
        <w:tc>
          <w:tcPr>
            <w:tcW w:w="676" w:type="pct"/>
            <w:tcBorders>
              <w:top w:val="nil"/>
              <w:left w:val="nil"/>
              <w:bottom w:val="single" w:sz="8" w:space="0" w:color="auto"/>
              <w:right w:val="single" w:sz="8" w:space="0" w:color="auto"/>
            </w:tcBorders>
            <w:shd w:val="clear" w:color="auto" w:fill="auto"/>
            <w:noWrap/>
            <w:vAlign w:val="center"/>
            <w:hideMark/>
          </w:tcPr>
          <w:p w14:paraId="42C03A6F"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71,807,328</w:t>
            </w:r>
          </w:p>
        </w:tc>
        <w:tc>
          <w:tcPr>
            <w:tcW w:w="496" w:type="pct"/>
            <w:tcBorders>
              <w:top w:val="nil"/>
              <w:left w:val="nil"/>
              <w:bottom w:val="single" w:sz="8" w:space="0" w:color="auto"/>
              <w:right w:val="single" w:sz="8" w:space="0" w:color="auto"/>
            </w:tcBorders>
            <w:shd w:val="clear" w:color="auto" w:fill="auto"/>
            <w:noWrap/>
            <w:vAlign w:val="center"/>
            <w:hideMark/>
          </w:tcPr>
          <w:p w14:paraId="638E9CB3"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73,690,271</w:t>
            </w:r>
          </w:p>
        </w:tc>
        <w:tc>
          <w:tcPr>
            <w:tcW w:w="384" w:type="pct"/>
            <w:tcBorders>
              <w:top w:val="nil"/>
              <w:left w:val="nil"/>
              <w:bottom w:val="single" w:sz="8" w:space="0" w:color="auto"/>
              <w:right w:val="single" w:sz="8" w:space="0" w:color="auto"/>
            </w:tcBorders>
            <w:shd w:val="clear" w:color="auto" w:fill="auto"/>
            <w:noWrap/>
            <w:vAlign w:val="center"/>
            <w:hideMark/>
          </w:tcPr>
          <w:p w14:paraId="711E59D6"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3%</w:t>
            </w:r>
          </w:p>
        </w:tc>
      </w:tr>
      <w:tr w:rsidR="00941E56" w:rsidRPr="00413B7A" w14:paraId="082CE752" w14:textId="77777777" w:rsidTr="00A70BF4">
        <w:trPr>
          <w:trHeight w:val="252"/>
        </w:trPr>
        <w:tc>
          <w:tcPr>
            <w:tcW w:w="369" w:type="pct"/>
            <w:vMerge w:val="restart"/>
            <w:tcBorders>
              <w:top w:val="nil"/>
              <w:left w:val="single" w:sz="8" w:space="0" w:color="auto"/>
              <w:bottom w:val="single" w:sz="8" w:space="0" w:color="000000"/>
              <w:right w:val="single" w:sz="8" w:space="0" w:color="auto"/>
            </w:tcBorders>
            <w:shd w:val="clear" w:color="auto" w:fill="auto"/>
            <w:vAlign w:val="center"/>
            <w:hideMark/>
          </w:tcPr>
          <w:p w14:paraId="4B7999D5" w14:textId="77777777" w:rsidR="00941E56" w:rsidRPr="00413B7A" w:rsidRDefault="00941E56" w:rsidP="00256F3A">
            <w:pP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 xml:space="preserve"> Living Location </w:t>
            </w:r>
          </w:p>
        </w:tc>
        <w:tc>
          <w:tcPr>
            <w:tcW w:w="658" w:type="pct"/>
            <w:tcBorders>
              <w:top w:val="nil"/>
              <w:left w:val="nil"/>
              <w:bottom w:val="single" w:sz="8" w:space="0" w:color="auto"/>
              <w:right w:val="single" w:sz="8" w:space="0" w:color="auto"/>
            </w:tcBorders>
            <w:shd w:val="clear" w:color="auto" w:fill="auto"/>
            <w:noWrap/>
            <w:vAlign w:val="center"/>
            <w:hideMark/>
          </w:tcPr>
          <w:p w14:paraId="130F5A72"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Urbanized Area</w:t>
            </w:r>
          </w:p>
        </w:tc>
        <w:tc>
          <w:tcPr>
            <w:tcW w:w="508" w:type="pct"/>
            <w:tcBorders>
              <w:top w:val="nil"/>
              <w:left w:val="nil"/>
              <w:bottom w:val="single" w:sz="8" w:space="0" w:color="auto"/>
              <w:right w:val="single" w:sz="8" w:space="0" w:color="auto"/>
            </w:tcBorders>
            <w:shd w:val="clear" w:color="auto" w:fill="auto"/>
            <w:noWrap/>
            <w:vAlign w:val="center"/>
            <w:hideMark/>
          </w:tcPr>
          <w:p w14:paraId="4F0D87A1"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2,245,602 (43%)</w:t>
            </w:r>
          </w:p>
        </w:tc>
        <w:tc>
          <w:tcPr>
            <w:tcW w:w="466" w:type="pct"/>
            <w:tcBorders>
              <w:top w:val="nil"/>
              <w:left w:val="nil"/>
              <w:bottom w:val="single" w:sz="8" w:space="0" w:color="auto"/>
              <w:right w:val="single" w:sz="8" w:space="0" w:color="auto"/>
            </w:tcBorders>
            <w:shd w:val="clear" w:color="auto" w:fill="auto"/>
            <w:noWrap/>
            <w:vAlign w:val="center"/>
            <w:hideMark/>
          </w:tcPr>
          <w:p w14:paraId="5518F883"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2,793,824 (45%)</w:t>
            </w:r>
          </w:p>
        </w:tc>
        <w:tc>
          <w:tcPr>
            <w:tcW w:w="533" w:type="pct"/>
            <w:tcBorders>
              <w:top w:val="nil"/>
              <w:left w:val="nil"/>
              <w:bottom w:val="single" w:sz="8" w:space="0" w:color="auto"/>
              <w:right w:val="single" w:sz="8" w:space="0" w:color="auto"/>
            </w:tcBorders>
            <w:shd w:val="clear" w:color="auto" w:fill="auto"/>
            <w:noWrap/>
            <w:vAlign w:val="center"/>
            <w:hideMark/>
          </w:tcPr>
          <w:p w14:paraId="3A02AF4E"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191,210,242 (68%)</w:t>
            </w:r>
          </w:p>
        </w:tc>
        <w:tc>
          <w:tcPr>
            <w:tcW w:w="526" w:type="pct"/>
            <w:tcBorders>
              <w:top w:val="nil"/>
              <w:left w:val="nil"/>
              <w:bottom w:val="single" w:sz="8" w:space="0" w:color="auto"/>
              <w:right w:val="single" w:sz="8" w:space="0" w:color="auto"/>
            </w:tcBorders>
            <w:shd w:val="clear" w:color="auto" w:fill="auto"/>
            <w:noWrap/>
            <w:vAlign w:val="center"/>
            <w:hideMark/>
          </w:tcPr>
          <w:p w14:paraId="140C048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218,634,292 (71%)</w:t>
            </w:r>
          </w:p>
        </w:tc>
        <w:tc>
          <w:tcPr>
            <w:tcW w:w="384" w:type="pct"/>
            <w:tcBorders>
              <w:top w:val="nil"/>
              <w:left w:val="nil"/>
              <w:bottom w:val="single" w:sz="8" w:space="0" w:color="auto"/>
              <w:right w:val="single" w:sz="8" w:space="0" w:color="auto"/>
            </w:tcBorders>
            <w:shd w:val="clear" w:color="auto" w:fill="auto"/>
            <w:noWrap/>
            <w:vAlign w:val="center"/>
            <w:hideMark/>
          </w:tcPr>
          <w:p w14:paraId="2C166392"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14%</w:t>
            </w:r>
          </w:p>
        </w:tc>
        <w:tc>
          <w:tcPr>
            <w:tcW w:w="676" w:type="pct"/>
            <w:tcBorders>
              <w:top w:val="nil"/>
              <w:left w:val="nil"/>
              <w:bottom w:val="single" w:sz="8" w:space="0" w:color="auto"/>
              <w:right w:val="single" w:sz="8" w:space="0" w:color="auto"/>
            </w:tcBorders>
            <w:shd w:val="clear" w:color="auto" w:fill="auto"/>
            <w:noWrap/>
            <w:vAlign w:val="center"/>
            <w:hideMark/>
          </w:tcPr>
          <w:p w14:paraId="71F6982D"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49,057,184 (68%)</w:t>
            </w:r>
          </w:p>
        </w:tc>
        <w:tc>
          <w:tcPr>
            <w:tcW w:w="496" w:type="pct"/>
            <w:tcBorders>
              <w:top w:val="nil"/>
              <w:left w:val="nil"/>
              <w:bottom w:val="single" w:sz="8" w:space="0" w:color="auto"/>
              <w:right w:val="single" w:sz="8" w:space="0" w:color="auto"/>
            </w:tcBorders>
            <w:shd w:val="clear" w:color="auto" w:fill="auto"/>
            <w:noWrap/>
            <w:vAlign w:val="center"/>
            <w:hideMark/>
          </w:tcPr>
          <w:p w14:paraId="1C38E2C5"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52,932,624 (72%)</w:t>
            </w:r>
          </w:p>
        </w:tc>
        <w:tc>
          <w:tcPr>
            <w:tcW w:w="384" w:type="pct"/>
            <w:tcBorders>
              <w:top w:val="nil"/>
              <w:left w:val="nil"/>
              <w:bottom w:val="single" w:sz="8" w:space="0" w:color="auto"/>
              <w:right w:val="single" w:sz="8" w:space="0" w:color="auto"/>
            </w:tcBorders>
            <w:shd w:val="clear" w:color="auto" w:fill="auto"/>
            <w:noWrap/>
            <w:vAlign w:val="center"/>
            <w:hideMark/>
          </w:tcPr>
          <w:p w14:paraId="4D60731C"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8%</w:t>
            </w:r>
          </w:p>
        </w:tc>
      </w:tr>
      <w:tr w:rsidR="00941E56" w:rsidRPr="00413B7A" w14:paraId="6D1130C3" w14:textId="77777777" w:rsidTr="00A70BF4">
        <w:trPr>
          <w:trHeight w:val="252"/>
        </w:trPr>
        <w:tc>
          <w:tcPr>
            <w:tcW w:w="369" w:type="pct"/>
            <w:vMerge/>
            <w:tcBorders>
              <w:top w:val="nil"/>
              <w:left w:val="single" w:sz="8" w:space="0" w:color="auto"/>
              <w:bottom w:val="single" w:sz="8" w:space="0" w:color="000000"/>
              <w:right w:val="single" w:sz="8" w:space="0" w:color="auto"/>
            </w:tcBorders>
            <w:vAlign w:val="center"/>
            <w:hideMark/>
          </w:tcPr>
          <w:p w14:paraId="3DB2E8B7" w14:textId="77777777" w:rsidR="00941E56" w:rsidRPr="00413B7A" w:rsidRDefault="00941E56" w:rsidP="00256F3A">
            <w:pPr>
              <w:rPr>
                <w:rFonts w:ascii="Calibri" w:eastAsia="Times New Roman" w:hAnsi="Calibri" w:cs="Calibri"/>
                <w:b/>
                <w:bCs/>
                <w:color w:val="000000"/>
                <w:sz w:val="16"/>
                <w:szCs w:val="16"/>
              </w:rPr>
            </w:pPr>
          </w:p>
        </w:tc>
        <w:tc>
          <w:tcPr>
            <w:tcW w:w="658" w:type="pct"/>
            <w:tcBorders>
              <w:top w:val="nil"/>
              <w:left w:val="nil"/>
              <w:bottom w:val="single" w:sz="8" w:space="0" w:color="auto"/>
              <w:right w:val="single" w:sz="8" w:space="0" w:color="auto"/>
            </w:tcBorders>
            <w:shd w:val="clear" w:color="auto" w:fill="auto"/>
            <w:noWrap/>
            <w:vAlign w:val="center"/>
            <w:hideMark/>
          </w:tcPr>
          <w:p w14:paraId="1396899A"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Urban Cluster</w:t>
            </w:r>
          </w:p>
        </w:tc>
        <w:tc>
          <w:tcPr>
            <w:tcW w:w="508" w:type="pct"/>
            <w:tcBorders>
              <w:top w:val="nil"/>
              <w:left w:val="nil"/>
              <w:bottom w:val="single" w:sz="8" w:space="0" w:color="auto"/>
              <w:right w:val="single" w:sz="8" w:space="0" w:color="auto"/>
            </w:tcBorders>
            <w:shd w:val="clear" w:color="auto" w:fill="auto"/>
            <w:noWrap/>
            <w:vAlign w:val="center"/>
            <w:hideMark/>
          </w:tcPr>
          <w:p w14:paraId="1129999D"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724,745 (14%)</w:t>
            </w:r>
          </w:p>
        </w:tc>
        <w:tc>
          <w:tcPr>
            <w:tcW w:w="466" w:type="pct"/>
            <w:tcBorders>
              <w:top w:val="nil"/>
              <w:left w:val="nil"/>
              <w:bottom w:val="single" w:sz="8" w:space="0" w:color="auto"/>
              <w:right w:val="single" w:sz="8" w:space="0" w:color="auto"/>
            </w:tcBorders>
            <w:shd w:val="clear" w:color="auto" w:fill="auto"/>
            <w:noWrap/>
            <w:vAlign w:val="center"/>
            <w:hideMark/>
          </w:tcPr>
          <w:p w14:paraId="03F6C626"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796,454 (13%)</w:t>
            </w:r>
          </w:p>
        </w:tc>
        <w:tc>
          <w:tcPr>
            <w:tcW w:w="533" w:type="pct"/>
            <w:tcBorders>
              <w:top w:val="nil"/>
              <w:left w:val="nil"/>
              <w:bottom w:val="single" w:sz="8" w:space="0" w:color="auto"/>
              <w:right w:val="single" w:sz="8" w:space="0" w:color="auto"/>
            </w:tcBorders>
            <w:shd w:val="clear" w:color="auto" w:fill="auto"/>
            <w:noWrap/>
            <w:vAlign w:val="center"/>
            <w:hideMark/>
          </w:tcPr>
          <w:p w14:paraId="2D1C566E"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29,630,815 (11%)</w:t>
            </w:r>
          </w:p>
        </w:tc>
        <w:tc>
          <w:tcPr>
            <w:tcW w:w="526" w:type="pct"/>
            <w:tcBorders>
              <w:top w:val="nil"/>
              <w:left w:val="nil"/>
              <w:bottom w:val="single" w:sz="8" w:space="0" w:color="auto"/>
              <w:right w:val="single" w:sz="8" w:space="0" w:color="auto"/>
            </w:tcBorders>
            <w:shd w:val="clear" w:color="auto" w:fill="auto"/>
            <w:noWrap/>
            <w:vAlign w:val="center"/>
            <w:hideMark/>
          </w:tcPr>
          <w:p w14:paraId="332C7D66"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28,899,597 (9%)</w:t>
            </w:r>
          </w:p>
        </w:tc>
        <w:tc>
          <w:tcPr>
            <w:tcW w:w="384" w:type="pct"/>
            <w:tcBorders>
              <w:top w:val="nil"/>
              <w:left w:val="nil"/>
              <w:bottom w:val="single" w:sz="8" w:space="0" w:color="auto"/>
              <w:right w:val="single" w:sz="8" w:space="0" w:color="auto"/>
            </w:tcBorders>
            <w:shd w:val="clear" w:color="auto" w:fill="auto"/>
            <w:noWrap/>
            <w:vAlign w:val="center"/>
            <w:hideMark/>
          </w:tcPr>
          <w:p w14:paraId="4CD377D0"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w:t>
            </w:r>
          </w:p>
        </w:tc>
        <w:tc>
          <w:tcPr>
            <w:tcW w:w="676" w:type="pct"/>
            <w:tcBorders>
              <w:top w:val="nil"/>
              <w:left w:val="nil"/>
              <w:bottom w:val="single" w:sz="8" w:space="0" w:color="auto"/>
              <w:right w:val="single" w:sz="8" w:space="0" w:color="auto"/>
            </w:tcBorders>
            <w:shd w:val="clear" w:color="auto" w:fill="auto"/>
            <w:noWrap/>
            <w:vAlign w:val="center"/>
            <w:hideMark/>
          </w:tcPr>
          <w:p w14:paraId="67A84485"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7,447,648 (10%)</w:t>
            </w:r>
          </w:p>
        </w:tc>
        <w:tc>
          <w:tcPr>
            <w:tcW w:w="496" w:type="pct"/>
            <w:tcBorders>
              <w:top w:val="nil"/>
              <w:left w:val="nil"/>
              <w:bottom w:val="single" w:sz="8" w:space="0" w:color="auto"/>
              <w:right w:val="single" w:sz="8" w:space="0" w:color="auto"/>
            </w:tcBorders>
            <w:shd w:val="clear" w:color="auto" w:fill="auto"/>
            <w:noWrap/>
            <w:vAlign w:val="center"/>
            <w:hideMark/>
          </w:tcPr>
          <w:p w14:paraId="3D5999FA"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6,994,464 (9%)</w:t>
            </w:r>
          </w:p>
        </w:tc>
        <w:tc>
          <w:tcPr>
            <w:tcW w:w="384" w:type="pct"/>
            <w:tcBorders>
              <w:top w:val="nil"/>
              <w:left w:val="nil"/>
              <w:bottom w:val="single" w:sz="8" w:space="0" w:color="auto"/>
              <w:right w:val="single" w:sz="8" w:space="0" w:color="auto"/>
            </w:tcBorders>
            <w:shd w:val="clear" w:color="auto" w:fill="auto"/>
            <w:noWrap/>
            <w:vAlign w:val="center"/>
            <w:hideMark/>
          </w:tcPr>
          <w:p w14:paraId="3174E8BC"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-6%</w:t>
            </w:r>
          </w:p>
        </w:tc>
      </w:tr>
      <w:tr w:rsidR="00941E56" w:rsidRPr="00413B7A" w14:paraId="15279F0E" w14:textId="77777777" w:rsidTr="00A70BF4">
        <w:trPr>
          <w:trHeight w:val="252"/>
        </w:trPr>
        <w:tc>
          <w:tcPr>
            <w:tcW w:w="369" w:type="pct"/>
            <w:vMerge/>
            <w:tcBorders>
              <w:top w:val="nil"/>
              <w:left w:val="single" w:sz="8" w:space="0" w:color="auto"/>
              <w:bottom w:val="single" w:sz="8" w:space="0" w:color="000000"/>
              <w:right w:val="single" w:sz="8" w:space="0" w:color="auto"/>
            </w:tcBorders>
            <w:vAlign w:val="center"/>
            <w:hideMark/>
          </w:tcPr>
          <w:p w14:paraId="47889915" w14:textId="77777777" w:rsidR="00941E56" w:rsidRPr="00413B7A" w:rsidRDefault="00941E56" w:rsidP="00256F3A">
            <w:pPr>
              <w:rPr>
                <w:rFonts w:ascii="Calibri" w:eastAsia="Times New Roman" w:hAnsi="Calibri" w:cs="Calibri"/>
                <w:b/>
                <w:bCs/>
                <w:color w:val="000000"/>
                <w:sz w:val="16"/>
                <w:szCs w:val="16"/>
              </w:rPr>
            </w:pPr>
          </w:p>
        </w:tc>
        <w:tc>
          <w:tcPr>
            <w:tcW w:w="658" w:type="pct"/>
            <w:tcBorders>
              <w:top w:val="nil"/>
              <w:left w:val="nil"/>
              <w:bottom w:val="single" w:sz="8" w:space="0" w:color="auto"/>
              <w:right w:val="single" w:sz="8" w:space="0" w:color="auto"/>
            </w:tcBorders>
            <w:shd w:val="clear" w:color="auto" w:fill="auto"/>
            <w:noWrap/>
            <w:vAlign w:val="center"/>
            <w:hideMark/>
          </w:tcPr>
          <w:p w14:paraId="5E65985D"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Rural</w:t>
            </w:r>
          </w:p>
        </w:tc>
        <w:tc>
          <w:tcPr>
            <w:tcW w:w="508" w:type="pct"/>
            <w:tcBorders>
              <w:top w:val="nil"/>
              <w:left w:val="nil"/>
              <w:bottom w:val="single" w:sz="8" w:space="0" w:color="auto"/>
              <w:right w:val="single" w:sz="8" w:space="0" w:color="auto"/>
            </w:tcBorders>
            <w:shd w:val="clear" w:color="auto" w:fill="auto"/>
            <w:noWrap/>
            <w:vAlign w:val="center"/>
            <w:hideMark/>
          </w:tcPr>
          <w:p w14:paraId="7A930A8A"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2,309,867 (44%)</w:t>
            </w:r>
          </w:p>
        </w:tc>
        <w:tc>
          <w:tcPr>
            <w:tcW w:w="466" w:type="pct"/>
            <w:tcBorders>
              <w:top w:val="nil"/>
              <w:left w:val="nil"/>
              <w:bottom w:val="single" w:sz="8" w:space="0" w:color="auto"/>
              <w:right w:val="single" w:sz="8" w:space="0" w:color="auto"/>
            </w:tcBorders>
            <w:shd w:val="clear" w:color="auto" w:fill="auto"/>
            <w:noWrap/>
            <w:vAlign w:val="center"/>
            <w:hideMark/>
          </w:tcPr>
          <w:p w14:paraId="7608396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2,592,604 (42%)</w:t>
            </w:r>
          </w:p>
        </w:tc>
        <w:tc>
          <w:tcPr>
            <w:tcW w:w="533" w:type="pct"/>
            <w:tcBorders>
              <w:top w:val="nil"/>
              <w:left w:val="nil"/>
              <w:bottom w:val="single" w:sz="8" w:space="0" w:color="auto"/>
              <w:right w:val="single" w:sz="8" w:space="0" w:color="auto"/>
            </w:tcBorders>
            <w:shd w:val="clear" w:color="auto" w:fill="auto"/>
            <w:noWrap/>
            <w:vAlign w:val="center"/>
            <w:hideMark/>
          </w:tcPr>
          <w:p w14:paraId="348F2C90"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58,742,380 (21%)</w:t>
            </w:r>
          </w:p>
        </w:tc>
        <w:tc>
          <w:tcPr>
            <w:tcW w:w="526" w:type="pct"/>
            <w:tcBorders>
              <w:top w:val="nil"/>
              <w:left w:val="nil"/>
              <w:bottom w:val="single" w:sz="8" w:space="0" w:color="auto"/>
              <w:right w:val="single" w:sz="8" w:space="0" w:color="auto"/>
            </w:tcBorders>
            <w:shd w:val="clear" w:color="auto" w:fill="auto"/>
            <w:noWrap/>
            <w:vAlign w:val="center"/>
            <w:hideMark/>
          </w:tcPr>
          <w:p w14:paraId="73AD6BCC"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59,141,117 (19%)</w:t>
            </w:r>
          </w:p>
        </w:tc>
        <w:tc>
          <w:tcPr>
            <w:tcW w:w="384" w:type="pct"/>
            <w:tcBorders>
              <w:top w:val="nil"/>
              <w:left w:val="nil"/>
              <w:bottom w:val="single" w:sz="8" w:space="0" w:color="auto"/>
              <w:right w:val="single" w:sz="8" w:space="0" w:color="auto"/>
            </w:tcBorders>
            <w:shd w:val="clear" w:color="auto" w:fill="auto"/>
            <w:noWrap/>
            <w:vAlign w:val="center"/>
            <w:hideMark/>
          </w:tcPr>
          <w:p w14:paraId="5F0D68FE"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w:t>
            </w:r>
          </w:p>
        </w:tc>
        <w:tc>
          <w:tcPr>
            <w:tcW w:w="676" w:type="pct"/>
            <w:tcBorders>
              <w:top w:val="nil"/>
              <w:left w:val="nil"/>
              <w:bottom w:val="single" w:sz="8" w:space="0" w:color="auto"/>
              <w:right w:val="single" w:sz="8" w:space="0" w:color="auto"/>
            </w:tcBorders>
            <w:shd w:val="clear" w:color="auto" w:fill="auto"/>
            <w:noWrap/>
            <w:vAlign w:val="center"/>
            <w:hideMark/>
          </w:tcPr>
          <w:p w14:paraId="2081CA1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15,302,496 (21%)</w:t>
            </w:r>
          </w:p>
        </w:tc>
        <w:tc>
          <w:tcPr>
            <w:tcW w:w="496" w:type="pct"/>
            <w:tcBorders>
              <w:top w:val="nil"/>
              <w:left w:val="nil"/>
              <w:bottom w:val="single" w:sz="8" w:space="0" w:color="auto"/>
              <w:right w:val="single" w:sz="8" w:space="0" w:color="auto"/>
            </w:tcBorders>
            <w:shd w:val="clear" w:color="auto" w:fill="auto"/>
            <w:noWrap/>
            <w:vAlign w:val="center"/>
            <w:hideMark/>
          </w:tcPr>
          <w:p w14:paraId="2E32AAD3"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13,763,183 (19%)</w:t>
            </w:r>
          </w:p>
        </w:tc>
        <w:tc>
          <w:tcPr>
            <w:tcW w:w="384" w:type="pct"/>
            <w:tcBorders>
              <w:top w:val="nil"/>
              <w:left w:val="nil"/>
              <w:bottom w:val="single" w:sz="8" w:space="0" w:color="auto"/>
              <w:right w:val="single" w:sz="8" w:space="0" w:color="auto"/>
            </w:tcBorders>
            <w:shd w:val="clear" w:color="auto" w:fill="auto"/>
            <w:noWrap/>
            <w:vAlign w:val="center"/>
            <w:hideMark/>
          </w:tcPr>
          <w:p w14:paraId="68D02BA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-10%</w:t>
            </w:r>
          </w:p>
        </w:tc>
      </w:tr>
      <w:tr w:rsidR="00941E56" w:rsidRPr="00413B7A" w14:paraId="3172C1DC" w14:textId="77777777" w:rsidTr="00A70BF4">
        <w:trPr>
          <w:trHeight w:val="252"/>
        </w:trPr>
        <w:tc>
          <w:tcPr>
            <w:tcW w:w="369" w:type="pct"/>
            <w:vMerge w:val="restart"/>
            <w:tcBorders>
              <w:top w:val="nil"/>
              <w:left w:val="single" w:sz="8" w:space="0" w:color="auto"/>
              <w:bottom w:val="single" w:sz="8" w:space="0" w:color="000000"/>
              <w:right w:val="single" w:sz="8" w:space="0" w:color="auto"/>
            </w:tcBorders>
            <w:shd w:val="clear" w:color="auto" w:fill="auto"/>
            <w:vAlign w:val="center"/>
            <w:hideMark/>
          </w:tcPr>
          <w:p w14:paraId="2C0D9974"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Median Household Income</w:t>
            </w:r>
          </w:p>
        </w:tc>
        <w:tc>
          <w:tcPr>
            <w:tcW w:w="658" w:type="pct"/>
            <w:tcBorders>
              <w:top w:val="nil"/>
              <w:left w:val="nil"/>
              <w:bottom w:val="single" w:sz="8" w:space="0" w:color="auto"/>
              <w:right w:val="single" w:sz="8" w:space="0" w:color="auto"/>
            </w:tcBorders>
            <w:shd w:val="clear" w:color="auto" w:fill="auto"/>
            <w:noWrap/>
            <w:vAlign w:val="center"/>
            <w:hideMark/>
          </w:tcPr>
          <w:p w14:paraId="20C4C7EA"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Not Defined</w:t>
            </w:r>
          </w:p>
        </w:tc>
        <w:tc>
          <w:tcPr>
            <w:tcW w:w="508" w:type="pct"/>
            <w:tcBorders>
              <w:top w:val="nil"/>
              <w:left w:val="nil"/>
              <w:bottom w:val="single" w:sz="8" w:space="0" w:color="auto"/>
              <w:right w:val="single" w:sz="8" w:space="0" w:color="auto"/>
            </w:tcBorders>
            <w:shd w:val="clear" w:color="auto" w:fill="auto"/>
            <w:noWrap/>
            <w:vAlign w:val="center"/>
            <w:hideMark/>
          </w:tcPr>
          <w:p w14:paraId="38362E81"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0</w:t>
            </w:r>
          </w:p>
        </w:tc>
        <w:tc>
          <w:tcPr>
            <w:tcW w:w="466" w:type="pct"/>
            <w:tcBorders>
              <w:top w:val="nil"/>
              <w:left w:val="nil"/>
              <w:bottom w:val="single" w:sz="8" w:space="0" w:color="auto"/>
              <w:right w:val="single" w:sz="8" w:space="0" w:color="auto"/>
            </w:tcBorders>
            <w:shd w:val="clear" w:color="auto" w:fill="auto"/>
            <w:noWrap/>
            <w:vAlign w:val="center"/>
            <w:hideMark/>
          </w:tcPr>
          <w:p w14:paraId="11A2E42E"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2,686 (&lt;1%)</w:t>
            </w:r>
          </w:p>
        </w:tc>
        <w:tc>
          <w:tcPr>
            <w:tcW w:w="533" w:type="pct"/>
            <w:tcBorders>
              <w:top w:val="nil"/>
              <w:left w:val="nil"/>
              <w:bottom w:val="single" w:sz="8" w:space="0" w:color="auto"/>
              <w:right w:val="single" w:sz="8" w:space="0" w:color="auto"/>
            </w:tcBorders>
            <w:shd w:val="clear" w:color="auto" w:fill="auto"/>
            <w:noWrap/>
            <w:vAlign w:val="center"/>
            <w:hideMark/>
          </w:tcPr>
          <w:p w14:paraId="31187FF8"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0</w:t>
            </w:r>
          </w:p>
        </w:tc>
        <w:tc>
          <w:tcPr>
            <w:tcW w:w="526" w:type="pct"/>
            <w:tcBorders>
              <w:top w:val="nil"/>
              <w:left w:val="nil"/>
              <w:bottom w:val="single" w:sz="8" w:space="0" w:color="auto"/>
              <w:right w:val="single" w:sz="8" w:space="0" w:color="auto"/>
            </w:tcBorders>
            <w:shd w:val="clear" w:color="auto" w:fill="auto"/>
            <w:noWrap/>
            <w:vAlign w:val="center"/>
            <w:hideMark/>
          </w:tcPr>
          <w:p w14:paraId="13F21CF8"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1,022,300 (&lt;1%)</w:t>
            </w:r>
          </w:p>
        </w:tc>
        <w:tc>
          <w:tcPr>
            <w:tcW w:w="384" w:type="pct"/>
            <w:tcBorders>
              <w:top w:val="nil"/>
              <w:left w:val="nil"/>
              <w:bottom w:val="single" w:sz="8" w:space="0" w:color="auto"/>
              <w:right w:val="single" w:sz="8" w:space="0" w:color="auto"/>
            </w:tcBorders>
            <w:shd w:val="clear" w:color="auto" w:fill="auto"/>
            <w:noWrap/>
            <w:vAlign w:val="bottom"/>
            <w:hideMark/>
          </w:tcPr>
          <w:p w14:paraId="4A4E21B2"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 </w:t>
            </w:r>
          </w:p>
        </w:tc>
        <w:tc>
          <w:tcPr>
            <w:tcW w:w="676" w:type="pct"/>
            <w:tcBorders>
              <w:top w:val="nil"/>
              <w:left w:val="nil"/>
              <w:bottom w:val="single" w:sz="8" w:space="0" w:color="auto"/>
              <w:right w:val="single" w:sz="8" w:space="0" w:color="auto"/>
            </w:tcBorders>
            <w:shd w:val="clear" w:color="auto" w:fill="auto"/>
            <w:noWrap/>
            <w:vAlign w:val="center"/>
            <w:hideMark/>
          </w:tcPr>
          <w:p w14:paraId="326F8E12"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14:paraId="7CAA0B4C"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13,555 (&lt;%1)</w:t>
            </w:r>
          </w:p>
        </w:tc>
        <w:tc>
          <w:tcPr>
            <w:tcW w:w="384" w:type="pct"/>
            <w:tcBorders>
              <w:top w:val="nil"/>
              <w:left w:val="nil"/>
              <w:bottom w:val="single" w:sz="8" w:space="0" w:color="auto"/>
              <w:right w:val="single" w:sz="8" w:space="0" w:color="auto"/>
            </w:tcBorders>
            <w:shd w:val="clear" w:color="auto" w:fill="auto"/>
            <w:noWrap/>
            <w:vAlign w:val="bottom"/>
            <w:hideMark/>
          </w:tcPr>
          <w:p w14:paraId="22805CBF"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 </w:t>
            </w:r>
          </w:p>
        </w:tc>
      </w:tr>
      <w:tr w:rsidR="00941E56" w:rsidRPr="00413B7A" w14:paraId="4395B4FC" w14:textId="77777777" w:rsidTr="00A70BF4">
        <w:trPr>
          <w:trHeight w:val="252"/>
        </w:trPr>
        <w:tc>
          <w:tcPr>
            <w:tcW w:w="369" w:type="pct"/>
            <w:vMerge/>
            <w:tcBorders>
              <w:top w:val="nil"/>
              <w:left w:val="single" w:sz="8" w:space="0" w:color="auto"/>
              <w:bottom w:val="single" w:sz="8" w:space="0" w:color="000000"/>
              <w:right w:val="single" w:sz="8" w:space="0" w:color="auto"/>
            </w:tcBorders>
            <w:vAlign w:val="center"/>
            <w:hideMark/>
          </w:tcPr>
          <w:p w14:paraId="1A83F0C9" w14:textId="77777777" w:rsidR="00941E56" w:rsidRPr="00413B7A" w:rsidRDefault="00941E56" w:rsidP="00256F3A">
            <w:pPr>
              <w:rPr>
                <w:rFonts w:ascii="Calibri" w:eastAsia="Times New Roman" w:hAnsi="Calibri" w:cs="Calibri"/>
                <w:b/>
                <w:bCs/>
                <w:color w:val="000000"/>
                <w:sz w:val="16"/>
                <w:szCs w:val="16"/>
              </w:rPr>
            </w:pPr>
          </w:p>
        </w:tc>
        <w:tc>
          <w:tcPr>
            <w:tcW w:w="658" w:type="pct"/>
            <w:tcBorders>
              <w:top w:val="nil"/>
              <w:left w:val="nil"/>
              <w:bottom w:val="single" w:sz="8" w:space="0" w:color="auto"/>
              <w:right w:val="single" w:sz="8" w:space="0" w:color="auto"/>
            </w:tcBorders>
            <w:shd w:val="clear" w:color="auto" w:fill="auto"/>
            <w:noWrap/>
            <w:vAlign w:val="center"/>
            <w:hideMark/>
          </w:tcPr>
          <w:p w14:paraId="52B91D05"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&lt;$20,000</w:t>
            </w:r>
          </w:p>
        </w:tc>
        <w:tc>
          <w:tcPr>
            <w:tcW w:w="508" w:type="pct"/>
            <w:tcBorders>
              <w:top w:val="nil"/>
              <w:left w:val="nil"/>
              <w:bottom w:val="single" w:sz="8" w:space="0" w:color="auto"/>
              <w:right w:val="single" w:sz="8" w:space="0" w:color="auto"/>
            </w:tcBorders>
            <w:shd w:val="clear" w:color="auto" w:fill="auto"/>
            <w:noWrap/>
            <w:vAlign w:val="center"/>
            <w:hideMark/>
          </w:tcPr>
          <w:p w14:paraId="229B2608"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251,146 (5%)</w:t>
            </w:r>
          </w:p>
        </w:tc>
        <w:tc>
          <w:tcPr>
            <w:tcW w:w="466" w:type="pct"/>
            <w:tcBorders>
              <w:top w:val="nil"/>
              <w:left w:val="nil"/>
              <w:bottom w:val="single" w:sz="8" w:space="0" w:color="auto"/>
              <w:right w:val="single" w:sz="8" w:space="0" w:color="auto"/>
            </w:tcBorders>
            <w:shd w:val="clear" w:color="auto" w:fill="auto"/>
            <w:noWrap/>
            <w:vAlign w:val="center"/>
            <w:hideMark/>
          </w:tcPr>
          <w:p w14:paraId="350EB2E2"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201,663 (3%)</w:t>
            </w:r>
          </w:p>
        </w:tc>
        <w:tc>
          <w:tcPr>
            <w:tcW w:w="533" w:type="pct"/>
            <w:tcBorders>
              <w:top w:val="nil"/>
              <w:left w:val="nil"/>
              <w:bottom w:val="single" w:sz="8" w:space="0" w:color="auto"/>
              <w:right w:val="single" w:sz="8" w:space="0" w:color="auto"/>
            </w:tcBorders>
            <w:shd w:val="clear" w:color="auto" w:fill="auto"/>
            <w:noWrap/>
            <w:vAlign w:val="center"/>
            <w:hideMark/>
          </w:tcPr>
          <w:p w14:paraId="0FF167DD"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15,003,590 (5%)</w:t>
            </w:r>
          </w:p>
        </w:tc>
        <w:tc>
          <w:tcPr>
            <w:tcW w:w="526" w:type="pct"/>
            <w:tcBorders>
              <w:top w:val="nil"/>
              <w:left w:val="nil"/>
              <w:bottom w:val="single" w:sz="8" w:space="0" w:color="auto"/>
              <w:right w:val="single" w:sz="8" w:space="0" w:color="auto"/>
            </w:tcBorders>
            <w:shd w:val="clear" w:color="auto" w:fill="auto"/>
            <w:noWrap/>
            <w:vAlign w:val="center"/>
            <w:hideMark/>
          </w:tcPr>
          <w:p w14:paraId="3B2A4202"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11,021,823 (4%)</w:t>
            </w:r>
          </w:p>
        </w:tc>
        <w:tc>
          <w:tcPr>
            <w:tcW w:w="384" w:type="pct"/>
            <w:tcBorders>
              <w:top w:val="nil"/>
              <w:left w:val="nil"/>
              <w:bottom w:val="single" w:sz="8" w:space="0" w:color="auto"/>
              <w:right w:val="single" w:sz="8" w:space="0" w:color="auto"/>
            </w:tcBorders>
            <w:shd w:val="clear" w:color="auto" w:fill="auto"/>
            <w:noWrap/>
            <w:vAlign w:val="center"/>
            <w:hideMark/>
          </w:tcPr>
          <w:p w14:paraId="5F330D75"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-27%</w:t>
            </w:r>
          </w:p>
        </w:tc>
        <w:tc>
          <w:tcPr>
            <w:tcW w:w="676" w:type="pct"/>
            <w:tcBorders>
              <w:top w:val="nil"/>
              <w:left w:val="nil"/>
              <w:bottom w:val="single" w:sz="8" w:space="0" w:color="auto"/>
              <w:right w:val="single" w:sz="8" w:space="0" w:color="auto"/>
            </w:tcBorders>
            <w:shd w:val="clear" w:color="auto" w:fill="auto"/>
            <w:noWrap/>
            <w:vAlign w:val="center"/>
            <w:hideMark/>
          </w:tcPr>
          <w:p w14:paraId="44982D53"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4,055,407 (6%)</w:t>
            </w:r>
          </w:p>
        </w:tc>
        <w:tc>
          <w:tcPr>
            <w:tcW w:w="496" w:type="pct"/>
            <w:tcBorders>
              <w:top w:val="nil"/>
              <w:left w:val="nil"/>
              <w:bottom w:val="single" w:sz="8" w:space="0" w:color="auto"/>
              <w:right w:val="single" w:sz="8" w:space="0" w:color="auto"/>
            </w:tcBorders>
            <w:shd w:val="clear" w:color="auto" w:fill="auto"/>
            <w:noWrap/>
            <w:vAlign w:val="center"/>
            <w:hideMark/>
          </w:tcPr>
          <w:p w14:paraId="1D0FB19B"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2,614,804 (4%)</w:t>
            </w:r>
          </w:p>
        </w:tc>
        <w:tc>
          <w:tcPr>
            <w:tcW w:w="384" w:type="pct"/>
            <w:tcBorders>
              <w:top w:val="nil"/>
              <w:left w:val="nil"/>
              <w:bottom w:val="single" w:sz="8" w:space="0" w:color="auto"/>
              <w:right w:val="single" w:sz="8" w:space="0" w:color="auto"/>
            </w:tcBorders>
            <w:shd w:val="clear" w:color="auto" w:fill="auto"/>
            <w:noWrap/>
            <w:vAlign w:val="center"/>
            <w:hideMark/>
          </w:tcPr>
          <w:p w14:paraId="7E1D42B9"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-36%</w:t>
            </w:r>
          </w:p>
        </w:tc>
      </w:tr>
      <w:tr w:rsidR="00941E56" w:rsidRPr="00413B7A" w14:paraId="3866E831" w14:textId="77777777" w:rsidTr="00A70BF4">
        <w:trPr>
          <w:trHeight w:val="252"/>
        </w:trPr>
        <w:tc>
          <w:tcPr>
            <w:tcW w:w="369" w:type="pct"/>
            <w:vMerge/>
            <w:tcBorders>
              <w:top w:val="nil"/>
              <w:left w:val="single" w:sz="8" w:space="0" w:color="auto"/>
              <w:bottom w:val="single" w:sz="8" w:space="0" w:color="000000"/>
              <w:right w:val="single" w:sz="8" w:space="0" w:color="auto"/>
            </w:tcBorders>
            <w:vAlign w:val="center"/>
            <w:hideMark/>
          </w:tcPr>
          <w:p w14:paraId="614CF219" w14:textId="77777777" w:rsidR="00941E56" w:rsidRPr="00413B7A" w:rsidRDefault="00941E56" w:rsidP="00256F3A">
            <w:pPr>
              <w:rPr>
                <w:rFonts w:ascii="Calibri" w:eastAsia="Times New Roman" w:hAnsi="Calibri" w:cs="Calibri"/>
                <w:b/>
                <w:bCs/>
                <w:color w:val="000000"/>
                <w:sz w:val="16"/>
                <w:szCs w:val="16"/>
              </w:rPr>
            </w:pPr>
          </w:p>
        </w:tc>
        <w:tc>
          <w:tcPr>
            <w:tcW w:w="658" w:type="pct"/>
            <w:tcBorders>
              <w:top w:val="nil"/>
              <w:left w:val="nil"/>
              <w:bottom w:val="single" w:sz="8" w:space="0" w:color="auto"/>
              <w:right w:val="single" w:sz="8" w:space="0" w:color="auto"/>
            </w:tcBorders>
            <w:shd w:val="clear" w:color="auto" w:fill="auto"/>
            <w:noWrap/>
            <w:vAlign w:val="center"/>
            <w:hideMark/>
          </w:tcPr>
          <w:p w14:paraId="5FF09F04"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$20,000 to &lt;$35,000</w:t>
            </w:r>
          </w:p>
        </w:tc>
        <w:tc>
          <w:tcPr>
            <w:tcW w:w="508" w:type="pct"/>
            <w:tcBorders>
              <w:top w:val="nil"/>
              <w:left w:val="nil"/>
              <w:bottom w:val="single" w:sz="8" w:space="0" w:color="auto"/>
              <w:right w:val="single" w:sz="8" w:space="0" w:color="auto"/>
            </w:tcBorders>
            <w:shd w:val="clear" w:color="auto" w:fill="auto"/>
            <w:noWrap/>
            <w:vAlign w:val="center"/>
            <w:hideMark/>
          </w:tcPr>
          <w:p w14:paraId="2D1158E9"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1,876,701 (36%)</w:t>
            </w:r>
          </w:p>
        </w:tc>
        <w:tc>
          <w:tcPr>
            <w:tcW w:w="466" w:type="pct"/>
            <w:tcBorders>
              <w:top w:val="nil"/>
              <w:left w:val="nil"/>
              <w:bottom w:val="single" w:sz="8" w:space="0" w:color="auto"/>
              <w:right w:val="single" w:sz="8" w:space="0" w:color="auto"/>
            </w:tcBorders>
            <w:shd w:val="clear" w:color="auto" w:fill="auto"/>
            <w:noWrap/>
            <w:vAlign w:val="center"/>
            <w:hideMark/>
          </w:tcPr>
          <w:p w14:paraId="0D8CB12C"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1,185,560 (19%)</w:t>
            </w:r>
          </w:p>
        </w:tc>
        <w:tc>
          <w:tcPr>
            <w:tcW w:w="533" w:type="pct"/>
            <w:tcBorders>
              <w:top w:val="nil"/>
              <w:left w:val="nil"/>
              <w:bottom w:val="single" w:sz="8" w:space="0" w:color="auto"/>
              <w:right w:val="single" w:sz="8" w:space="0" w:color="auto"/>
            </w:tcBorders>
            <w:shd w:val="clear" w:color="auto" w:fill="auto"/>
            <w:noWrap/>
            <w:vAlign w:val="center"/>
            <w:hideMark/>
          </w:tcPr>
          <w:p w14:paraId="6975A63F"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79,329,475 (28%)</w:t>
            </w:r>
          </w:p>
        </w:tc>
        <w:tc>
          <w:tcPr>
            <w:tcW w:w="526" w:type="pct"/>
            <w:tcBorders>
              <w:top w:val="nil"/>
              <w:left w:val="nil"/>
              <w:bottom w:val="single" w:sz="8" w:space="0" w:color="auto"/>
              <w:right w:val="single" w:sz="8" w:space="0" w:color="auto"/>
            </w:tcBorders>
            <w:shd w:val="clear" w:color="auto" w:fill="auto"/>
            <w:noWrap/>
            <w:vAlign w:val="center"/>
            <w:hideMark/>
          </w:tcPr>
          <w:p w14:paraId="6177A0BE"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51,269,356 (17%)</w:t>
            </w:r>
          </w:p>
        </w:tc>
        <w:tc>
          <w:tcPr>
            <w:tcW w:w="384" w:type="pct"/>
            <w:tcBorders>
              <w:top w:val="nil"/>
              <w:left w:val="nil"/>
              <w:bottom w:val="single" w:sz="8" w:space="0" w:color="auto"/>
              <w:right w:val="single" w:sz="8" w:space="0" w:color="auto"/>
            </w:tcBorders>
            <w:shd w:val="clear" w:color="auto" w:fill="auto"/>
            <w:noWrap/>
            <w:vAlign w:val="center"/>
            <w:hideMark/>
          </w:tcPr>
          <w:p w14:paraId="455E7B6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-35%</w:t>
            </w:r>
          </w:p>
        </w:tc>
        <w:tc>
          <w:tcPr>
            <w:tcW w:w="676" w:type="pct"/>
            <w:tcBorders>
              <w:top w:val="nil"/>
              <w:left w:val="nil"/>
              <w:bottom w:val="single" w:sz="8" w:space="0" w:color="auto"/>
              <w:right w:val="single" w:sz="8" w:space="0" w:color="auto"/>
            </w:tcBorders>
            <w:shd w:val="clear" w:color="auto" w:fill="auto"/>
            <w:noWrap/>
            <w:vAlign w:val="center"/>
            <w:hideMark/>
          </w:tcPr>
          <w:p w14:paraId="54B10B3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20,694,588 (29%)</w:t>
            </w:r>
          </w:p>
        </w:tc>
        <w:tc>
          <w:tcPr>
            <w:tcW w:w="496" w:type="pct"/>
            <w:tcBorders>
              <w:top w:val="nil"/>
              <w:left w:val="nil"/>
              <w:bottom w:val="single" w:sz="8" w:space="0" w:color="auto"/>
              <w:right w:val="single" w:sz="8" w:space="0" w:color="auto"/>
            </w:tcBorders>
            <w:shd w:val="clear" w:color="auto" w:fill="auto"/>
            <w:noWrap/>
            <w:vAlign w:val="center"/>
            <w:hideMark/>
          </w:tcPr>
          <w:p w14:paraId="27080CEE"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12,770,843 (17%)</w:t>
            </w:r>
          </w:p>
        </w:tc>
        <w:tc>
          <w:tcPr>
            <w:tcW w:w="384" w:type="pct"/>
            <w:tcBorders>
              <w:top w:val="nil"/>
              <w:left w:val="nil"/>
              <w:bottom w:val="single" w:sz="8" w:space="0" w:color="auto"/>
              <w:right w:val="single" w:sz="8" w:space="0" w:color="auto"/>
            </w:tcBorders>
            <w:shd w:val="clear" w:color="auto" w:fill="auto"/>
            <w:noWrap/>
            <w:vAlign w:val="center"/>
            <w:hideMark/>
          </w:tcPr>
          <w:p w14:paraId="7AE4D90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-38%</w:t>
            </w:r>
          </w:p>
        </w:tc>
      </w:tr>
      <w:tr w:rsidR="00941E56" w:rsidRPr="00413B7A" w14:paraId="456EDB3F" w14:textId="77777777" w:rsidTr="00A70BF4">
        <w:trPr>
          <w:trHeight w:val="252"/>
        </w:trPr>
        <w:tc>
          <w:tcPr>
            <w:tcW w:w="369" w:type="pct"/>
            <w:vMerge/>
            <w:tcBorders>
              <w:top w:val="nil"/>
              <w:left w:val="single" w:sz="8" w:space="0" w:color="auto"/>
              <w:bottom w:val="single" w:sz="8" w:space="0" w:color="000000"/>
              <w:right w:val="single" w:sz="8" w:space="0" w:color="auto"/>
            </w:tcBorders>
            <w:vAlign w:val="center"/>
            <w:hideMark/>
          </w:tcPr>
          <w:p w14:paraId="5EE66303" w14:textId="77777777" w:rsidR="00941E56" w:rsidRPr="00413B7A" w:rsidRDefault="00941E56" w:rsidP="00256F3A">
            <w:pPr>
              <w:rPr>
                <w:rFonts w:ascii="Calibri" w:eastAsia="Times New Roman" w:hAnsi="Calibri" w:cs="Calibri"/>
                <w:b/>
                <w:bCs/>
                <w:color w:val="000000"/>
                <w:sz w:val="16"/>
                <w:szCs w:val="16"/>
              </w:rPr>
            </w:pPr>
          </w:p>
        </w:tc>
        <w:tc>
          <w:tcPr>
            <w:tcW w:w="658" w:type="pct"/>
            <w:tcBorders>
              <w:top w:val="nil"/>
              <w:left w:val="nil"/>
              <w:bottom w:val="single" w:sz="8" w:space="0" w:color="auto"/>
              <w:right w:val="single" w:sz="8" w:space="0" w:color="auto"/>
            </w:tcBorders>
            <w:shd w:val="clear" w:color="auto" w:fill="auto"/>
            <w:noWrap/>
            <w:vAlign w:val="center"/>
            <w:hideMark/>
          </w:tcPr>
          <w:p w14:paraId="4771414E"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$35,000 to &lt;$50,000</w:t>
            </w:r>
          </w:p>
        </w:tc>
        <w:tc>
          <w:tcPr>
            <w:tcW w:w="508" w:type="pct"/>
            <w:tcBorders>
              <w:top w:val="nil"/>
              <w:left w:val="nil"/>
              <w:bottom w:val="single" w:sz="8" w:space="0" w:color="auto"/>
              <w:right w:val="single" w:sz="8" w:space="0" w:color="auto"/>
            </w:tcBorders>
            <w:shd w:val="clear" w:color="auto" w:fill="auto"/>
            <w:noWrap/>
            <w:vAlign w:val="center"/>
            <w:hideMark/>
          </w:tcPr>
          <w:p w14:paraId="5EE337A8"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1,829,414 (35%)</w:t>
            </w:r>
          </w:p>
        </w:tc>
        <w:tc>
          <w:tcPr>
            <w:tcW w:w="466" w:type="pct"/>
            <w:tcBorders>
              <w:top w:val="nil"/>
              <w:left w:val="nil"/>
              <w:bottom w:val="single" w:sz="8" w:space="0" w:color="auto"/>
              <w:right w:val="single" w:sz="8" w:space="0" w:color="auto"/>
            </w:tcBorders>
            <w:shd w:val="clear" w:color="auto" w:fill="auto"/>
            <w:noWrap/>
            <w:vAlign w:val="center"/>
            <w:hideMark/>
          </w:tcPr>
          <w:p w14:paraId="4DDB1E91"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1,978,146 (32%)</w:t>
            </w:r>
          </w:p>
        </w:tc>
        <w:tc>
          <w:tcPr>
            <w:tcW w:w="533" w:type="pct"/>
            <w:tcBorders>
              <w:top w:val="nil"/>
              <w:left w:val="nil"/>
              <w:bottom w:val="single" w:sz="8" w:space="0" w:color="auto"/>
              <w:right w:val="single" w:sz="8" w:space="0" w:color="auto"/>
            </w:tcBorders>
            <w:shd w:val="clear" w:color="auto" w:fill="auto"/>
            <w:noWrap/>
            <w:vAlign w:val="center"/>
            <w:hideMark/>
          </w:tcPr>
          <w:p w14:paraId="6A308826"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88,439,385 (32%)</w:t>
            </w:r>
          </w:p>
        </w:tc>
        <w:tc>
          <w:tcPr>
            <w:tcW w:w="526" w:type="pct"/>
            <w:tcBorders>
              <w:top w:val="nil"/>
              <w:left w:val="nil"/>
              <w:bottom w:val="single" w:sz="8" w:space="0" w:color="auto"/>
              <w:right w:val="single" w:sz="8" w:space="0" w:color="auto"/>
            </w:tcBorders>
            <w:shd w:val="clear" w:color="auto" w:fill="auto"/>
            <w:noWrap/>
            <w:vAlign w:val="center"/>
            <w:hideMark/>
          </w:tcPr>
          <w:p w14:paraId="62E41416"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78,430,814 (26%)</w:t>
            </w:r>
          </w:p>
        </w:tc>
        <w:tc>
          <w:tcPr>
            <w:tcW w:w="384" w:type="pct"/>
            <w:tcBorders>
              <w:top w:val="nil"/>
              <w:left w:val="nil"/>
              <w:bottom w:val="single" w:sz="8" w:space="0" w:color="auto"/>
              <w:right w:val="single" w:sz="8" w:space="0" w:color="auto"/>
            </w:tcBorders>
            <w:shd w:val="clear" w:color="auto" w:fill="auto"/>
            <w:noWrap/>
            <w:vAlign w:val="center"/>
            <w:hideMark/>
          </w:tcPr>
          <w:p w14:paraId="62E37A9D"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-11%</w:t>
            </w:r>
          </w:p>
        </w:tc>
        <w:tc>
          <w:tcPr>
            <w:tcW w:w="676" w:type="pct"/>
            <w:tcBorders>
              <w:top w:val="nil"/>
              <w:left w:val="nil"/>
              <w:bottom w:val="single" w:sz="8" w:space="0" w:color="auto"/>
              <w:right w:val="single" w:sz="8" w:space="0" w:color="auto"/>
            </w:tcBorders>
            <w:shd w:val="clear" w:color="auto" w:fill="auto"/>
            <w:noWrap/>
            <w:vAlign w:val="center"/>
            <w:hideMark/>
          </w:tcPr>
          <w:p w14:paraId="4BE3C515"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21,974,042 (31%)</w:t>
            </w:r>
          </w:p>
        </w:tc>
        <w:tc>
          <w:tcPr>
            <w:tcW w:w="496" w:type="pct"/>
            <w:tcBorders>
              <w:top w:val="nil"/>
              <w:left w:val="nil"/>
              <w:bottom w:val="single" w:sz="8" w:space="0" w:color="auto"/>
              <w:right w:val="single" w:sz="8" w:space="0" w:color="auto"/>
            </w:tcBorders>
            <w:shd w:val="clear" w:color="auto" w:fill="auto"/>
            <w:noWrap/>
            <w:vAlign w:val="center"/>
            <w:hideMark/>
          </w:tcPr>
          <w:p w14:paraId="7C0C8D9E"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18,573,954 (25%)</w:t>
            </w:r>
          </w:p>
        </w:tc>
        <w:tc>
          <w:tcPr>
            <w:tcW w:w="384" w:type="pct"/>
            <w:tcBorders>
              <w:top w:val="nil"/>
              <w:left w:val="nil"/>
              <w:bottom w:val="single" w:sz="8" w:space="0" w:color="auto"/>
              <w:right w:val="single" w:sz="8" w:space="0" w:color="auto"/>
            </w:tcBorders>
            <w:shd w:val="clear" w:color="auto" w:fill="auto"/>
            <w:noWrap/>
            <w:vAlign w:val="center"/>
            <w:hideMark/>
          </w:tcPr>
          <w:p w14:paraId="08A1E22F"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-15%</w:t>
            </w:r>
          </w:p>
        </w:tc>
      </w:tr>
      <w:tr w:rsidR="00941E56" w:rsidRPr="00413B7A" w14:paraId="243C3627" w14:textId="77777777" w:rsidTr="00A70BF4">
        <w:trPr>
          <w:trHeight w:val="252"/>
        </w:trPr>
        <w:tc>
          <w:tcPr>
            <w:tcW w:w="369" w:type="pct"/>
            <w:vMerge/>
            <w:tcBorders>
              <w:top w:val="nil"/>
              <w:left w:val="single" w:sz="8" w:space="0" w:color="auto"/>
              <w:bottom w:val="single" w:sz="8" w:space="0" w:color="000000"/>
              <w:right w:val="single" w:sz="8" w:space="0" w:color="auto"/>
            </w:tcBorders>
            <w:vAlign w:val="center"/>
            <w:hideMark/>
          </w:tcPr>
          <w:p w14:paraId="48DDE63D" w14:textId="77777777" w:rsidR="00941E56" w:rsidRPr="00413B7A" w:rsidRDefault="00941E56" w:rsidP="00256F3A">
            <w:pPr>
              <w:rPr>
                <w:rFonts w:ascii="Calibri" w:eastAsia="Times New Roman" w:hAnsi="Calibri" w:cs="Calibri"/>
                <w:b/>
                <w:bCs/>
                <w:color w:val="000000"/>
                <w:sz w:val="16"/>
                <w:szCs w:val="16"/>
              </w:rPr>
            </w:pPr>
          </w:p>
        </w:tc>
        <w:tc>
          <w:tcPr>
            <w:tcW w:w="658" w:type="pct"/>
            <w:tcBorders>
              <w:top w:val="nil"/>
              <w:left w:val="nil"/>
              <w:bottom w:val="single" w:sz="8" w:space="0" w:color="auto"/>
              <w:right w:val="single" w:sz="8" w:space="0" w:color="auto"/>
            </w:tcBorders>
            <w:shd w:val="clear" w:color="auto" w:fill="auto"/>
            <w:noWrap/>
            <w:vAlign w:val="center"/>
            <w:hideMark/>
          </w:tcPr>
          <w:p w14:paraId="03D690A6"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$50,000 to &lt;$75,000</w:t>
            </w:r>
          </w:p>
        </w:tc>
        <w:tc>
          <w:tcPr>
            <w:tcW w:w="508" w:type="pct"/>
            <w:tcBorders>
              <w:top w:val="nil"/>
              <w:left w:val="nil"/>
              <w:bottom w:val="single" w:sz="8" w:space="0" w:color="auto"/>
              <w:right w:val="single" w:sz="8" w:space="0" w:color="auto"/>
            </w:tcBorders>
            <w:shd w:val="clear" w:color="auto" w:fill="auto"/>
            <w:noWrap/>
            <w:vAlign w:val="center"/>
            <w:hideMark/>
          </w:tcPr>
          <w:p w14:paraId="5977E5A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984,837 (19%)</w:t>
            </w:r>
          </w:p>
        </w:tc>
        <w:tc>
          <w:tcPr>
            <w:tcW w:w="466" w:type="pct"/>
            <w:tcBorders>
              <w:top w:val="nil"/>
              <w:left w:val="nil"/>
              <w:bottom w:val="single" w:sz="8" w:space="0" w:color="auto"/>
              <w:right w:val="single" w:sz="8" w:space="0" w:color="auto"/>
            </w:tcBorders>
            <w:shd w:val="clear" w:color="auto" w:fill="auto"/>
            <w:noWrap/>
            <w:vAlign w:val="center"/>
            <w:hideMark/>
          </w:tcPr>
          <w:p w14:paraId="67B21E18"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1,860,065 (30%)</w:t>
            </w:r>
          </w:p>
        </w:tc>
        <w:tc>
          <w:tcPr>
            <w:tcW w:w="533" w:type="pct"/>
            <w:tcBorders>
              <w:top w:val="nil"/>
              <w:left w:val="nil"/>
              <w:bottom w:val="single" w:sz="8" w:space="0" w:color="auto"/>
              <w:right w:val="single" w:sz="8" w:space="0" w:color="auto"/>
            </w:tcBorders>
            <w:shd w:val="clear" w:color="auto" w:fill="auto"/>
            <w:noWrap/>
            <w:vAlign w:val="center"/>
            <w:hideMark/>
          </w:tcPr>
          <w:p w14:paraId="3739642C"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68,510,768 (25%)</w:t>
            </w:r>
          </w:p>
        </w:tc>
        <w:tc>
          <w:tcPr>
            <w:tcW w:w="526" w:type="pct"/>
            <w:tcBorders>
              <w:top w:val="nil"/>
              <w:left w:val="nil"/>
              <w:bottom w:val="single" w:sz="8" w:space="0" w:color="auto"/>
              <w:right w:val="single" w:sz="8" w:space="0" w:color="auto"/>
            </w:tcBorders>
            <w:shd w:val="clear" w:color="auto" w:fill="auto"/>
            <w:noWrap/>
            <w:vAlign w:val="center"/>
            <w:hideMark/>
          </w:tcPr>
          <w:p w14:paraId="2FC4C394"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93,716,911 (31%)</w:t>
            </w:r>
          </w:p>
        </w:tc>
        <w:tc>
          <w:tcPr>
            <w:tcW w:w="384" w:type="pct"/>
            <w:tcBorders>
              <w:top w:val="nil"/>
              <w:left w:val="nil"/>
              <w:bottom w:val="single" w:sz="8" w:space="0" w:color="auto"/>
              <w:right w:val="single" w:sz="8" w:space="0" w:color="auto"/>
            </w:tcBorders>
            <w:shd w:val="clear" w:color="auto" w:fill="auto"/>
            <w:noWrap/>
            <w:vAlign w:val="center"/>
            <w:hideMark/>
          </w:tcPr>
          <w:p w14:paraId="2A8FC535"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37%</w:t>
            </w:r>
          </w:p>
        </w:tc>
        <w:tc>
          <w:tcPr>
            <w:tcW w:w="676" w:type="pct"/>
            <w:tcBorders>
              <w:top w:val="nil"/>
              <w:left w:val="nil"/>
              <w:bottom w:val="single" w:sz="8" w:space="0" w:color="auto"/>
              <w:right w:val="single" w:sz="8" w:space="0" w:color="auto"/>
            </w:tcBorders>
            <w:shd w:val="clear" w:color="auto" w:fill="auto"/>
            <w:noWrap/>
            <w:vAlign w:val="center"/>
            <w:hideMark/>
          </w:tcPr>
          <w:p w14:paraId="688D3DD2"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17,350,990 (24%)</w:t>
            </w:r>
          </w:p>
        </w:tc>
        <w:tc>
          <w:tcPr>
            <w:tcW w:w="496" w:type="pct"/>
            <w:tcBorders>
              <w:top w:val="nil"/>
              <w:left w:val="nil"/>
              <w:bottom w:val="single" w:sz="8" w:space="0" w:color="auto"/>
              <w:right w:val="single" w:sz="8" w:space="0" w:color="auto"/>
            </w:tcBorders>
            <w:shd w:val="clear" w:color="auto" w:fill="auto"/>
            <w:noWrap/>
            <w:vAlign w:val="center"/>
            <w:hideMark/>
          </w:tcPr>
          <w:p w14:paraId="0D898AA4"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21,953,876 (30%)</w:t>
            </w:r>
          </w:p>
        </w:tc>
        <w:tc>
          <w:tcPr>
            <w:tcW w:w="384" w:type="pct"/>
            <w:tcBorders>
              <w:top w:val="nil"/>
              <w:left w:val="nil"/>
              <w:bottom w:val="single" w:sz="8" w:space="0" w:color="auto"/>
              <w:right w:val="single" w:sz="8" w:space="0" w:color="auto"/>
            </w:tcBorders>
            <w:shd w:val="clear" w:color="auto" w:fill="auto"/>
            <w:noWrap/>
            <w:vAlign w:val="center"/>
            <w:hideMark/>
          </w:tcPr>
          <w:p w14:paraId="709877E3"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27%</w:t>
            </w:r>
          </w:p>
        </w:tc>
      </w:tr>
      <w:tr w:rsidR="00941E56" w:rsidRPr="00413B7A" w14:paraId="183D5B41" w14:textId="77777777" w:rsidTr="00A70BF4">
        <w:trPr>
          <w:trHeight w:val="252"/>
        </w:trPr>
        <w:tc>
          <w:tcPr>
            <w:tcW w:w="369" w:type="pct"/>
            <w:vMerge/>
            <w:tcBorders>
              <w:top w:val="nil"/>
              <w:left w:val="single" w:sz="8" w:space="0" w:color="auto"/>
              <w:bottom w:val="single" w:sz="8" w:space="0" w:color="000000"/>
              <w:right w:val="single" w:sz="8" w:space="0" w:color="auto"/>
            </w:tcBorders>
            <w:vAlign w:val="center"/>
            <w:hideMark/>
          </w:tcPr>
          <w:p w14:paraId="34F64538" w14:textId="77777777" w:rsidR="00941E56" w:rsidRPr="00413B7A" w:rsidRDefault="00941E56" w:rsidP="00256F3A">
            <w:pPr>
              <w:rPr>
                <w:rFonts w:ascii="Calibri" w:eastAsia="Times New Roman" w:hAnsi="Calibri" w:cs="Calibri"/>
                <w:b/>
                <w:bCs/>
                <w:color w:val="000000"/>
                <w:sz w:val="16"/>
                <w:szCs w:val="16"/>
              </w:rPr>
            </w:pPr>
          </w:p>
        </w:tc>
        <w:tc>
          <w:tcPr>
            <w:tcW w:w="658" w:type="pct"/>
            <w:tcBorders>
              <w:top w:val="nil"/>
              <w:left w:val="nil"/>
              <w:bottom w:val="single" w:sz="8" w:space="0" w:color="auto"/>
              <w:right w:val="single" w:sz="8" w:space="0" w:color="auto"/>
            </w:tcBorders>
            <w:shd w:val="clear" w:color="auto" w:fill="auto"/>
            <w:noWrap/>
            <w:vAlign w:val="center"/>
            <w:hideMark/>
          </w:tcPr>
          <w:p w14:paraId="66CA4105"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&gt;=$75,000</w:t>
            </w:r>
          </w:p>
        </w:tc>
        <w:tc>
          <w:tcPr>
            <w:tcW w:w="508" w:type="pct"/>
            <w:tcBorders>
              <w:top w:val="nil"/>
              <w:left w:val="nil"/>
              <w:bottom w:val="single" w:sz="8" w:space="0" w:color="auto"/>
              <w:right w:val="single" w:sz="8" w:space="0" w:color="auto"/>
            </w:tcBorders>
            <w:shd w:val="clear" w:color="auto" w:fill="auto"/>
            <w:noWrap/>
            <w:vAlign w:val="center"/>
            <w:hideMark/>
          </w:tcPr>
          <w:p w14:paraId="782D482F"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338,116 (6%)</w:t>
            </w:r>
          </w:p>
        </w:tc>
        <w:tc>
          <w:tcPr>
            <w:tcW w:w="466" w:type="pct"/>
            <w:tcBorders>
              <w:top w:val="nil"/>
              <w:left w:val="nil"/>
              <w:bottom w:val="single" w:sz="8" w:space="0" w:color="auto"/>
              <w:right w:val="single" w:sz="8" w:space="0" w:color="auto"/>
            </w:tcBorders>
            <w:shd w:val="clear" w:color="auto" w:fill="auto"/>
            <w:noWrap/>
            <w:vAlign w:val="center"/>
            <w:hideMark/>
          </w:tcPr>
          <w:p w14:paraId="7C373E70"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954,762 (15%)</w:t>
            </w:r>
          </w:p>
        </w:tc>
        <w:tc>
          <w:tcPr>
            <w:tcW w:w="533" w:type="pct"/>
            <w:tcBorders>
              <w:top w:val="nil"/>
              <w:left w:val="nil"/>
              <w:bottom w:val="single" w:sz="8" w:space="0" w:color="auto"/>
              <w:right w:val="single" w:sz="8" w:space="0" w:color="auto"/>
            </w:tcBorders>
            <w:shd w:val="clear" w:color="auto" w:fill="auto"/>
            <w:noWrap/>
            <w:vAlign w:val="center"/>
            <w:hideMark/>
          </w:tcPr>
          <w:p w14:paraId="6E634931"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28,300,219 (10%)</w:t>
            </w:r>
          </w:p>
        </w:tc>
        <w:tc>
          <w:tcPr>
            <w:tcW w:w="526" w:type="pct"/>
            <w:tcBorders>
              <w:top w:val="nil"/>
              <w:left w:val="nil"/>
              <w:bottom w:val="single" w:sz="8" w:space="0" w:color="auto"/>
              <w:right w:val="single" w:sz="8" w:space="0" w:color="auto"/>
            </w:tcBorders>
            <w:shd w:val="clear" w:color="auto" w:fill="auto"/>
            <w:noWrap/>
            <w:vAlign w:val="center"/>
            <w:hideMark/>
          </w:tcPr>
          <w:p w14:paraId="71FBDC6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71,213,802 (23%)</w:t>
            </w:r>
          </w:p>
        </w:tc>
        <w:tc>
          <w:tcPr>
            <w:tcW w:w="384" w:type="pct"/>
            <w:tcBorders>
              <w:top w:val="nil"/>
              <w:left w:val="nil"/>
              <w:bottom w:val="single" w:sz="8" w:space="0" w:color="auto"/>
              <w:right w:val="single" w:sz="8" w:space="0" w:color="auto"/>
            </w:tcBorders>
            <w:shd w:val="clear" w:color="auto" w:fill="auto"/>
            <w:noWrap/>
            <w:vAlign w:val="center"/>
            <w:hideMark/>
          </w:tcPr>
          <w:p w14:paraId="66434225"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152%</w:t>
            </w:r>
          </w:p>
        </w:tc>
        <w:tc>
          <w:tcPr>
            <w:tcW w:w="676" w:type="pct"/>
            <w:tcBorders>
              <w:top w:val="nil"/>
              <w:left w:val="nil"/>
              <w:bottom w:val="single" w:sz="8" w:space="0" w:color="auto"/>
              <w:right w:val="single" w:sz="8" w:space="0" w:color="auto"/>
            </w:tcBorders>
            <w:shd w:val="clear" w:color="auto" w:fill="auto"/>
            <w:noWrap/>
            <w:vAlign w:val="center"/>
            <w:hideMark/>
          </w:tcPr>
          <w:p w14:paraId="3D4D607B"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7,732,301 (11%)</w:t>
            </w:r>
          </w:p>
        </w:tc>
        <w:tc>
          <w:tcPr>
            <w:tcW w:w="496" w:type="pct"/>
            <w:tcBorders>
              <w:top w:val="nil"/>
              <w:left w:val="nil"/>
              <w:bottom w:val="single" w:sz="8" w:space="0" w:color="auto"/>
              <w:right w:val="single" w:sz="8" w:space="0" w:color="auto"/>
            </w:tcBorders>
            <w:shd w:val="clear" w:color="auto" w:fill="auto"/>
            <w:noWrap/>
            <w:vAlign w:val="center"/>
            <w:hideMark/>
          </w:tcPr>
          <w:p w14:paraId="5C7B1CC2"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17,763,239 (24%)</w:t>
            </w:r>
          </w:p>
        </w:tc>
        <w:tc>
          <w:tcPr>
            <w:tcW w:w="384" w:type="pct"/>
            <w:tcBorders>
              <w:top w:val="nil"/>
              <w:left w:val="nil"/>
              <w:bottom w:val="single" w:sz="8" w:space="0" w:color="auto"/>
              <w:right w:val="single" w:sz="8" w:space="0" w:color="auto"/>
            </w:tcBorders>
            <w:shd w:val="clear" w:color="auto" w:fill="auto"/>
            <w:noWrap/>
            <w:vAlign w:val="center"/>
            <w:hideMark/>
          </w:tcPr>
          <w:p w14:paraId="7A0B22A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130%</w:t>
            </w:r>
          </w:p>
        </w:tc>
      </w:tr>
    </w:tbl>
    <w:p w14:paraId="4585754C" w14:textId="77777777" w:rsidR="00A70BF4" w:rsidRDefault="00A70BF4" w:rsidP="00A70BF4">
      <w:pPr>
        <w:pStyle w:val="Caption"/>
        <w:keepNext/>
      </w:pPr>
    </w:p>
    <w:p w14:paraId="762AB1BF" w14:textId="333E6FDD" w:rsidR="00A70BF4" w:rsidRPr="005E5AEB" w:rsidRDefault="00A70BF4" w:rsidP="00A70BF4">
      <w:pPr>
        <w:pStyle w:val="Caption"/>
        <w:keepNext/>
      </w:pPr>
    </w:p>
    <w:p w14:paraId="6DC567D7" w14:textId="46D0B5E6" w:rsidR="00A70BF4" w:rsidRDefault="00A70BF4" w:rsidP="00A70BF4">
      <w:pPr>
        <w:pStyle w:val="Caption"/>
        <w:keepNext/>
      </w:pPr>
      <w:bookmarkStart w:id="87" w:name="_Ref14388460"/>
      <w:r>
        <w:t xml:space="preserve">Table </w:t>
      </w:r>
      <w:fldSimple w:instr=" SEQ Table \* ARABIC ">
        <w:r w:rsidR="006863A8">
          <w:rPr>
            <w:noProof/>
          </w:rPr>
          <w:t>4</w:t>
        </w:r>
      </w:fldSimple>
      <w:bookmarkEnd w:id="87"/>
      <w:r>
        <w:t>: Childhood asthma survey summary</w:t>
      </w:r>
    </w:p>
    <w:tbl>
      <w:tblPr>
        <w:tblStyle w:val="TableGrid"/>
        <w:tblW w:w="11582" w:type="dxa"/>
        <w:tblLayout w:type="fixed"/>
        <w:tblLook w:val="04A0" w:firstRow="1" w:lastRow="0" w:firstColumn="1" w:lastColumn="0" w:noHBand="0" w:noVBand="1"/>
      </w:tblPr>
      <w:tblGrid>
        <w:gridCol w:w="1885"/>
        <w:gridCol w:w="1777"/>
        <w:gridCol w:w="1777"/>
        <w:gridCol w:w="1777"/>
        <w:gridCol w:w="1777"/>
        <w:gridCol w:w="1777"/>
        <w:gridCol w:w="812"/>
      </w:tblGrid>
      <w:tr w:rsidR="00A70BF4" w:rsidRPr="00A70BF4" w14:paraId="33170B42" w14:textId="77777777" w:rsidTr="00A70BF4">
        <w:trPr>
          <w:trHeight w:val="86"/>
        </w:trPr>
        <w:tc>
          <w:tcPr>
            <w:tcW w:w="1885" w:type="dxa"/>
            <w:tcBorders>
              <w:top w:val="single" w:sz="4" w:space="0" w:color="auto"/>
              <w:left w:val="single" w:sz="4" w:space="0" w:color="auto"/>
              <w:bottom w:val="single" w:sz="4" w:space="0" w:color="auto"/>
              <w:right w:val="single" w:sz="4" w:space="0" w:color="auto"/>
            </w:tcBorders>
            <w:shd w:val="clear" w:color="auto" w:fill="CCCCCC"/>
          </w:tcPr>
          <w:p w14:paraId="5EF1F607" w14:textId="77777777" w:rsidR="00A70BF4" w:rsidRPr="00A70BF4" w:rsidRDefault="00A70BF4" w:rsidP="00C0167C">
            <w:pPr>
              <w:jc w:val="center"/>
              <w:rPr>
                <w:b/>
                <w:bCs/>
                <w:sz w:val="16"/>
                <w:szCs w:val="16"/>
              </w:rPr>
            </w:pPr>
          </w:p>
        </w:tc>
        <w:tc>
          <w:tcPr>
            <w:tcW w:w="1777" w:type="dxa"/>
            <w:tcBorders>
              <w:top w:val="single" w:sz="4" w:space="0" w:color="auto"/>
              <w:left w:val="single" w:sz="4" w:space="0" w:color="auto"/>
              <w:bottom w:val="single" w:sz="4" w:space="0" w:color="auto"/>
              <w:right w:val="single" w:sz="4" w:space="0" w:color="auto"/>
            </w:tcBorders>
            <w:shd w:val="clear" w:color="auto" w:fill="CCCCCC"/>
            <w:hideMark/>
          </w:tcPr>
          <w:p w14:paraId="03785E50" w14:textId="77777777" w:rsidR="00A70BF4" w:rsidRPr="00A70BF4" w:rsidRDefault="00A70BF4" w:rsidP="00C0167C">
            <w:pPr>
              <w:jc w:val="center"/>
              <w:rPr>
                <w:b/>
                <w:bCs/>
                <w:sz w:val="16"/>
                <w:szCs w:val="16"/>
              </w:rPr>
            </w:pPr>
            <w:r w:rsidRPr="00A70BF4">
              <w:rPr>
                <w:b/>
                <w:bCs/>
                <w:sz w:val="16"/>
                <w:szCs w:val="16"/>
              </w:rPr>
              <w:t>2006</w:t>
            </w:r>
          </w:p>
        </w:tc>
        <w:tc>
          <w:tcPr>
            <w:tcW w:w="1777" w:type="dxa"/>
            <w:tcBorders>
              <w:top w:val="single" w:sz="4" w:space="0" w:color="auto"/>
              <w:left w:val="single" w:sz="4" w:space="0" w:color="auto"/>
              <w:bottom w:val="single" w:sz="4" w:space="0" w:color="auto"/>
              <w:right w:val="single" w:sz="4" w:space="0" w:color="auto"/>
            </w:tcBorders>
            <w:shd w:val="clear" w:color="auto" w:fill="CCCCCC"/>
            <w:hideMark/>
          </w:tcPr>
          <w:p w14:paraId="3BC6C887" w14:textId="77777777" w:rsidR="00A70BF4" w:rsidRPr="00A70BF4" w:rsidRDefault="00A70BF4" w:rsidP="00C0167C">
            <w:pPr>
              <w:jc w:val="center"/>
              <w:rPr>
                <w:b/>
                <w:bCs/>
                <w:sz w:val="16"/>
                <w:szCs w:val="16"/>
              </w:rPr>
            </w:pPr>
            <w:r w:rsidRPr="00A70BF4">
              <w:rPr>
                <w:b/>
                <w:bCs/>
                <w:sz w:val="16"/>
                <w:szCs w:val="16"/>
              </w:rPr>
              <w:t>2007</w:t>
            </w:r>
          </w:p>
        </w:tc>
        <w:tc>
          <w:tcPr>
            <w:tcW w:w="1777" w:type="dxa"/>
            <w:tcBorders>
              <w:top w:val="single" w:sz="4" w:space="0" w:color="auto"/>
              <w:left w:val="single" w:sz="4" w:space="0" w:color="auto"/>
              <w:bottom w:val="single" w:sz="4" w:space="0" w:color="auto"/>
              <w:right w:val="single" w:sz="4" w:space="0" w:color="auto"/>
            </w:tcBorders>
            <w:shd w:val="clear" w:color="auto" w:fill="CCCCCC"/>
            <w:hideMark/>
          </w:tcPr>
          <w:p w14:paraId="5407B5FD" w14:textId="77777777" w:rsidR="00A70BF4" w:rsidRPr="00A70BF4" w:rsidRDefault="00A70BF4" w:rsidP="00C0167C">
            <w:pPr>
              <w:jc w:val="center"/>
              <w:rPr>
                <w:b/>
                <w:bCs/>
                <w:sz w:val="16"/>
                <w:szCs w:val="16"/>
              </w:rPr>
            </w:pPr>
            <w:r w:rsidRPr="00A70BF4">
              <w:rPr>
                <w:b/>
                <w:bCs/>
                <w:sz w:val="16"/>
                <w:szCs w:val="16"/>
              </w:rPr>
              <w:t>2008</w:t>
            </w:r>
          </w:p>
        </w:tc>
        <w:tc>
          <w:tcPr>
            <w:tcW w:w="1777" w:type="dxa"/>
            <w:tcBorders>
              <w:top w:val="single" w:sz="4" w:space="0" w:color="auto"/>
              <w:left w:val="single" w:sz="4" w:space="0" w:color="auto"/>
              <w:bottom w:val="single" w:sz="4" w:space="0" w:color="auto"/>
              <w:right w:val="single" w:sz="4" w:space="0" w:color="auto"/>
            </w:tcBorders>
            <w:shd w:val="clear" w:color="auto" w:fill="CCCCCC"/>
            <w:hideMark/>
          </w:tcPr>
          <w:p w14:paraId="46DD87AC" w14:textId="77777777" w:rsidR="00A70BF4" w:rsidRPr="00A70BF4" w:rsidRDefault="00A70BF4" w:rsidP="00C0167C">
            <w:pPr>
              <w:jc w:val="center"/>
              <w:rPr>
                <w:b/>
                <w:bCs/>
                <w:sz w:val="16"/>
                <w:szCs w:val="16"/>
              </w:rPr>
            </w:pPr>
            <w:r w:rsidRPr="00A70BF4">
              <w:rPr>
                <w:b/>
                <w:bCs/>
                <w:sz w:val="16"/>
                <w:szCs w:val="16"/>
              </w:rPr>
              <w:t>2009</w:t>
            </w:r>
          </w:p>
        </w:tc>
        <w:tc>
          <w:tcPr>
            <w:tcW w:w="1777" w:type="dxa"/>
            <w:tcBorders>
              <w:top w:val="single" w:sz="4" w:space="0" w:color="auto"/>
              <w:left w:val="single" w:sz="4" w:space="0" w:color="auto"/>
              <w:bottom w:val="single" w:sz="4" w:space="0" w:color="auto"/>
              <w:right w:val="single" w:sz="4" w:space="0" w:color="auto"/>
            </w:tcBorders>
            <w:shd w:val="clear" w:color="auto" w:fill="CCCCCC"/>
            <w:hideMark/>
          </w:tcPr>
          <w:p w14:paraId="3BAAA661" w14:textId="77777777" w:rsidR="00A70BF4" w:rsidRPr="00A70BF4" w:rsidRDefault="00A70BF4" w:rsidP="00C0167C">
            <w:pPr>
              <w:jc w:val="center"/>
              <w:rPr>
                <w:b/>
                <w:bCs/>
                <w:sz w:val="16"/>
                <w:szCs w:val="16"/>
              </w:rPr>
            </w:pPr>
            <w:r w:rsidRPr="00A70BF4">
              <w:rPr>
                <w:b/>
                <w:bCs/>
                <w:sz w:val="16"/>
                <w:szCs w:val="16"/>
              </w:rPr>
              <w:t>2010</w:t>
            </w:r>
          </w:p>
        </w:tc>
        <w:tc>
          <w:tcPr>
            <w:tcW w:w="812" w:type="dxa"/>
            <w:tcBorders>
              <w:top w:val="single" w:sz="4" w:space="0" w:color="auto"/>
              <w:left w:val="single" w:sz="4" w:space="0" w:color="auto"/>
              <w:bottom w:val="single" w:sz="4" w:space="0" w:color="auto"/>
              <w:right w:val="single" w:sz="4" w:space="0" w:color="auto"/>
            </w:tcBorders>
            <w:shd w:val="clear" w:color="auto" w:fill="CCCCCC"/>
          </w:tcPr>
          <w:p w14:paraId="1CBDA95D" w14:textId="77777777" w:rsidR="00A70BF4" w:rsidRPr="00A70BF4" w:rsidRDefault="00A70BF4" w:rsidP="00C0167C">
            <w:pPr>
              <w:jc w:val="center"/>
              <w:rPr>
                <w:b/>
                <w:bCs/>
                <w:sz w:val="16"/>
                <w:szCs w:val="16"/>
              </w:rPr>
            </w:pPr>
            <w:r w:rsidRPr="00A70BF4">
              <w:rPr>
                <w:b/>
                <w:bCs/>
                <w:sz w:val="16"/>
                <w:szCs w:val="16"/>
              </w:rPr>
              <w:t xml:space="preserve">Total </w:t>
            </w:r>
          </w:p>
        </w:tc>
      </w:tr>
      <w:tr w:rsidR="00A70BF4" w:rsidRPr="00A70BF4" w14:paraId="494E6679" w14:textId="77777777" w:rsidTr="00A70BF4">
        <w:trPr>
          <w:trHeight w:val="169"/>
        </w:trPr>
        <w:tc>
          <w:tcPr>
            <w:tcW w:w="1885" w:type="dxa"/>
            <w:tcBorders>
              <w:top w:val="single" w:sz="4" w:space="0" w:color="auto"/>
              <w:left w:val="single" w:sz="4" w:space="0" w:color="auto"/>
              <w:bottom w:val="single" w:sz="4" w:space="0" w:color="auto"/>
              <w:right w:val="single" w:sz="4" w:space="0" w:color="auto"/>
            </w:tcBorders>
            <w:hideMark/>
          </w:tcPr>
          <w:p w14:paraId="1617BED7" w14:textId="77777777" w:rsidR="00A70BF4" w:rsidRPr="00A70BF4" w:rsidRDefault="00A70BF4" w:rsidP="00C0167C">
            <w:pPr>
              <w:rPr>
                <w:sz w:val="16"/>
                <w:szCs w:val="16"/>
              </w:rPr>
            </w:pPr>
            <w:r w:rsidRPr="00A70BF4">
              <w:rPr>
                <w:b/>
                <w:bCs/>
                <w:sz w:val="16"/>
                <w:szCs w:val="16"/>
              </w:rPr>
              <w:t>BRFSS sample (w)</w:t>
            </w:r>
          </w:p>
        </w:tc>
        <w:tc>
          <w:tcPr>
            <w:tcW w:w="1777" w:type="dxa"/>
            <w:tcBorders>
              <w:top w:val="single" w:sz="4" w:space="0" w:color="auto"/>
              <w:left w:val="single" w:sz="4" w:space="0" w:color="auto"/>
              <w:bottom w:val="single" w:sz="4" w:space="0" w:color="auto"/>
              <w:right w:val="single" w:sz="4" w:space="0" w:color="auto"/>
            </w:tcBorders>
            <w:vAlign w:val="bottom"/>
            <w:hideMark/>
          </w:tcPr>
          <w:p w14:paraId="28010C1C" w14:textId="77777777" w:rsidR="00A70BF4" w:rsidRPr="00A70BF4" w:rsidRDefault="00A70BF4" w:rsidP="00C0167C">
            <w:pPr>
              <w:jc w:val="right"/>
              <w:rPr>
                <w:b/>
                <w:bCs/>
                <w:sz w:val="16"/>
                <w:szCs w:val="16"/>
              </w:rPr>
            </w:pPr>
            <w:r w:rsidRPr="00A70BF4">
              <w:rPr>
                <w:rFonts w:ascii="Calibri" w:hAnsi="Calibri" w:cs="Calibri"/>
                <w:color w:val="000000"/>
                <w:sz w:val="16"/>
                <w:szCs w:val="16"/>
              </w:rPr>
              <w:t>55,094 (50,674,742)</w:t>
            </w:r>
          </w:p>
        </w:tc>
        <w:tc>
          <w:tcPr>
            <w:tcW w:w="1777" w:type="dxa"/>
            <w:tcBorders>
              <w:top w:val="single" w:sz="4" w:space="0" w:color="auto"/>
              <w:left w:val="single" w:sz="4" w:space="0" w:color="auto"/>
              <w:bottom w:val="single" w:sz="4" w:space="0" w:color="auto"/>
              <w:right w:val="single" w:sz="4" w:space="0" w:color="auto"/>
            </w:tcBorders>
            <w:vAlign w:val="bottom"/>
            <w:hideMark/>
          </w:tcPr>
          <w:p w14:paraId="4B3A4505" w14:textId="77777777" w:rsidR="00A70BF4" w:rsidRPr="00A70BF4" w:rsidRDefault="00A70BF4" w:rsidP="00C0167C">
            <w:pPr>
              <w:jc w:val="right"/>
              <w:rPr>
                <w:b/>
                <w:bCs/>
                <w:sz w:val="16"/>
                <w:szCs w:val="16"/>
              </w:rPr>
            </w:pPr>
            <w:r w:rsidRPr="00A70BF4">
              <w:rPr>
                <w:rFonts w:ascii="Calibri" w:hAnsi="Calibri" w:cs="Calibri"/>
                <w:color w:val="000000"/>
                <w:sz w:val="16"/>
                <w:szCs w:val="16"/>
              </w:rPr>
              <w:t>59,487 (43,661,381)</w:t>
            </w:r>
          </w:p>
        </w:tc>
        <w:tc>
          <w:tcPr>
            <w:tcW w:w="1777" w:type="dxa"/>
            <w:tcBorders>
              <w:top w:val="single" w:sz="4" w:space="0" w:color="auto"/>
              <w:left w:val="single" w:sz="4" w:space="0" w:color="auto"/>
              <w:bottom w:val="single" w:sz="4" w:space="0" w:color="auto"/>
              <w:right w:val="single" w:sz="4" w:space="0" w:color="auto"/>
            </w:tcBorders>
            <w:vAlign w:val="bottom"/>
            <w:hideMark/>
          </w:tcPr>
          <w:p w14:paraId="1576A929" w14:textId="77777777" w:rsidR="00A70BF4" w:rsidRPr="00A70BF4" w:rsidRDefault="00A70BF4" w:rsidP="00C0167C">
            <w:pPr>
              <w:jc w:val="right"/>
              <w:rPr>
                <w:b/>
                <w:bCs/>
                <w:sz w:val="16"/>
                <w:szCs w:val="16"/>
              </w:rPr>
            </w:pPr>
            <w:r w:rsidRPr="00A70BF4">
              <w:rPr>
                <w:rFonts w:ascii="Calibri" w:hAnsi="Calibri" w:cs="Calibri"/>
                <w:color w:val="000000"/>
                <w:sz w:val="16"/>
                <w:szCs w:val="16"/>
              </w:rPr>
              <w:t>61,862 (53,327,550)</w:t>
            </w:r>
          </w:p>
        </w:tc>
        <w:tc>
          <w:tcPr>
            <w:tcW w:w="1777" w:type="dxa"/>
            <w:tcBorders>
              <w:top w:val="single" w:sz="4" w:space="0" w:color="auto"/>
              <w:left w:val="single" w:sz="4" w:space="0" w:color="auto"/>
              <w:bottom w:val="single" w:sz="4" w:space="0" w:color="auto"/>
              <w:right w:val="single" w:sz="4" w:space="0" w:color="auto"/>
            </w:tcBorders>
            <w:vAlign w:val="bottom"/>
            <w:hideMark/>
          </w:tcPr>
          <w:p w14:paraId="0444434B" w14:textId="77777777" w:rsidR="00A70BF4" w:rsidRPr="00A70BF4" w:rsidRDefault="00A70BF4" w:rsidP="00C0167C">
            <w:pPr>
              <w:jc w:val="right"/>
              <w:rPr>
                <w:b/>
                <w:bCs/>
                <w:sz w:val="16"/>
                <w:szCs w:val="16"/>
              </w:rPr>
            </w:pPr>
            <w:r w:rsidRPr="00A70BF4">
              <w:rPr>
                <w:rFonts w:ascii="Calibri" w:hAnsi="Calibri" w:cs="Calibri"/>
                <w:color w:val="000000"/>
                <w:sz w:val="16"/>
                <w:szCs w:val="16"/>
              </w:rPr>
              <w:t>59,821 (47,747,373)</w:t>
            </w:r>
          </w:p>
        </w:tc>
        <w:tc>
          <w:tcPr>
            <w:tcW w:w="1777" w:type="dxa"/>
            <w:tcBorders>
              <w:top w:val="single" w:sz="4" w:space="0" w:color="auto"/>
              <w:left w:val="single" w:sz="4" w:space="0" w:color="auto"/>
              <w:bottom w:val="single" w:sz="4" w:space="0" w:color="auto"/>
              <w:right w:val="single" w:sz="4" w:space="0" w:color="auto"/>
            </w:tcBorders>
            <w:vAlign w:val="bottom"/>
            <w:hideMark/>
          </w:tcPr>
          <w:p w14:paraId="49D64CF7" w14:textId="77777777" w:rsidR="00A70BF4" w:rsidRPr="00A70BF4" w:rsidRDefault="00A70BF4" w:rsidP="00C0167C">
            <w:pPr>
              <w:jc w:val="right"/>
              <w:rPr>
                <w:b/>
                <w:bCs/>
                <w:sz w:val="16"/>
                <w:szCs w:val="16"/>
              </w:rPr>
            </w:pPr>
            <w:r w:rsidRPr="00A70BF4">
              <w:rPr>
                <w:rFonts w:ascii="Calibri" w:hAnsi="Calibri" w:cs="Calibri"/>
                <w:color w:val="000000"/>
                <w:sz w:val="16"/>
                <w:szCs w:val="16"/>
              </w:rPr>
              <w:t>57,200 (39,975,264)</w:t>
            </w:r>
          </w:p>
        </w:tc>
        <w:tc>
          <w:tcPr>
            <w:tcW w:w="812" w:type="dxa"/>
            <w:tcBorders>
              <w:top w:val="single" w:sz="4" w:space="0" w:color="auto"/>
              <w:left w:val="single" w:sz="4" w:space="0" w:color="auto"/>
              <w:bottom w:val="single" w:sz="4" w:space="0" w:color="auto"/>
              <w:right w:val="single" w:sz="4" w:space="0" w:color="auto"/>
            </w:tcBorders>
          </w:tcPr>
          <w:p w14:paraId="3D538CD4"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color w:val="000000"/>
                <w:sz w:val="16"/>
                <w:szCs w:val="16"/>
              </w:rPr>
              <w:t>293,464</w:t>
            </w:r>
          </w:p>
        </w:tc>
      </w:tr>
      <w:tr w:rsidR="00A70BF4" w:rsidRPr="00A70BF4" w14:paraId="187DA726" w14:textId="77777777" w:rsidTr="00A70BF4">
        <w:trPr>
          <w:trHeight w:val="173"/>
        </w:trPr>
        <w:tc>
          <w:tcPr>
            <w:tcW w:w="1885" w:type="dxa"/>
            <w:tcBorders>
              <w:top w:val="single" w:sz="4" w:space="0" w:color="auto"/>
              <w:left w:val="single" w:sz="4" w:space="0" w:color="auto"/>
              <w:bottom w:val="single" w:sz="4" w:space="0" w:color="auto"/>
              <w:right w:val="single" w:sz="4" w:space="0" w:color="auto"/>
            </w:tcBorders>
            <w:hideMark/>
          </w:tcPr>
          <w:p w14:paraId="5FBE1868" w14:textId="77777777" w:rsidR="00A70BF4" w:rsidRPr="00A70BF4" w:rsidRDefault="00A70BF4" w:rsidP="00C0167C">
            <w:pPr>
              <w:rPr>
                <w:b/>
                <w:bCs/>
                <w:sz w:val="16"/>
                <w:szCs w:val="16"/>
              </w:rPr>
            </w:pPr>
            <w:r w:rsidRPr="00A70BF4">
              <w:rPr>
                <w:b/>
                <w:bCs/>
                <w:sz w:val="16"/>
                <w:szCs w:val="16"/>
              </w:rPr>
              <w:t xml:space="preserve">Ever asthma sample (w) </w:t>
            </w:r>
          </w:p>
        </w:tc>
        <w:tc>
          <w:tcPr>
            <w:tcW w:w="1777" w:type="dxa"/>
            <w:tcBorders>
              <w:top w:val="single" w:sz="4" w:space="0" w:color="auto"/>
              <w:left w:val="single" w:sz="4" w:space="0" w:color="auto"/>
              <w:bottom w:val="single" w:sz="4" w:space="0" w:color="auto"/>
              <w:right w:val="single" w:sz="4" w:space="0" w:color="auto"/>
            </w:tcBorders>
            <w:vAlign w:val="bottom"/>
            <w:hideMark/>
          </w:tcPr>
          <w:p w14:paraId="1ABB2F91" w14:textId="77777777" w:rsidR="00A70BF4" w:rsidRPr="00A70BF4" w:rsidRDefault="00A70BF4" w:rsidP="00C0167C">
            <w:pPr>
              <w:jc w:val="right"/>
              <w:rPr>
                <w:b/>
                <w:bCs/>
                <w:sz w:val="16"/>
                <w:szCs w:val="16"/>
              </w:rPr>
            </w:pPr>
            <w:r w:rsidRPr="00A70BF4">
              <w:rPr>
                <w:rFonts w:ascii="Calibri" w:hAnsi="Calibri" w:cs="Calibri"/>
                <w:color w:val="000000"/>
                <w:sz w:val="16"/>
                <w:szCs w:val="16"/>
              </w:rPr>
              <w:t>7,168 (6,493,224)</w:t>
            </w:r>
          </w:p>
        </w:tc>
        <w:tc>
          <w:tcPr>
            <w:tcW w:w="1777" w:type="dxa"/>
            <w:tcBorders>
              <w:top w:val="single" w:sz="4" w:space="0" w:color="auto"/>
              <w:left w:val="single" w:sz="4" w:space="0" w:color="auto"/>
              <w:bottom w:val="single" w:sz="4" w:space="0" w:color="auto"/>
              <w:right w:val="single" w:sz="4" w:space="0" w:color="auto"/>
            </w:tcBorders>
            <w:vAlign w:val="bottom"/>
            <w:hideMark/>
          </w:tcPr>
          <w:p w14:paraId="1A1C82BA" w14:textId="77777777" w:rsidR="00A70BF4" w:rsidRPr="00A70BF4" w:rsidRDefault="00A70BF4" w:rsidP="00C0167C">
            <w:pPr>
              <w:jc w:val="right"/>
              <w:rPr>
                <w:b/>
                <w:bCs/>
                <w:sz w:val="16"/>
                <w:szCs w:val="16"/>
              </w:rPr>
            </w:pPr>
            <w:r w:rsidRPr="00A70BF4">
              <w:rPr>
                <w:rFonts w:ascii="Calibri" w:hAnsi="Calibri" w:cs="Calibri"/>
                <w:color w:val="000000"/>
                <w:sz w:val="16"/>
                <w:szCs w:val="16"/>
              </w:rPr>
              <w:t>7,971 (5,763,409)</w:t>
            </w:r>
          </w:p>
        </w:tc>
        <w:tc>
          <w:tcPr>
            <w:tcW w:w="1777" w:type="dxa"/>
            <w:tcBorders>
              <w:top w:val="single" w:sz="4" w:space="0" w:color="auto"/>
              <w:left w:val="single" w:sz="4" w:space="0" w:color="auto"/>
              <w:bottom w:val="single" w:sz="4" w:space="0" w:color="auto"/>
              <w:right w:val="single" w:sz="4" w:space="0" w:color="auto"/>
            </w:tcBorders>
            <w:vAlign w:val="bottom"/>
            <w:hideMark/>
          </w:tcPr>
          <w:p w14:paraId="52CFE420" w14:textId="77777777" w:rsidR="00A70BF4" w:rsidRPr="00A70BF4" w:rsidRDefault="00A70BF4" w:rsidP="00C0167C">
            <w:pPr>
              <w:jc w:val="right"/>
              <w:rPr>
                <w:b/>
                <w:bCs/>
                <w:sz w:val="16"/>
                <w:szCs w:val="16"/>
              </w:rPr>
            </w:pPr>
            <w:r w:rsidRPr="00A70BF4">
              <w:rPr>
                <w:rFonts w:ascii="Calibri" w:hAnsi="Calibri" w:cs="Calibri"/>
                <w:color w:val="000000"/>
                <w:sz w:val="16"/>
                <w:szCs w:val="16"/>
              </w:rPr>
              <w:t>8,255 (7,218,400)</w:t>
            </w:r>
          </w:p>
        </w:tc>
        <w:tc>
          <w:tcPr>
            <w:tcW w:w="1777" w:type="dxa"/>
            <w:tcBorders>
              <w:top w:val="single" w:sz="4" w:space="0" w:color="auto"/>
              <w:left w:val="single" w:sz="4" w:space="0" w:color="auto"/>
              <w:bottom w:val="single" w:sz="4" w:space="0" w:color="auto"/>
              <w:right w:val="single" w:sz="4" w:space="0" w:color="auto"/>
            </w:tcBorders>
            <w:vAlign w:val="bottom"/>
            <w:hideMark/>
          </w:tcPr>
          <w:p w14:paraId="0C6F6F34" w14:textId="77777777" w:rsidR="00A70BF4" w:rsidRPr="00A70BF4" w:rsidRDefault="00A70BF4" w:rsidP="00C0167C">
            <w:pPr>
              <w:jc w:val="right"/>
              <w:rPr>
                <w:b/>
                <w:bCs/>
                <w:sz w:val="16"/>
                <w:szCs w:val="16"/>
              </w:rPr>
            </w:pPr>
            <w:r w:rsidRPr="00A70BF4">
              <w:rPr>
                <w:rFonts w:ascii="Calibri" w:hAnsi="Calibri" w:cs="Calibri"/>
                <w:color w:val="000000"/>
                <w:sz w:val="16"/>
                <w:szCs w:val="16"/>
              </w:rPr>
              <w:t>8,126 (6,279,938)</w:t>
            </w:r>
          </w:p>
        </w:tc>
        <w:tc>
          <w:tcPr>
            <w:tcW w:w="1777" w:type="dxa"/>
            <w:tcBorders>
              <w:top w:val="single" w:sz="4" w:space="0" w:color="auto"/>
              <w:left w:val="single" w:sz="4" w:space="0" w:color="auto"/>
              <w:bottom w:val="single" w:sz="4" w:space="0" w:color="auto"/>
              <w:right w:val="single" w:sz="4" w:space="0" w:color="auto"/>
            </w:tcBorders>
            <w:vAlign w:val="bottom"/>
            <w:hideMark/>
          </w:tcPr>
          <w:p w14:paraId="2A09CD9F" w14:textId="77777777" w:rsidR="00A70BF4" w:rsidRPr="00A70BF4" w:rsidRDefault="00A70BF4" w:rsidP="00C0167C">
            <w:pPr>
              <w:jc w:val="right"/>
              <w:rPr>
                <w:b/>
                <w:bCs/>
                <w:sz w:val="16"/>
                <w:szCs w:val="16"/>
              </w:rPr>
            </w:pPr>
            <w:r w:rsidRPr="00A70BF4">
              <w:rPr>
                <w:rFonts w:ascii="Calibri" w:hAnsi="Calibri" w:cs="Calibri"/>
                <w:color w:val="000000"/>
                <w:sz w:val="16"/>
                <w:szCs w:val="16"/>
              </w:rPr>
              <w:t>7,483 (5,158,455)</w:t>
            </w:r>
          </w:p>
        </w:tc>
        <w:tc>
          <w:tcPr>
            <w:tcW w:w="812" w:type="dxa"/>
            <w:tcBorders>
              <w:top w:val="single" w:sz="4" w:space="0" w:color="auto"/>
              <w:left w:val="single" w:sz="4" w:space="0" w:color="auto"/>
              <w:bottom w:val="single" w:sz="4" w:space="0" w:color="auto"/>
              <w:right w:val="single" w:sz="4" w:space="0" w:color="auto"/>
            </w:tcBorders>
          </w:tcPr>
          <w:p w14:paraId="55221B49"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color w:val="000000"/>
                <w:sz w:val="16"/>
                <w:szCs w:val="16"/>
              </w:rPr>
              <w:t>39,003</w:t>
            </w:r>
          </w:p>
        </w:tc>
      </w:tr>
      <w:tr w:rsidR="00A70BF4" w:rsidRPr="00A70BF4" w14:paraId="462F0216" w14:textId="77777777" w:rsidTr="00A70BF4">
        <w:trPr>
          <w:trHeight w:val="169"/>
        </w:trPr>
        <w:tc>
          <w:tcPr>
            <w:tcW w:w="1885" w:type="dxa"/>
            <w:tcBorders>
              <w:top w:val="single" w:sz="4" w:space="0" w:color="auto"/>
              <w:left w:val="single" w:sz="4" w:space="0" w:color="auto"/>
              <w:bottom w:val="single" w:sz="4" w:space="0" w:color="auto"/>
              <w:right w:val="single" w:sz="4" w:space="0" w:color="auto"/>
            </w:tcBorders>
            <w:hideMark/>
          </w:tcPr>
          <w:p w14:paraId="2782184D" w14:textId="77777777" w:rsidR="00A70BF4" w:rsidRPr="00A70BF4" w:rsidRDefault="00A70BF4" w:rsidP="00C0167C">
            <w:pPr>
              <w:rPr>
                <w:b/>
                <w:bCs/>
                <w:sz w:val="16"/>
                <w:szCs w:val="16"/>
              </w:rPr>
            </w:pPr>
            <w:r w:rsidRPr="00A70BF4">
              <w:rPr>
                <w:b/>
                <w:bCs/>
                <w:sz w:val="16"/>
                <w:szCs w:val="16"/>
              </w:rPr>
              <w:t>ACBS Sample (w)</w:t>
            </w:r>
          </w:p>
        </w:tc>
        <w:tc>
          <w:tcPr>
            <w:tcW w:w="1777" w:type="dxa"/>
            <w:tcBorders>
              <w:top w:val="single" w:sz="4" w:space="0" w:color="auto"/>
              <w:left w:val="single" w:sz="4" w:space="0" w:color="auto"/>
              <w:bottom w:val="single" w:sz="4" w:space="0" w:color="auto"/>
              <w:right w:val="single" w:sz="4" w:space="0" w:color="auto"/>
            </w:tcBorders>
            <w:vAlign w:val="bottom"/>
          </w:tcPr>
          <w:p w14:paraId="44EAFDFE"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color w:val="000000"/>
                <w:sz w:val="16"/>
                <w:szCs w:val="16"/>
              </w:rPr>
              <w:t>2,017 (4,580,870)</w:t>
            </w:r>
          </w:p>
        </w:tc>
        <w:tc>
          <w:tcPr>
            <w:tcW w:w="1777" w:type="dxa"/>
            <w:tcBorders>
              <w:top w:val="single" w:sz="4" w:space="0" w:color="auto"/>
              <w:left w:val="single" w:sz="4" w:space="0" w:color="auto"/>
              <w:bottom w:val="single" w:sz="4" w:space="0" w:color="auto"/>
              <w:right w:val="single" w:sz="4" w:space="0" w:color="auto"/>
            </w:tcBorders>
            <w:vAlign w:val="bottom"/>
          </w:tcPr>
          <w:p w14:paraId="061EBFB6"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color w:val="000000"/>
                <w:sz w:val="16"/>
                <w:szCs w:val="16"/>
              </w:rPr>
              <w:t>2,797 (5,459,638)</w:t>
            </w:r>
          </w:p>
        </w:tc>
        <w:tc>
          <w:tcPr>
            <w:tcW w:w="1777" w:type="dxa"/>
            <w:tcBorders>
              <w:top w:val="single" w:sz="4" w:space="0" w:color="auto"/>
              <w:left w:val="single" w:sz="4" w:space="0" w:color="auto"/>
              <w:bottom w:val="single" w:sz="4" w:space="0" w:color="auto"/>
              <w:right w:val="single" w:sz="4" w:space="0" w:color="auto"/>
            </w:tcBorders>
            <w:vAlign w:val="bottom"/>
          </w:tcPr>
          <w:p w14:paraId="64AD52B3"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color w:val="000000"/>
                <w:sz w:val="16"/>
                <w:szCs w:val="16"/>
              </w:rPr>
              <w:t>3,924 (4,343,245)</w:t>
            </w:r>
          </w:p>
        </w:tc>
        <w:tc>
          <w:tcPr>
            <w:tcW w:w="1777" w:type="dxa"/>
            <w:tcBorders>
              <w:top w:val="single" w:sz="4" w:space="0" w:color="auto"/>
              <w:left w:val="single" w:sz="4" w:space="0" w:color="auto"/>
              <w:bottom w:val="single" w:sz="4" w:space="0" w:color="auto"/>
              <w:right w:val="single" w:sz="4" w:space="0" w:color="auto"/>
            </w:tcBorders>
            <w:vAlign w:val="bottom"/>
          </w:tcPr>
          <w:p w14:paraId="684A95F6"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color w:val="000000"/>
                <w:sz w:val="16"/>
                <w:szCs w:val="16"/>
              </w:rPr>
              <w:t>4,095 (4,154,076)</w:t>
            </w:r>
          </w:p>
        </w:tc>
        <w:tc>
          <w:tcPr>
            <w:tcW w:w="1777" w:type="dxa"/>
            <w:tcBorders>
              <w:top w:val="single" w:sz="4" w:space="0" w:color="auto"/>
              <w:left w:val="single" w:sz="4" w:space="0" w:color="auto"/>
              <w:bottom w:val="single" w:sz="4" w:space="0" w:color="auto"/>
              <w:right w:val="single" w:sz="4" w:space="0" w:color="auto"/>
            </w:tcBorders>
            <w:vAlign w:val="bottom"/>
          </w:tcPr>
          <w:p w14:paraId="1067DEA7"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color w:val="000000"/>
                <w:sz w:val="16"/>
                <w:szCs w:val="16"/>
              </w:rPr>
              <w:t>2,196 (3,116,669)</w:t>
            </w:r>
          </w:p>
        </w:tc>
        <w:tc>
          <w:tcPr>
            <w:tcW w:w="812" w:type="dxa"/>
            <w:tcBorders>
              <w:top w:val="single" w:sz="4" w:space="0" w:color="auto"/>
              <w:left w:val="single" w:sz="4" w:space="0" w:color="auto"/>
              <w:bottom w:val="single" w:sz="4" w:space="0" w:color="auto"/>
              <w:right w:val="single" w:sz="4" w:space="0" w:color="auto"/>
            </w:tcBorders>
          </w:tcPr>
          <w:p w14:paraId="7BD56FCD"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color w:val="000000"/>
                <w:sz w:val="16"/>
                <w:szCs w:val="16"/>
              </w:rPr>
              <w:t>16,156</w:t>
            </w:r>
          </w:p>
        </w:tc>
      </w:tr>
      <w:tr w:rsidR="00A70BF4" w:rsidRPr="00A70BF4" w14:paraId="623CDB19" w14:textId="77777777" w:rsidTr="00A70BF4">
        <w:trPr>
          <w:trHeight w:val="169"/>
        </w:trPr>
        <w:tc>
          <w:tcPr>
            <w:tcW w:w="1885" w:type="dxa"/>
            <w:tcBorders>
              <w:top w:val="single" w:sz="4" w:space="0" w:color="auto"/>
              <w:left w:val="single" w:sz="4" w:space="0" w:color="auto"/>
              <w:bottom w:val="single" w:sz="4" w:space="0" w:color="auto"/>
              <w:right w:val="single" w:sz="4" w:space="0" w:color="auto"/>
            </w:tcBorders>
            <w:hideMark/>
          </w:tcPr>
          <w:p w14:paraId="146FCE27" w14:textId="77777777" w:rsidR="00A70BF4" w:rsidRPr="00A70BF4" w:rsidRDefault="00A70BF4" w:rsidP="00C0167C">
            <w:pPr>
              <w:rPr>
                <w:sz w:val="16"/>
                <w:szCs w:val="16"/>
              </w:rPr>
            </w:pPr>
            <w:r w:rsidRPr="00A70BF4">
              <w:rPr>
                <w:b/>
                <w:bCs/>
                <w:sz w:val="16"/>
                <w:szCs w:val="16"/>
              </w:rPr>
              <w:t xml:space="preserve">Incident case sample (w) </w:t>
            </w:r>
          </w:p>
        </w:tc>
        <w:tc>
          <w:tcPr>
            <w:tcW w:w="1777" w:type="dxa"/>
            <w:tcBorders>
              <w:top w:val="single" w:sz="4" w:space="0" w:color="auto"/>
              <w:left w:val="single" w:sz="4" w:space="0" w:color="auto"/>
              <w:bottom w:val="single" w:sz="4" w:space="0" w:color="auto"/>
              <w:right w:val="single" w:sz="4" w:space="0" w:color="auto"/>
            </w:tcBorders>
            <w:vAlign w:val="bottom"/>
            <w:hideMark/>
          </w:tcPr>
          <w:p w14:paraId="20445E93" w14:textId="77777777" w:rsidR="00A70BF4" w:rsidRPr="00A70BF4" w:rsidRDefault="00A70BF4" w:rsidP="00C0167C">
            <w:pPr>
              <w:jc w:val="right"/>
              <w:rPr>
                <w:b/>
                <w:bCs/>
                <w:sz w:val="16"/>
                <w:szCs w:val="16"/>
              </w:rPr>
            </w:pPr>
            <w:r w:rsidRPr="00A70BF4">
              <w:rPr>
                <w:rFonts w:ascii="Calibri" w:hAnsi="Calibri" w:cs="Calibri"/>
                <w:color w:val="000000"/>
                <w:sz w:val="16"/>
                <w:szCs w:val="16"/>
              </w:rPr>
              <w:t>154 (404,276)</w:t>
            </w:r>
          </w:p>
        </w:tc>
        <w:tc>
          <w:tcPr>
            <w:tcW w:w="1777" w:type="dxa"/>
            <w:tcBorders>
              <w:top w:val="single" w:sz="4" w:space="0" w:color="auto"/>
              <w:left w:val="single" w:sz="4" w:space="0" w:color="auto"/>
              <w:bottom w:val="single" w:sz="4" w:space="0" w:color="auto"/>
              <w:right w:val="single" w:sz="4" w:space="0" w:color="auto"/>
            </w:tcBorders>
            <w:vAlign w:val="bottom"/>
            <w:hideMark/>
          </w:tcPr>
          <w:p w14:paraId="79ECEDEA" w14:textId="77777777" w:rsidR="00A70BF4" w:rsidRPr="00A70BF4" w:rsidRDefault="00A70BF4" w:rsidP="00C0167C">
            <w:pPr>
              <w:jc w:val="right"/>
              <w:rPr>
                <w:b/>
                <w:bCs/>
                <w:sz w:val="16"/>
                <w:szCs w:val="16"/>
              </w:rPr>
            </w:pPr>
            <w:r w:rsidRPr="00A70BF4">
              <w:rPr>
                <w:rFonts w:ascii="Calibri" w:hAnsi="Calibri" w:cs="Calibri"/>
                <w:color w:val="000000"/>
                <w:sz w:val="16"/>
                <w:szCs w:val="16"/>
              </w:rPr>
              <w:t>173 (312,917)</w:t>
            </w:r>
          </w:p>
        </w:tc>
        <w:tc>
          <w:tcPr>
            <w:tcW w:w="1777" w:type="dxa"/>
            <w:tcBorders>
              <w:top w:val="single" w:sz="4" w:space="0" w:color="auto"/>
              <w:left w:val="single" w:sz="4" w:space="0" w:color="auto"/>
              <w:bottom w:val="single" w:sz="4" w:space="0" w:color="auto"/>
              <w:right w:val="single" w:sz="4" w:space="0" w:color="auto"/>
            </w:tcBorders>
            <w:vAlign w:val="bottom"/>
            <w:hideMark/>
          </w:tcPr>
          <w:p w14:paraId="117012E9" w14:textId="77777777" w:rsidR="00A70BF4" w:rsidRPr="00A70BF4" w:rsidRDefault="00A70BF4" w:rsidP="00C0167C">
            <w:pPr>
              <w:jc w:val="right"/>
              <w:rPr>
                <w:b/>
                <w:bCs/>
                <w:sz w:val="16"/>
                <w:szCs w:val="16"/>
              </w:rPr>
            </w:pPr>
            <w:r w:rsidRPr="00A70BF4">
              <w:rPr>
                <w:rFonts w:ascii="Calibri" w:hAnsi="Calibri" w:cs="Calibri"/>
                <w:color w:val="000000"/>
                <w:sz w:val="16"/>
                <w:szCs w:val="16"/>
              </w:rPr>
              <w:t>169 (385,818)</w:t>
            </w:r>
          </w:p>
        </w:tc>
        <w:tc>
          <w:tcPr>
            <w:tcW w:w="1777" w:type="dxa"/>
            <w:tcBorders>
              <w:top w:val="single" w:sz="4" w:space="0" w:color="auto"/>
              <w:left w:val="single" w:sz="4" w:space="0" w:color="auto"/>
              <w:bottom w:val="single" w:sz="4" w:space="0" w:color="auto"/>
              <w:right w:val="single" w:sz="4" w:space="0" w:color="auto"/>
            </w:tcBorders>
            <w:vAlign w:val="bottom"/>
            <w:hideMark/>
          </w:tcPr>
          <w:p w14:paraId="13923383" w14:textId="77777777" w:rsidR="00A70BF4" w:rsidRPr="00A70BF4" w:rsidRDefault="00A70BF4" w:rsidP="00C0167C">
            <w:pPr>
              <w:jc w:val="right"/>
              <w:rPr>
                <w:b/>
                <w:bCs/>
                <w:sz w:val="16"/>
                <w:szCs w:val="16"/>
              </w:rPr>
            </w:pPr>
            <w:r w:rsidRPr="00A70BF4">
              <w:rPr>
                <w:rFonts w:ascii="Calibri" w:hAnsi="Calibri" w:cs="Calibri"/>
                <w:color w:val="000000"/>
                <w:sz w:val="16"/>
                <w:szCs w:val="16"/>
              </w:rPr>
              <w:t>153 (297,546)</w:t>
            </w:r>
          </w:p>
        </w:tc>
        <w:tc>
          <w:tcPr>
            <w:tcW w:w="1777" w:type="dxa"/>
            <w:tcBorders>
              <w:top w:val="single" w:sz="4" w:space="0" w:color="auto"/>
              <w:left w:val="single" w:sz="4" w:space="0" w:color="auto"/>
              <w:bottom w:val="single" w:sz="4" w:space="0" w:color="auto"/>
              <w:right w:val="single" w:sz="4" w:space="0" w:color="auto"/>
            </w:tcBorders>
            <w:vAlign w:val="bottom"/>
            <w:hideMark/>
          </w:tcPr>
          <w:p w14:paraId="6ACEEB46" w14:textId="77777777" w:rsidR="00A70BF4" w:rsidRPr="00A70BF4" w:rsidRDefault="00A70BF4" w:rsidP="00C0167C">
            <w:pPr>
              <w:jc w:val="right"/>
              <w:rPr>
                <w:b/>
                <w:bCs/>
                <w:sz w:val="16"/>
                <w:szCs w:val="16"/>
              </w:rPr>
            </w:pPr>
            <w:r w:rsidRPr="00A70BF4">
              <w:rPr>
                <w:rFonts w:ascii="Calibri" w:hAnsi="Calibri" w:cs="Calibri"/>
                <w:color w:val="000000"/>
                <w:sz w:val="16"/>
                <w:szCs w:val="16"/>
              </w:rPr>
              <w:t>160 (319,743)</w:t>
            </w:r>
          </w:p>
        </w:tc>
        <w:tc>
          <w:tcPr>
            <w:tcW w:w="812" w:type="dxa"/>
            <w:tcBorders>
              <w:top w:val="single" w:sz="4" w:space="0" w:color="auto"/>
              <w:left w:val="single" w:sz="4" w:space="0" w:color="auto"/>
              <w:bottom w:val="single" w:sz="4" w:space="0" w:color="auto"/>
              <w:right w:val="single" w:sz="4" w:space="0" w:color="auto"/>
            </w:tcBorders>
          </w:tcPr>
          <w:p w14:paraId="1F24CF99"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color w:val="000000"/>
                <w:sz w:val="16"/>
                <w:szCs w:val="16"/>
              </w:rPr>
              <w:t>809</w:t>
            </w:r>
          </w:p>
        </w:tc>
      </w:tr>
      <w:tr w:rsidR="00A70BF4" w:rsidRPr="00A70BF4" w14:paraId="08D8920F" w14:textId="77777777" w:rsidTr="00A70BF4">
        <w:trPr>
          <w:trHeight w:val="173"/>
        </w:trPr>
        <w:tc>
          <w:tcPr>
            <w:tcW w:w="1885" w:type="dxa"/>
            <w:tcBorders>
              <w:top w:val="single" w:sz="4" w:space="0" w:color="auto"/>
              <w:left w:val="single" w:sz="4" w:space="0" w:color="auto"/>
              <w:bottom w:val="single" w:sz="4" w:space="0" w:color="auto"/>
              <w:right w:val="single" w:sz="4" w:space="0" w:color="auto"/>
            </w:tcBorders>
            <w:hideMark/>
          </w:tcPr>
          <w:p w14:paraId="53AE48F7" w14:textId="77777777" w:rsidR="00A70BF4" w:rsidRPr="00A70BF4" w:rsidRDefault="00A70BF4" w:rsidP="00C0167C">
            <w:pPr>
              <w:tabs>
                <w:tab w:val="left" w:pos="840"/>
              </w:tabs>
              <w:rPr>
                <w:b/>
                <w:bCs/>
                <w:sz w:val="16"/>
                <w:szCs w:val="16"/>
              </w:rPr>
            </w:pPr>
            <w:r w:rsidRPr="00A70BF4">
              <w:rPr>
                <w:b/>
                <w:bCs/>
                <w:sz w:val="16"/>
                <w:szCs w:val="16"/>
              </w:rPr>
              <w:t>At-risk sample (w)</w:t>
            </w:r>
          </w:p>
        </w:tc>
        <w:tc>
          <w:tcPr>
            <w:tcW w:w="1777" w:type="dxa"/>
            <w:tcBorders>
              <w:top w:val="single" w:sz="4" w:space="0" w:color="auto"/>
              <w:left w:val="single" w:sz="4" w:space="0" w:color="auto"/>
              <w:bottom w:val="single" w:sz="4" w:space="0" w:color="auto"/>
              <w:right w:val="single" w:sz="4" w:space="0" w:color="auto"/>
            </w:tcBorders>
            <w:vAlign w:val="bottom"/>
            <w:hideMark/>
          </w:tcPr>
          <w:p w14:paraId="6032015F" w14:textId="77777777" w:rsidR="00A70BF4" w:rsidRPr="00A70BF4" w:rsidRDefault="00A70BF4" w:rsidP="00C0167C">
            <w:pPr>
              <w:jc w:val="right"/>
              <w:rPr>
                <w:b/>
                <w:bCs/>
                <w:sz w:val="16"/>
                <w:szCs w:val="16"/>
              </w:rPr>
            </w:pPr>
            <w:r w:rsidRPr="00A70BF4">
              <w:rPr>
                <w:rFonts w:ascii="Calibri" w:hAnsi="Calibri" w:cs="Calibri"/>
                <w:color w:val="000000"/>
                <w:sz w:val="16"/>
                <w:szCs w:val="16"/>
              </w:rPr>
              <w:t>48,080 (30,825,589)</w:t>
            </w:r>
          </w:p>
        </w:tc>
        <w:tc>
          <w:tcPr>
            <w:tcW w:w="1777" w:type="dxa"/>
            <w:tcBorders>
              <w:top w:val="single" w:sz="4" w:space="0" w:color="auto"/>
              <w:left w:val="single" w:sz="4" w:space="0" w:color="auto"/>
              <w:bottom w:val="single" w:sz="4" w:space="0" w:color="auto"/>
              <w:right w:val="single" w:sz="4" w:space="0" w:color="auto"/>
            </w:tcBorders>
            <w:vAlign w:val="bottom"/>
            <w:hideMark/>
          </w:tcPr>
          <w:p w14:paraId="796B8AF3" w14:textId="77777777" w:rsidR="00A70BF4" w:rsidRPr="00A70BF4" w:rsidRDefault="00A70BF4" w:rsidP="00C0167C">
            <w:pPr>
              <w:jc w:val="right"/>
              <w:rPr>
                <w:b/>
                <w:bCs/>
                <w:sz w:val="16"/>
                <w:szCs w:val="16"/>
              </w:rPr>
            </w:pPr>
            <w:r w:rsidRPr="00A70BF4">
              <w:rPr>
                <w:rFonts w:ascii="Calibri" w:hAnsi="Calibri" w:cs="Calibri"/>
                <w:color w:val="000000"/>
                <w:sz w:val="16"/>
                <w:szCs w:val="16"/>
              </w:rPr>
              <w:t>51,689 (36,050,557)</w:t>
            </w:r>
          </w:p>
        </w:tc>
        <w:tc>
          <w:tcPr>
            <w:tcW w:w="1777" w:type="dxa"/>
            <w:tcBorders>
              <w:top w:val="single" w:sz="4" w:space="0" w:color="auto"/>
              <w:left w:val="single" w:sz="4" w:space="0" w:color="auto"/>
              <w:bottom w:val="single" w:sz="4" w:space="0" w:color="auto"/>
              <w:right w:val="single" w:sz="4" w:space="0" w:color="auto"/>
            </w:tcBorders>
            <w:vAlign w:val="bottom"/>
            <w:hideMark/>
          </w:tcPr>
          <w:p w14:paraId="2DBE8CA2" w14:textId="77777777" w:rsidR="00A70BF4" w:rsidRPr="00A70BF4" w:rsidRDefault="00A70BF4" w:rsidP="00C0167C">
            <w:pPr>
              <w:jc w:val="right"/>
              <w:rPr>
                <w:b/>
                <w:bCs/>
                <w:sz w:val="16"/>
                <w:szCs w:val="16"/>
              </w:rPr>
            </w:pPr>
            <w:r w:rsidRPr="00A70BF4">
              <w:rPr>
                <w:rFonts w:ascii="Calibri" w:hAnsi="Calibri" w:cs="Calibri"/>
                <w:color w:val="000000"/>
                <w:sz w:val="16"/>
                <w:szCs w:val="16"/>
              </w:rPr>
              <w:t>53,776 (26,491,259)</w:t>
            </w:r>
          </w:p>
        </w:tc>
        <w:tc>
          <w:tcPr>
            <w:tcW w:w="1777" w:type="dxa"/>
            <w:tcBorders>
              <w:top w:val="single" w:sz="4" w:space="0" w:color="auto"/>
              <w:left w:val="single" w:sz="4" w:space="0" w:color="auto"/>
              <w:bottom w:val="single" w:sz="4" w:space="0" w:color="auto"/>
              <w:right w:val="single" w:sz="4" w:space="0" w:color="auto"/>
            </w:tcBorders>
            <w:vAlign w:val="bottom"/>
            <w:hideMark/>
          </w:tcPr>
          <w:p w14:paraId="0225DC2D" w14:textId="77777777" w:rsidR="00A70BF4" w:rsidRPr="00A70BF4" w:rsidRDefault="00A70BF4" w:rsidP="00C0167C">
            <w:pPr>
              <w:jc w:val="right"/>
              <w:rPr>
                <w:b/>
                <w:bCs/>
                <w:sz w:val="16"/>
                <w:szCs w:val="16"/>
              </w:rPr>
            </w:pPr>
            <w:r w:rsidRPr="00A70BF4">
              <w:rPr>
                <w:rFonts w:ascii="Calibri" w:hAnsi="Calibri" w:cs="Calibri"/>
                <w:color w:val="000000"/>
                <w:sz w:val="16"/>
                <w:szCs w:val="16"/>
              </w:rPr>
              <w:t>51,848 (25,942,087)</w:t>
            </w:r>
          </w:p>
        </w:tc>
        <w:tc>
          <w:tcPr>
            <w:tcW w:w="1777" w:type="dxa"/>
            <w:tcBorders>
              <w:top w:val="single" w:sz="4" w:space="0" w:color="auto"/>
              <w:left w:val="single" w:sz="4" w:space="0" w:color="auto"/>
              <w:bottom w:val="single" w:sz="4" w:space="0" w:color="auto"/>
              <w:right w:val="single" w:sz="4" w:space="0" w:color="auto"/>
            </w:tcBorders>
            <w:vAlign w:val="bottom"/>
            <w:hideMark/>
          </w:tcPr>
          <w:p w14:paraId="017C5C1B" w14:textId="77777777" w:rsidR="00A70BF4" w:rsidRPr="00A70BF4" w:rsidRDefault="00A70BF4" w:rsidP="00C0167C">
            <w:pPr>
              <w:jc w:val="right"/>
              <w:rPr>
                <w:b/>
                <w:bCs/>
                <w:sz w:val="16"/>
                <w:szCs w:val="16"/>
              </w:rPr>
            </w:pPr>
            <w:r w:rsidRPr="00A70BF4">
              <w:rPr>
                <w:rFonts w:ascii="Calibri" w:hAnsi="Calibri" w:cs="Calibri"/>
                <w:color w:val="000000"/>
                <w:sz w:val="16"/>
                <w:szCs w:val="16"/>
              </w:rPr>
              <w:t>49,877 (22,900,850)</w:t>
            </w:r>
          </w:p>
        </w:tc>
        <w:tc>
          <w:tcPr>
            <w:tcW w:w="812" w:type="dxa"/>
            <w:tcBorders>
              <w:top w:val="single" w:sz="4" w:space="0" w:color="auto"/>
              <w:left w:val="single" w:sz="4" w:space="0" w:color="auto"/>
              <w:bottom w:val="single" w:sz="4" w:space="0" w:color="auto"/>
              <w:right w:val="single" w:sz="4" w:space="0" w:color="auto"/>
            </w:tcBorders>
          </w:tcPr>
          <w:p w14:paraId="1AE61C4E"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color w:val="000000"/>
                <w:sz w:val="16"/>
                <w:szCs w:val="16"/>
              </w:rPr>
              <w:t>255,270</w:t>
            </w:r>
          </w:p>
        </w:tc>
      </w:tr>
      <w:tr w:rsidR="00A70BF4" w:rsidRPr="00A70BF4" w14:paraId="1E36833B" w14:textId="77777777" w:rsidTr="00A70BF4">
        <w:trPr>
          <w:trHeight w:val="169"/>
        </w:trPr>
        <w:tc>
          <w:tcPr>
            <w:tcW w:w="1885" w:type="dxa"/>
            <w:tcBorders>
              <w:top w:val="single" w:sz="4" w:space="0" w:color="auto"/>
              <w:left w:val="single" w:sz="4" w:space="0" w:color="auto"/>
              <w:bottom w:val="single" w:sz="4" w:space="0" w:color="auto"/>
              <w:right w:val="single" w:sz="4" w:space="0" w:color="auto"/>
            </w:tcBorders>
          </w:tcPr>
          <w:p w14:paraId="7767F2D8" w14:textId="77777777" w:rsidR="00A70BF4" w:rsidRPr="00A70BF4" w:rsidRDefault="00A70BF4" w:rsidP="00C0167C">
            <w:pPr>
              <w:rPr>
                <w:b/>
                <w:bCs/>
                <w:sz w:val="16"/>
                <w:szCs w:val="16"/>
              </w:rPr>
            </w:pPr>
            <w:r w:rsidRPr="00A70BF4">
              <w:rPr>
                <w:b/>
                <w:bCs/>
                <w:sz w:val="16"/>
                <w:szCs w:val="16"/>
              </w:rPr>
              <w:t>Incidence rate</w:t>
            </w:r>
          </w:p>
        </w:tc>
        <w:tc>
          <w:tcPr>
            <w:tcW w:w="1777" w:type="dxa"/>
            <w:tcBorders>
              <w:top w:val="single" w:sz="4" w:space="0" w:color="auto"/>
              <w:left w:val="single" w:sz="4" w:space="0" w:color="auto"/>
              <w:bottom w:val="single" w:sz="4" w:space="0" w:color="auto"/>
              <w:right w:val="single" w:sz="4" w:space="0" w:color="auto"/>
            </w:tcBorders>
            <w:vAlign w:val="bottom"/>
          </w:tcPr>
          <w:p w14:paraId="69DC4329" w14:textId="77777777" w:rsidR="00A70BF4" w:rsidRPr="00A70BF4" w:rsidRDefault="00A70BF4" w:rsidP="00C0167C">
            <w:pPr>
              <w:jc w:val="right"/>
              <w:rPr>
                <w:b/>
                <w:bCs/>
                <w:sz w:val="16"/>
                <w:szCs w:val="16"/>
              </w:rPr>
            </w:pPr>
            <w:r w:rsidRPr="00A70BF4">
              <w:rPr>
                <w:rFonts w:ascii="Calibri" w:hAnsi="Calibri" w:cs="Calibri"/>
                <w:color w:val="000000"/>
                <w:sz w:val="16"/>
                <w:szCs w:val="16"/>
              </w:rPr>
              <w:t>13.1</w:t>
            </w:r>
          </w:p>
        </w:tc>
        <w:tc>
          <w:tcPr>
            <w:tcW w:w="1777" w:type="dxa"/>
            <w:tcBorders>
              <w:top w:val="single" w:sz="4" w:space="0" w:color="auto"/>
              <w:left w:val="single" w:sz="4" w:space="0" w:color="auto"/>
              <w:bottom w:val="single" w:sz="4" w:space="0" w:color="auto"/>
              <w:right w:val="single" w:sz="4" w:space="0" w:color="auto"/>
            </w:tcBorders>
            <w:vAlign w:val="bottom"/>
          </w:tcPr>
          <w:p w14:paraId="420979B3" w14:textId="77777777" w:rsidR="00A70BF4" w:rsidRPr="00A70BF4" w:rsidRDefault="00A70BF4" w:rsidP="00C0167C">
            <w:pPr>
              <w:jc w:val="right"/>
              <w:rPr>
                <w:b/>
                <w:bCs/>
                <w:sz w:val="16"/>
                <w:szCs w:val="16"/>
              </w:rPr>
            </w:pPr>
            <w:r w:rsidRPr="00A70BF4">
              <w:rPr>
                <w:rFonts w:ascii="Calibri" w:hAnsi="Calibri" w:cs="Calibri"/>
                <w:color w:val="000000"/>
                <w:sz w:val="16"/>
                <w:szCs w:val="16"/>
              </w:rPr>
              <w:t>8.7</w:t>
            </w:r>
          </w:p>
        </w:tc>
        <w:tc>
          <w:tcPr>
            <w:tcW w:w="1777" w:type="dxa"/>
            <w:tcBorders>
              <w:top w:val="single" w:sz="4" w:space="0" w:color="auto"/>
              <w:left w:val="single" w:sz="4" w:space="0" w:color="auto"/>
              <w:bottom w:val="single" w:sz="4" w:space="0" w:color="auto"/>
              <w:right w:val="single" w:sz="4" w:space="0" w:color="auto"/>
            </w:tcBorders>
            <w:vAlign w:val="bottom"/>
          </w:tcPr>
          <w:p w14:paraId="008EA0E6" w14:textId="77777777" w:rsidR="00A70BF4" w:rsidRPr="00A70BF4" w:rsidRDefault="00A70BF4" w:rsidP="00C0167C">
            <w:pPr>
              <w:jc w:val="right"/>
              <w:rPr>
                <w:b/>
                <w:bCs/>
                <w:sz w:val="16"/>
                <w:szCs w:val="16"/>
              </w:rPr>
            </w:pPr>
            <w:r w:rsidRPr="00A70BF4">
              <w:rPr>
                <w:rFonts w:ascii="Calibri" w:hAnsi="Calibri" w:cs="Calibri"/>
                <w:color w:val="000000"/>
                <w:sz w:val="16"/>
                <w:szCs w:val="16"/>
              </w:rPr>
              <w:t>14.6</w:t>
            </w:r>
          </w:p>
        </w:tc>
        <w:tc>
          <w:tcPr>
            <w:tcW w:w="1777" w:type="dxa"/>
            <w:tcBorders>
              <w:top w:val="single" w:sz="4" w:space="0" w:color="auto"/>
              <w:left w:val="single" w:sz="4" w:space="0" w:color="auto"/>
              <w:bottom w:val="single" w:sz="4" w:space="0" w:color="auto"/>
              <w:right w:val="single" w:sz="4" w:space="0" w:color="auto"/>
            </w:tcBorders>
            <w:vAlign w:val="bottom"/>
          </w:tcPr>
          <w:p w14:paraId="7ABF3500" w14:textId="77777777" w:rsidR="00A70BF4" w:rsidRPr="00A70BF4" w:rsidRDefault="00A70BF4" w:rsidP="00C0167C">
            <w:pPr>
              <w:jc w:val="right"/>
              <w:rPr>
                <w:b/>
                <w:bCs/>
                <w:sz w:val="16"/>
                <w:szCs w:val="16"/>
              </w:rPr>
            </w:pPr>
            <w:r w:rsidRPr="00A70BF4">
              <w:rPr>
                <w:rFonts w:ascii="Calibri" w:hAnsi="Calibri" w:cs="Calibri"/>
                <w:color w:val="000000"/>
                <w:sz w:val="16"/>
                <w:szCs w:val="16"/>
              </w:rPr>
              <w:t>11.5</w:t>
            </w:r>
          </w:p>
        </w:tc>
        <w:tc>
          <w:tcPr>
            <w:tcW w:w="1777" w:type="dxa"/>
            <w:tcBorders>
              <w:top w:val="single" w:sz="4" w:space="0" w:color="auto"/>
              <w:left w:val="single" w:sz="4" w:space="0" w:color="auto"/>
              <w:bottom w:val="single" w:sz="4" w:space="0" w:color="auto"/>
              <w:right w:val="single" w:sz="4" w:space="0" w:color="auto"/>
            </w:tcBorders>
            <w:vAlign w:val="bottom"/>
          </w:tcPr>
          <w:p w14:paraId="1461299B" w14:textId="77777777" w:rsidR="00A70BF4" w:rsidRPr="00A70BF4" w:rsidRDefault="00A70BF4" w:rsidP="00C0167C">
            <w:pPr>
              <w:jc w:val="right"/>
              <w:rPr>
                <w:b/>
                <w:bCs/>
                <w:sz w:val="16"/>
                <w:szCs w:val="16"/>
              </w:rPr>
            </w:pPr>
            <w:r w:rsidRPr="00A70BF4">
              <w:rPr>
                <w:rFonts w:ascii="Calibri" w:hAnsi="Calibri" w:cs="Calibri"/>
                <w:color w:val="000000"/>
                <w:sz w:val="16"/>
                <w:szCs w:val="16"/>
              </w:rPr>
              <w:t>14.0</w:t>
            </w:r>
          </w:p>
        </w:tc>
        <w:tc>
          <w:tcPr>
            <w:tcW w:w="812" w:type="dxa"/>
            <w:tcBorders>
              <w:top w:val="single" w:sz="4" w:space="0" w:color="auto"/>
              <w:left w:val="single" w:sz="4" w:space="0" w:color="auto"/>
              <w:bottom w:val="single" w:sz="4" w:space="0" w:color="auto"/>
              <w:right w:val="single" w:sz="4" w:space="0" w:color="auto"/>
            </w:tcBorders>
          </w:tcPr>
          <w:p w14:paraId="6E85CDD6"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color w:val="000000"/>
                <w:sz w:val="16"/>
                <w:szCs w:val="16"/>
              </w:rPr>
              <w:t>11.6*</w:t>
            </w:r>
          </w:p>
        </w:tc>
      </w:tr>
      <w:tr w:rsidR="00A70BF4" w:rsidRPr="00A70BF4" w14:paraId="4255E185" w14:textId="77777777" w:rsidTr="00A70BF4">
        <w:trPr>
          <w:trHeight w:val="169"/>
        </w:trPr>
        <w:tc>
          <w:tcPr>
            <w:tcW w:w="1885" w:type="dxa"/>
            <w:tcBorders>
              <w:top w:val="single" w:sz="4" w:space="0" w:color="auto"/>
              <w:left w:val="single" w:sz="4" w:space="0" w:color="auto"/>
              <w:bottom w:val="single" w:sz="4" w:space="0" w:color="auto"/>
              <w:right w:val="single" w:sz="4" w:space="0" w:color="auto"/>
            </w:tcBorders>
          </w:tcPr>
          <w:p w14:paraId="2C5524E8" w14:textId="77777777" w:rsidR="00A70BF4" w:rsidRPr="00A70BF4" w:rsidRDefault="00A70BF4" w:rsidP="00C0167C">
            <w:pPr>
              <w:rPr>
                <w:b/>
                <w:bCs/>
                <w:sz w:val="16"/>
                <w:szCs w:val="16"/>
              </w:rPr>
            </w:pPr>
            <w:r w:rsidRPr="00A70BF4">
              <w:rPr>
                <w:b/>
                <w:bCs/>
                <w:sz w:val="16"/>
                <w:szCs w:val="16"/>
              </w:rPr>
              <w:t>Prevalence rate</w:t>
            </w:r>
          </w:p>
        </w:tc>
        <w:tc>
          <w:tcPr>
            <w:tcW w:w="1777" w:type="dxa"/>
            <w:tcBorders>
              <w:top w:val="single" w:sz="4" w:space="0" w:color="auto"/>
              <w:left w:val="single" w:sz="4" w:space="0" w:color="auto"/>
              <w:bottom w:val="single" w:sz="4" w:space="0" w:color="auto"/>
              <w:right w:val="single" w:sz="4" w:space="0" w:color="auto"/>
            </w:tcBorders>
            <w:vAlign w:val="bottom"/>
          </w:tcPr>
          <w:p w14:paraId="5975B424" w14:textId="77777777" w:rsidR="00A70BF4" w:rsidRPr="00A70BF4" w:rsidRDefault="00A70BF4" w:rsidP="00C0167C">
            <w:pPr>
              <w:jc w:val="right"/>
              <w:rPr>
                <w:b/>
                <w:bCs/>
                <w:sz w:val="16"/>
                <w:szCs w:val="16"/>
              </w:rPr>
            </w:pPr>
            <w:r w:rsidRPr="00A70BF4">
              <w:rPr>
                <w:rFonts w:ascii="Calibri" w:hAnsi="Calibri" w:cs="Calibri"/>
                <w:color w:val="000000"/>
                <w:sz w:val="16"/>
                <w:szCs w:val="16"/>
              </w:rPr>
              <w:t>12.8</w:t>
            </w:r>
          </w:p>
        </w:tc>
        <w:tc>
          <w:tcPr>
            <w:tcW w:w="1777" w:type="dxa"/>
            <w:tcBorders>
              <w:top w:val="single" w:sz="4" w:space="0" w:color="auto"/>
              <w:left w:val="single" w:sz="4" w:space="0" w:color="auto"/>
              <w:bottom w:val="single" w:sz="4" w:space="0" w:color="auto"/>
              <w:right w:val="single" w:sz="4" w:space="0" w:color="auto"/>
            </w:tcBorders>
            <w:vAlign w:val="bottom"/>
          </w:tcPr>
          <w:p w14:paraId="138CBD72" w14:textId="77777777" w:rsidR="00A70BF4" w:rsidRPr="00A70BF4" w:rsidRDefault="00A70BF4" w:rsidP="00C0167C">
            <w:pPr>
              <w:jc w:val="right"/>
              <w:rPr>
                <w:b/>
                <w:bCs/>
                <w:sz w:val="16"/>
                <w:szCs w:val="16"/>
              </w:rPr>
            </w:pPr>
            <w:r w:rsidRPr="00A70BF4">
              <w:rPr>
                <w:rFonts w:ascii="Calibri" w:hAnsi="Calibri" w:cs="Calibri"/>
                <w:color w:val="000000"/>
                <w:sz w:val="16"/>
                <w:szCs w:val="16"/>
              </w:rPr>
              <w:t>13.2</w:t>
            </w:r>
          </w:p>
        </w:tc>
        <w:tc>
          <w:tcPr>
            <w:tcW w:w="1777" w:type="dxa"/>
            <w:tcBorders>
              <w:top w:val="single" w:sz="4" w:space="0" w:color="auto"/>
              <w:left w:val="single" w:sz="4" w:space="0" w:color="auto"/>
              <w:bottom w:val="single" w:sz="4" w:space="0" w:color="auto"/>
              <w:right w:val="single" w:sz="4" w:space="0" w:color="auto"/>
            </w:tcBorders>
            <w:vAlign w:val="bottom"/>
          </w:tcPr>
          <w:p w14:paraId="194C7544" w14:textId="77777777" w:rsidR="00A70BF4" w:rsidRPr="00A70BF4" w:rsidRDefault="00A70BF4" w:rsidP="00C0167C">
            <w:pPr>
              <w:jc w:val="right"/>
              <w:rPr>
                <w:b/>
                <w:bCs/>
                <w:sz w:val="16"/>
                <w:szCs w:val="16"/>
              </w:rPr>
            </w:pPr>
            <w:r w:rsidRPr="00A70BF4">
              <w:rPr>
                <w:rFonts w:ascii="Calibri" w:hAnsi="Calibri" w:cs="Calibri"/>
                <w:color w:val="000000"/>
                <w:sz w:val="16"/>
                <w:szCs w:val="16"/>
              </w:rPr>
              <w:t>13.5</w:t>
            </w:r>
          </w:p>
        </w:tc>
        <w:tc>
          <w:tcPr>
            <w:tcW w:w="1777" w:type="dxa"/>
            <w:tcBorders>
              <w:top w:val="single" w:sz="4" w:space="0" w:color="auto"/>
              <w:left w:val="single" w:sz="4" w:space="0" w:color="auto"/>
              <w:bottom w:val="single" w:sz="4" w:space="0" w:color="auto"/>
              <w:right w:val="single" w:sz="4" w:space="0" w:color="auto"/>
            </w:tcBorders>
            <w:vAlign w:val="bottom"/>
          </w:tcPr>
          <w:p w14:paraId="253B63AF" w14:textId="77777777" w:rsidR="00A70BF4" w:rsidRPr="00A70BF4" w:rsidRDefault="00A70BF4" w:rsidP="00C0167C">
            <w:pPr>
              <w:jc w:val="right"/>
              <w:rPr>
                <w:b/>
                <w:bCs/>
                <w:sz w:val="16"/>
                <w:szCs w:val="16"/>
              </w:rPr>
            </w:pPr>
            <w:r w:rsidRPr="00A70BF4">
              <w:rPr>
                <w:rFonts w:ascii="Calibri" w:hAnsi="Calibri" w:cs="Calibri"/>
                <w:color w:val="000000"/>
                <w:sz w:val="16"/>
                <w:szCs w:val="16"/>
              </w:rPr>
              <w:t>13.2</w:t>
            </w:r>
          </w:p>
        </w:tc>
        <w:tc>
          <w:tcPr>
            <w:tcW w:w="1777" w:type="dxa"/>
            <w:tcBorders>
              <w:top w:val="single" w:sz="4" w:space="0" w:color="auto"/>
              <w:left w:val="single" w:sz="4" w:space="0" w:color="auto"/>
              <w:bottom w:val="single" w:sz="4" w:space="0" w:color="auto"/>
              <w:right w:val="single" w:sz="4" w:space="0" w:color="auto"/>
            </w:tcBorders>
            <w:vAlign w:val="bottom"/>
          </w:tcPr>
          <w:p w14:paraId="726BE9F7" w14:textId="77777777" w:rsidR="00A70BF4" w:rsidRPr="00A70BF4" w:rsidRDefault="00A70BF4" w:rsidP="00C0167C">
            <w:pPr>
              <w:jc w:val="right"/>
              <w:rPr>
                <w:b/>
                <w:bCs/>
                <w:sz w:val="16"/>
                <w:szCs w:val="16"/>
              </w:rPr>
            </w:pPr>
            <w:r w:rsidRPr="00A70BF4">
              <w:rPr>
                <w:rFonts w:ascii="Calibri" w:hAnsi="Calibri" w:cs="Calibri"/>
                <w:color w:val="000000"/>
                <w:sz w:val="16"/>
                <w:szCs w:val="16"/>
              </w:rPr>
              <w:t>12.9</w:t>
            </w:r>
          </w:p>
        </w:tc>
        <w:tc>
          <w:tcPr>
            <w:tcW w:w="812" w:type="dxa"/>
            <w:tcBorders>
              <w:top w:val="single" w:sz="4" w:space="0" w:color="auto"/>
              <w:left w:val="single" w:sz="4" w:space="0" w:color="auto"/>
              <w:bottom w:val="single" w:sz="4" w:space="0" w:color="auto"/>
              <w:right w:val="single" w:sz="4" w:space="0" w:color="auto"/>
            </w:tcBorders>
          </w:tcPr>
          <w:p w14:paraId="30FBAE2E"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color w:val="000000"/>
                <w:sz w:val="16"/>
                <w:szCs w:val="16"/>
              </w:rPr>
              <w:t>13.1**</w:t>
            </w:r>
          </w:p>
        </w:tc>
      </w:tr>
      <w:tr w:rsidR="00A70BF4" w:rsidRPr="00A70BF4" w14:paraId="60AFCB5B" w14:textId="77777777" w:rsidTr="00A70BF4">
        <w:trPr>
          <w:trHeight w:val="173"/>
        </w:trPr>
        <w:tc>
          <w:tcPr>
            <w:tcW w:w="1885" w:type="dxa"/>
            <w:tcBorders>
              <w:top w:val="single" w:sz="4" w:space="0" w:color="auto"/>
              <w:left w:val="single" w:sz="4" w:space="0" w:color="auto"/>
              <w:bottom w:val="single" w:sz="4" w:space="0" w:color="auto"/>
              <w:right w:val="single" w:sz="4" w:space="0" w:color="auto"/>
            </w:tcBorders>
            <w:hideMark/>
          </w:tcPr>
          <w:p w14:paraId="73B977BE" w14:textId="77777777" w:rsidR="00A70BF4" w:rsidRPr="00A70BF4" w:rsidRDefault="00A70BF4" w:rsidP="00C0167C">
            <w:pPr>
              <w:tabs>
                <w:tab w:val="left" w:pos="840"/>
              </w:tabs>
              <w:rPr>
                <w:b/>
                <w:bCs/>
                <w:sz w:val="16"/>
                <w:szCs w:val="16"/>
              </w:rPr>
            </w:pPr>
            <w:r w:rsidRPr="00A70BF4">
              <w:rPr>
                <w:b/>
                <w:bCs/>
                <w:sz w:val="16"/>
                <w:szCs w:val="16"/>
              </w:rPr>
              <w:t>Number of states in</w:t>
            </w:r>
          </w:p>
        </w:tc>
        <w:tc>
          <w:tcPr>
            <w:tcW w:w="1777" w:type="dxa"/>
            <w:tcBorders>
              <w:top w:val="single" w:sz="4" w:space="0" w:color="auto"/>
              <w:left w:val="single" w:sz="4" w:space="0" w:color="auto"/>
              <w:bottom w:val="single" w:sz="4" w:space="0" w:color="auto"/>
              <w:right w:val="single" w:sz="4" w:space="0" w:color="auto"/>
            </w:tcBorders>
          </w:tcPr>
          <w:p w14:paraId="2D33985B"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sz w:val="16"/>
                <w:szCs w:val="16"/>
              </w:rPr>
              <w:t>18</w:t>
            </w:r>
          </w:p>
        </w:tc>
        <w:tc>
          <w:tcPr>
            <w:tcW w:w="1777" w:type="dxa"/>
            <w:tcBorders>
              <w:top w:val="single" w:sz="4" w:space="0" w:color="auto"/>
              <w:left w:val="single" w:sz="4" w:space="0" w:color="auto"/>
              <w:bottom w:val="single" w:sz="4" w:space="0" w:color="auto"/>
              <w:right w:val="single" w:sz="4" w:space="0" w:color="auto"/>
            </w:tcBorders>
          </w:tcPr>
          <w:p w14:paraId="2F6896ED"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sz w:val="16"/>
                <w:szCs w:val="16"/>
              </w:rPr>
              <w:t>26</w:t>
            </w:r>
          </w:p>
        </w:tc>
        <w:tc>
          <w:tcPr>
            <w:tcW w:w="1777" w:type="dxa"/>
            <w:tcBorders>
              <w:top w:val="single" w:sz="4" w:space="0" w:color="auto"/>
              <w:left w:val="single" w:sz="4" w:space="0" w:color="auto"/>
              <w:bottom w:val="single" w:sz="4" w:space="0" w:color="auto"/>
              <w:right w:val="single" w:sz="4" w:space="0" w:color="auto"/>
            </w:tcBorders>
          </w:tcPr>
          <w:p w14:paraId="5A72E0F5"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sz w:val="16"/>
                <w:szCs w:val="16"/>
              </w:rPr>
              <w:t>20</w:t>
            </w:r>
          </w:p>
        </w:tc>
        <w:tc>
          <w:tcPr>
            <w:tcW w:w="1777" w:type="dxa"/>
            <w:tcBorders>
              <w:top w:val="single" w:sz="4" w:space="0" w:color="auto"/>
              <w:left w:val="single" w:sz="4" w:space="0" w:color="auto"/>
              <w:bottom w:val="single" w:sz="4" w:space="0" w:color="auto"/>
              <w:right w:val="single" w:sz="4" w:space="0" w:color="auto"/>
            </w:tcBorders>
          </w:tcPr>
          <w:p w14:paraId="042CEF33"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sz w:val="16"/>
                <w:szCs w:val="16"/>
              </w:rPr>
              <w:t>17</w:t>
            </w:r>
          </w:p>
        </w:tc>
        <w:tc>
          <w:tcPr>
            <w:tcW w:w="1777" w:type="dxa"/>
            <w:tcBorders>
              <w:top w:val="single" w:sz="4" w:space="0" w:color="auto"/>
              <w:left w:val="single" w:sz="4" w:space="0" w:color="auto"/>
              <w:bottom w:val="single" w:sz="4" w:space="0" w:color="auto"/>
              <w:right w:val="single" w:sz="4" w:space="0" w:color="auto"/>
            </w:tcBorders>
          </w:tcPr>
          <w:p w14:paraId="4AE122FC"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sz w:val="16"/>
                <w:szCs w:val="16"/>
              </w:rPr>
              <w:t>17</w:t>
            </w:r>
          </w:p>
        </w:tc>
        <w:tc>
          <w:tcPr>
            <w:tcW w:w="812" w:type="dxa"/>
            <w:tcBorders>
              <w:top w:val="single" w:sz="4" w:space="0" w:color="auto"/>
              <w:left w:val="single" w:sz="4" w:space="0" w:color="auto"/>
              <w:bottom w:val="single" w:sz="4" w:space="0" w:color="auto"/>
              <w:right w:val="single" w:sz="4" w:space="0" w:color="auto"/>
            </w:tcBorders>
          </w:tcPr>
          <w:p w14:paraId="3A0804E0"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color w:val="000000"/>
                <w:sz w:val="16"/>
                <w:szCs w:val="16"/>
              </w:rPr>
              <w:t>32***</w:t>
            </w:r>
          </w:p>
        </w:tc>
      </w:tr>
    </w:tbl>
    <w:p w14:paraId="531954EC" w14:textId="77777777" w:rsidR="00A70BF4" w:rsidRDefault="00A70BF4" w:rsidP="00A70BF4">
      <w:pPr>
        <w:pStyle w:val="NoSpacing"/>
        <w:rPr>
          <w:i/>
          <w:iCs/>
        </w:rPr>
      </w:pPr>
      <w:r w:rsidRPr="005E5AEB">
        <w:rPr>
          <w:i/>
          <w:iCs/>
        </w:rPr>
        <w:t xml:space="preserve">*Aggregate </w:t>
      </w:r>
      <w:r>
        <w:rPr>
          <w:i/>
          <w:iCs/>
        </w:rPr>
        <w:t>asthma incidence rate per 1,000 at-risk children</w:t>
      </w:r>
    </w:p>
    <w:p w14:paraId="0DDBCD09" w14:textId="77777777" w:rsidR="00A70BF4" w:rsidRPr="005E5AEB" w:rsidRDefault="00A70BF4" w:rsidP="00A70BF4">
      <w:pPr>
        <w:pStyle w:val="NoSpacing"/>
        <w:rPr>
          <w:i/>
          <w:iCs/>
        </w:rPr>
      </w:pPr>
      <w:r>
        <w:rPr>
          <w:i/>
          <w:iCs/>
        </w:rPr>
        <w:t>**Aggregate asthma prevalence rate per 100 children</w:t>
      </w:r>
    </w:p>
    <w:p w14:paraId="445589F1" w14:textId="77777777" w:rsidR="00A70BF4" w:rsidRDefault="00A70BF4" w:rsidP="00A70BF4">
      <w:pPr>
        <w:pStyle w:val="NoSpacing"/>
        <w:rPr>
          <w:i/>
          <w:iCs/>
        </w:rPr>
      </w:pPr>
      <w:r w:rsidRPr="005E5AEB">
        <w:rPr>
          <w:i/>
          <w:iCs/>
        </w:rPr>
        <w:t xml:space="preserve">**Total number of states included in the </w:t>
      </w:r>
      <w:r>
        <w:rPr>
          <w:i/>
          <w:iCs/>
        </w:rPr>
        <w:t>aggregate</w:t>
      </w:r>
      <w:r w:rsidRPr="005E5AEB">
        <w:rPr>
          <w:i/>
          <w:iCs/>
        </w:rPr>
        <w:t xml:space="preserve"> asthma incidence rate</w:t>
      </w:r>
      <w:r>
        <w:rPr>
          <w:i/>
          <w:iCs/>
        </w:rPr>
        <w:t xml:space="preserve"> estimation </w:t>
      </w:r>
    </w:p>
    <w:p w14:paraId="7B782CC8" w14:textId="77777777" w:rsidR="00941E56" w:rsidRDefault="00941E56" w:rsidP="00941E56">
      <w:pPr>
        <w:sectPr w:rsidR="00941E56" w:rsidSect="00C206A0">
          <w:type w:val="oddPage"/>
          <w:pgSz w:w="15840" w:h="12240" w:orient="landscape"/>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143FE52D" w14:textId="508F4C6E" w:rsidR="000435EF" w:rsidRDefault="000435EF" w:rsidP="003663AA"/>
    <w:p w14:paraId="7A3B6D3E" w14:textId="77777777" w:rsidR="000435EF" w:rsidRDefault="000435EF" w:rsidP="000435EF"/>
    <w:p w14:paraId="7B10373C" w14:textId="77777777" w:rsidR="00CD4F4E" w:rsidRDefault="00CD4F4E" w:rsidP="00CD4F4E"/>
    <w:p w14:paraId="3823F5EE" w14:textId="6CB3D4AD" w:rsidR="00CD4F4E" w:rsidRDefault="00CD4F4E" w:rsidP="00CD4F4E">
      <w:pPr>
        <w:pStyle w:val="Caption"/>
        <w:keepNext/>
      </w:pPr>
      <w:bookmarkStart w:id="88" w:name="_Ref13565249"/>
      <w:bookmarkStart w:id="89" w:name="_Toc14271153"/>
      <w:bookmarkStart w:id="90" w:name="_Toc14348118"/>
      <w:r>
        <w:t xml:space="preserve">Table </w:t>
      </w:r>
      <w:fldSimple w:instr=" SEQ Table \* ARABIC ">
        <w:r w:rsidR="006863A8">
          <w:rPr>
            <w:noProof/>
          </w:rPr>
          <w:t>5</w:t>
        </w:r>
      </w:fldSimple>
      <w:bookmarkEnd w:id="88"/>
      <w:r>
        <w:t>. Air pollution concentrations</w:t>
      </w:r>
      <w:bookmarkEnd w:id="89"/>
      <w:bookmarkEnd w:id="90"/>
    </w:p>
    <w:tbl>
      <w:tblPr>
        <w:tblW w:w="4970" w:type="pct"/>
        <w:tblLook w:val="04A0" w:firstRow="1" w:lastRow="0" w:firstColumn="1" w:lastColumn="0" w:noHBand="0" w:noVBand="1"/>
      </w:tblPr>
      <w:tblGrid>
        <w:gridCol w:w="1856"/>
        <w:gridCol w:w="3239"/>
        <w:gridCol w:w="2000"/>
        <w:gridCol w:w="1514"/>
        <w:gridCol w:w="1401"/>
      </w:tblGrid>
      <w:tr w:rsidR="00CD4F4E" w:rsidRPr="00FE310D" w14:paraId="19BD1412" w14:textId="77777777" w:rsidTr="00256F3A">
        <w:trPr>
          <w:trHeight w:val="253"/>
        </w:trPr>
        <w:tc>
          <w:tcPr>
            <w:tcW w:w="2545" w:type="pct"/>
            <w:gridSpan w:val="2"/>
            <w:tcBorders>
              <w:top w:val="single" w:sz="4" w:space="0" w:color="auto"/>
              <w:left w:val="single" w:sz="4" w:space="0" w:color="auto"/>
              <w:bottom w:val="single" w:sz="4" w:space="0" w:color="auto"/>
              <w:right w:val="single" w:sz="4" w:space="0" w:color="auto"/>
            </w:tcBorders>
            <w:shd w:val="clear" w:color="auto" w:fill="CCCCCC"/>
          </w:tcPr>
          <w:p w14:paraId="569E6C1F" w14:textId="77777777" w:rsidR="00CD4F4E" w:rsidRPr="00E60DCD" w:rsidRDefault="00CD4F4E" w:rsidP="00256F3A">
            <w:pPr>
              <w:jc w:val="center"/>
              <w:rPr>
                <w:rFonts w:eastAsia="Times New Roman" w:cstheme="minorHAnsi"/>
                <w:b/>
                <w:bCs/>
                <w:color w:val="000000"/>
              </w:rPr>
            </w:pPr>
          </w:p>
        </w:tc>
        <w:tc>
          <w:tcPr>
            <w:tcW w:w="2455" w:type="pct"/>
            <w:gridSpan w:val="3"/>
            <w:tcBorders>
              <w:top w:val="single" w:sz="4" w:space="0" w:color="auto"/>
              <w:left w:val="nil"/>
              <w:bottom w:val="single" w:sz="4" w:space="0" w:color="auto"/>
              <w:right w:val="single" w:sz="4" w:space="0" w:color="auto"/>
            </w:tcBorders>
            <w:shd w:val="clear" w:color="auto" w:fill="CCCCCC"/>
            <w:noWrap/>
            <w:vAlign w:val="bottom"/>
          </w:tcPr>
          <w:p w14:paraId="16A6D81A" w14:textId="77777777" w:rsidR="00CD4F4E" w:rsidRPr="00E60DCD" w:rsidRDefault="00CD4F4E" w:rsidP="00256F3A">
            <w:pPr>
              <w:jc w:val="center"/>
              <w:rPr>
                <w:rFonts w:eastAsia="Times New Roman" w:cstheme="minorHAnsi"/>
                <w:b/>
                <w:bCs/>
                <w:color w:val="000000"/>
              </w:rPr>
            </w:pPr>
            <w:r w:rsidRPr="00E60DCD">
              <w:rPr>
                <w:rFonts w:eastAsia="Times New Roman" w:cstheme="minorHAnsi"/>
                <w:b/>
                <w:bCs/>
                <w:color w:val="000000"/>
              </w:rPr>
              <w:t>Concentration (</w:t>
            </w:r>
            <w:r w:rsidRPr="00E60DCD">
              <w:rPr>
                <w:rFonts w:ascii="Calibri" w:eastAsia="Times New Roman" w:hAnsi="Calibri" w:cs="Calibri"/>
                <w:b/>
                <w:bCs/>
                <w:color w:val="000000"/>
              </w:rPr>
              <w:t>µ</w:t>
            </w:r>
            <w:r w:rsidRPr="00E60DCD">
              <w:rPr>
                <w:rFonts w:eastAsia="Times New Roman" w:cstheme="minorHAnsi"/>
                <w:b/>
                <w:bCs/>
                <w:color w:val="000000"/>
              </w:rPr>
              <w:t>g/m</w:t>
            </w:r>
            <w:r w:rsidRPr="00E60DCD">
              <w:rPr>
                <w:rFonts w:eastAsia="Times New Roman" w:cstheme="minorHAnsi"/>
                <w:b/>
                <w:bCs/>
                <w:color w:val="000000"/>
                <w:vertAlign w:val="superscript"/>
              </w:rPr>
              <w:t>3</w:t>
            </w:r>
            <w:r w:rsidRPr="00E60DCD">
              <w:rPr>
                <w:rFonts w:eastAsia="Times New Roman" w:cstheme="minorHAnsi"/>
                <w:b/>
                <w:bCs/>
                <w:color w:val="000000"/>
              </w:rPr>
              <w:t>)</w:t>
            </w:r>
          </w:p>
        </w:tc>
      </w:tr>
      <w:tr w:rsidR="00CD4F4E" w:rsidRPr="00FE310D" w14:paraId="5706A94D" w14:textId="77777777" w:rsidTr="00256F3A">
        <w:trPr>
          <w:trHeight w:val="253"/>
        </w:trPr>
        <w:tc>
          <w:tcPr>
            <w:tcW w:w="2545" w:type="pct"/>
            <w:gridSpan w:val="2"/>
            <w:tcBorders>
              <w:top w:val="single" w:sz="4" w:space="0" w:color="auto"/>
              <w:left w:val="single" w:sz="4" w:space="0" w:color="auto"/>
              <w:bottom w:val="single" w:sz="4" w:space="0" w:color="auto"/>
              <w:right w:val="single" w:sz="4" w:space="0" w:color="auto"/>
            </w:tcBorders>
            <w:shd w:val="clear" w:color="auto" w:fill="CCCCCC"/>
          </w:tcPr>
          <w:p w14:paraId="05B7B9FA" w14:textId="77777777" w:rsidR="00CD4F4E" w:rsidRPr="00E60DCD" w:rsidRDefault="00CD4F4E" w:rsidP="00256F3A">
            <w:pPr>
              <w:jc w:val="center"/>
              <w:rPr>
                <w:rFonts w:eastAsia="Times New Roman" w:cstheme="minorHAnsi"/>
                <w:b/>
                <w:bCs/>
                <w:color w:val="000000"/>
              </w:rPr>
            </w:pPr>
          </w:p>
        </w:tc>
        <w:tc>
          <w:tcPr>
            <w:tcW w:w="999" w:type="pct"/>
            <w:tcBorders>
              <w:top w:val="single" w:sz="4" w:space="0" w:color="auto"/>
              <w:left w:val="nil"/>
              <w:bottom w:val="single" w:sz="4" w:space="0" w:color="auto"/>
              <w:right w:val="single" w:sz="4" w:space="0" w:color="auto"/>
            </w:tcBorders>
            <w:shd w:val="clear" w:color="auto" w:fill="CCCCCC"/>
            <w:noWrap/>
            <w:vAlign w:val="bottom"/>
          </w:tcPr>
          <w:p w14:paraId="74667193" w14:textId="77777777" w:rsidR="00CD4F4E" w:rsidRPr="00E60DCD" w:rsidRDefault="00CD4F4E" w:rsidP="00256F3A">
            <w:pPr>
              <w:jc w:val="center"/>
              <w:rPr>
                <w:rFonts w:eastAsia="Times New Roman" w:cstheme="minorHAnsi"/>
                <w:b/>
                <w:bCs/>
                <w:color w:val="000000"/>
              </w:rPr>
            </w:pPr>
            <w:r w:rsidRPr="00FE310D">
              <w:rPr>
                <w:rFonts w:eastAsia="Times New Roman" w:cstheme="minorHAnsi"/>
                <w:b/>
                <w:bCs/>
                <w:color w:val="000000"/>
              </w:rPr>
              <w:t>2000</w:t>
            </w:r>
          </w:p>
        </w:tc>
        <w:tc>
          <w:tcPr>
            <w:tcW w:w="756" w:type="pct"/>
            <w:tcBorders>
              <w:top w:val="single" w:sz="4" w:space="0" w:color="auto"/>
              <w:left w:val="nil"/>
              <w:bottom w:val="single" w:sz="4" w:space="0" w:color="auto"/>
              <w:right w:val="single" w:sz="4" w:space="0" w:color="auto"/>
            </w:tcBorders>
            <w:shd w:val="clear" w:color="auto" w:fill="CCCCCC"/>
            <w:noWrap/>
            <w:vAlign w:val="bottom"/>
          </w:tcPr>
          <w:p w14:paraId="192018BA" w14:textId="77777777" w:rsidR="00CD4F4E" w:rsidRPr="00E60DCD" w:rsidRDefault="00CD4F4E" w:rsidP="00256F3A">
            <w:pPr>
              <w:jc w:val="center"/>
              <w:rPr>
                <w:rFonts w:eastAsia="Times New Roman" w:cstheme="minorHAnsi"/>
                <w:b/>
                <w:bCs/>
                <w:color w:val="000000"/>
              </w:rPr>
            </w:pPr>
            <w:r w:rsidRPr="00FE310D">
              <w:rPr>
                <w:rFonts w:eastAsia="Times New Roman" w:cstheme="minorHAnsi"/>
                <w:b/>
                <w:bCs/>
                <w:color w:val="000000"/>
              </w:rPr>
              <w:t>2010</w:t>
            </w:r>
          </w:p>
        </w:tc>
        <w:tc>
          <w:tcPr>
            <w:tcW w:w="700" w:type="pct"/>
            <w:tcBorders>
              <w:top w:val="single" w:sz="4" w:space="0" w:color="auto"/>
              <w:left w:val="nil"/>
              <w:bottom w:val="single" w:sz="4" w:space="0" w:color="auto"/>
              <w:right w:val="single" w:sz="4" w:space="0" w:color="auto"/>
            </w:tcBorders>
            <w:shd w:val="clear" w:color="auto" w:fill="CCCCCC"/>
            <w:noWrap/>
            <w:vAlign w:val="bottom"/>
          </w:tcPr>
          <w:p w14:paraId="7F616904" w14:textId="77777777" w:rsidR="00CD4F4E" w:rsidRPr="00E60DCD" w:rsidRDefault="00CD4F4E" w:rsidP="00256F3A">
            <w:pPr>
              <w:jc w:val="center"/>
              <w:rPr>
                <w:rFonts w:eastAsia="Times New Roman" w:cstheme="minorHAnsi"/>
                <w:b/>
                <w:bCs/>
                <w:color w:val="000000"/>
              </w:rPr>
            </w:pPr>
            <w:r w:rsidRPr="00FE310D">
              <w:rPr>
                <w:rFonts w:eastAsia="Times New Roman" w:cstheme="minorHAnsi"/>
                <w:b/>
                <w:bCs/>
                <w:color w:val="000000"/>
              </w:rPr>
              <w:t>Change (%)</w:t>
            </w:r>
          </w:p>
        </w:tc>
      </w:tr>
      <w:tr w:rsidR="00CD4F4E" w:rsidRPr="00FE310D" w14:paraId="0351BEE1" w14:textId="77777777" w:rsidTr="00256F3A">
        <w:trPr>
          <w:trHeight w:val="253"/>
        </w:trPr>
        <w:tc>
          <w:tcPr>
            <w:tcW w:w="2545" w:type="pct"/>
            <w:gridSpan w:val="2"/>
            <w:tcBorders>
              <w:top w:val="single" w:sz="4" w:space="0" w:color="auto"/>
              <w:left w:val="single" w:sz="4" w:space="0" w:color="auto"/>
              <w:bottom w:val="single" w:sz="4" w:space="0" w:color="auto"/>
              <w:right w:val="single" w:sz="4" w:space="0" w:color="auto"/>
            </w:tcBorders>
          </w:tcPr>
          <w:p w14:paraId="3599C9B6" w14:textId="77777777" w:rsidR="00CD4F4E" w:rsidRPr="00FE310D" w:rsidRDefault="00CD4F4E" w:rsidP="00256F3A">
            <w:pPr>
              <w:jc w:val="center"/>
              <w:rPr>
                <w:rFonts w:eastAsia="Times New Roman" w:cstheme="minorHAnsi"/>
                <w:b/>
                <w:bCs/>
                <w:color w:val="000000"/>
              </w:rPr>
            </w:pPr>
            <w:r w:rsidRPr="00FE310D">
              <w:rPr>
                <w:rFonts w:eastAsia="Times New Roman" w:cstheme="minorHAnsi"/>
                <w:b/>
                <w:bCs/>
                <w:color w:val="000000"/>
              </w:rPr>
              <w:t>NO2</w:t>
            </w:r>
          </w:p>
        </w:tc>
        <w:tc>
          <w:tcPr>
            <w:tcW w:w="2455" w:type="pct"/>
            <w:gridSpan w:val="3"/>
            <w:tcBorders>
              <w:top w:val="single" w:sz="4" w:space="0" w:color="auto"/>
              <w:left w:val="nil"/>
              <w:bottom w:val="single" w:sz="4" w:space="0" w:color="auto"/>
              <w:right w:val="single" w:sz="4" w:space="0" w:color="auto"/>
            </w:tcBorders>
            <w:shd w:val="clear" w:color="auto" w:fill="auto"/>
            <w:noWrap/>
            <w:vAlign w:val="bottom"/>
          </w:tcPr>
          <w:p w14:paraId="67DC23AE" w14:textId="77777777" w:rsidR="00CD4F4E" w:rsidRPr="00FE310D" w:rsidRDefault="00CD4F4E" w:rsidP="00256F3A">
            <w:pPr>
              <w:jc w:val="center"/>
              <w:rPr>
                <w:rFonts w:eastAsia="Times New Roman" w:cstheme="minorHAnsi"/>
                <w:color w:val="000000"/>
              </w:rPr>
            </w:pPr>
          </w:p>
        </w:tc>
      </w:tr>
      <w:tr w:rsidR="00CD4F4E" w:rsidRPr="00FE310D" w14:paraId="7E60830E" w14:textId="77777777" w:rsidTr="00256F3A">
        <w:trPr>
          <w:trHeight w:val="253"/>
        </w:trPr>
        <w:tc>
          <w:tcPr>
            <w:tcW w:w="927" w:type="pct"/>
            <w:tcBorders>
              <w:top w:val="nil"/>
              <w:left w:val="single" w:sz="4" w:space="0" w:color="auto"/>
              <w:bottom w:val="single" w:sz="4" w:space="0" w:color="auto"/>
              <w:right w:val="single" w:sz="4" w:space="0" w:color="auto"/>
            </w:tcBorders>
            <w:vAlign w:val="bottom"/>
          </w:tcPr>
          <w:p w14:paraId="72146A18"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Total</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143708F2"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w:t>
            </w:r>
          </w:p>
        </w:tc>
        <w:tc>
          <w:tcPr>
            <w:tcW w:w="999" w:type="pct"/>
            <w:tcBorders>
              <w:top w:val="nil"/>
              <w:left w:val="nil"/>
              <w:bottom w:val="single" w:sz="4" w:space="0" w:color="auto"/>
              <w:right w:val="single" w:sz="4" w:space="0" w:color="auto"/>
            </w:tcBorders>
            <w:shd w:val="clear" w:color="auto" w:fill="auto"/>
            <w:noWrap/>
            <w:vAlign w:val="bottom"/>
            <w:hideMark/>
          </w:tcPr>
          <w:p w14:paraId="1E5ED77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20.6</w:t>
            </w:r>
          </w:p>
        </w:tc>
        <w:tc>
          <w:tcPr>
            <w:tcW w:w="756" w:type="pct"/>
            <w:tcBorders>
              <w:top w:val="nil"/>
              <w:left w:val="nil"/>
              <w:bottom w:val="single" w:sz="4" w:space="0" w:color="auto"/>
              <w:right w:val="single" w:sz="4" w:space="0" w:color="auto"/>
            </w:tcBorders>
            <w:shd w:val="clear" w:color="auto" w:fill="auto"/>
            <w:noWrap/>
            <w:vAlign w:val="bottom"/>
            <w:hideMark/>
          </w:tcPr>
          <w:p w14:paraId="377C1EB6"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13.2</w:t>
            </w:r>
          </w:p>
        </w:tc>
        <w:tc>
          <w:tcPr>
            <w:tcW w:w="700" w:type="pct"/>
            <w:tcBorders>
              <w:top w:val="nil"/>
              <w:left w:val="nil"/>
              <w:bottom w:val="single" w:sz="4" w:space="0" w:color="auto"/>
              <w:right w:val="single" w:sz="4" w:space="0" w:color="auto"/>
            </w:tcBorders>
            <w:shd w:val="clear" w:color="auto" w:fill="auto"/>
            <w:noWrap/>
            <w:vAlign w:val="bottom"/>
            <w:hideMark/>
          </w:tcPr>
          <w:p w14:paraId="2FB2EDF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-36%</w:t>
            </w:r>
          </w:p>
        </w:tc>
      </w:tr>
      <w:tr w:rsidR="00CD4F4E" w:rsidRPr="00FE310D" w14:paraId="6CFF00FA" w14:textId="77777777" w:rsidTr="00256F3A">
        <w:trPr>
          <w:trHeight w:val="253"/>
        </w:trPr>
        <w:tc>
          <w:tcPr>
            <w:tcW w:w="927" w:type="pct"/>
            <w:vMerge w:val="restart"/>
            <w:tcBorders>
              <w:top w:val="nil"/>
              <w:left w:val="single" w:sz="4" w:space="0" w:color="auto"/>
              <w:right w:val="single" w:sz="4" w:space="0" w:color="auto"/>
            </w:tcBorders>
            <w:vAlign w:val="center"/>
          </w:tcPr>
          <w:p w14:paraId="5790BE39"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xml:space="preserve"> Living Location </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6DE8093"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Urbanized area</w:t>
            </w:r>
          </w:p>
        </w:tc>
        <w:tc>
          <w:tcPr>
            <w:tcW w:w="999" w:type="pct"/>
            <w:tcBorders>
              <w:top w:val="nil"/>
              <w:left w:val="nil"/>
              <w:bottom w:val="single" w:sz="4" w:space="0" w:color="auto"/>
              <w:right w:val="single" w:sz="4" w:space="0" w:color="auto"/>
            </w:tcBorders>
            <w:shd w:val="clear" w:color="auto" w:fill="auto"/>
            <w:noWrap/>
            <w:vAlign w:val="bottom"/>
            <w:hideMark/>
          </w:tcPr>
          <w:p w14:paraId="00F7688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29.7</w:t>
            </w:r>
          </w:p>
        </w:tc>
        <w:tc>
          <w:tcPr>
            <w:tcW w:w="756" w:type="pct"/>
            <w:tcBorders>
              <w:top w:val="nil"/>
              <w:left w:val="nil"/>
              <w:bottom w:val="single" w:sz="4" w:space="0" w:color="auto"/>
              <w:right w:val="single" w:sz="4" w:space="0" w:color="auto"/>
            </w:tcBorders>
            <w:shd w:val="clear" w:color="auto" w:fill="auto"/>
            <w:noWrap/>
            <w:vAlign w:val="bottom"/>
            <w:hideMark/>
          </w:tcPr>
          <w:p w14:paraId="2E712CA7"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18.4</w:t>
            </w:r>
          </w:p>
        </w:tc>
        <w:tc>
          <w:tcPr>
            <w:tcW w:w="700" w:type="pct"/>
            <w:tcBorders>
              <w:top w:val="nil"/>
              <w:left w:val="nil"/>
              <w:bottom w:val="single" w:sz="4" w:space="0" w:color="auto"/>
              <w:right w:val="single" w:sz="4" w:space="0" w:color="auto"/>
            </w:tcBorders>
            <w:shd w:val="clear" w:color="auto" w:fill="auto"/>
            <w:noWrap/>
            <w:vAlign w:val="bottom"/>
            <w:hideMark/>
          </w:tcPr>
          <w:p w14:paraId="46CACBF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-38%</w:t>
            </w:r>
          </w:p>
        </w:tc>
      </w:tr>
      <w:tr w:rsidR="00CD4F4E" w:rsidRPr="00FE310D" w14:paraId="7A3C7339" w14:textId="77777777" w:rsidTr="00256F3A">
        <w:trPr>
          <w:trHeight w:val="253"/>
        </w:trPr>
        <w:tc>
          <w:tcPr>
            <w:tcW w:w="927" w:type="pct"/>
            <w:vMerge/>
            <w:tcBorders>
              <w:left w:val="single" w:sz="4" w:space="0" w:color="auto"/>
              <w:right w:val="single" w:sz="4" w:space="0" w:color="auto"/>
            </w:tcBorders>
            <w:vAlign w:val="center"/>
          </w:tcPr>
          <w:p w14:paraId="0DD57B4C"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1E7CB7B"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Urban cluster</w:t>
            </w:r>
          </w:p>
        </w:tc>
        <w:tc>
          <w:tcPr>
            <w:tcW w:w="999" w:type="pct"/>
            <w:tcBorders>
              <w:top w:val="nil"/>
              <w:left w:val="nil"/>
              <w:bottom w:val="single" w:sz="4" w:space="0" w:color="auto"/>
              <w:right w:val="single" w:sz="4" w:space="0" w:color="auto"/>
            </w:tcBorders>
            <w:shd w:val="clear" w:color="auto" w:fill="auto"/>
            <w:noWrap/>
            <w:vAlign w:val="bottom"/>
            <w:hideMark/>
          </w:tcPr>
          <w:p w14:paraId="4476025A"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18.7</w:t>
            </w:r>
          </w:p>
        </w:tc>
        <w:tc>
          <w:tcPr>
            <w:tcW w:w="756" w:type="pct"/>
            <w:tcBorders>
              <w:top w:val="nil"/>
              <w:left w:val="nil"/>
              <w:bottom w:val="single" w:sz="4" w:space="0" w:color="auto"/>
              <w:right w:val="single" w:sz="4" w:space="0" w:color="auto"/>
            </w:tcBorders>
            <w:shd w:val="clear" w:color="auto" w:fill="auto"/>
            <w:noWrap/>
            <w:vAlign w:val="bottom"/>
            <w:hideMark/>
          </w:tcPr>
          <w:p w14:paraId="7E451A46"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12</w:t>
            </w:r>
          </w:p>
        </w:tc>
        <w:tc>
          <w:tcPr>
            <w:tcW w:w="700" w:type="pct"/>
            <w:tcBorders>
              <w:top w:val="nil"/>
              <w:left w:val="nil"/>
              <w:bottom w:val="single" w:sz="4" w:space="0" w:color="auto"/>
              <w:right w:val="single" w:sz="4" w:space="0" w:color="auto"/>
            </w:tcBorders>
            <w:shd w:val="clear" w:color="auto" w:fill="auto"/>
            <w:noWrap/>
            <w:vAlign w:val="bottom"/>
            <w:hideMark/>
          </w:tcPr>
          <w:p w14:paraId="3C0DD8A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-36%</w:t>
            </w:r>
          </w:p>
        </w:tc>
      </w:tr>
      <w:tr w:rsidR="00CD4F4E" w:rsidRPr="00FE310D" w14:paraId="63C9733E" w14:textId="77777777" w:rsidTr="00256F3A">
        <w:trPr>
          <w:trHeight w:val="253"/>
        </w:trPr>
        <w:tc>
          <w:tcPr>
            <w:tcW w:w="927" w:type="pct"/>
            <w:vMerge/>
            <w:tcBorders>
              <w:left w:val="single" w:sz="4" w:space="0" w:color="auto"/>
              <w:bottom w:val="single" w:sz="4" w:space="0" w:color="auto"/>
              <w:right w:val="single" w:sz="4" w:space="0" w:color="auto"/>
            </w:tcBorders>
            <w:vAlign w:val="center"/>
          </w:tcPr>
          <w:p w14:paraId="7C1D50A2"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BAB4BAB"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Rural</w:t>
            </w:r>
          </w:p>
        </w:tc>
        <w:tc>
          <w:tcPr>
            <w:tcW w:w="999" w:type="pct"/>
            <w:tcBorders>
              <w:top w:val="nil"/>
              <w:left w:val="nil"/>
              <w:bottom w:val="single" w:sz="4" w:space="0" w:color="auto"/>
              <w:right w:val="single" w:sz="4" w:space="0" w:color="auto"/>
            </w:tcBorders>
            <w:shd w:val="clear" w:color="auto" w:fill="auto"/>
            <w:noWrap/>
            <w:vAlign w:val="bottom"/>
            <w:hideMark/>
          </w:tcPr>
          <w:p w14:paraId="4582997D"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12.4</w:t>
            </w:r>
          </w:p>
        </w:tc>
        <w:tc>
          <w:tcPr>
            <w:tcW w:w="756" w:type="pct"/>
            <w:tcBorders>
              <w:top w:val="nil"/>
              <w:left w:val="nil"/>
              <w:bottom w:val="single" w:sz="4" w:space="0" w:color="auto"/>
              <w:right w:val="single" w:sz="4" w:space="0" w:color="auto"/>
            </w:tcBorders>
            <w:shd w:val="clear" w:color="auto" w:fill="auto"/>
            <w:noWrap/>
            <w:vAlign w:val="bottom"/>
            <w:hideMark/>
          </w:tcPr>
          <w:p w14:paraId="3E473D5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8</w:t>
            </w:r>
          </w:p>
        </w:tc>
        <w:tc>
          <w:tcPr>
            <w:tcW w:w="700" w:type="pct"/>
            <w:tcBorders>
              <w:top w:val="nil"/>
              <w:left w:val="nil"/>
              <w:bottom w:val="single" w:sz="4" w:space="0" w:color="auto"/>
              <w:right w:val="single" w:sz="4" w:space="0" w:color="auto"/>
            </w:tcBorders>
            <w:shd w:val="clear" w:color="auto" w:fill="auto"/>
            <w:noWrap/>
            <w:vAlign w:val="bottom"/>
            <w:hideMark/>
          </w:tcPr>
          <w:p w14:paraId="4E09A9F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-35%</w:t>
            </w:r>
          </w:p>
        </w:tc>
      </w:tr>
      <w:tr w:rsidR="00CD4F4E" w:rsidRPr="00FE310D" w14:paraId="593B3D1F" w14:textId="77777777" w:rsidTr="00256F3A">
        <w:trPr>
          <w:trHeight w:val="253"/>
        </w:trPr>
        <w:tc>
          <w:tcPr>
            <w:tcW w:w="927" w:type="pct"/>
            <w:vMerge w:val="restart"/>
            <w:tcBorders>
              <w:top w:val="nil"/>
              <w:left w:val="single" w:sz="4" w:space="0" w:color="auto"/>
              <w:right w:val="single" w:sz="4" w:space="0" w:color="auto"/>
            </w:tcBorders>
            <w:vAlign w:val="center"/>
          </w:tcPr>
          <w:p w14:paraId="4256F28E"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1CA4140B"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Not defined</w:t>
            </w:r>
          </w:p>
        </w:tc>
        <w:tc>
          <w:tcPr>
            <w:tcW w:w="999" w:type="pct"/>
            <w:tcBorders>
              <w:top w:val="nil"/>
              <w:left w:val="nil"/>
              <w:bottom w:val="single" w:sz="4" w:space="0" w:color="auto"/>
              <w:right w:val="single" w:sz="4" w:space="0" w:color="auto"/>
            </w:tcBorders>
            <w:shd w:val="clear" w:color="auto" w:fill="auto"/>
            <w:noWrap/>
            <w:vAlign w:val="bottom"/>
            <w:hideMark/>
          </w:tcPr>
          <w:p w14:paraId="5DA1B76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NA</w:t>
            </w:r>
          </w:p>
        </w:tc>
        <w:tc>
          <w:tcPr>
            <w:tcW w:w="756" w:type="pct"/>
            <w:tcBorders>
              <w:top w:val="nil"/>
              <w:left w:val="nil"/>
              <w:bottom w:val="single" w:sz="4" w:space="0" w:color="auto"/>
              <w:right w:val="single" w:sz="4" w:space="0" w:color="auto"/>
            </w:tcBorders>
            <w:shd w:val="clear" w:color="auto" w:fill="auto"/>
            <w:noWrap/>
            <w:vAlign w:val="bottom"/>
            <w:hideMark/>
          </w:tcPr>
          <w:p w14:paraId="20058FE2"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16</w:t>
            </w:r>
          </w:p>
        </w:tc>
        <w:tc>
          <w:tcPr>
            <w:tcW w:w="700" w:type="pct"/>
            <w:tcBorders>
              <w:top w:val="nil"/>
              <w:left w:val="nil"/>
              <w:bottom w:val="single" w:sz="4" w:space="0" w:color="auto"/>
              <w:right w:val="single" w:sz="4" w:space="0" w:color="auto"/>
            </w:tcBorders>
            <w:shd w:val="clear" w:color="auto" w:fill="auto"/>
            <w:noWrap/>
            <w:vAlign w:val="bottom"/>
            <w:hideMark/>
          </w:tcPr>
          <w:p w14:paraId="106DA40D"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 </w:t>
            </w:r>
          </w:p>
        </w:tc>
      </w:tr>
      <w:tr w:rsidR="00CD4F4E" w:rsidRPr="00FE310D" w14:paraId="228D6D54" w14:textId="77777777" w:rsidTr="00256F3A">
        <w:trPr>
          <w:trHeight w:val="253"/>
        </w:trPr>
        <w:tc>
          <w:tcPr>
            <w:tcW w:w="927" w:type="pct"/>
            <w:vMerge/>
            <w:tcBorders>
              <w:left w:val="single" w:sz="4" w:space="0" w:color="auto"/>
              <w:right w:val="single" w:sz="4" w:space="0" w:color="auto"/>
            </w:tcBorders>
            <w:vAlign w:val="center"/>
          </w:tcPr>
          <w:p w14:paraId="50A4A328"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71407A7"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&lt;$20,000</w:t>
            </w:r>
          </w:p>
        </w:tc>
        <w:tc>
          <w:tcPr>
            <w:tcW w:w="999" w:type="pct"/>
            <w:tcBorders>
              <w:top w:val="nil"/>
              <w:left w:val="nil"/>
              <w:bottom w:val="single" w:sz="4" w:space="0" w:color="auto"/>
              <w:right w:val="single" w:sz="4" w:space="0" w:color="auto"/>
            </w:tcBorders>
            <w:shd w:val="clear" w:color="auto" w:fill="auto"/>
            <w:noWrap/>
            <w:vAlign w:val="bottom"/>
            <w:hideMark/>
          </w:tcPr>
          <w:p w14:paraId="36766E8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24.2</w:t>
            </w:r>
          </w:p>
        </w:tc>
        <w:tc>
          <w:tcPr>
            <w:tcW w:w="756" w:type="pct"/>
            <w:tcBorders>
              <w:top w:val="nil"/>
              <w:left w:val="nil"/>
              <w:bottom w:val="single" w:sz="4" w:space="0" w:color="auto"/>
              <w:right w:val="single" w:sz="4" w:space="0" w:color="auto"/>
            </w:tcBorders>
            <w:shd w:val="clear" w:color="auto" w:fill="auto"/>
            <w:noWrap/>
            <w:vAlign w:val="bottom"/>
            <w:hideMark/>
          </w:tcPr>
          <w:p w14:paraId="787A26B9"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16.1</w:t>
            </w:r>
          </w:p>
        </w:tc>
        <w:tc>
          <w:tcPr>
            <w:tcW w:w="700" w:type="pct"/>
            <w:tcBorders>
              <w:top w:val="nil"/>
              <w:left w:val="nil"/>
              <w:bottom w:val="single" w:sz="4" w:space="0" w:color="auto"/>
              <w:right w:val="single" w:sz="4" w:space="0" w:color="auto"/>
            </w:tcBorders>
            <w:shd w:val="clear" w:color="auto" w:fill="auto"/>
            <w:noWrap/>
            <w:vAlign w:val="bottom"/>
            <w:hideMark/>
          </w:tcPr>
          <w:p w14:paraId="012C7B9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-33%</w:t>
            </w:r>
          </w:p>
        </w:tc>
      </w:tr>
      <w:tr w:rsidR="00CD4F4E" w:rsidRPr="00FE310D" w14:paraId="56BB4966" w14:textId="77777777" w:rsidTr="00256F3A">
        <w:trPr>
          <w:trHeight w:val="253"/>
        </w:trPr>
        <w:tc>
          <w:tcPr>
            <w:tcW w:w="927" w:type="pct"/>
            <w:vMerge/>
            <w:tcBorders>
              <w:left w:val="single" w:sz="4" w:space="0" w:color="auto"/>
              <w:right w:val="single" w:sz="4" w:space="0" w:color="auto"/>
            </w:tcBorders>
            <w:vAlign w:val="center"/>
          </w:tcPr>
          <w:p w14:paraId="26A7E877"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128DDE02"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$20,000 to &lt;$35,000</w:t>
            </w:r>
          </w:p>
        </w:tc>
        <w:tc>
          <w:tcPr>
            <w:tcW w:w="999" w:type="pct"/>
            <w:tcBorders>
              <w:top w:val="nil"/>
              <w:left w:val="nil"/>
              <w:bottom w:val="single" w:sz="4" w:space="0" w:color="auto"/>
              <w:right w:val="single" w:sz="4" w:space="0" w:color="auto"/>
            </w:tcBorders>
            <w:shd w:val="clear" w:color="auto" w:fill="auto"/>
            <w:noWrap/>
            <w:vAlign w:val="bottom"/>
            <w:hideMark/>
          </w:tcPr>
          <w:p w14:paraId="678ABA78"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18.3</w:t>
            </w:r>
          </w:p>
        </w:tc>
        <w:tc>
          <w:tcPr>
            <w:tcW w:w="756" w:type="pct"/>
            <w:tcBorders>
              <w:top w:val="nil"/>
              <w:left w:val="nil"/>
              <w:bottom w:val="single" w:sz="4" w:space="0" w:color="auto"/>
              <w:right w:val="single" w:sz="4" w:space="0" w:color="auto"/>
            </w:tcBorders>
            <w:shd w:val="clear" w:color="auto" w:fill="auto"/>
            <w:noWrap/>
            <w:vAlign w:val="bottom"/>
            <w:hideMark/>
          </w:tcPr>
          <w:p w14:paraId="50207794"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13.2</w:t>
            </w:r>
          </w:p>
        </w:tc>
        <w:tc>
          <w:tcPr>
            <w:tcW w:w="700" w:type="pct"/>
            <w:tcBorders>
              <w:top w:val="nil"/>
              <w:left w:val="nil"/>
              <w:bottom w:val="single" w:sz="4" w:space="0" w:color="auto"/>
              <w:right w:val="single" w:sz="4" w:space="0" w:color="auto"/>
            </w:tcBorders>
            <w:shd w:val="clear" w:color="auto" w:fill="auto"/>
            <w:noWrap/>
            <w:vAlign w:val="bottom"/>
            <w:hideMark/>
          </w:tcPr>
          <w:p w14:paraId="0898532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-28%</w:t>
            </w:r>
          </w:p>
        </w:tc>
      </w:tr>
      <w:tr w:rsidR="00CD4F4E" w:rsidRPr="00FE310D" w14:paraId="7803C120" w14:textId="77777777" w:rsidTr="00256F3A">
        <w:trPr>
          <w:trHeight w:val="253"/>
        </w:trPr>
        <w:tc>
          <w:tcPr>
            <w:tcW w:w="927" w:type="pct"/>
            <w:vMerge/>
            <w:tcBorders>
              <w:left w:val="single" w:sz="4" w:space="0" w:color="auto"/>
              <w:right w:val="single" w:sz="4" w:space="0" w:color="auto"/>
            </w:tcBorders>
            <w:vAlign w:val="center"/>
          </w:tcPr>
          <w:p w14:paraId="69FBB168"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7D1DD70"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$35,000 to &lt;$50,000</w:t>
            </w:r>
          </w:p>
        </w:tc>
        <w:tc>
          <w:tcPr>
            <w:tcW w:w="999" w:type="pct"/>
            <w:tcBorders>
              <w:top w:val="nil"/>
              <w:left w:val="nil"/>
              <w:bottom w:val="single" w:sz="4" w:space="0" w:color="auto"/>
              <w:right w:val="single" w:sz="4" w:space="0" w:color="auto"/>
            </w:tcBorders>
            <w:shd w:val="clear" w:color="auto" w:fill="auto"/>
            <w:noWrap/>
            <w:vAlign w:val="bottom"/>
            <w:hideMark/>
          </w:tcPr>
          <w:p w14:paraId="4928F8CA"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19.1</w:t>
            </w:r>
          </w:p>
        </w:tc>
        <w:tc>
          <w:tcPr>
            <w:tcW w:w="756" w:type="pct"/>
            <w:tcBorders>
              <w:top w:val="nil"/>
              <w:left w:val="nil"/>
              <w:bottom w:val="single" w:sz="4" w:space="0" w:color="auto"/>
              <w:right w:val="single" w:sz="4" w:space="0" w:color="auto"/>
            </w:tcBorders>
            <w:shd w:val="clear" w:color="auto" w:fill="auto"/>
            <w:noWrap/>
            <w:vAlign w:val="bottom"/>
            <w:hideMark/>
          </w:tcPr>
          <w:p w14:paraId="43DD34D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11.8</w:t>
            </w:r>
          </w:p>
        </w:tc>
        <w:tc>
          <w:tcPr>
            <w:tcW w:w="700" w:type="pct"/>
            <w:tcBorders>
              <w:top w:val="nil"/>
              <w:left w:val="nil"/>
              <w:bottom w:val="single" w:sz="4" w:space="0" w:color="auto"/>
              <w:right w:val="single" w:sz="4" w:space="0" w:color="auto"/>
            </w:tcBorders>
            <w:shd w:val="clear" w:color="auto" w:fill="auto"/>
            <w:noWrap/>
            <w:vAlign w:val="bottom"/>
            <w:hideMark/>
          </w:tcPr>
          <w:p w14:paraId="18405B8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-38%</w:t>
            </w:r>
          </w:p>
        </w:tc>
      </w:tr>
      <w:tr w:rsidR="00CD4F4E" w:rsidRPr="00FE310D" w14:paraId="50F6DDBE" w14:textId="77777777" w:rsidTr="00256F3A">
        <w:trPr>
          <w:trHeight w:val="253"/>
        </w:trPr>
        <w:tc>
          <w:tcPr>
            <w:tcW w:w="927" w:type="pct"/>
            <w:vMerge/>
            <w:tcBorders>
              <w:left w:val="single" w:sz="4" w:space="0" w:color="auto"/>
              <w:right w:val="single" w:sz="4" w:space="0" w:color="auto"/>
            </w:tcBorders>
            <w:vAlign w:val="center"/>
          </w:tcPr>
          <w:p w14:paraId="4314D13A"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10AB676E"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$50,000 to &lt;$75,000</w:t>
            </w:r>
          </w:p>
        </w:tc>
        <w:tc>
          <w:tcPr>
            <w:tcW w:w="999" w:type="pct"/>
            <w:tcBorders>
              <w:top w:val="nil"/>
              <w:left w:val="nil"/>
              <w:bottom w:val="single" w:sz="4" w:space="0" w:color="auto"/>
              <w:right w:val="single" w:sz="4" w:space="0" w:color="auto"/>
            </w:tcBorders>
            <w:shd w:val="clear" w:color="auto" w:fill="auto"/>
            <w:noWrap/>
            <w:vAlign w:val="bottom"/>
            <w:hideMark/>
          </w:tcPr>
          <w:p w14:paraId="1AAB93C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24.3</w:t>
            </w:r>
          </w:p>
        </w:tc>
        <w:tc>
          <w:tcPr>
            <w:tcW w:w="756" w:type="pct"/>
            <w:tcBorders>
              <w:top w:val="nil"/>
              <w:left w:val="nil"/>
              <w:bottom w:val="single" w:sz="4" w:space="0" w:color="auto"/>
              <w:right w:val="single" w:sz="4" w:space="0" w:color="auto"/>
            </w:tcBorders>
            <w:shd w:val="clear" w:color="auto" w:fill="auto"/>
            <w:noWrap/>
            <w:vAlign w:val="bottom"/>
            <w:hideMark/>
          </w:tcPr>
          <w:p w14:paraId="4350B7DF"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12.8</w:t>
            </w:r>
          </w:p>
        </w:tc>
        <w:tc>
          <w:tcPr>
            <w:tcW w:w="700" w:type="pct"/>
            <w:tcBorders>
              <w:top w:val="nil"/>
              <w:left w:val="nil"/>
              <w:bottom w:val="single" w:sz="4" w:space="0" w:color="auto"/>
              <w:right w:val="single" w:sz="4" w:space="0" w:color="auto"/>
            </w:tcBorders>
            <w:shd w:val="clear" w:color="auto" w:fill="auto"/>
            <w:noWrap/>
            <w:vAlign w:val="bottom"/>
            <w:hideMark/>
          </w:tcPr>
          <w:p w14:paraId="0AAAAE8C"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-47%</w:t>
            </w:r>
          </w:p>
        </w:tc>
      </w:tr>
      <w:tr w:rsidR="00CD4F4E" w:rsidRPr="00FE310D" w14:paraId="0701270E" w14:textId="77777777" w:rsidTr="00256F3A">
        <w:trPr>
          <w:trHeight w:val="253"/>
        </w:trPr>
        <w:tc>
          <w:tcPr>
            <w:tcW w:w="927" w:type="pct"/>
            <w:vMerge/>
            <w:tcBorders>
              <w:left w:val="single" w:sz="4" w:space="0" w:color="auto"/>
              <w:bottom w:val="single" w:sz="4" w:space="0" w:color="auto"/>
              <w:right w:val="single" w:sz="4" w:space="0" w:color="auto"/>
            </w:tcBorders>
            <w:vAlign w:val="center"/>
          </w:tcPr>
          <w:p w14:paraId="29A5944C"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036EC05"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&gt;=$75,000</w:t>
            </w:r>
          </w:p>
        </w:tc>
        <w:tc>
          <w:tcPr>
            <w:tcW w:w="999" w:type="pct"/>
            <w:tcBorders>
              <w:top w:val="nil"/>
              <w:left w:val="nil"/>
              <w:bottom w:val="single" w:sz="4" w:space="0" w:color="auto"/>
              <w:right w:val="single" w:sz="4" w:space="0" w:color="auto"/>
            </w:tcBorders>
            <w:shd w:val="clear" w:color="auto" w:fill="auto"/>
            <w:noWrap/>
            <w:vAlign w:val="bottom"/>
            <w:hideMark/>
          </w:tcPr>
          <w:p w14:paraId="66094F6F"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28.8</w:t>
            </w:r>
          </w:p>
        </w:tc>
        <w:tc>
          <w:tcPr>
            <w:tcW w:w="756" w:type="pct"/>
            <w:tcBorders>
              <w:top w:val="nil"/>
              <w:left w:val="nil"/>
              <w:bottom w:val="single" w:sz="4" w:space="0" w:color="auto"/>
              <w:right w:val="single" w:sz="4" w:space="0" w:color="auto"/>
            </w:tcBorders>
            <w:shd w:val="clear" w:color="auto" w:fill="auto"/>
            <w:noWrap/>
            <w:vAlign w:val="bottom"/>
            <w:hideMark/>
          </w:tcPr>
          <w:p w14:paraId="0E394A7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16.5</w:t>
            </w:r>
          </w:p>
        </w:tc>
        <w:tc>
          <w:tcPr>
            <w:tcW w:w="700" w:type="pct"/>
            <w:tcBorders>
              <w:top w:val="nil"/>
              <w:left w:val="nil"/>
              <w:bottom w:val="single" w:sz="4" w:space="0" w:color="auto"/>
              <w:right w:val="single" w:sz="4" w:space="0" w:color="auto"/>
            </w:tcBorders>
            <w:shd w:val="clear" w:color="auto" w:fill="auto"/>
            <w:noWrap/>
            <w:vAlign w:val="bottom"/>
            <w:hideMark/>
          </w:tcPr>
          <w:p w14:paraId="46E980D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-43%</w:t>
            </w:r>
          </w:p>
        </w:tc>
      </w:tr>
      <w:tr w:rsidR="00CD4F4E" w:rsidRPr="00FE310D" w14:paraId="30E298D5" w14:textId="77777777" w:rsidTr="00256F3A">
        <w:trPr>
          <w:trHeight w:val="253"/>
        </w:trPr>
        <w:tc>
          <w:tcPr>
            <w:tcW w:w="2545" w:type="pct"/>
            <w:gridSpan w:val="2"/>
            <w:tcBorders>
              <w:top w:val="nil"/>
              <w:left w:val="single" w:sz="4" w:space="0" w:color="auto"/>
              <w:bottom w:val="single" w:sz="4" w:space="0" w:color="auto"/>
              <w:right w:val="single" w:sz="4" w:space="0" w:color="auto"/>
            </w:tcBorders>
          </w:tcPr>
          <w:p w14:paraId="5244013A" w14:textId="77777777" w:rsidR="00CD4F4E" w:rsidRPr="00FE310D" w:rsidRDefault="00CD4F4E" w:rsidP="00256F3A">
            <w:pPr>
              <w:jc w:val="center"/>
              <w:rPr>
                <w:rFonts w:eastAsia="Times New Roman" w:cstheme="minorHAnsi"/>
                <w:b/>
                <w:bCs/>
                <w:color w:val="000000"/>
              </w:rPr>
            </w:pPr>
            <w:r w:rsidRPr="00FE310D">
              <w:rPr>
                <w:rFonts w:eastAsia="Times New Roman" w:cstheme="minorHAnsi"/>
                <w:b/>
                <w:bCs/>
                <w:color w:val="000000"/>
              </w:rPr>
              <w:t>PM10</w:t>
            </w:r>
          </w:p>
        </w:tc>
        <w:tc>
          <w:tcPr>
            <w:tcW w:w="2455" w:type="pct"/>
            <w:gridSpan w:val="3"/>
            <w:tcBorders>
              <w:top w:val="nil"/>
              <w:left w:val="nil"/>
              <w:bottom w:val="single" w:sz="4" w:space="0" w:color="auto"/>
              <w:right w:val="single" w:sz="4" w:space="0" w:color="auto"/>
            </w:tcBorders>
            <w:shd w:val="clear" w:color="auto" w:fill="auto"/>
            <w:noWrap/>
            <w:vAlign w:val="bottom"/>
            <w:hideMark/>
          </w:tcPr>
          <w:p w14:paraId="15EFF04E"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  </w:t>
            </w:r>
          </w:p>
        </w:tc>
      </w:tr>
      <w:tr w:rsidR="00CD4F4E" w:rsidRPr="00FE310D" w14:paraId="319A0A02" w14:textId="77777777" w:rsidTr="00256F3A">
        <w:trPr>
          <w:trHeight w:val="253"/>
        </w:trPr>
        <w:tc>
          <w:tcPr>
            <w:tcW w:w="927" w:type="pct"/>
            <w:tcBorders>
              <w:top w:val="nil"/>
              <w:left w:val="single" w:sz="4" w:space="0" w:color="auto"/>
              <w:bottom w:val="single" w:sz="4" w:space="0" w:color="auto"/>
              <w:right w:val="single" w:sz="4" w:space="0" w:color="auto"/>
            </w:tcBorders>
            <w:vAlign w:val="bottom"/>
          </w:tcPr>
          <w:p w14:paraId="000DFB93"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Total</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3378E1DD"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w:t>
            </w:r>
          </w:p>
        </w:tc>
        <w:tc>
          <w:tcPr>
            <w:tcW w:w="999" w:type="pct"/>
            <w:tcBorders>
              <w:top w:val="nil"/>
              <w:left w:val="nil"/>
              <w:bottom w:val="single" w:sz="4" w:space="0" w:color="auto"/>
              <w:right w:val="single" w:sz="4" w:space="0" w:color="auto"/>
            </w:tcBorders>
            <w:shd w:val="clear" w:color="auto" w:fill="auto"/>
            <w:noWrap/>
            <w:vAlign w:val="bottom"/>
            <w:hideMark/>
          </w:tcPr>
          <w:p w14:paraId="3F7D9C4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21.5</w:t>
            </w:r>
          </w:p>
        </w:tc>
        <w:tc>
          <w:tcPr>
            <w:tcW w:w="756" w:type="pct"/>
            <w:tcBorders>
              <w:top w:val="nil"/>
              <w:left w:val="nil"/>
              <w:bottom w:val="single" w:sz="4" w:space="0" w:color="auto"/>
              <w:right w:val="single" w:sz="4" w:space="0" w:color="auto"/>
            </w:tcBorders>
            <w:shd w:val="clear" w:color="auto" w:fill="auto"/>
            <w:noWrap/>
            <w:vAlign w:val="bottom"/>
            <w:hideMark/>
          </w:tcPr>
          <w:p w14:paraId="50E016DF"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17.9</w:t>
            </w:r>
          </w:p>
        </w:tc>
        <w:tc>
          <w:tcPr>
            <w:tcW w:w="700" w:type="pct"/>
            <w:tcBorders>
              <w:top w:val="nil"/>
              <w:left w:val="nil"/>
              <w:bottom w:val="single" w:sz="4" w:space="0" w:color="auto"/>
              <w:right w:val="single" w:sz="4" w:space="0" w:color="auto"/>
            </w:tcBorders>
            <w:shd w:val="clear" w:color="auto" w:fill="auto"/>
            <w:noWrap/>
            <w:vAlign w:val="bottom"/>
            <w:hideMark/>
          </w:tcPr>
          <w:p w14:paraId="3FDA37C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-17%</w:t>
            </w:r>
          </w:p>
        </w:tc>
      </w:tr>
      <w:tr w:rsidR="00CD4F4E" w:rsidRPr="00FE310D" w14:paraId="66DE4ED6" w14:textId="77777777" w:rsidTr="00256F3A">
        <w:trPr>
          <w:trHeight w:val="253"/>
        </w:trPr>
        <w:tc>
          <w:tcPr>
            <w:tcW w:w="927" w:type="pct"/>
            <w:vMerge w:val="restart"/>
            <w:tcBorders>
              <w:top w:val="nil"/>
              <w:left w:val="single" w:sz="4" w:space="0" w:color="auto"/>
              <w:right w:val="single" w:sz="4" w:space="0" w:color="auto"/>
            </w:tcBorders>
            <w:vAlign w:val="center"/>
          </w:tcPr>
          <w:p w14:paraId="7D7EC437"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xml:space="preserve"> Living Location </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33A7BDA"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Urbanized area</w:t>
            </w:r>
          </w:p>
        </w:tc>
        <w:tc>
          <w:tcPr>
            <w:tcW w:w="999" w:type="pct"/>
            <w:tcBorders>
              <w:top w:val="nil"/>
              <w:left w:val="nil"/>
              <w:bottom w:val="single" w:sz="4" w:space="0" w:color="auto"/>
              <w:right w:val="single" w:sz="4" w:space="0" w:color="auto"/>
            </w:tcBorders>
            <w:shd w:val="clear" w:color="auto" w:fill="auto"/>
            <w:noWrap/>
            <w:vAlign w:val="bottom"/>
            <w:hideMark/>
          </w:tcPr>
          <w:p w14:paraId="75AE160F"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23.4</w:t>
            </w:r>
          </w:p>
        </w:tc>
        <w:tc>
          <w:tcPr>
            <w:tcW w:w="756" w:type="pct"/>
            <w:tcBorders>
              <w:top w:val="nil"/>
              <w:left w:val="nil"/>
              <w:bottom w:val="single" w:sz="4" w:space="0" w:color="auto"/>
              <w:right w:val="single" w:sz="4" w:space="0" w:color="auto"/>
            </w:tcBorders>
            <w:shd w:val="clear" w:color="auto" w:fill="auto"/>
            <w:noWrap/>
            <w:vAlign w:val="bottom"/>
            <w:hideMark/>
          </w:tcPr>
          <w:p w14:paraId="329142AD"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19.1</w:t>
            </w:r>
          </w:p>
        </w:tc>
        <w:tc>
          <w:tcPr>
            <w:tcW w:w="700" w:type="pct"/>
            <w:tcBorders>
              <w:top w:val="nil"/>
              <w:left w:val="nil"/>
              <w:bottom w:val="single" w:sz="4" w:space="0" w:color="auto"/>
              <w:right w:val="single" w:sz="4" w:space="0" w:color="auto"/>
            </w:tcBorders>
            <w:shd w:val="clear" w:color="auto" w:fill="auto"/>
            <w:noWrap/>
            <w:vAlign w:val="bottom"/>
            <w:hideMark/>
          </w:tcPr>
          <w:p w14:paraId="09B7AFC2"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-18%</w:t>
            </w:r>
          </w:p>
        </w:tc>
      </w:tr>
      <w:tr w:rsidR="00CD4F4E" w:rsidRPr="00FE310D" w14:paraId="253B43A1" w14:textId="77777777" w:rsidTr="00256F3A">
        <w:trPr>
          <w:trHeight w:val="253"/>
        </w:trPr>
        <w:tc>
          <w:tcPr>
            <w:tcW w:w="927" w:type="pct"/>
            <w:vMerge/>
            <w:tcBorders>
              <w:left w:val="single" w:sz="4" w:space="0" w:color="auto"/>
              <w:right w:val="single" w:sz="4" w:space="0" w:color="auto"/>
            </w:tcBorders>
            <w:vAlign w:val="center"/>
          </w:tcPr>
          <w:p w14:paraId="79834BC5"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3CFEB137"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Urban cluster</w:t>
            </w:r>
          </w:p>
        </w:tc>
        <w:tc>
          <w:tcPr>
            <w:tcW w:w="999" w:type="pct"/>
            <w:tcBorders>
              <w:top w:val="nil"/>
              <w:left w:val="nil"/>
              <w:bottom w:val="single" w:sz="4" w:space="0" w:color="auto"/>
              <w:right w:val="single" w:sz="4" w:space="0" w:color="auto"/>
            </w:tcBorders>
            <w:shd w:val="clear" w:color="auto" w:fill="auto"/>
            <w:noWrap/>
            <w:vAlign w:val="bottom"/>
            <w:hideMark/>
          </w:tcPr>
          <w:p w14:paraId="11E14D2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21.5</w:t>
            </w:r>
          </w:p>
        </w:tc>
        <w:tc>
          <w:tcPr>
            <w:tcW w:w="756" w:type="pct"/>
            <w:tcBorders>
              <w:top w:val="nil"/>
              <w:left w:val="nil"/>
              <w:bottom w:val="single" w:sz="4" w:space="0" w:color="auto"/>
              <w:right w:val="single" w:sz="4" w:space="0" w:color="auto"/>
            </w:tcBorders>
            <w:shd w:val="clear" w:color="auto" w:fill="auto"/>
            <w:noWrap/>
            <w:vAlign w:val="bottom"/>
            <w:hideMark/>
          </w:tcPr>
          <w:p w14:paraId="0B5946D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19.1</w:t>
            </w:r>
          </w:p>
        </w:tc>
        <w:tc>
          <w:tcPr>
            <w:tcW w:w="700" w:type="pct"/>
            <w:tcBorders>
              <w:top w:val="nil"/>
              <w:left w:val="nil"/>
              <w:bottom w:val="single" w:sz="4" w:space="0" w:color="auto"/>
              <w:right w:val="single" w:sz="4" w:space="0" w:color="auto"/>
            </w:tcBorders>
            <w:shd w:val="clear" w:color="auto" w:fill="auto"/>
            <w:noWrap/>
            <w:vAlign w:val="bottom"/>
            <w:hideMark/>
          </w:tcPr>
          <w:p w14:paraId="7AFF0A4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-11%</w:t>
            </w:r>
          </w:p>
        </w:tc>
      </w:tr>
      <w:tr w:rsidR="00CD4F4E" w:rsidRPr="00FE310D" w14:paraId="231DE349" w14:textId="77777777" w:rsidTr="00256F3A">
        <w:trPr>
          <w:trHeight w:val="253"/>
        </w:trPr>
        <w:tc>
          <w:tcPr>
            <w:tcW w:w="927" w:type="pct"/>
            <w:vMerge/>
            <w:tcBorders>
              <w:left w:val="single" w:sz="4" w:space="0" w:color="auto"/>
              <w:bottom w:val="single" w:sz="4" w:space="0" w:color="auto"/>
              <w:right w:val="single" w:sz="4" w:space="0" w:color="auto"/>
            </w:tcBorders>
            <w:vAlign w:val="center"/>
          </w:tcPr>
          <w:p w14:paraId="6D9E438A"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B91ECFB"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Rural</w:t>
            </w:r>
          </w:p>
        </w:tc>
        <w:tc>
          <w:tcPr>
            <w:tcW w:w="999" w:type="pct"/>
            <w:tcBorders>
              <w:top w:val="nil"/>
              <w:left w:val="nil"/>
              <w:bottom w:val="single" w:sz="4" w:space="0" w:color="auto"/>
              <w:right w:val="single" w:sz="4" w:space="0" w:color="auto"/>
            </w:tcBorders>
            <w:shd w:val="clear" w:color="auto" w:fill="auto"/>
            <w:noWrap/>
            <w:vAlign w:val="bottom"/>
            <w:hideMark/>
          </w:tcPr>
          <w:p w14:paraId="583D5018"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19.5</w:t>
            </w:r>
          </w:p>
        </w:tc>
        <w:tc>
          <w:tcPr>
            <w:tcW w:w="756" w:type="pct"/>
            <w:tcBorders>
              <w:top w:val="nil"/>
              <w:left w:val="nil"/>
              <w:bottom w:val="single" w:sz="4" w:space="0" w:color="auto"/>
              <w:right w:val="single" w:sz="4" w:space="0" w:color="auto"/>
            </w:tcBorders>
            <w:shd w:val="clear" w:color="auto" w:fill="auto"/>
            <w:noWrap/>
            <w:vAlign w:val="bottom"/>
            <w:hideMark/>
          </w:tcPr>
          <w:p w14:paraId="43368CC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16.3</w:t>
            </w:r>
          </w:p>
        </w:tc>
        <w:tc>
          <w:tcPr>
            <w:tcW w:w="700" w:type="pct"/>
            <w:tcBorders>
              <w:top w:val="nil"/>
              <w:left w:val="nil"/>
              <w:bottom w:val="single" w:sz="4" w:space="0" w:color="auto"/>
              <w:right w:val="single" w:sz="4" w:space="0" w:color="auto"/>
            </w:tcBorders>
            <w:shd w:val="clear" w:color="auto" w:fill="auto"/>
            <w:noWrap/>
            <w:vAlign w:val="bottom"/>
            <w:hideMark/>
          </w:tcPr>
          <w:p w14:paraId="1EC26809"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-16%</w:t>
            </w:r>
          </w:p>
        </w:tc>
      </w:tr>
      <w:tr w:rsidR="00CD4F4E" w:rsidRPr="00FE310D" w14:paraId="341970A5" w14:textId="77777777" w:rsidTr="00256F3A">
        <w:trPr>
          <w:trHeight w:val="253"/>
        </w:trPr>
        <w:tc>
          <w:tcPr>
            <w:tcW w:w="927" w:type="pct"/>
            <w:vMerge w:val="restart"/>
            <w:tcBorders>
              <w:top w:val="nil"/>
              <w:left w:val="single" w:sz="4" w:space="0" w:color="auto"/>
              <w:right w:val="single" w:sz="4" w:space="0" w:color="auto"/>
            </w:tcBorders>
            <w:vAlign w:val="center"/>
          </w:tcPr>
          <w:p w14:paraId="4CA51BF8"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52ED8A0"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Not defined</w:t>
            </w:r>
          </w:p>
        </w:tc>
        <w:tc>
          <w:tcPr>
            <w:tcW w:w="999" w:type="pct"/>
            <w:tcBorders>
              <w:top w:val="nil"/>
              <w:left w:val="nil"/>
              <w:bottom w:val="single" w:sz="4" w:space="0" w:color="auto"/>
              <w:right w:val="single" w:sz="4" w:space="0" w:color="auto"/>
            </w:tcBorders>
            <w:shd w:val="clear" w:color="auto" w:fill="auto"/>
            <w:noWrap/>
            <w:vAlign w:val="bottom"/>
            <w:hideMark/>
          </w:tcPr>
          <w:p w14:paraId="213962A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NA</w:t>
            </w:r>
          </w:p>
        </w:tc>
        <w:tc>
          <w:tcPr>
            <w:tcW w:w="756" w:type="pct"/>
            <w:tcBorders>
              <w:top w:val="nil"/>
              <w:left w:val="nil"/>
              <w:bottom w:val="single" w:sz="4" w:space="0" w:color="auto"/>
              <w:right w:val="single" w:sz="4" w:space="0" w:color="auto"/>
            </w:tcBorders>
            <w:shd w:val="clear" w:color="auto" w:fill="auto"/>
            <w:noWrap/>
            <w:vAlign w:val="bottom"/>
            <w:hideMark/>
          </w:tcPr>
          <w:p w14:paraId="318B0D5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18.2</w:t>
            </w:r>
          </w:p>
        </w:tc>
        <w:tc>
          <w:tcPr>
            <w:tcW w:w="700" w:type="pct"/>
            <w:tcBorders>
              <w:top w:val="nil"/>
              <w:left w:val="nil"/>
              <w:bottom w:val="single" w:sz="4" w:space="0" w:color="auto"/>
              <w:right w:val="single" w:sz="4" w:space="0" w:color="auto"/>
            </w:tcBorders>
            <w:shd w:val="clear" w:color="auto" w:fill="auto"/>
            <w:noWrap/>
            <w:vAlign w:val="bottom"/>
            <w:hideMark/>
          </w:tcPr>
          <w:p w14:paraId="3E8CA16C"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 </w:t>
            </w:r>
          </w:p>
        </w:tc>
      </w:tr>
      <w:tr w:rsidR="00CD4F4E" w:rsidRPr="00FE310D" w14:paraId="49F0FAEE" w14:textId="77777777" w:rsidTr="00256F3A">
        <w:trPr>
          <w:trHeight w:val="253"/>
        </w:trPr>
        <w:tc>
          <w:tcPr>
            <w:tcW w:w="927" w:type="pct"/>
            <w:vMerge/>
            <w:tcBorders>
              <w:left w:val="single" w:sz="4" w:space="0" w:color="auto"/>
              <w:right w:val="single" w:sz="4" w:space="0" w:color="auto"/>
            </w:tcBorders>
            <w:vAlign w:val="center"/>
          </w:tcPr>
          <w:p w14:paraId="4F033D90"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4A5D8C10"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&lt;$20,000</w:t>
            </w:r>
          </w:p>
        </w:tc>
        <w:tc>
          <w:tcPr>
            <w:tcW w:w="999" w:type="pct"/>
            <w:tcBorders>
              <w:top w:val="nil"/>
              <w:left w:val="nil"/>
              <w:bottom w:val="single" w:sz="4" w:space="0" w:color="auto"/>
              <w:right w:val="single" w:sz="4" w:space="0" w:color="auto"/>
            </w:tcBorders>
            <w:shd w:val="clear" w:color="auto" w:fill="auto"/>
            <w:noWrap/>
            <w:vAlign w:val="bottom"/>
            <w:hideMark/>
          </w:tcPr>
          <w:p w14:paraId="01D317FC"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23.4</w:t>
            </w:r>
          </w:p>
        </w:tc>
        <w:tc>
          <w:tcPr>
            <w:tcW w:w="756" w:type="pct"/>
            <w:tcBorders>
              <w:top w:val="nil"/>
              <w:left w:val="nil"/>
              <w:bottom w:val="single" w:sz="4" w:space="0" w:color="auto"/>
              <w:right w:val="single" w:sz="4" w:space="0" w:color="auto"/>
            </w:tcBorders>
            <w:shd w:val="clear" w:color="auto" w:fill="auto"/>
            <w:noWrap/>
            <w:vAlign w:val="bottom"/>
            <w:hideMark/>
          </w:tcPr>
          <w:p w14:paraId="1A4BCDA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19.2</w:t>
            </w:r>
          </w:p>
        </w:tc>
        <w:tc>
          <w:tcPr>
            <w:tcW w:w="700" w:type="pct"/>
            <w:tcBorders>
              <w:top w:val="nil"/>
              <w:left w:val="nil"/>
              <w:bottom w:val="single" w:sz="4" w:space="0" w:color="auto"/>
              <w:right w:val="single" w:sz="4" w:space="0" w:color="auto"/>
            </w:tcBorders>
            <w:shd w:val="clear" w:color="auto" w:fill="auto"/>
            <w:noWrap/>
            <w:vAlign w:val="bottom"/>
            <w:hideMark/>
          </w:tcPr>
          <w:p w14:paraId="691E495A"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-18%</w:t>
            </w:r>
          </w:p>
        </w:tc>
      </w:tr>
      <w:tr w:rsidR="00CD4F4E" w:rsidRPr="00FE310D" w14:paraId="43DB4958" w14:textId="77777777" w:rsidTr="00256F3A">
        <w:trPr>
          <w:trHeight w:val="253"/>
        </w:trPr>
        <w:tc>
          <w:tcPr>
            <w:tcW w:w="927" w:type="pct"/>
            <w:vMerge/>
            <w:tcBorders>
              <w:left w:val="single" w:sz="4" w:space="0" w:color="auto"/>
              <w:right w:val="single" w:sz="4" w:space="0" w:color="auto"/>
            </w:tcBorders>
            <w:vAlign w:val="center"/>
          </w:tcPr>
          <w:p w14:paraId="3CD75241"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B7B60A1"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$20,000 to &lt;$35,000</w:t>
            </w:r>
          </w:p>
        </w:tc>
        <w:tc>
          <w:tcPr>
            <w:tcW w:w="999" w:type="pct"/>
            <w:tcBorders>
              <w:top w:val="nil"/>
              <w:left w:val="nil"/>
              <w:bottom w:val="single" w:sz="4" w:space="0" w:color="auto"/>
              <w:right w:val="single" w:sz="4" w:space="0" w:color="auto"/>
            </w:tcBorders>
            <w:shd w:val="clear" w:color="auto" w:fill="auto"/>
            <w:noWrap/>
            <w:vAlign w:val="bottom"/>
            <w:hideMark/>
          </w:tcPr>
          <w:p w14:paraId="3736D23C"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21.5</w:t>
            </w:r>
          </w:p>
        </w:tc>
        <w:tc>
          <w:tcPr>
            <w:tcW w:w="756" w:type="pct"/>
            <w:tcBorders>
              <w:top w:val="nil"/>
              <w:left w:val="nil"/>
              <w:bottom w:val="single" w:sz="4" w:space="0" w:color="auto"/>
              <w:right w:val="single" w:sz="4" w:space="0" w:color="auto"/>
            </w:tcBorders>
            <w:shd w:val="clear" w:color="auto" w:fill="auto"/>
            <w:noWrap/>
            <w:vAlign w:val="bottom"/>
            <w:hideMark/>
          </w:tcPr>
          <w:p w14:paraId="4D2C2827"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18.2</w:t>
            </w:r>
          </w:p>
        </w:tc>
        <w:tc>
          <w:tcPr>
            <w:tcW w:w="700" w:type="pct"/>
            <w:tcBorders>
              <w:top w:val="nil"/>
              <w:left w:val="nil"/>
              <w:bottom w:val="single" w:sz="4" w:space="0" w:color="auto"/>
              <w:right w:val="single" w:sz="4" w:space="0" w:color="auto"/>
            </w:tcBorders>
            <w:shd w:val="clear" w:color="auto" w:fill="auto"/>
            <w:noWrap/>
            <w:vAlign w:val="bottom"/>
            <w:hideMark/>
          </w:tcPr>
          <w:p w14:paraId="320D50A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-15%</w:t>
            </w:r>
          </w:p>
        </w:tc>
      </w:tr>
      <w:tr w:rsidR="00CD4F4E" w:rsidRPr="00FE310D" w14:paraId="57B0F63D" w14:textId="77777777" w:rsidTr="00256F3A">
        <w:trPr>
          <w:trHeight w:val="253"/>
        </w:trPr>
        <w:tc>
          <w:tcPr>
            <w:tcW w:w="927" w:type="pct"/>
            <w:vMerge/>
            <w:tcBorders>
              <w:left w:val="single" w:sz="4" w:space="0" w:color="auto"/>
              <w:right w:val="single" w:sz="4" w:space="0" w:color="auto"/>
            </w:tcBorders>
            <w:vAlign w:val="center"/>
          </w:tcPr>
          <w:p w14:paraId="4E997D6D"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16D8ADF"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$35,000 to &lt;$50,000</w:t>
            </w:r>
          </w:p>
        </w:tc>
        <w:tc>
          <w:tcPr>
            <w:tcW w:w="999" w:type="pct"/>
            <w:tcBorders>
              <w:top w:val="nil"/>
              <w:left w:val="nil"/>
              <w:bottom w:val="single" w:sz="4" w:space="0" w:color="auto"/>
              <w:right w:val="single" w:sz="4" w:space="0" w:color="auto"/>
            </w:tcBorders>
            <w:shd w:val="clear" w:color="auto" w:fill="auto"/>
            <w:noWrap/>
            <w:vAlign w:val="bottom"/>
            <w:hideMark/>
          </w:tcPr>
          <w:p w14:paraId="127589C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21.2</w:t>
            </w:r>
          </w:p>
        </w:tc>
        <w:tc>
          <w:tcPr>
            <w:tcW w:w="756" w:type="pct"/>
            <w:tcBorders>
              <w:top w:val="nil"/>
              <w:left w:val="nil"/>
              <w:bottom w:val="single" w:sz="4" w:space="0" w:color="auto"/>
              <w:right w:val="single" w:sz="4" w:space="0" w:color="auto"/>
            </w:tcBorders>
            <w:shd w:val="clear" w:color="auto" w:fill="auto"/>
            <w:noWrap/>
            <w:vAlign w:val="bottom"/>
            <w:hideMark/>
          </w:tcPr>
          <w:p w14:paraId="42330EAD"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17.8</w:t>
            </w:r>
          </w:p>
        </w:tc>
        <w:tc>
          <w:tcPr>
            <w:tcW w:w="700" w:type="pct"/>
            <w:tcBorders>
              <w:top w:val="nil"/>
              <w:left w:val="nil"/>
              <w:bottom w:val="single" w:sz="4" w:space="0" w:color="auto"/>
              <w:right w:val="single" w:sz="4" w:space="0" w:color="auto"/>
            </w:tcBorders>
            <w:shd w:val="clear" w:color="auto" w:fill="auto"/>
            <w:noWrap/>
            <w:vAlign w:val="bottom"/>
            <w:hideMark/>
          </w:tcPr>
          <w:p w14:paraId="3BC6E0F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-16%</w:t>
            </w:r>
          </w:p>
        </w:tc>
      </w:tr>
      <w:tr w:rsidR="00CD4F4E" w:rsidRPr="00FE310D" w14:paraId="5DD81875" w14:textId="77777777" w:rsidTr="00256F3A">
        <w:trPr>
          <w:trHeight w:val="253"/>
        </w:trPr>
        <w:tc>
          <w:tcPr>
            <w:tcW w:w="927" w:type="pct"/>
            <w:vMerge/>
            <w:tcBorders>
              <w:left w:val="single" w:sz="4" w:space="0" w:color="auto"/>
              <w:right w:val="single" w:sz="4" w:space="0" w:color="auto"/>
            </w:tcBorders>
            <w:vAlign w:val="center"/>
          </w:tcPr>
          <w:p w14:paraId="3AE356D4"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3E86E699"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$50,000 to &lt;$75,000</w:t>
            </w:r>
          </w:p>
        </w:tc>
        <w:tc>
          <w:tcPr>
            <w:tcW w:w="999" w:type="pct"/>
            <w:tcBorders>
              <w:top w:val="nil"/>
              <w:left w:val="nil"/>
              <w:bottom w:val="single" w:sz="4" w:space="0" w:color="auto"/>
              <w:right w:val="single" w:sz="4" w:space="0" w:color="auto"/>
            </w:tcBorders>
            <w:shd w:val="clear" w:color="auto" w:fill="auto"/>
            <w:noWrap/>
            <w:vAlign w:val="bottom"/>
            <w:hideMark/>
          </w:tcPr>
          <w:p w14:paraId="58493E6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21.6</w:t>
            </w:r>
          </w:p>
        </w:tc>
        <w:tc>
          <w:tcPr>
            <w:tcW w:w="756" w:type="pct"/>
            <w:tcBorders>
              <w:top w:val="nil"/>
              <w:left w:val="nil"/>
              <w:bottom w:val="single" w:sz="4" w:space="0" w:color="auto"/>
              <w:right w:val="single" w:sz="4" w:space="0" w:color="auto"/>
            </w:tcBorders>
            <w:shd w:val="clear" w:color="auto" w:fill="auto"/>
            <w:noWrap/>
            <w:vAlign w:val="bottom"/>
            <w:hideMark/>
          </w:tcPr>
          <w:p w14:paraId="0CEC699D"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18</w:t>
            </w:r>
          </w:p>
        </w:tc>
        <w:tc>
          <w:tcPr>
            <w:tcW w:w="700" w:type="pct"/>
            <w:tcBorders>
              <w:top w:val="nil"/>
              <w:left w:val="nil"/>
              <w:bottom w:val="single" w:sz="4" w:space="0" w:color="auto"/>
              <w:right w:val="single" w:sz="4" w:space="0" w:color="auto"/>
            </w:tcBorders>
            <w:shd w:val="clear" w:color="auto" w:fill="auto"/>
            <w:noWrap/>
            <w:vAlign w:val="bottom"/>
            <w:hideMark/>
          </w:tcPr>
          <w:p w14:paraId="649C5E3C"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-17%</w:t>
            </w:r>
          </w:p>
        </w:tc>
      </w:tr>
      <w:tr w:rsidR="00CD4F4E" w:rsidRPr="00FE310D" w14:paraId="1CB2F476" w14:textId="77777777" w:rsidTr="00256F3A">
        <w:trPr>
          <w:trHeight w:val="253"/>
        </w:trPr>
        <w:tc>
          <w:tcPr>
            <w:tcW w:w="927" w:type="pct"/>
            <w:vMerge/>
            <w:tcBorders>
              <w:left w:val="single" w:sz="4" w:space="0" w:color="auto"/>
              <w:bottom w:val="single" w:sz="4" w:space="0" w:color="auto"/>
              <w:right w:val="single" w:sz="4" w:space="0" w:color="auto"/>
            </w:tcBorders>
            <w:vAlign w:val="center"/>
          </w:tcPr>
          <w:p w14:paraId="462F3997"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1CC11DB7"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&gt;=$75,000</w:t>
            </w:r>
          </w:p>
        </w:tc>
        <w:tc>
          <w:tcPr>
            <w:tcW w:w="999" w:type="pct"/>
            <w:tcBorders>
              <w:top w:val="nil"/>
              <w:left w:val="nil"/>
              <w:bottom w:val="single" w:sz="4" w:space="0" w:color="auto"/>
              <w:right w:val="single" w:sz="4" w:space="0" w:color="auto"/>
            </w:tcBorders>
            <w:shd w:val="clear" w:color="auto" w:fill="auto"/>
            <w:noWrap/>
            <w:vAlign w:val="bottom"/>
            <w:hideMark/>
          </w:tcPr>
          <w:p w14:paraId="379DB06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21.1</w:t>
            </w:r>
          </w:p>
        </w:tc>
        <w:tc>
          <w:tcPr>
            <w:tcW w:w="756" w:type="pct"/>
            <w:tcBorders>
              <w:top w:val="nil"/>
              <w:left w:val="nil"/>
              <w:bottom w:val="single" w:sz="4" w:space="0" w:color="auto"/>
              <w:right w:val="single" w:sz="4" w:space="0" w:color="auto"/>
            </w:tcBorders>
            <w:shd w:val="clear" w:color="auto" w:fill="auto"/>
            <w:noWrap/>
            <w:vAlign w:val="bottom"/>
            <w:hideMark/>
          </w:tcPr>
          <w:p w14:paraId="378423E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17.7</w:t>
            </w:r>
          </w:p>
        </w:tc>
        <w:tc>
          <w:tcPr>
            <w:tcW w:w="700" w:type="pct"/>
            <w:tcBorders>
              <w:top w:val="nil"/>
              <w:left w:val="nil"/>
              <w:bottom w:val="single" w:sz="4" w:space="0" w:color="auto"/>
              <w:right w:val="single" w:sz="4" w:space="0" w:color="auto"/>
            </w:tcBorders>
            <w:shd w:val="clear" w:color="auto" w:fill="auto"/>
            <w:noWrap/>
            <w:vAlign w:val="bottom"/>
            <w:hideMark/>
          </w:tcPr>
          <w:p w14:paraId="63610969"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-16%</w:t>
            </w:r>
          </w:p>
        </w:tc>
      </w:tr>
      <w:tr w:rsidR="00CD4F4E" w:rsidRPr="00FE310D" w14:paraId="4FCEE776" w14:textId="77777777" w:rsidTr="00256F3A">
        <w:trPr>
          <w:trHeight w:val="253"/>
        </w:trPr>
        <w:tc>
          <w:tcPr>
            <w:tcW w:w="2545" w:type="pct"/>
            <w:gridSpan w:val="2"/>
            <w:tcBorders>
              <w:top w:val="nil"/>
              <w:left w:val="single" w:sz="4" w:space="0" w:color="auto"/>
              <w:bottom w:val="single" w:sz="4" w:space="0" w:color="auto"/>
              <w:right w:val="single" w:sz="4" w:space="0" w:color="auto"/>
            </w:tcBorders>
          </w:tcPr>
          <w:p w14:paraId="18591B40" w14:textId="77777777" w:rsidR="00CD4F4E" w:rsidRPr="00FE310D" w:rsidRDefault="00CD4F4E" w:rsidP="00256F3A">
            <w:pPr>
              <w:jc w:val="center"/>
              <w:rPr>
                <w:rFonts w:eastAsia="Times New Roman" w:cstheme="minorHAnsi"/>
                <w:b/>
                <w:bCs/>
                <w:color w:val="000000"/>
              </w:rPr>
            </w:pPr>
            <w:r w:rsidRPr="00FE310D">
              <w:rPr>
                <w:rFonts w:eastAsia="Times New Roman" w:cstheme="minorHAnsi"/>
                <w:b/>
                <w:bCs/>
                <w:color w:val="000000"/>
              </w:rPr>
              <w:t>PM2.5</w:t>
            </w:r>
          </w:p>
        </w:tc>
        <w:tc>
          <w:tcPr>
            <w:tcW w:w="2455" w:type="pct"/>
            <w:gridSpan w:val="3"/>
            <w:tcBorders>
              <w:top w:val="nil"/>
              <w:left w:val="nil"/>
              <w:bottom w:val="single" w:sz="4" w:space="0" w:color="auto"/>
              <w:right w:val="single" w:sz="4" w:space="0" w:color="auto"/>
            </w:tcBorders>
            <w:shd w:val="clear" w:color="auto" w:fill="auto"/>
            <w:noWrap/>
            <w:vAlign w:val="bottom"/>
            <w:hideMark/>
          </w:tcPr>
          <w:p w14:paraId="2D772B8F"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 </w:t>
            </w:r>
          </w:p>
        </w:tc>
      </w:tr>
      <w:tr w:rsidR="00CD4F4E" w:rsidRPr="00FE310D" w14:paraId="45387370" w14:textId="77777777" w:rsidTr="00256F3A">
        <w:trPr>
          <w:trHeight w:val="253"/>
        </w:trPr>
        <w:tc>
          <w:tcPr>
            <w:tcW w:w="927" w:type="pct"/>
            <w:tcBorders>
              <w:top w:val="nil"/>
              <w:left w:val="single" w:sz="4" w:space="0" w:color="auto"/>
              <w:bottom w:val="single" w:sz="4" w:space="0" w:color="auto"/>
              <w:right w:val="single" w:sz="4" w:space="0" w:color="auto"/>
            </w:tcBorders>
            <w:vAlign w:val="bottom"/>
          </w:tcPr>
          <w:p w14:paraId="4F9283E4"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Total</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42DA9C7E"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w:t>
            </w:r>
          </w:p>
        </w:tc>
        <w:tc>
          <w:tcPr>
            <w:tcW w:w="999" w:type="pct"/>
            <w:tcBorders>
              <w:top w:val="nil"/>
              <w:left w:val="nil"/>
              <w:bottom w:val="single" w:sz="4" w:space="0" w:color="auto"/>
              <w:right w:val="single" w:sz="4" w:space="0" w:color="auto"/>
            </w:tcBorders>
            <w:shd w:val="clear" w:color="auto" w:fill="auto"/>
            <w:noWrap/>
            <w:vAlign w:val="bottom"/>
            <w:hideMark/>
          </w:tcPr>
          <w:p w14:paraId="57B25F5F"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12.1</w:t>
            </w:r>
          </w:p>
        </w:tc>
        <w:tc>
          <w:tcPr>
            <w:tcW w:w="756" w:type="pct"/>
            <w:tcBorders>
              <w:top w:val="nil"/>
              <w:left w:val="nil"/>
              <w:bottom w:val="single" w:sz="4" w:space="0" w:color="auto"/>
              <w:right w:val="single" w:sz="4" w:space="0" w:color="auto"/>
            </w:tcBorders>
            <w:shd w:val="clear" w:color="auto" w:fill="auto"/>
            <w:noWrap/>
            <w:vAlign w:val="bottom"/>
            <w:hideMark/>
          </w:tcPr>
          <w:p w14:paraId="710191E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9</w:t>
            </w:r>
          </w:p>
        </w:tc>
        <w:tc>
          <w:tcPr>
            <w:tcW w:w="700" w:type="pct"/>
            <w:tcBorders>
              <w:top w:val="nil"/>
              <w:left w:val="nil"/>
              <w:bottom w:val="single" w:sz="4" w:space="0" w:color="auto"/>
              <w:right w:val="single" w:sz="4" w:space="0" w:color="auto"/>
            </w:tcBorders>
            <w:shd w:val="clear" w:color="auto" w:fill="auto"/>
            <w:noWrap/>
            <w:vAlign w:val="bottom"/>
            <w:hideMark/>
          </w:tcPr>
          <w:p w14:paraId="6448502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-26%</w:t>
            </w:r>
          </w:p>
        </w:tc>
      </w:tr>
      <w:tr w:rsidR="00CD4F4E" w:rsidRPr="00FE310D" w14:paraId="1EE20833" w14:textId="77777777" w:rsidTr="00256F3A">
        <w:trPr>
          <w:trHeight w:val="253"/>
        </w:trPr>
        <w:tc>
          <w:tcPr>
            <w:tcW w:w="927" w:type="pct"/>
            <w:vMerge w:val="restart"/>
            <w:tcBorders>
              <w:top w:val="nil"/>
              <w:left w:val="single" w:sz="4" w:space="0" w:color="auto"/>
              <w:right w:val="single" w:sz="4" w:space="0" w:color="auto"/>
            </w:tcBorders>
            <w:vAlign w:val="center"/>
          </w:tcPr>
          <w:p w14:paraId="21B16628"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xml:space="preserve"> Living Location </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DA8D789"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Urbanized area</w:t>
            </w:r>
          </w:p>
        </w:tc>
        <w:tc>
          <w:tcPr>
            <w:tcW w:w="999" w:type="pct"/>
            <w:tcBorders>
              <w:top w:val="nil"/>
              <w:left w:val="nil"/>
              <w:bottom w:val="single" w:sz="4" w:space="0" w:color="auto"/>
              <w:right w:val="single" w:sz="4" w:space="0" w:color="auto"/>
            </w:tcBorders>
            <w:shd w:val="clear" w:color="auto" w:fill="auto"/>
            <w:noWrap/>
            <w:vAlign w:val="bottom"/>
            <w:hideMark/>
          </w:tcPr>
          <w:p w14:paraId="416175CA"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13.3</w:t>
            </w:r>
          </w:p>
        </w:tc>
        <w:tc>
          <w:tcPr>
            <w:tcW w:w="756" w:type="pct"/>
            <w:tcBorders>
              <w:top w:val="nil"/>
              <w:left w:val="nil"/>
              <w:bottom w:val="single" w:sz="4" w:space="0" w:color="auto"/>
              <w:right w:val="single" w:sz="4" w:space="0" w:color="auto"/>
            </w:tcBorders>
            <w:shd w:val="clear" w:color="auto" w:fill="auto"/>
            <w:noWrap/>
            <w:vAlign w:val="bottom"/>
            <w:hideMark/>
          </w:tcPr>
          <w:p w14:paraId="52F0AA1D"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9.7</w:t>
            </w:r>
          </w:p>
        </w:tc>
        <w:tc>
          <w:tcPr>
            <w:tcW w:w="700" w:type="pct"/>
            <w:tcBorders>
              <w:top w:val="nil"/>
              <w:left w:val="nil"/>
              <w:bottom w:val="single" w:sz="4" w:space="0" w:color="auto"/>
              <w:right w:val="single" w:sz="4" w:space="0" w:color="auto"/>
            </w:tcBorders>
            <w:shd w:val="clear" w:color="auto" w:fill="auto"/>
            <w:noWrap/>
            <w:vAlign w:val="bottom"/>
            <w:hideMark/>
          </w:tcPr>
          <w:p w14:paraId="75BAEB4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-27%</w:t>
            </w:r>
          </w:p>
        </w:tc>
      </w:tr>
      <w:tr w:rsidR="00CD4F4E" w:rsidRPr="00FE310D" w14:paraId="11B32050" w14:textId="77777777" w:rsidTr="00256F3A">
        <w:trPr>
          <w:trHeight w:val="253"/>
        </w:trPr>
        <w:tc>
          <w:tcPr>
            <w:tcW w:w="927" w:type="pct"/>
            <w:vMerge/>
            <w:tcBorders>
              <w:left w:val="single" w:sz="4" w:space="0" w:color="auto"/>
              <w:right w:val="single" w:sz="4" w:space="0" w:color="auto"/>
            </w:tcBorders>
            <w:vAlign w:val="center"/>
          </w:tcPr>
          <w:p w14:paraId="60613F8D"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DCFF8D1"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Urban cluster</w:t>
            </w:r>
          </w:p>
        </w:tc>
        <w:tc>
          <w:tcPr>
            <w:tcW w:w="999" w:type="pct"/>
            <w:tcBorders>
              <w:top w:val="nil"/>
              <w:left w:val="nil"/>
              <w:bottom w:val="single" w:sz="4" w:space="0" w:color="auto"/>
              <w:right w:val="single" w:sz="4" w:space="0" w:color="auto"/>
            </w:tcBorders>
            <w:shd w:val="clear" w:color="auto" w:fill="auto"/>
            <w:noWrap/>
            <w:vAlign w:val="bottom"/>
            <w:hideMark/>
          </w:tcPr>
          <w:p w14:paraId="7E890F5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11.9</w:t>
            </w:r>
          </w:p>
        </w:tc>
        <w:tc>
          <w:tcPr>
            <w:tcW w:w="756" w:type="pct"/>
            <w:tcBorders>
              <w:top w:val="nil"/>
              <w:left w:val="nil"/>
              <w:bottom w:val="single" w:sz="4" w:space="0" w:color="auto"/>
              <w:right w:val="single" w:sz="4" w:space="0" w:color="auto"/>
            </w:tcBorders>
            <w:shd w:val="clear" w:color="auto" w:fill="auto"/>
            <w:noWrap/>
            <w:vAlign w:val="bottom"/>
            <w:hideMark/>
          </w:tcPr>
          <w:p w14:paraId="6B1D6267"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9.4</w:t>
            </w:r>
          </w:p>
        </w:tc>
        <w:tc>
          <w:tcPr>
            <w:tcW w:w="700" w:type="pct"/>
            <w:tcBorders>
              <w:top w:val="nil"/>
              <w:left w:val="nil"/>
              <w:bottom w:val="single" w:sz="4" w:space="0" w:color="auto"/>
              <w:right w:val="single" w:sz="4" w:space="0" w:color="auto"/>
            </w:tcBorders>
            <w:shd w:val="clear" w:color="auto" w:fill="auto"/>
            <w:noWrap/>
            <w:vAlign w:val="bottom"/>
            <w:hideMark/>
          </w:tcPr>
          <w:p w14:paraId="6154EA7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-21%</w:t>
            </w:r>
          </w:p>
        </w:tc>
      </w:tr>
      <w:tr w:rsidR="00CD4F4E" w:rsidRPr="00FE310D" w14:paraId="5C00A876" w14:textId="77777777" w:rsidTr="00256F3A">
        <w:trPr>
          <w:trHeight w:val="253"/>
        </w:trPr>
        <w:tc>
          <w:tcPr>
            <w:tcW w:w="927" w:type="pct"/>
            <w:vMerge/>
            <w:tcBorders>
              <w:left w:val="single" w:sz="4" w:space="0" w:color="auto"/>
              <w:bottom w:val="single" w:sz="4" w:space="0" w:color="auto"/>
              <w:right w:val="single" w:sz="4" w:space="0" w:color="auto"/>
            </w:tcBorders>
            <w:vAlign w:val="center"/>
          </w:tcPr>
          <w:p w14:paraId="1FEB4B12"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0ABB93F"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Rural</w:t>
            </w:r>
          </w:p>
        </w:tc>
        <w:tc>
          <w:tcPr>
            <w:tcW w:w="999" w:type="pct"/>
            <w:tcBorders>
              <w:top w:val="nil"/>
              <w:left w:val="nil"/>
              <w:bottom w:val="single" w:sz="4" w:space="0" w:color="auto"/>
              <w:right w:val="single" w:sz="4" w:space="0" w:color="auto"/>
            </w:tcBorders>
            <w:shd w:val="clear" w:color="auto" w:fill="auto"/>
            <w:noWrap/>
            <w:vAlign w:val="bottom"/>
            <w:hideMark/>
          </w:tcPr>
          <w:p w14:paraId="76EE7934"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10.9</w:t>
            </w:r>
          </w:p>
        </w:tc>
        <w:tc>
          <w:tcPr>
            <w:tcW w:w="756" w:type="pct"/>
            <w:tcBorders>
              <w:top w:val="nil"/>
              <w:left w:val="nil"/>
              <w:bottom w:val="single" w:sz="4" w:space="0" w:color="auto"/>
              <w:right w:val="single" w:sz="4" w:space="0" w:color="auto"/>
            </w:tcBorders>
            <w:shd w:val="clear" w:color="auto" w:fill="auto"/>
            <w:noWrap/>
            <w:vAlign w:val="bottom"/>
            <w:hideMark/>
          </w:tcPr>
          <w:p w14:paraId="35ACBF7F"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8.1</w:t>
            </w:r>
          </w:p>
        </w:tc>
        <w:tc>
          <w:tcPr>
            <w:tcW w:w="700" w:type="pct"/>
            <w:tcBorders>
              <w:top w:val="nil"/>
              <w:left w:val="nil"/>
              <w:bottom w:val="single" w:sz="4" w:space="0" w:color="auto"/>
              <w:right w:val="single" w:sz="4" w:space="0" w:color="auto"/>
            </w:tcBorders>
            <w:shd w:val="clear" w:color="auto" w:fill="auto"/>
            <w:noWrap/>
            <w:vAlign w:val="bottom"/>
            <w:hideMark/>
          </w:tcPr>
          <w:p w14:paraId="3F3B2B8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-26%</w:t>
            </w:r>
          </w:p>
        </w:tc>
      </w:tr>
      <w:tr w:rsidR="00CD4F4E" w:rsidRPr="00FE310D" w14:paraId="2A44520F" w14:textId="77777777" w:rsidTr="00256F3A">
        <w:trPr>
          <w:trHeight w:val="253"/>
        </w:trPr>
        <w:tc>
          <w:tcPr>
            <w:tcW w:w="927" w:type="pct"/>
            <w:vMerge w:val="restart"/>
            <w:tcBorders>
              <w:top w:val="nil"/>
              <w:left w:val="single" w:sz="4" w:space="0" w:color="auto"/>
              <w:right w:val="single" w:sz="4" w:space="0" w:color="auto"/>
            </w:tcBorders>
            <w:vAlign w:val="center"/>
          </w:tcPr>
          <w:p w14:paraId="204BA457"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10EC5F8C"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Not defined</w:t>
            </w:r>
          </w:p>
        </w:tc>
        <w:tc>
          <w:tcPr>
            <w:tcW w:w="999" w:type="pct"/>
            <w:tcBorders>
              <w:top w:val="nil"/>
              <w:left w:val="nil"/>
              <w:bottom w:val="single" w:sz="4" w:space="0" w:color="auto"/>
              <w:right w:val="single" w:sz="4" w:space="0" w:color="auto"/>
            </w:tcBorders>
            <w:shd w:val="clear" w:color="auto" w:fill="auto"/>
            <w:noWrap/>
            <w:vAlign w:val="bottom"/>
            <w:hideMark/>
          </w:tcPr>
          <w:p w14:paraId="571A2B57"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NA</w:t>
            </w:r>
          </w:p>
        </w:tc>
        <w:tc>
          <w:tcPr>
            <w:tcW w:w="756" w:type="pct"/>
            <w:tcBorders>
              <w:top w:val="nil"/>
              <w:left w:val="nil"/>
              <w:bottom w:val="single" w:sz="4" w:space="0" w:color="auto"/>
              <w:right w:val="single" w:sz="4" w:space="0" w:color="auto"/>
            </w:tcBorders>
            <w:shd w:val="clear" w:color="auto" w:fill="auto"/>
            <w:noWrap/>
            <w:vAlign w:val="bottom"/>
            <w:hideMark/>
          </w:tcPr>
          <w:p w14:paraId="21FD8C4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8.8</w:t>
            </w:r>
          </w:p>
        </w:tc>
        <w:tc>
          <w:tcPr>
            <w:tcW w:w="700" w:type="pct"/>
            <w:tcBorders>
              <w:top w:val="nil"/>
              <w:left w:val="nil"/>
              <w:bottom w:val="single" w:sz="4" w:space="0" w:color="auto"/>
              <w:right w:val="single" w:sz="4" w:space="0" w:color="auto"/>
            </w:tcBorders>
            <w:shd w:val="clear" w:color="auto" w:fill="auto"/>
            <w:noWrap/>
            <w:vAlign w:val="bottom"/>
            <w:hideMark/>
          </w:tcPr>
          <w:p w14:paraId="16FAB026"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 </w:t>
            </w:r>
          </w:p>
        </w:tc>
      </w:tr>
      <w:tr w:rsidR="00CD4F4E" w:rsidRPr="00FE310D" w14:paraId="41FBFF87" w14:textId="77777777" w:rsidTr="00256F3A">
        <w:trPr>
          <w:trHeight w:val="253"/>
        </w:trPr>
        <w:tc>
          <w:tcPr>
            <w:tcW w:w="927" w:type="pct"/>
            <w:vMerge/>
            <w:tcBorders>
              <w:left w:val="single" w:sz="4" w:space="0" w:color="auto"/>
              <w:right w:val="single" w:sz="4" w:space="0" w:color="auto"/>
            </w:tcBorders>
            <w:vAlign w:val="center"/>
          </w:tcPr>
          <w:p w14:paraId="1A0CE264"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B55E11A"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&lt;$20,000</w:t>
            </w:r>
          </w:p>
        </w:tc>
        <w:tc>
          <w:tcPr>
            <w:tcW w:w="999" w:type="pct"/>
            <w:tcBorders>
              <w:top w:val="nil"/>
              <w:left w:val="nil"/>
              <w:bottom w:val="single" w:sz="4" w:space="0" w:color="auto"/>
              <w:right w:val="single" w:sz="4" w:space="0" w:color="auto"/>
            </w:tcBorders>
            <w:shd w:val="clear" w:color="auto" w:fill="auto"/>
            <w:noWrap/>
            <w:vAlign w:val="bottom"/>
            <w:hideMark/>
          </w:tcPr>
          <w:p w14:paraId="28A9AD4A"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13.3</w:t>
            </w:r>
          </w:p>
        </w:tc>
        <w:tc>
          <w:tcPr>
            <w:tcW w:w="756" w:type="pct"/>
            <w:tcBorders>
              <w:top w:val="nil"/>
              <w:left w:val="nil"/>
              <w:bottom w:val="single" w:sz="4" w:space="0" w:color="auto"/>
              <w:right w:val="single" w:sz="4" w:space="0" w:color="auto"/>
            </w:tcBorders>
            <w:shd w:val="clear" w:color="auto" w:fill="auto"/>
            <w:noWrap/>
            <w:vAlign w:val="bottom"/>
            <w:hideMark/>
          </w:tcPr>
          <w:p w14:paraId="1069B9B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10.3</w:t>
            </w:r>
          </w:p>
        </w:tc>
        <w:tc>
          <w:tcPr>
            <w:tcW w:w="700" w:type="pct"/>
            <w:tcBorders>
              <w:top w:val="nil"/>
              <w:left w:val="nil"/>
              <w:bottom w:val="single" w:sz="4" w:space="0" w:color="auto"/>
              <w:right w:val="single" w:sz="4" w:space="0" w:color="auto"/>
            </w:tcBorders>
            <w:shd w:val="clear" w:color="auto" w:fill="auto"/>
            <w:noWrap/>
            <w:vAlign w:val="bottom"/>
            <w:hideMark/>
          </w:tcPr>
          <w:p w14:paraId="43056B8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-23%</w:t>
            </w:r>
          </w:p>
        </w:tc>
      </w:tr>
      <w:tr w:rsidR="00CD4F4E" w:rsidRPr="00FE310D" w14:paraId="1F025B22" w14:textId="77777777" w:rsidTr="00256F3A">
        <w:trPr>
          <w:trHeight w:val="253"/>
        </w:trPr>
        <w:tc>
          <w:tcPr>
            <w:tcW w:w="927" w:type="pct"/>
            <w:vMerge/>
            <w:tcBorders>
              <w:left w:val="single" w:sz="4" w:space="0" w:color="auto"/>
              <w:right w:val="single" w:sz="4" w:space="0" w:color="auto"/>
            </w:tcBorders>
            <w:vAlign w:val="center"/>
          </w:tcPr>
          <w:p w14:paraId="7B86A8D1"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80764C4"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$20,000 to &lt;$35,000</w:t>
            </w:r>
          </w:p>
        </w:tc>
        <w:tc>
          <w:tcPr>
            <w:tcW w:w="999" w:type="pct"/>
            <w:tcBorders>
              <w:top w:val="nil"/>
              <w:left w:val="nil"/>
              <w:bottom w:val="single" w:sz="4" w:space="0" w:color="auto"/>
              <w:right w:val="single" w:sz="4" w:space="0" w:color="auto"/>
            </w:tcBorders>
            <w:shd w:val="clear" w:color="auto" w:fill="auto"/>
            <w:noWrap/>
            <w:vAlign w:val="bottom"/>
            <w:hideMark/>
          </w:tcPr>
          <w:p w14:paraId="4EB1A35F"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11.9</w:t>
            </w:r>
          </w:p>
        </w:tc>
        <w:tc>
          <w:tcPr>
            <w:tcW w:w="756" w:type="pct"/>
            <w:tcBorders>
              <w:top w:val="nil"/>
              <w:left w:val="nil"/>
              <w:bottom w:val="single" w:sz="4" w:space="0" w:color="auto"/>
              <w:right w:val="single" w:sz="4" w:space="0" w:color="auto"/>
            </w:tcBorders>
            <w:shd w:val="clear" w:color="auto" w:fill="auto"/>
            <w:noWrap/>
            <w:vAlign w:val="bottom"/>
            <w:hideMark/>
          </w:tcPr>
          <w:p w14:paraId="0FD54A3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9.5</w:t>
            </w:r>
          </w:p>
        </w:tc>
        <w:tc>
          <w:tcPr>
            <w:tcW w:w="700" w:type="pct"/>
            <w:tcBorders>
              <w:top w:val="nil"/>
              <w:left w:val="nil"/>
              <w:bottom w:val="single" w:sz="4" w:space="0" w:color="auto"/>
              <w:right w:val="single" w:sz="4" w:space="0" w:color="auto"/>
            </w:tcBorders>
            <w:shd w:val="clear" w:color="auto" w:fill="auto"/>
            <w:noWrap/>
            <w:vAlign w:val="bottom"/>
            <w:hideMark/>
          </w:tcPr>
          <w:p w14:paraId="048C8CC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-20%</w:t>
            </w:r>
          </w:p>
        </w:tc>
      </w:tr>
      <w:tr w:rsidR="00CD4F4E" w:rsidRPr="00FE310D" w14:paraId="2780A685" w14:textId="77777777" w:rsidTr="00256F3A">
        <w:trPr>
          <w:trHeight w:val="253"/>
        </w:trPr>
        <w:tc>
          <w:tcPr>
            <w:tcW w:w="927" w:type="pct"/>
            <w:vMerge/>
            <w:tcBorders>
              <w:left w:val="single" w:sz="4" w:space="0" w:color="auto"/>
              <w:right w:val="single" w:sz="4" w:space="0" w:color="auto"/>
            </w:tcBorders>
            <w:vAlign w:val="center"/>
          </w:tcPr>
          <w:p w14:paraId="386EE5D8"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117455AE"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$35,000 to &lt;$50,000</w:t>
            </w:r>
          </w:p>
        </w:tc>
        <w:tc>
          <w:tcPr>
            <w:tcW w:w="999" w:type="pct"/>
            <w:tcBorders>
              <w:top w:val="nil"/>
              <w:left w:val="nil"/>
              <w:bottom w:val="single" w:sz="4" w:space="0" w:color="auto"/>
              <w:right w:val="single" w:sz="4" w:space="0" w:color="auto"/>
            </w:tcBorders>
            <w:shd w:val="clear" w:color="auto" w:fill="auto"/>
            <w:noWrap/>
            <w:vAlign w:val="bottom"/>
            <w:hideMark/>
          </w:tcPr>
          <w:p w14:paraId="3707AF4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11.9</w:t>
            </w:r>
          </w:p>
        </w:tc>
        <w:tc>
          <w:tcPr>
            <w:tcW w:w="756" w:type="pct"/>
            <w:tcBorders>
              <w:top w:val="nil"/>
              <w:left w:val="nil"/>
              <w:bottom w:val="single" w:sz="4" w:space="0" w:color="auto"/>
              <w:right w:val="single" w:sz="4" w:space="0" w:color="auto"/>
            </w:tcBorders>
            <w:shd w:val="clear" w:color="auto" w:fill="auto"/>
            <w:noWrap/>
            <w:vAlign w:val="bottom"/>
            <w:hideMark/>
          </w:tcPr>
          <w:p w14:paraId="3CDB2F8C"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8.9</w:t>
            </w:r>
          </w:p>
        </w:tc>
        <w:tc>
          <w:tcPr>
            <w:tcW w:w="700" w:type="pct"/>
            <w:tcBorders>
              <w:top w:val="nil"/>
              <w:left w:val="nil"/>
              <w:bottom w:val="single" w:sz="4" w:space="0" w:color="auto"/>
              <w:right w:val="single" w:sz="4" w:space="0" w:color="auto"/>
            </w:tcBorders>
            <w:shd w:val="clear" w:color="auto" w:fill="auto"/>
            <w:noWrap/>
            <w:vAlign w:val="bottom"/>
            <w:hideMark/>
          </w:tcPr>
          <w:p w14:paraId="3FBBED0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-25%</w:t>
            </w:r>
          </w:p>
        </w:tc>
      </w:tr>
      <w:tr w:rsidR="00CD4F4E" w:rsidRPr="00FE310D" w14:paraId="66B361A1" w14:textId="77777777" w:rsidTr="00256F3A">
        <w:trPr>
          <w:trHeight w:val="253"/>
        </w:trPr>
        <w:tc>
          <w:tcPr>
            <w:tcW w:w="927" w:type="pct"/>
            <w:vMerge/>
            <w:tcBorders>
              <w:left w:val="single" w:sz="4" w:space="0" w:color="auto"/>
              <w:right w:val="single" w:sz="4" w:space="0" w:color="auto"/>
            </w:tcBorders>
            <w:vAlign w:val="center"/>
          </w:tcPr>
          <w:p w14:paraId="0D80FDA8"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88FD87F"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$50,000 to &lt;$75,000</w:t>
            </w:r>
          </w:p>
        </w:tc>
        <w:tc>
          <w:tcPr>
            <w:tcW w:w="999" w:type="pct"/>
            <w:tcBorders>
              <w:top w:val="nil"/>
              <w:left w:val="nil"/>
              <w:bottom w:val="single" w:sz="4" w:space="0" w:color="auto"/>
              <w:right w:val="single" w:sz="4" w:space="0" w:color="auto"/>
            </w:tcBorders>
            <w:shd w:val="clear" w:color="auto" w:fill="auto"/>
            <w:noWrap/>
            <w:vAlign w:val="bottom"/>
            <w:hideMark/>
          </w:tcPr>
          <w:p w14:paraId="31713809"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12.4</w:t>
            </w:r>
          </w:p>
        </w:tc>
        <w:tc>
          <w:tcPr>
            <w:tcW w:w="756" w:type="pct"/>
            <w:tcBorders>
              <w:top w:val="nil"/>
              <w:left w:val="nil"/>
              <w:bottom w:val="single" w:sz="4" w:space="0" w:color="auto"/>
              <w:right w:val="single" w:sz="4" w:space="0" w:color="auto"/>
            </w:tcBorders>
            <w:shd w:val="clear" w:color="auto" w:fill="auto"/>
            <w:noWrap/>
            <w:vAlign w:val="bottom"/>
            <w:hideMark/>
          </w:tcPr>
          <w:p w14:paraId="5F7F781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8.7</w:t>
            </w:r>
          </w:p>
        </w:tc>
        <w:tc>
          <w:tcPr>
            <w:tcW w:w="700" w:type="pct"/>
            <w:tcBorders>
              <w:top w:val="nil"/>
              <w:left w:val="nil"/>
              <w:bottom w:val="single" w:sz="4" w:space="0" w:color="auto"/>
              <w:right w:val="single" w:sz="4" w:space="0" w:color="auto"/>
            </w:tcBorders>
            <w:shd w:val="clear" w:color="auto" w:fill="auto"/>
            <w:noWrap/>
            <w:vAlign w:val="bottom"/>
            <w:hideMark/>
          </w:tcPr>
          <w:p w14:paraId="382E63B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-30%</w:t>
            </w:r>
          </w:p>
        </w:tc>
      </w:tr>
      <w:tr w:rsidR="00CD4F4E" w:rsidRPr="00FE310D" w14:paraId="2F30E063" w14:textId="77777777" w:rsidTr="00256F3A">
        <w:trPr>
          <w:trHeight w:val="253"/>
        </w:trPr>
        <w:tc>
          <w:tcPr>
            <w:tcW w:w="927" w:type="pct"/>
            <w:vMerge/>
            <w:tcBorders>
              <w:left w:val="single" w:sz="4" w:space="0" w:color="auto"/>
              <w:bottom w:val="single" w:sz="4" w:space="0" w:color="auto"/>
              <w:right w:val="single" w:sz="4" w:space="0" w:color="auto"/>
            </w:tcBorders>
            <w:vAlign w:val="center"/>
          </w:tcPr>
          <w:p w14:paraId="0AB53FA6"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65774D5"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&gt;=$75,000</w:t>
            </w:r>
          </w:p>
        </w:tc>
        <w:tc>
          <w:tcPr>
            <w:tcW w:w="999" w:type="pct"/>
            <w:tcBorders>
              <w:top w:val="nil"/>
              <w:left w:val="nil"/>
              <w:bottom w:val="single" w:sz="4" w:space="0" w:color="auto"/>
              <w:right w:val="single" w:sz="4" w:space="0" w:color="auto"/>
            </w:tcBorders>
            <w:shd w:val="clear" w:color="auto" w:fill="auto"/>
            <w:noWrap/>
            <w:vAlign w:val="bottom"/>
            <w:hideMark/>
          </w:tcPr>
          <w:p w14:paraId="4429EBB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12.7</w:t>
            </w:r>
          </w:p>
        </w:tc>
        <w:tc>
          <w:tcPr>
            <w:tcW w:w="756" w:type="pct"/>
            <w:tcBorders>
              <w:top w:val="nil"/>
              <w:left w:val="nil"/>
              <w:bottom w:val="single" w:sz="4" w:space="0" w:color="auto"/>
              <w:right w:val="single" w:sz="4" w:space="0" w:color="auto"/>
            </w:tcBorders>
            <w:shd w:val="clear" w:color="auto" w:fill="auto"/>
            <w:noWrap/>
            <w:vAlign w:val="bottom"/>
            <w:hideMark/>
          </w:tcPr>
          <w:p w14:paraId="1743B6C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8.7</w:t>
            </w:r>
          </w:p>
        </w:tc>
        <w:tc>
          <w:tcPr>
            <w:tcW w:w="700" w:type="pct"/>
            <w:tcBorders>
              <w:top w:val="nil"/>
              <w:left w:val="nil"/>
              <w:bottom w:val="single" w:sz="4" w:space="0" w:color="auto"/>
              <w:right w:val="single" w:sz="4" w:space="0" w:color="auto"/>
            </w:tcBorders>
            <w:shd w:val="clear" w:color="auto" w:fill="auto"/>
            <w:noWrap/>
            <w:vAlign w:val="bottom"/>
            <w:hideMark/>
          </w:tcPr>
          <w:p w14:paraId="1BC6A83D"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-31%</w:t>
            </w:r>
          </w:p>
        </w:tc>
      </w:tr>
    </w:tbl>
    <w:p w14:paraId="011D0099" w14:textId="77777777" w:rsidR="00CD4F4E" w:rsidRDefault="00CD4F4E" w:rsidP="00CD4F4E"/>
    <w:p w14:paraId="1A8C2F88" w14:textId="092D13D1" w:rsidR="00CD4F4E" w:rsidRPr="00CD4F4E" w:rsidRDefault="00CD4F4E" w:rsidP="00CD4F4E">
      <w:r>
        <w:br w:type="page"/>
      </w:r>
    </w:p>
    <w:p w14:paraId="3A74C757" w14:textId="222B4B67" w:rsidR="00CD4F4E" w:rsidRPr="00610453" w:rsidRDefault="00CD4F4E" w:rsidP="00CD4F4E">
      <w:pPr>
        <w:rPr>
          <w:b/>
          <w:bCs/>
          <w:smallCaps/>
          <w:color w:val="595959" w:themeColor="text1" w:themeTint="A6"/>
          <w:spacing w:val="6"/>
        </w:rPr>
      </w:pPr>
      <w:bookmarkStart w:id="91" w:name="_Toc14271154"/>
      <w:bookmarkStart w:id="92" w:name="_Toc14348119"/>
      <w:r>
        <w:lastRenderedPageBreak/>
        <w:t xml:space="preserve">Table </w:t>
      </w:r>
      <w:fldSimple w:instr=" SEQ Table \* ARABIC ">
        <w:r w:rsidR="006863A8">
          <w:rPr>
            <w:noProof/>
          </w:rPr>
          <w:t>6</w:t>
        </w:r>
      </w:fldSimple>
      <w:r>
        <w:t>. Incident cases</w:t>
      </w:r>
      <w:bookmarkEnd w:id="91"/>
      <w:bookmarkEnd w:id="92"/>
    </w:p>
    <w:tbl>
      <w:tblPr>
        <w:tblW w:w="4980" w:type="pct"/>
        <w:tblLook w:val="04A0" w:firstRow="1" w:lastRow="0" w:firstColumn="1" w:lastColumn="0" w:noHBand="0" w:noVBand="1"/>
      </w:tblPr>
      <w:tblGrid>
        <w:gridCol w:w="1848"/>
        <w:gridCol w:w="3290"/>
        <w:gridCol w:w="1482"/>
        <w:gridCol w:w="1482"/>
        <w:gridCol w:w="1928"/>
      </w:tblGrid>
      <w:tr w:rsidR="00CD4F4E" w:rsidRPr="00FE310D" w14:paraId="5FF18F03" w14:textId="77777777" w:rsidTr="00256F3A">
        <w:trPr>
          <w:trHeight w:val="258"/>
        </w:trPr>
        <w:tc>
          <w:tcPr>
            <w:tcW w:w="2561" w:type="pct"/>
            <w:gridSpan w:val="2"/>
            <w:tcBorders>
              <w:top w:val="single" w:sz="4" w:space="0" w:color="auto"/>
              <w:left w:val="single" w:sz="4" w:space="0" w:color="auto"/>
              <w:bottom w:val="single" w:sz="4" w:space="0" w:color="auto"/>
              <w:right w:val="single" w:sz="4" w:space="0" w:color="000000"/>
            </w:tcBorders>
            <w:shd w:val="clear" w:color="auto" w:fill="CCCCCC"/>
            <w:noWrap/>
            <w:vAlign w:val="bottom"/>
            <w:hideMark/>
          </w:tcPr>
          <w:p w14:paraId="2D101EF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 </w:t>
            </w:r>
          </w:p>
        </w:tc>
        <w:tc>
          <w:tcPr>
            <w:tcW w:w="2439" w:type="pct"/>
            <w:gridSpan w:val="3"/>
            <w:tcBorders>
              <w:top w:val="single" w:sz="4" w:space="0" w:color="auto"/>
              <w:left w:val="nil"/>
              <w:bottom w:val="single" w:sz="4" w:space="0" w:color="auto"/>
              <w:right w:val="single" w:sz="4" w:space="0" w:color="000000"/>
            </w:tcBorders>
            <w:shd w:val="clear" w:color="auto" w:fill="CCCCCC"/>
            <w:noWrap/>
            <w:vAlign w:val="center"/>
            <w:hideMark/>
          </w:tcPr>
          <w:p w14:paraId="5E7F97DB" w14:textId="77777777" w:rsidR="00CD4F4E" w:rsidRPr="00FE310D" w:rsidRDefault="00CD4F4E" w:rsidP="00256F3A">
            <w:pPr>
              <w:jc w:val="center"/>
              <w:rPr>
                <w:rFonts w:eastAsia="Times New Roman" w:cstheme="minorHAnsi"/>
                <w:b/>
                <w:bCs/>
                <w:color w:val="000000"/>
              </w:rPr>
            </w:pPr>
            <w:r w:rsidRPr="00FE310D">
              <w:rPr>
                <w:rFonts w:eastAsia="Times New Roman" w:cstheme="minorHAnsi"/>
                <w:b/>
                <w:bCs/>
                <w:color w:val="000000"/>
              </w:rPr>
              <w:t>Incident Cases</w:t>
            </w:r>
          </w:p>
        </w:tc>
      </w:tr>
      <w:tr w:rsidR="00CD4F4E" w:rsidRPr="00FE310D" w14:paraId="53EC57D3" w14:textId="77777777" w:rsidTr="00256F3A">
        <w:trPr>
          <w:trHeight w:val="258"/>
        </w:trPr>
        <w:tc>
          <w:tcPr>
            <w:tcW w:w="2561" w:type="pct"/>
            <w:gridSpan w:val="2"/>
            <w:tcBorders>
              <w:top w:val="single" w:sz="4" w:space="0" w:color="auto"/>
              <w:left w:val="single" w:sz="4" w:space="0" w:color="auto"/>
              <w:bottom w:val="single" w:sz="4" w:space="0" w:color="auto"/>
              <w:right w:val="single" w:sz="4" w:space="0" w:color="000000"/>
            </w:tcBorders>
            <w:shd w:val="clear" w:color="auto" w:fill="CCCCCC"/>
            <w:noWrap/>
            <w:vAlign w:val="bottom"/>
            <w:hideMark/>
          </w:tcPr>
          <w:p w14:paraId="510859DA" w14:textId="77777777" w:rsidR="00CD4F4E" w:rsidRPr="00FE310D" w:rsidRDefault="00CD4F4E" w:rsidP="00256F3A">
            <w:pPr>
              <w:jc w:val="center"/>
              <w:rPr>
                <w:rFonts w:eastAsia="Times New Roman" w:cstheme="minorHAnsi"/>
                <w:b/>
                <w:bCs/>
                <w:color w:val="000000"/>
              </w:rPr>
            </w:pPr>
            <w:r w:rsidRPr="00FE310D">
              <w:rPr>
                <w:rFonts w:eastAsia="Times New Roman" w:cstheme="minorHAnsi"/>
                <w:b/>
                <w:bCs/>
                <w:color w:val="000000"/>
              </w:rPr>
              <w:t> </w:t>
            </w:r>
          </w:p>
        </w:tc>
        <w:tc>
          <w:tcPr>
            <w:tcW w:w="739" w:type="pct"/>
            <w:tcBorders>
              <w:top w:val="nil"/>
              <w:left w:val="nil"/>
              <w:bottom w:val="single" w:sz="4" w:space="0" w:color="auto"/>
              <w:right w:val="single" w:sz="4" w:space="0" w:color="auto"/>
            </w:tcBorders>
            <w:shd w:val="clear" w:color="auto" w:fill="CCCCCC"/>
            <w:noWrap/>
            <w:vAlign w:val="center"/>
            <w:hideMark/>
          </w:tcPr>
          <w:p w14:paraId="486BF26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2000</w:t>
            </w:r>
          </w:p>
        </w:tc>
        <w:tc>
          <w:tcPr>
            <w:tcW w:w="739" w:type="pct"/>
            <w:tcBorders>
              <w:top w:val="nil"/>
              <w:left w:val="nil"/>
              <w:bottom w:val="single" w:sz="4" w:space="0" w:color="auto"/>
              <w:right w:val="single" w:sz="4" w:space="0" w:color="auto"/>
            </w:tcBorders>
            <w:shd w:val="clear" w:color="auto" w:fill="CCCCCC"/>
            <w:noWrap/>
            <w:vAlign w:val="center"/>
            <w:hideMark/>
          </w:tcPr>
          <w:p w14:paraId="703E92E8"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2010</w:t>
            </w:r>
          </w:p>
        </w:tc>
        <w:tc>
          <w:tcPr>
            <w:tcW w:w="961" w:type="pct"/>
            <w:tcBorders>
              <w:top w:val="nil"/>
              <w:left w:val="nil"/>
              <w:bottom w:val="single" w:sz="4" w:space="0" w:color="auto"/>
              <w:right w:val="single" w:sz="4" w:space="0" w:color="auto"/>
            </w:tcBorders>
            <w:shd w:val="clear" w:color="auto" w:fill="CCCCCC"/>
            <w:noWrap/>
            <w:vAlign w:val="bottom"/>
            <w:hideMark/>
          </w:tcPr>
          <w:p w14:paraId="2B96D168"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Change (%)</w:t>
            </w:r>
          </w:p>
        </w:tc>
      </w:tr>
      <w:tr w:rsidR="00CD4F4E" w:rsidRPr="00FE310D" w14:paraId="769439E2" w14:textId="77777777" w:rsidTr="00256F3A">
        <w:trPr>
          <w:trHeight w:val="258"/>
        </w:trPr>
        <w:tc>
          <w:tcPr>
            <w:tcW w:w="921" w:type="pct"/>
            <w:tcBorders>
              <w:top w:val="nil"/>
              <w:left w:val="single" w:sz="4" w:space="0" w:color="auto"/>
              <w:bottom w:val="single" w:sz="4" w:space="0" w:color="auto"/>
              <w:right w:val="single" w:sz="4" w:space="0" w:color="auto"/>
            </w:tcBorders>
            <w:shd w:val="clear" w:color="auto" w:fill="auto"/>
            <w:noWrap/>
            <w:vAlign w:val="bottom"/>
            <w:hideMark/>
          </w:tcPr>
          <w:p w14:paraId="2CF219B6" w14:textId="77777777" w:rsidR="00CD4F4E" w:rsidRPr="00FE310D" w:rsidRDefault="00CD4F4E" w:rsidP="00256F3A">
            <w:pPr>
              <w:rPr>
                <w:rFonts w:eastAsia="Times New Roman" w:cstheme="minorHAnsi"/>
                <w:b/>
                <w:bCs/>
                <w:color w:val="000000"/>
              </w:rPr>
            </w:pPr>
            <w:r w:rsidRPr="00FE310D">
              <w:rPr>
                <w:rFonts w:eastAsia="Times New Roman" w:cstheme="minorHAnsi"/>
                <w:b/>
                <w:bCs/>
                <w:color w:val="000000"/>
              </w:rPr>
              <w:t>Total</w:t>
            </w:r>
          </w:p>
        </w:tc>
        <w:tc>
          <w:tcPr>
            <w:tcW w:w="1640" w:type="pct"/>
            <w:tcBorders>
              <w:top w:val="nil"/>
              <w:left w:val="nil"/>
              <w:bottom w:val="single" w:sz="4" w:space="0" w:color="auto"/>
              <w:right w:val="single" w:sz="4" w:space="0" w:color="auto"/>
            </w:tcBorders>
            <w:shd w:val="clear" w:color="auto" w:fill="auto"/>
            <w:noWrap/>
            <w:vAlign w:val="bottom"/>
            <w:hideMark/>
          </w:tcPr>
          <w:p w14:paraId="5ED12FB6" w14:textId="77777777" w:rsidR="00CD4F4E" w:rsidRPr="00FE310D" w:rsidRDefault="00CD4F4E" w:rsidP="00256F3A">
            <w:pPr>
              <w:rPr>
                <w:rFonts w:eastAsia="Times New Roman" w:cstheme="minorHAnsi"/>
                <w:b/>
                <w:bCs/>
                <w:color w:val="000000"/>
              </w:rPr>
            </w:pPr>
            <w:r w:rsidRPr="00FE310D">
              <w:rPr>
                <w:rFonts w:eastAsia="Times New Roman" w:cstheme="minorHAnsi"/>
                <w:b/>
                <w:bCs/>
                <w:color w:val="000000"/>
              </w:rPr>
              <w:t> </w:t>
            </w:r>
          </w:p>
        </w:tc>
        <w:tc>
          <w:tcPr>
            <w:tcW w:w="739" w:type="pct"/>
            <w:tcBorders>
              <w:top w:val="nil"/>
              <w:left w:val="nil"/>
              <w:bottom w:val="single" w:sz="4" w:space="0" w:color="auto"/>
              <w:right w:val="single" w:sz="4" w:space="0" w:color="auto"/>
            </w:tcBorders>
            <w:shd w:val="clear" w:color="auto" w:fill="auto"/>
            <w:noWrap/>
            <w:vAlign w:val="bottom"/>
            <w:hideMark/>
          </w:tcPr>
          <w:p w14:paraId="1A2035B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786,300</w:t>
            </w:r>
          </w:p>
        </w:tc>
        <w:tc>
          <w:tcPr>
            <w:tcW w:w="739" w:type="pct"/>
            <w:tcBorders>
              <w:top w:val="nil"/>
              <w:left w:val="nil"/>
              <w:bottom w:val="single" w:sz="4" w:space="0" w:color="auto"/>
              <w:right w:val="single" w:sz="4" w:space="0" w:color="auto"/>
            </w:tcBorders>
            <w:shd w:val="clear" w:color="auto" w:fill="auto"/>
            <w:noWrap/>
            <w:vAlign w:val="bottom"/>
            <w:hideMark/>
          </w:tcPr>
          <w:p w14:paraId="60BA0DE4"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794,900</w:t>
            </w:r>
          </w:p>
        </w:tc>
        <w:tc>
          <w:tcPr>
            <w:tcW w:w="961" w:type="pct"/>
            <w:tcBorders>
              <w:top w:val="nil"/>
              <w:left w:val="nil"/>
              <w:bottom w:val="single" w:sz="4" w:space="0" w:color="auto"/>
              <w:right w:val="single" w:sz="4" w:space="0" w:color="auto"/>
            </w:tcBorders>
            <w:shd w:val="clear" w:color="auto" w:fill="auto"/>
            <w:noWrap/>
            <w:vAlign w:val="bottom"/>
            <w:hideMark/>
          </w:tcPr>
          <w:p w14:paraId="5CB3BE3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w:t>
            </w:r>
          </w:p>
        </w:tc>
      </w:tr>
      <w:tr w:rsidR="00CD4F4E" w:rsidRPr="00FE310D" w14:paraId="33DC082F" w14:textId="77777777" w:rsidTr="00256F3A">
        <w:trPr>
          <w:trHeight w:val="258"/>
        </w:trPr>
        <w:tc>
          <w:tcPr>
            <w:tcW w:w="921" w:type="pct"/>
            <w:vMerge w:val="restart"/>
            <w:tcBorders>
              <w:top w:val="nil"/>
              <w:left w:val="single" w:sz="4" w:space="0" w:color="auto"/>
              <w:bottom w:val="single" w:sz="4" w:space="0" w:color="000000"/>
              <w:right w:val="single" w:sz="4" w:space="0" w:color="auto"/>
            </w:tcBorders>
            <w:shd w:val="clear" w:color="auto" w:fill="auto"/>
            <w:vAlign w:val="center"/>
            <w:hideMark/>
          </w:tcPr>
          <w:p w14:paraId="2F7D9C5F" w14:textId="77777777" w:rsidR="00CD4F4E" w:rsidRPr="00FE310D" w:rsidRDefault="00CD4F4E" w:rsidP="00256F3A">
            <w:pPr>
              <w:rPr>
                <w:rFonts w:eastAsia="Times New Roman" w:cstheme="minorHAnsi"/>
                <w:b/>
                <w:bCs/>
                <w:color w:val="000000"/>
              </w:rPr>
            </w:pPr>
            <w:r w:rsidRPr="00FE310D">
              <w:rPr>
                <w:rFonts w:eastAsia="Times New Roman" w:cstheme="minorHAnsi"/>
                <w:b/>
                <w:bCs/>
                <w:color w:val="000000"/>
              </w:rPr>
              <w:t xml:space="preserve"> Living Location </w:t>
            </w:r>
          </w:p>
        </w:tc>
        <w:tc>
          <w:tcPr>
            <w:tcW w:w="1640" w:type="pct"/>
            <w:tcBorders>
              <w:top w:val="nil"/>
              <w:left w:val="nil"/>
              <w:bottom w:val="single" w:sz="4" w:space="0" w:color="auto"/>
              <w:right w:val="single" w:sz="4" w:space="0" w:color="auto"/>
            </w:tcBorders>
            <w:shd w:val="clear" w:color="auto" w:fill="auto"/>
            <w:noWrap/>
            <w:vAlign w:val="bottom"/>
            <w:hideMark/>
          </w:tcPr>
          <w:p w14:paraId="00E4B95D"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Urbanized area</w:t>
            </w:r>
          </w:p>
        </w:tc>
        <w:tc>
          <w:tcPr>
            <w:tcW w:w="739" w:type="pct"/>
            <w:tcBorders>
              <w:top w:val="nil"/>
              <w:left w:val="nil"/>
              <w:bottom w:val="single" w:sz="4" w:space="0" w:color="auto"/>
              <w:right w:val="single" w:sz="4" w:space="0" w:color="auto"/>
            </w:tcBorders>
            <w:shd w:val="clear" w:color="auto" w:fill="auto"/>
            <w:noWrap/>
            <w:vAlign w:val="bottom"/>
            <w:hideMark/>
          </w:tcPr>
          <w:p w14:paraId="61A7D7E2"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537,200</w:t>
            </w:r>
            <w:r>
              <w:rPr>
                <w:rFonts w:eastAsia="Times New Roman" w:cstheme="minorHAnsi"/>
                <w:color w:val="000000"/>
              </w:rPr>
              <w:t xml:space="preserve"> (68%)</w:t>
            </w:r>
          </w:p>
        </w:tc>
        <w:tc>
          <w:tcPr>
            <w:tcW w:w="739" w:type="pct"/>
            <w:tcBorders>
              <w:top w:val="nil"/>
              <w:left w:val="nil"/>
              <w:bottom w:val="single" w:sz="4" w:space="0" w:color="auto"/>
              <w:right w:val="single" w:sz="4" w:space="0" w:color="auto"/>
            </w:tcBorders>
            <w:shd w:val="clear" w:color="auto" w:fill="auto"/>
            <w:noWrap/>
            <w:vAlign w:val="bottom"/>
            <w:hideMark/>
          </w:tcPr>
          <w:p w14:paraId="7F11F4A8"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571,000</w:t>
            </w:r>
            <w:r>
              <w:rPr>
                <w:rFonts w:eastAsia="Times New Roman" w:cstheme="minorHAnsi"/>
                <w:color w:val="000000"/>
              </w:rPr>
              <w:t xml:space="preserve"> (72%)</w:t>
            </w:r>
          </w:p>
        </w:tc>
        <w:tc>
          <w:tcPr>
            <w:tcW w:w="961" w:type="pct"/>
            <w:tcBorders>
              <w:top w:val="nil"/>
              <w:left w:val="nil"/>
              <w:bottom w:val="single" w:sz="4" w:space="0" w:color="auto"/>
              <w:right w:val="single" w:sz="4" w:space="0" w:color="auto"/>
            </w:tcBorders>
            <w:shd w:val="clear" w:color="auto" w:fill="auto"/>
            <w:noWrap/>
            <w:vAlign w:val="bottom"/>
            <w:hideMark/>
          </w:tcPr>
          <w:p w14:paraId="6EE3CA7D"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6%</w:t>
            </w:r>
          </w:p>
        </w:tc>
      </w:tr>
      <w:tr w:rsidR="00CD4F4E" w:rsidRPr="00FE310D" w14:paraId="5A2A134F" w14:textId="77777777" w:rsidTr="00256F3A">
        <w:trPr>
          <w:trHeight w:val="258"/>
        </w:trPr>
        <w:tc>
          <w:tcPr>
            <w:tcW w:w="921" w:type="pct"/>
            <w:vMerge/>
            <w:tcBorders>
              <w:top w:val="nil"/>
              <w:left w:val="single" w:sz="4" w:space="0" w:color="auto"/>
              <w:bottom w:val="single" w:sz="4" w:space="0" w:color="000000"/>
              <w:right w:val="single" w:sz="4" w:space="0" w:color="auto"/>
            </w:tcBorders>
            <w:vAlign w:val="center"/>
            <w:hideMark/>
          </w:tcPr>
          <w:p w14:paraId="1B32C6C6" w14:textId="77777777" w:rsidR="00CD4F4E" w:rsidRPr="00FE310D" w:rsidRDefault="00CD4F4E" w:rsidP="00256F3A">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0600494A"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Urban cluster</w:t>
            </w:r>
          </w:p>
        </w:tc>
        <w:tc>
          <w:tcPr>
            <w:tcW w:w="739" w:type="pct"/>
            <w:tcBorders>
              <w:top w:val="nil"/>
              <w:left w:val="nil"/>
              <w:bottom w:val="single" w:sz="4" w:space="0" w:color="auto"/>
              <w:right w:val="single" w:sz="4" w:space="0" w:color="auto"/>
            </w:tcBorders>
            <w:shd w:val="clear" w:color="auto" w:fill="auto"/>
            <w:noWrap/>
            <w:vAlign w:val="bottom"/>
            <w:hideMark/>
          </w:tcPr>
          <w:p w14:paraId="5408479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81,600</w:t>
            </w:r>
            <w:r>
              <w:rPr>
                <w:rFonts w:eastAsia="Times New Roman" w:cstheme="minorHAnsi"/>
                <w:color w:val="000000"/>
              </w:rPr>
              <w:t xml:space="preserve"> (10%)</w:t>
            </w:r>
          </w:p>
        </w:tc>
        <w:tc>
          <w:tcPr>
            <w:tcW w:w="739" w:type="pct"/>
            <w:tcBorders>
              <w:top w:val="nil"/>
              <w:left w:val="nil"/>
              <w:bottom w:val="single" w:sz="4" w:space="0" w:color="auto"/>
              <w:right w:val="single" w:sz="4" w:space="0" w:color="auto"/>
            </w:tcBorders>
            <w:shd w:val="clear" w:color="auto" w:fill="auto"/>
            <w:noWrap/>
            <w:vAlign w:val="bottom"/>
            <w:hideMark/>
          </w:tcPr>
          <w:p w14:paraId="5CAE5B8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75,500</w:t>
            </w:r>
            <w:r>
              <w:rPr>
                <w:rFonts w:eastAsia="Times New Roman" w:cstheme="minorHAnsi"/>
                <w:color w:val="000000"/>
              </w:rPr>
              <w:t xml:space="preserve"> (9%)</w:t>
            </w:r>
          </w:p>
        </w:tc>
        <w:tc>
          <w:tcPr>
            <w:tcW w:w="961" w:type="pct"/>
            <w:tcBorders>
              <w:top w:val="nil"/>
              <w:left w:val="nil"/>
              <w:bottom w:val="single" w:sz="4" w:space="0" w:color="auto"/>
              <w:right w:val="single" w:sz="4" w:space="0" w:color="auto"/>
            </w:tcBorders>
            <w:shd w:val="clear" w:color="auto" w:fill="auto"/>
            <w:noWrap/>
            <w:vAlign w:val="bottom"/>
            <w:hideMark/>
          </w:tcPr>
          <w:p w14:paraId="27FAC37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-7%</w:t>
            </w:r>
          </w:p>
        </w:tc>
      </w:tr>
      <w:tr w:rsidR="00CD4F4E" w:rsidRPr="00FE310D" w14:paraId="7DF4A327" w14:textId="77777777" w:rsidTr="00256F3A">
        <w:trPr>
          <w:trHeight w:val="258"/>
        </w:trPr>
        <w:tc>
          <w:tcPr>
            <w:tcW w:w="921" w:type="pct"/>
            <w:vMerge/>
            <w:tcBorders>
              <w:top w:val="nil"/>
              <w:left w:val="single" w:sz="4" w:space="0" w:color="auto"/>
              <w:bottom w:val="single" w:sz="4" w:space="0" w:color="000000"/>
              <w:right w:val="single" w:sz="4" w:space="0" w:color="auto"/>
            </w:tcBorders>
            <w:vAlign w:val="center"/>
            <w:hideMark/>
          </w:tcPr>
          <w:p w14:paraId="1B339E6F" w14:textId="77777777" w:rsidR="00CD4F4E" w:rsidRPr="00FE310D" w:rsidRDefault="00CD4F4E" w:rsidP="00256F3A">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2651CEE9"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Rural</w:t>
            </w:r>
          </w:p>
        </w:tc>
        <w:tc>
          <w:tcPr>
            <w:tcW w:w="739" w:type="pct"/>
            <w:tcBorders>
              <w:top w:val="nil"/>
              <w:left w:val="nil"/>
              <w:bottom w:val="single" w:sz="4" w:space="0" w:color="auto"/>
              <w:right w:val="single" w:sz="4" w:space="0" w:color="auto"/>
            </w:tcBorders>
            <w:shd w:val="clear" w:color="auto" w:fill="auto"/>
            <w:noWrap/>
            <w:vAlign w:val="bottom"/>
            <w:hideMark/>
          </w:tcPr>
          <w:p w14:paraId="2B7B782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167,600</w:t>
            </w:r>
            <w:r>
              <w:rPr>
                <w:rFonts w:eastAsia="Times New Roman" w:cstheme="minorHAnsi"/>
                <w:color w:val="000000"/>
              </w:rPr>
              <w:t xml:space="preserve"> (21%)</w:t>
            </w:r>
          </w:p>
        </w:tc>
        <w:tc>
          <w:tcPr>
            <w:tcW w:w="739" w:type="pct"/>
            <w:tcBorders>
              <w:top w:val="nil"/>
              <w:left w:val="nil"/>
              <w:bottom w:val="single" w:sz="4" w:space="0" w:color="auto"/>
              <w:right w:val="single" w:sz="4" w:space="0" w:color="auto"/>
            </w:tcBorders>
            <w:shd w:val="clear" w:color="auto" w:fill="auto"/>
            <w:noWrap/>
            <w:vAlign w:val="bottom"/>
            <w:hideMark/>
          </w:tcPr>
          <w:p w14:paraId="3ABDD3F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148,500</w:t>
            </w:r>
            <w:r>
              <w:rPr>
                <w:rFonts w:eastAsia="Times New Roman" w:cstheme="minorHAnsi"/>
                <w:color w:val="000000"/>
              </w:rPr>
              <w:t xml:space="preserve"> (19%)</w:t>
            </w:r>
          </w:p>
        </w:tc>
        <w:tc>
          <w:tcPr>
            <w:tcW w:w="961" w:type="pct"/>
            <w:tcBorders>
              <w:top w:val="nil"/>
              <w:left w:val="nil"/>
              <w:bottom w:val="single" w:sz="4" w:space="0" w:color="auto"/>
              <w:right w:val="single" w:sz="4" w:space="0" w:color="auto"/>
            </w:tcBorders>
            <w:shd w:val="clear" w:color="auto" w:fill="auto"/>
            <w:noWrap/>
            <w:vAlign w:val="bottom"/>
            <w:hideMark/>
          </w:tcPr>
          <w:p w14:paraId="1F78F25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-11%</w:t>
            </w:r>
          </w:p>
        </w:tc>
      </w:tr>
      <w:tr w:rsidR="00CD4F4E" w:rsidRPr="00FE310D" w14:paraId="48EB68DA" w14:textId="77777777" w:rsidTr="00256F3A">
        <w:trPr>
          <w:trHeight w:val="258"/>
        </w:trPr>
        <w:tc>
          <w:tcPr>
            <w:tcW w:w="921" w:type="pct"/>
            <w:vMerge w:val="restart"/>
            <w:tcBorders>
              <w:top w:val="nil"/>
              <w:left w:val="single" w:sz="4" w:space="0" w:color="auto"/>
              <w:bottom w:val="single" w:sz="4" w:space="0" w:color="000000"/>
              <w:right w:val="single" w:sz="4" w:space="0" w:color="auto"/>
            </w:tcBorders>
            <w:shd w:val="clear" w:color="auto" w:fill="auto"/>
            <w:vAlign w:val="center"/>
            <w:hideMark/>
          </w:tcPr>
          <w:p w14:paraId="2D2402EF" w14:textId="77777777" w:rsidR="00CD4F4E" w:rsidRPr="00FE310D" w:rsidRDefault="00CD4F4E" w:rsidP="00256F3A">
            <w:pPr>
              <w:rPr>
                <w:rFonts w:eastAsia="Times New Roman" w:cstheme="minorHAnsi"/>
                <w:b/>
                <w:bCs/>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40" w:type="pct"/>
            <w:tcBorders>
              <w:top w:val="nil"/>
              <w:left w:val="nil"/>
              <w:bottom w:val="single" w:sz="4" w:space="0" w:color="auto"/>
              <w:right w:val="single" w:sz="4" w:space="0" w:color="auto"/>
            </w:tcBorders>
            <w:shd w:val="clear" w:color="auto" w:fill="auto"/>
            <w:noWrap/>
            <w:vAlign w:val="bottom"/>
            <w:hideMark/>
          </w:tcPr>
          <w:p w14:paraId="599156BA"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Not defined</w:t>
            </w:r>
          </w:p>
        </w:tc>
        <w:tc>
          <w:tcPr>
            <w:tcW w:w="739" w:type="pct"/>
            <w:tcBorders>
              <w:top w:val="nil"/>
              <w:left w:val="nil"/>
              <w:bottom w:val="nil"/>
              <w:right w:val="nil"/>
            </w:tcBorders>
            <w:shd w:val="clear" w:color="auto" w:fill="auto"/>
            <w:noWrap/>
            <w:vAlign w:val="bottom"/>
            <w:hideMark/>
          </w:tcPr>
          <w:p w14:paraId="37B8F77C"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0</w:t>
            </w:r>
          </w:p>
        </w:tc>
        <w:tc>
          <w:tcPr>
            <w:tcW w:w="739" w:type="pct"/>
            <w:tcBorders>
              <w:top w:val="nil"/>
              <w:left w:val="nil"/>
              <w:bottom w:val="nil"/>
              <w:right w:val="nil"/>
            </w:tcBorders>
            <w:shd w:val="clear" w:color="auto" w:fill="auto"/>
            <w:noWrap/>
            <w:vAlign w:val="bottom"/>
            <w:hideMark/>
          </w:tcPr>
          <w:p w14:paraId="4DFB28B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100</w:t>
            </w:r>
          </w:p>
        </w:tc>
        <w:tc>
          <w:tcPr>
            <w:tcW w:w="961" w:type="pct"/>
            <w:tcBorders>
              <w:top w:val="nil"/>
              <w:left w:val="single" w:sz="4" w:space="0" w:color="auto"/>
              <w:bottom w:val="single" w:sz="4" w:space="0" w:color="auto"/>
              <w:right w:val="single" w:sz="4" w:space="0" w:color="auto"/>
            </w:tcBorders>
            <w:shd w:val="clear" w:color="auto" w:fill="auto"/>
            <w:noWrap/>
            <w:vAlign w:val="bottom"/>
            <w:hideMark/>
          </w:tcPr>
          <w:p w14:paraId="3754BD35" w14:textId="77777777" w:rsidR="00CD4F4E" w:rsidRPr="00FE310D" w:rsidRDefault="00CD4F4E" w:rsidP="00256F3A">
            <w:pPr>
              <w:jc w:val="center"/>
              <w:rPr>
                <w:rFonts w:eastAsia="Times New Roman" w:cstheme="minorHAnsi"/>
                <w:color w:val="000000"/>
              </w:rPr>
            </w:pPr>
            <w:r>
              <w:rPr>
                <w:rFonts w:eastAsia="Times New Roman" w:cstheme="minorHAnsi"/>
                <w:color w:val="000000"/>
              </w:rPr>
              <w:t>NA</w:t>
            </w:r>
          </w:p>
        </w:tc>
      </w:tr>
      <w:tr w:rsidR="00CD4F4E" w:rsidRPr="00FE310D" w14:paraId="6B74476B" w14:textId="77777777" w:rsidTr="00256F3A">
        <w:trPr>
          <w:trHeight w:val="258"/>
        </w:trPr>
        <w:tc>
          <w:tcPr>
            <w:tcW w:w="921" w:type="pct"/>
            <w:vMerge/>
            <w:tcBorders>
              <w:top w:val="nil"/>
              <w:left w:val="single" w:sz="4" w:space="0" w:color="auto"/>
              <w:bottom w:val="single" w:sz="4" w:space="0" w:color="000000"/>
              <w:right w:val="single" w:sz="4" w:space="0" w:color="auto"/>
            </w:tcBorders>
            <w:vAlign w:val="center"/>
            <w:hideMark/>
          </w:tcPr>
          <w:p w14:paraId="0A2261CB" w14:textId="77777777" w:rsidR="00CD4F4E" w:rsidRPr="00FE310D" w:rsidRDefault="00CD4F4E" w:rsidP="00256F3A">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640E601E"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&lt;$20,000</w:t>
            </w:r>
          </w:p>
        </w:tc>
        <w:tc>
          <w:tcPr>
            <w:tcW w:w="739" w:type="pct"/>
            <w:tcBorders>
              <w:top w:val="single" w:sz="4" w:space="0" w:color="auto"/>
              <w:left w:val="nil"/>
              <w:bottom w:val="single" w:sz="4" w:space="0" w:color="auto"/>
              <w:right w:val="single" w:sz="4" w:space="0" w:color="auto"/>
            </w:tcBorders>
            <w:shd w:val="clear" w:color="auto" w:fill="auto"/>
            <w:noWrap/>
            <w:vAlign w:val="bottom"/>
            <w:hideMark/>
          </w:tcPr>
          <w:p w14:paraId="168A41A8"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44,400</w:t>
            </w:r>
            <w:r>
              <w:rPr>
                <w:rFonts w:eastAsia="Times New Roman" w:cstheme="minorHAnsi"/>
                <w:color w:val="000000"/>
              </w:rPr>
              <w:t xml:space="preserve"> (6%)</w:t>
            </w:r>
          </w:p>
        </w:tc>
        <w:tc>
          <w:tcPr>
            <w:tcW w:w="739" w:type="pct"/>
            <w:tcBorders>
              <w:top w:val="single" w:sz="4" w:space="0" w:color="auto"/>
              <w:left w:val="nil"/>
              <w:bottom w:val="single" w:sz="4" w:space="0" w:color="auto"/>
              <w:right w:val="single" w:sz="4" w:space="0" w:color="auto"/>
            </w:tcBorders>
            <w:shd w:val="clear" w:color="auto" w:fill="auto"/>
            <w:noWrap/>
            <w:vAlign w:val="bottom"/>
            <w:hideMark/>
          </w:tcPr>
          <w:p w14:paraId="51058CF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28,200</w:t>
            </w:r>
            <w:r>
              <w:rPr>
                <w:rFonts w:eastAsia="Times New Roman" w:cstheme="minorHAnsi"/>
                <w:color w:val="000000"/>
              </w:rPr>
              <w:t xml:space="preserve"> (4%)</w:t>
            </w:r>
          </w:p>
        </w:tc>
        <w:tc>
          <w:tcPr>
            <w:tcW w:w="961" w:type="pct"/>
            <w:tcBorders>
              <w:top w:val="nil"/>
              <w:left w:val="nil"/>
              <w:bottom w:val="single" w:sz="4" w:space="0" w:color="auto"/>
              <w:right w:val="single" w:sz="4" w:space="0" w:color="auto"/>
            </w:tcBorders>
            <w:shd w:val="clear" w:color="auto" w:fill="auto"/>
            <w:noWrap/>
            <w:vAlign w:val="bottom"/>
            <w:hideMark/>
          </w:tcPr>
          <w:p w14:paraId="5CFCDB4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-36%</w:t>
            </w:r>
          </w:p>
        </w:tc>
      </w:tr>
      <w:tr w:rsidR="00CD4F4E" w:rsidRPr="00FE310D" w14:paraId="6928AFEC" w14:textId="77777777" w:rsidTr="00256F3A">
        <w:trPr>
          <w:trHeight w:val="258"/>
        </w:trPr>
        <w:tc>
          <w:tcPr>
            <w:tcW w:w="921" w:type="pct"/>
            <w:vMerge/>
            <w:tcBorders>
              <w:top w:val="nil"/>
              <w:left w:val="single" w:sz="4" w:space="0" w:color="auto"/>
              <w:bottom w:val="single" w:sz="4" w:space="0" w:color="000000"/>
              <w:right w:val="single" w:sz="4" w:space="0" w:color="auto"/>
            </w:tcBorders>
            <w:vAlign w:val="center"/>
            <w:hideMark/>
          </w:tcPr>
          <w:p w14:paraId="66E4C8E8" w14:textId="77777777" w:rsidR="00CD4F4E" w:rsidRPr="00FE310D" w:rsidRDefault="00CD4F4E" w:rsidP="00256F3A">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71FC61FE"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$20,000 to &lt;$35,000</w:t>
            </w:r>
          </w:p>
        </w:tc>
        <w:tc>
          <w:tcPr>
            <w:tcW w:w="739" w:type="pct"/>
            <w:tcBorders>
              <w:top w:val="nil"/>
              <w:left w:val="nil"/>
              <w:bottom w:val="single" w:sz="4" w:space="0" w:color="auto"/>
              <w:right w:val="single" w:sz="4" w:space="0" w:color="auto"/>
            </w:tcBorders>
            <w:shd w:val="clear" w:color="auto" w:fill="auto"/>
            <w:noWrap/>
            <w:vAlign w:val="bottom"/>
            <w:hideMark/>
          </w:tcPr>
          <w:p w14:paraId="7A4834D2"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226,600</w:t>
            </w:r>
            <w:r>
              <w:rPr>
                <w:rFonts w:eastAsia="Times New Roman" w:cstheme="minorHAnsi"/>
                <w:color w:val="000000"/>
              </w:rPr>
              <w:t xml:space="preserve"> (29%)</w:t>
            </w:r>
          </w:p>
        </w:tc>
        <w:tc>
          <w:tcPr>
            <w:tcW w:w="739" w:type="pct"/>
            <w:tcBorders>
              <w:top w:val="nil"/>
              <w:left w:val="nil"/>
              <w:bottom w:val="single" w:sz="4" w:space="0" w:color="auto"/>
              <w:right w:val="single" w:sz="4" w:space="0" w:color="auto"/>
            </w:tcBorders>
            <w:shd w:val="clear" w:color="auto" w:fill="auto"/>
            <w:noWrap/>
            <w:vAlign w:val="bottom"/>
            <w:hideMark/>
          </w:tcPr>
          <w:p w14:paraId="3F1F5DB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137,800</w:t>
            </w:r>
            <w:r>
              <w:rPr>
                <w:rFonts w:eastAsia="Times New Roman" w:cstheme="minorHAnsi"/>
                <w:color w:val="000000"/>
              </w:rPr>
              <w:t xml:space="preserve"> (17%)</w:t>
            </w:r>
          </w:p>
        </w:tc>
        <w:tc>
          <w:tcPr>
            <w:tcW w:w="961" w:type="pct"/>
            <w:tcBorders>
              <w:top w:val="nil"/>
              <w:left w:val="nil"/>
              <w:bottom w:val="single" w:sz="4" w:space="0" w:color="auto"/>
              <w:right w:val="single" w:sz="4" w:space="0" w:color="auto"/>
            </w:tcBorders>
            <w:shd w:val="clear" w:color="auto" w:fill="auto"/>
            <w:noWrap/>
            <w:vAlign w:val="bottom"/>
            <w:hideMark/>
          </w:tcPr>
          <w:p w14:paraId="315A1D74"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-39%</w:t>
            </w:r>
          </w:p>
        </w:tc>
      </w:tr>
      <w:tr w:rsidR="00CD4F4E" w:rsidRPr="00FE310D" w14:paraId="517A495B" w14:textId="77777777" w:rsidTr="00256F3A">
        <w:trPr>
          <w:trHeight w:val="258"/>
        </w:trPr>
        <w:tc>
          <w:tcPr>
            <w:tcW w:w="921" w:type="pct"/>
            <w:vMerge/>
            <w:tcBorders>
              <w:top w:val="nil"/>
              <w:left w:val="single" w:sz="4" w:space="0" w:color="auto"/>
              <w:bottom w:val="single" w:sz="4" w:space="0" w:color="000000"/>
              <w:right w:val="single" w:sz="4" w:space="0" w:color="auto"/>
            </w:tcBorders>
            <w:vAlign w:val="center"/>
            <w:hideMark/>
          </w:tcPr>
          <w:p w14:paraId="58F1E732" w14:textId="77777777" w:rsidR="00CD4F4E" w:rsidRPr="00FE310D" w:rsidRDefault="00CD4F4E" w:rsidP="00256F3A">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533F49AC"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$35,000 to &lt;$50,000</w:t>
            </w:r>
          </w:p>
        </w:tc>
        <w:tc>
          <w:tcPr>
            <w:tcW w:w="739" w:type="pct"/>
            <w:tcBorders>
              <w:top w:val="nil"/>
              <w:left w:val="nil"/>
              <w:bottom w:val="single" w:sz="4" w:space="0" w:color="auto"/>
              <w:right w:val="single" w:sz="4" w:space="0" w:color="auto"/>
            </w:tcBorders>
            <w:shd w:val="clear" w:color="auto" w:fill="auto"/>
            <w:noWrap/>
            <w:vAlign w:val="bottom"/>
            <w:hideMark/>
          </w:tcPr>
          <w:p w14:paraId="3DFA2387"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240,600</w:t>
            </w:r>
            <w:r>
              <w:rPr>
                <w:rFonts w:eastAsia="Times New Roman" w:cstheme="minorHAnsi"/>
                <w:color w:val="000000"/>
              </w:rPr>
              <w:t xml:space="preserve"> (31%)</w:t>
            </w:r>
          </w:p>
        </w:tc>
        <w:tc>
          <w:tcPr>
            <w:tcW w:w="739" w:type="pct"/>
            <w:tcBorders>
              <w:top w:val="nil"/>
              <w:left w:val="nil"/>
              <w:bottom w:val="single" w:sz="4" w:space="0" w:color="auto"/>
              <w:right w:val="single" w:sz="4" w:space="0" w:color="auto"/>
            </w:tcBorders>
            <w:shd w:val="clear" w:color="auto" w:fill="auto"/>
            <w:noWrap/>
            <w:vAlign w:val="bottom"/>
            <w:hideMark/>
          </w:tcPr>
          <w:p w14:paraId="4031B5E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200,400</w:t>
            </w:r>
            <w:r>
              <w:rPr>
                <w:rFonts w:eastAsia="Times New Roman" w:cstheme="minorHAnsi"/>
                <w:color w:val="000000"/>
              </w:rPr>
              <w:t xml:space="preserve"> (25%)</w:t>
            </w:r>
          </w:p>
        </w:tc>
        <w:tc>
          <w:tcPr>
            <w:tcW w:w="961" w:type="pct"/>
            <w:tcBorders>
              <w:top w:val="nil"/>
              <w:left w:val="nil"/>
              <w:bottom w:val="single" w:sz="4" w:space="0" w:color="auto"/>
              <w:right w:val="single" w:sz="4" w:space="0" w:color="auto"/>
            </w:tcBorders>
            <w:shd w:val="clear" w:color="auto" w:fill="auto"/>
            <w:noWrap/>
            <w:vAlign w:val="bottom"/>
            <w:hideMark/>
          </w:tcPr>
          <w:p w14:paraId="4E1D34AA"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-17%</w:t>
            </w:r>
          </w:p>
        </w:tc>
      </w:tr>
      <w:tr w:rsidR="00CD4F4E" w:rsidRPr="00FE310D" w14:paraId="2EA1AACB" w14:textId="77777777" w:rsidTr="00256F3A">
        <w:trPr>
          <w:trHeight w:val="258"/>
        </w:trPr>
        <w:tc>
          <w:tcPr>
            <w:tcW w:w="921" w:type="pct"/>
            <w:vMerge/>
            <w:tcBorders>
              <w:top w:val="nil"/>
              <w:left w:val="single" w:sz="4" w:space="0" w:color="auto"/>
              <w:bottom w:val="single" w:sz="4" w:space="0" w:color="000000"/>
              <w:right w:val="single" w:sz="4" w:space="0" w:color="auto"/>
            </w:tcBorders>
            <w:vAlign w:val="center"/>
            <w:hideMark/>
          </w:tcPr>
          <w:p w14:paraId="5B5CFB9A" w14:textId="77777777" w:rsidR="00CD4F4E" w:rsidRPr="00FE310D" w:rsidRDefault="00CD4F4E" w:rsidP="00256F3A">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192D3118"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$50,000 to &lt;$75,000</w:t>
            </w:r>
          </w:p>
        </w:tc>
        <w:tc>
          <w:tcPr>
            <w:tcW w:w="739" w:type="pct"/>
            <w:tcBorders>
              <w:top w:val="nil"/>
              <w:left w:val="nil"/>
              <w:bottom w:val="single" w:sz="4" w:space="0" w:color="auto"/>
              <w:right w:val="single" w:sz="4" w:space="0" w:color="auto"/>
            </w:tcBorders>
            <w:shd w:val="clear" w:color="auto" w:fill="auto"/>
            <w:noWrap/>
            <w:vAlign w:val="bottom"/>
            <w:hideMark/>
          </w:tcPr>
          <w:p w14:paraId="75C119A4"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190,000</w:t>
            </w:r>
            <w:r>
              <w:rPr>
                <w:rFonts w:eastAsia="Times New Roman" w:cstheme="minorHAnsi"/>
                <w:color w:val="000000"/>
              </w:rPr>
              <w:t xml:space="preserve"> (24%)</w:t>
            </w:r>
          </w:p>
        </w:tc>
        <w:tc>
          <w:tcPr>
            <w:tcW w:w="739" w:type="pct"/>
            <w:tcBorders>
              <w:top w:val="nil"/>
              <w:left w:val="nil"/>
              <w:bottom w:val="single" w:sz="4" w:space="0" w:color="auto"/>
              <w:right w:val="single" w:sz="4" w:space="0" w:color="auto"/>
            </w:tcBorders>
            <w:shd w:val="clear" w:color="auto" w:fill="auto"/>
            <w:noWrap/>
            <w:vAlign w:val="bottom"/>
            <w:hideMark/>
          </w:tcPr>
          <w:p w14:paraId="0C01A41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236,800</w:t>
            </w:r>
            <w:r>
              <w:rPr>
                <w:rFonts w:eastAsia="Times New Roman" w:cstheme="minorHAnsi"/>
                <w:color w:val="000000"/>
              </w:rPr>
              <w:t xml:space="preserve"> (30%)</w:t>
            </w:r>
          </w:p>
        </w:tc>
        <w:tc>
          <w:tcPr>
            <w:tcW w:w="961" w:type="pct"/>
            <w:tcBorders>
              <w:top w:val="nil"/>
              <w:left w:val="nil"/>
              <w:bottom w:val="single" w:sz="4" w:space="0" w:color="auto"/>
              <w:right w:val="single" w:sz="4" w:space="0" w:color="auto"/>
            </w:tcBorders>
            <w:shd w:val="clear" w:color="auto" w:fill="auto"/>
            <w:noWrap/>
            <w:vAlign w:val="bottom"/>
            <w:hideMark/>
          </w:tcPr>
          <w:p w14:paraId="35FFBA7A"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25%</w:t>
            </w:r>
          </w:p>
        </w:tc>
      </w:tr>
      <w:tr w:rsidR="00CD4F4E" w:rsidRPr="00FE310D" w14:paraId="482A1D04" w14:textId="77777777" w:rsidTr="00256F3A">
        <w:trPr>
          <w:trHeight w:val="258"/>
        </w:trPr>
        <w:tc>
          <w:tcPr>
            <w:tcW w:w="921" w:type="pct"/>
            <w:vMerge/>
            <w:tcBorders>
              <w:top w:val="nil"/>
              <w:left w:val="single" w:sz="4" w:space="0" w:color="auto"/>
              <w:bottom w:val="single" w:sz="4" w:space="0" w:color="000000"/>
              <w:right w:val="single" w:sz="4" w:space="0" w:color="auto"/>
            </w:tcBorders>
            <w:vAlign w:val="center"/>
            <w:hideMark/>
          </w:tcPr>
          <w:p w14:paraId="0B220ABC" w14:textId="77777777" w:rsidR="00CD4F4E" w:rsidRPr="00FE310D" w:rsidRDefault="00CD4F4E" w:rsidP="00256F3A">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340291BC"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&gt;=$75,000</w:t>
            </w:r>
          </w:p>
        </w:tc>
        <w:tc>
          <w:tcPr>
            <w:tcW w:w="739" w:type="pct"/>
            <w:tcBorders>
              <w:top w:val="nil"/>
              <w:left w:val="nil"/>
              <w:bottom w:val="single" w:sz="4" w:space="0" w:color="auto"/>
              <w:right w:val="single" w:sz="4" w:space="0" w:color="auto"/>
            </w:tcBorders>
            <w:shd w:val="clear" w:color="auto" w:fill="auto"/>
            <w:noWrap/>
            <w:vAlign w:val="bottom"/>
            <w:hideMark/>
          </w:tcPr>
          <w:p w14:paraId="619D9F0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84,700</w:t>
            </w:r>
            <w:r>
              <w:rPr>
                <w:rFonts w:eastAsia="Times New Roman" w:cstheme="minorHAnsi"/>
                <w:color w:val="000000"/>
              </w:rPr>
              <w:t xml:space="preserve"> (11%)</w:t>
            </w:r>
          </w:p>
        </w:tc>
        <w:tc>
          <w:tcPr>
            <w:tcW w:w="739" w:type="pct"/>
            <w:tcBorders>
              <w:top w:val="nil"/>
              <w:left w:val="nil"/>
              <w:bottom w:val="single" w:sz="4" w:space="0" w:color="auto"/>
              <w:right w:val="single" w:sz="4" w:space="0" w:color="auto"/>
            </w:tcBorders>
            <w:shd w:val="clear" w:color="auto" w:fill="auto"/>
            <w:noWrap/>
            <w:vAlign w:val="bottom"/>
            <w:hideMark/>
          </w:tcPr>
          <w:p w14:paraId="76EBBA0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191,600</w:t>
            </w:r>
            <w:r>
              <w:rPr>
                <w:rFonts w:eastAsia="Times New Roman" w:cstheme="minorHAnsi"/>
                <w:color w:val="000000"/>
              </w:rPr>
              <w:t xml:space="preserve"> (24%)</w:t>
            </w:r>
          </w:p>
        </w:tc>
        <w:tc>
          <w:tcPr>
            <w:tcW w:w="961" w:type="pct"/>
            <w:tcBorders>
              <w:top w:val="nil"/>
              <w:left w:val="nil"/>
              <w:bottom w:val="single" w:sz="4" w:space="0" w:color="auto"/>
              <w:right w:val="single" w:sz="4" w:space="0" w:color="auto"/>
            </w:tcBorders>
            <w:shd w:val="clear" w:color="auto" w:fill="auto"/>
            <w:noWrap/>
            <w:vAlign w:val="bottom"/>
            <w:hideMark/>
          </w:tcPr>
          <w:p w14:paraId="4C4D2FA8"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126%</w:t>
            </w:r>
          </w:p>
        </w:tc>
      </w:tr>
    </w:tbl>
    <w:p w14:paraId="1A3D8A82" w14:textId="24DF7C42" w:rsidR="00AD0F1D" w:rsidRDefault="00AD0F1D" w:rsidP="00CD4F4E"/>
    <w:p w14:paraId="7B89C6F9" w14:textId="08B8EC31" w:rsidR="00941E56" w:rsidRDefault="00941E56" w:rsidP="00941E56">
      <w:pPr>
        <w:pStyle w:val="Caption"/>
        <w:keepNext/>
      </w:pPr>
      <w:bookmarkStart w:id="93" w:name="_Ref13606051"/>
      <w:bookmarkStart w:id="94" w:name="_Ref13606048"/>
      <w:bookmarkStart w:id="95" w:name="_Toc14271155"/>
      <w:bookmarkStart w:id="96" w:name="_Toc14348120"/>
      <w:r>
        <w:t xml:space="preserve">Table </w:t>
      </w:r>
      <w:fldSimple w:instr=" SEQ Table \* ARABIC ">
        <w:r w:rsidR="006863A8">
          <w:rPr>
            <w:noProof/>
          </w:rPr>
          <w:t>7</w:t>
        </w:r>
      </w:fldSimple>
      <w:bookmarkEnd w:id="93"/>
      <w:r>
        <w:t>. Burden estimates</w:t>
      </w:r>
      <w:bookmarkEnd w:id="94"/>
      <w:bookmarkEnd w:id="95"/>
      <w:bookmarkEnd w:id="96"/>
    </w:p>
    <w:tbl>
      <w:tblPr>
        <w:tblW w:w="5000" w:type="pct"/>
        <w:tblLook w:val="04A0" w:firstRow="1" w:lastRow="0" w:firstColumn="1" w:lastColumn="0" w:noHBand="0" w:noVBand="1"/>
      </w:tblPr>
      <w:tblGrid>
        <w:gridCol w:w="1109"/>
        <w:gridCol w:w="2226"/>
        <w:gridCol w:w="1387"/>
        <w:gridCol w:w="1387"/>
        <w:gridCol w:w="1147"/>
        <w:gridCol w:w="635"/>
        <w:gridCol w:w="657"/>
        <w:gridCol w:w="1522"/>
      </w:tblGrid>
      <w:tr w:rsidR="00941E56" w:rsidRPr="00610453" w14:paraId="24C768A8" w14:textId="77777777" w:rsidTr="00256F3A">
        <w:trPr>
          <w:trHeight w:val="256"/>
        </w:trPr>
        <w:tc>
          <w:tcPr>
            <w:tcW w:w="1703" w:type="pct"/>
            <w:gridSpan w:val="2"/>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6FA33391"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w:t>
            </w:r>
          </w:p>
        </w:tc>
        <w:tc>
          <w:tcPr>
            <w:tcW w:w="1716"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62FE3E48"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Attributable Cases</w:t>
            </w:r>
          </w:p>
        </w:tc>
        <w:tc>
          <w:tcPr>
            <w:tcW w:w="1581"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4EA82CB1"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Attributable Fraction</w:t>
            </w:r>
          </w:p>
        </w:tc>
      </w:tr>
      <w:tr w:rsidR="00941E56" w:rsidRPr="00610453" w14:paraId="0E47FF4E" w14:textId="77777777" w:rsidTr="00256F3A">
        <w:trPr>
          <w:trHeight w:val="256"/>
        </w:trPr>
        <w:tc>
          <w:tcPr>
            <w:tcW w:w="1703" w:type="pct"/>
            <w:gridSpan w:val="2"/>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1106AD28"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w:t>
            </w:r>
          </w:p>
        </w:tc>
        <w:tc>
          <w:tcPr>
            <w:tcW w:w="550" w:type="pct"/>
            <w:tcBorders>
              <w:top w:val="nil"/>
              <w:left w:val="nil"/>
              <w:bottom w:val="single" w:sz="4" w:space="0" w:color="auto"/>
              <w:right w:val="single" w:sz="4" w:space="0" w:color="auto"/>
            </w:tcBorders>
            <w:shd w:val="clear" w:color="auto" w:fill="CCCCCC"/>
            <w:noWrap/>
            <w:vAlign w:val="bottom"/>
            <w:hideMark/>
          </w:tcPr>
          <w:p w14:paraId="482D8CE1"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2000</w:t>
            </w:r>
          </w:p>
        </w:tc>
        <w:tc>
          <w:tcPr>
            <w:tcW w:w="550" w:type="pct"/>
            <w:tcBorders>
              <w:top w:val="nil"/>
              <w:left w:val="nil"/>
              <w:bottom w:val="single" w:sz="4" w:space="0" w:color="auto"/>
              <w:right w:val="single" w:sz="4" w:space="0" w:color="auto"/>
            </w:tcBorders>
            <w:shd w:val="clear" w:color="auto" w:fill="CCCCCC"/>
            <w:noWrap/>
            <w:vAlign w:val="bottom"/>
            <w:hideMark/>
          </w:tcPr>
          <w:p w14:paraId="16827A2B"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2010</w:t>
            </w:r>
          </w:p>
        </w:tc>
        <w:tc>
          <w:tcPr>
            <w:tcW w:w="616" w:type="pct"/>
            <w:tcBorders>
              <w:top w:val="nil"/>
              <w:left w:val="nil"/>
              <w:bottom w:val="single" w:sz="4" w:space="0" w:color="auto"/>
              <w:right w:val="single" w:sz="4" w:space="0" w:color="auto"/>
            </w:tcBorders>
            <w:shd w:val="clear" w:color="auto" w:fill="CCCCCC"/>
            <w:noWrap/>
            <w:vAlign w:val="bottom"/>
            <w:hideMark/>
          </w:tcPr>
          <w:p w14:paraId="269582B6"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Change (%)</w:t>
            </w:r>
          </w:p>
        </w:tc>
        <w:tc>
          <w:tcPr>
            <w:tcW w:w="384" w:type="pct"/>
            <w:tcBorders>
              <w:top w:val="nil"/>
              <w:left w:val="nil"/>
              <w:bottom w:val="single" w:sz="4" w:space="0" w:color="auto"/>
              <w:right w:val="single" w:sz="4" w:space="0" w:color="auto"/>
            </w:tcBorders>
            <w:shd w:val="clear" w:color="auto" w:fill="CCCCCC"/>
            <w:noWrap/>
            <w:vAlign w:val="bottom"/>
            <w:hideMark/>
          </w:tcPr>
          <w:p w14:paraId="50C457B5"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2000</w:t>
            </w:r>
          </w:p>
        </w:tc>
        <w:tc>
          <w:tcPr>
            <w:tcW w:w="384" w:type="pct"/>
            <w:tcBorders>
              <w:top w:val="nil"/>
              <w:left w:val="nil"/>
              <w:bottom w:val="single" w:sz="4" w:space="0" w:color="auto"/>
              <w:right w:val="single" w:sz="4" w:space="0" w:color="auto"/>
            </w:tcBorders>
            <w:shd w:val="clear" w:color="auto" w:fill="CCCCCC"/>
            <w:noWrap/>
            <w:vAlign w:val="bottom"/>
            <w:hideMark/>
          </w:tcPr>
          <w:p w14:paraId="1765A18F"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2010</w:t>
            </w:r>
          </w:p>
        </w:tc>
        <w:tc>
          <w:tcPr>
            <w:tcW w:w="813" w:type="pct"/>
            <w:tcBorders>
              <w:top w:val="nil"/>
              <w:left w:val="nil"/>
              <w:bottom w:val="single" w:sz="4" w:space="0" w:color="auto"/>
              <w:right w:val="single" w:sz="4" w:space="0" w:color="auto"/>
            </w:tcBorders>
            <w:shd w:val="clear" w:color="auto" w:fill="CCCCCC"/>
            <w:noWrap/>
            <w:vAlign w:val="bottom"/>
            <w:hideMark/>
          </w:tcPr>
          <w:p w14:paraId="30F3A685"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Change (%)</w:t>
            </w:r>
          </w:p>
        </w:tc>
      </w:tr>
      <w:tr w:rsidR="00941E56" w:rsidRPr="00610453" w14:paraId="23F15C8A" w14:textId="77777777" w:rsidTr="00256F3A">
        <w:trPr>
          <w:trHeight w:val="256"/>
        </w:trPr>
        <w:tc>
          <w:tcPr>
            <w:tcW w:w="1703"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1A15A5"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NO2</w:t>
            </w:r>
          </w:p>
        </w:tc>
        <w:tc>
          <w:tcPr>
            <w:tcW w:w="3297" w:type="pct"/>
            <w:gridSpan w:val="6"/>
            <w:tcBorders>
              <w:top w:val="single" w:sz="4" w:space="0" w:color="auto"/>
              <w:left w:val="nil"/>
              <w:bottom w:val="single" w:sz="4" w:space="0" w:color="auto"/>
              <w:right w:val="single" w:sz="4" w:space="0" w:color="auto"/>
            </w:tcBorders>
            <w:shd w:val="clear" w:color="auto" w:fill="auto"/>
            <w:noWrap/>
            <w:vAlign w:val="bottom"/>
            <w:hideMark/>
          </w:tcPr>
          <w:p w14:paraId="32BD51A1"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w:t>
            </w:r>
          </w:p>
        </w:tc>
      </w:tr>
      <w:tr w:rsidR="00941E56" w:rsidRPr="00610453" w14:paraId="4BCBA74B" w14:textId="77777777" w:rsidTr="00256F3A">
        <w:trPr>
          <w:trHeight w:val="256"/>
        </w:trPr>
        <w:tc>
          <w:tcPr>
            <w:tcW w:w="540" w:type="pct"/>
            <w:tcBorders>
              <w:top w:val="nil"/>
              <w:left w:val="single" w:sz="4" w:space="0" w:color="auto"/>
              <w:bottom w:val="single" w:sz="4" w:space="0" w:color="auto"/>
              <w:right w:val="single" w:sz="4" w:space="0" w:color="auto"/>
            </w:tcBorders>
            <w:shd w:val="clear" w:color="auto" w:fill="auto"/>
            <w:noWrap/>
            <w:vAlign w:val="bottom"/>
            <w:hideMark/>
          </w:tcPr>
          <w:p w14:paraId="7D77E5CF" w14:textId="77777777" w:rsidR="00941E56" w:rsidRPr="00610453" w:rsidRDefault="00941E56" w:rsidP="00256F3A">
            <w:pPr>
              <w:rPr>
                <w:rFonts w:eastAsia="Times New Roman" w:cstheme="minorHAnsi"/>
                <w:b/>
                <w:bCs/>
                <w:color w:val="000000"/>
              </w:rPr>
            </w:pPr>
            <w:r w:rsidRPr="00610453">
              <w:rPr>
                <w:rFonts w:eastAsia="Times New Roman" w:cstheme="minorHAnsi"/>
                <w:b/>
                <w:bCs/>
                <w:color w:val="000000"/>
              </w:rPr>
              <w:t>Total</w:t>
            </w:r>
          </w:p>
        </w:tc>
        <w:tc>
          <w:tcPr>
            <w:tcW w:w="1163" w:type="pct"/>
            <w:tcBorders>
              <w:top w:val="nil"/>
              <w:left w:val="nil"/>
              <w:bottom w:val="single" w:sz="4" w:space="0" w:color="auto"/>
              <w:right w:val="single" w:sz="4" w:space="0" w:color="auto"/>
            </w:tcBorders>
            <w:shd w:val="clear" w:color="auto" w:fill="auto"/>
            <w:noWrap/>
            <w:vAlign w:val="bottom"/>
            <w:hideMark/>
          </w:tcPr>
          <w:p w14:paraId="7BB82191" w14:textId="77777777" w:rsidR="00941E56" w:rsidRPr="00610453" w:rsidRDefault="00941E56" w:rsidP="00256F3A">
            <w:pPr>
              <w:rPr>
                <w:rFonts w:eastAsia="Times New Roman" w:cstheme="minorHAnsi"/>
                <w:b/>
                <w:bCs/>
                <w:color w:val="000000"/>
              </w:rPr>
            </w:pPr>
            <w:r w:rsidRPr="00610453">
              <w:rPr>
                <w:rFonts w:eastAsia="Times New Roman" w:cstheme="minorHAnsi"/>
                <w:b/>
                <w:bCs/>
                <w:color w:val="000000"/>
              </w:rPr>
              <w:t> </w:t>
            </w:r>
          </w:p>
        </w:tc>
        <w:tc>
          <w:tcPr>
            <w:tcW w:w="550" w:type="pct"/>
            <w:tcBorders>
              <w:top w:val="nil"/>
              <w:left w:val="nil"/>
              <w:bottom w:val="single" w:sz="4" w:space="0" w:color="auto"/>
              <w:right w:val="single" w:sz="4" w:space="0" w:color="auto"/>
            </w:tcBorders>
            <w:shd w:val="clear" w:color="auto" w:fill="auto"/>
            <w:noWrap/>
            <w:vAlign w:val="bottom"/>
            <w:hideMark/>
          </w:tcPr>
          <w:p w14:paraId="61ECC31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 xml:space="preserve">209,100 </w:t>
            </w:r>
          </w:p>
        </w:tc>
        <w:tc>
          <w:tcPr>
            <w:tcW w:w="550" w:type="pct"/>
            <w:tcBorders>
              <w:top w:val="nil"/>
              <w:left w:val="nil"/>
              <w:bottom w:val="single" w:sz="4" w:space="0" w:color="auto"/>
              <w:right w:val="single" w:sz="4" w:space="0" w:color="auto"/>
            </w:tcBorders>
            <w:shd w:val="clear" w:color="auto" w:fill="auto"/>
            <w:noWrap/>
            <w:vAlign w:val="bottom"/>
            <w:hideMark/>
          </w:tcPr>
          <w:p w14:paraId="5306311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141,900</w:t>
            </w:r>
          </w:p>
        </w:tc>
        <w:tc>
          <w:tcPr>
            <w:tcW w:w="616" w:type="pct"/>
            <w:tcBorders>
              <w:top w:val="nil"/>
              <w:left w:val="nil"/>
              <w:bottom w:val="single" w:sz="4" w:space="0" w:color="auto"/>
              <w:right w:val="single" w:sz="4" w:space="0" w:color="auto"/>
            </w:tcBorders>
            <w:shd w:val="clear" w:color="auto" w:fill="auto"/>
            <w:noWrap/>
            <w:vAlign w:val="bottom"/>
            <w:hideMark/>
          </w:tcPr>
          <w:p w14:paraId="2F95F50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-32%</w:t>
            </w:r>
          </w:p>
        </w:tc>
        <w:tc>
          <w:tcPr>
            <w:tcW w:w="384" w:type="pct"/>
            <w:tcBorders>
              <w:top w:val="nil"/>
              <w:left w:val="nil"/>
              <w:bottom w:val="single" w:sz="4" w:space="0" w:color="auto"/>
              <w:right w:val="single" w:sz="4" w:space="0" w:color="auto"/>
            </w:tcBorders>
            <w:shd w:val="clear" w:color="auto" w:fill="auto"/>
            <w:noWrap/>
            <w:vAlign w:val="bottom"/>
            <w:hideMark/>
          </w:tcPr>
          <w:p w14:paraId="26E5034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27%</w:t>
            </w:r>
          </w:p>
        </w:tc>
        <w:tc>
          <w:tcPr>
            <w:tcW w:w="384" w:type="pct"/>
            <w:tcBorders>
              <w:top w:val="nil"/>
              <w:left w:val="nil"/>
              <w:bottom w:val="single" w:sz="4" w:space="0" w:color="auto"/>
              <w:right w:val="single" w:sz="4" w:space="0" w:color="auto"/>
            </w:tcBorders>
            <w:shd w:val="clear" w:color="auto" w:fill="auto"/>
            <w:noWrap/>
            <w:vAlign w:val="bottom"/>
            <w:hideMark/>
          </w:tcPr>
          <w:p w14:paraId="3ABC75F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18%</w:t>
            </w:r>
          </w:p>
        </w:tc>
        <w:tc>
          <w:tcPr>
            <w:tcW w:w="813" w:type="pct"/>
            <w:tcBorders>
              <w:top w:val="nil"/>
              <w:left w:val="nil"/>
              <w:bottom w:val="single" w:sz="4" w:space="0" w:color="auto"/>
              <w:right w:val="single" w:sz="4" w:space="0" w:color="auto"/>
            </w:tcBorders>
            <w:shd w:val="clear" w:color="auto" w:fill="auto"/>
            <w:noWrap/>
            <w:vAlign w:val="bottom"/>
            <w:hideMark/>
          </w:tcPr>
          <w:p w14:paraId="6B0577A3"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-33%</w:t>
            </w:r>
          </w:p>
        </w:tc>
      </w:tr>
      <w:tr w:rsidR="00941E56" w:rsidRPr="00610453" w14:paraId="1933CA97" w14:textId="77777777" w:rsidTr="00256F3A">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5EDDC47B"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xml:space="preserve"> Living Location </w:t>
            </w:r>
          </w:p>
        </w:tc>
        <w:tc>
          <w:tcPr>
            <w:tcW w:w="1163" w:type="pct"/>
            <w:tcBorders>
              <w:top w:val="nil"/>
              <w:left w:val="nil"/>
              <w:bottom w:val="single" w:sz="4" w:space="0" w:color="auto"/>
              <w:right w:val="single" w:sz="4" w:space="0" w:color="auto"/>
            </w:tcBorders>
            <w:shd w:val="clear" w:color="auto" w:fill="auto"/>
            <w:noWrap/>
            <w:vAlign w:val="bottom"/>
            <w:hideMark/>
          </w:tcPr>
          <w:p w14:paraId="7CC79386"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Urbanized area</w:t>
            </w:r>
          </w:p>
        </w:tc>
        <w:tc>
          <w:tcPr>
            <w:tcW w:w="550" w:type="pct"/>
            <w:tcBorders>
              <w:top w:val="nil"/>
              <w:left w:val="nil"/>
              <w:bottom w:val="single" w:sz="4" w:space="0" w:color="auto"/>
              <w:right w:val="single" w:sz="4" w:space="0" w:color="auto"/>
            </w:tcBorders>
            <w:shd w:val="clear" w:color="auto" w:fill="auto"/>
            <w:noWrap/>
            <w:vAlign w:val="bottom"/>
            <w:hideMark/>
          </w:tcPr>
          <w:p w14:paraId="0F736AA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168,400 (81%)</w:t>
            </w:r>
          </w:p>
        </w:tc>
        <w:tc>
          <w:tcPr>
            <w:tcW w:w="550" w:type="pct"/>
            <w:tcBorders>
              <w:top w:val="nil"/>
              <w:left w:val="nil"/>
              <w:bottom w:val="single" w:sz="4" w:space="0" w:color="auto"/>
              <w:right w:val="single" w:sz="4" w:space="0" w:color="auto"/>
            </w:tcBorders>
            <w:shd w:val="clear" w:color="auto" w:fill="auto"/>
            <w:noWrap/>
            <w:vAlign w:val="bottom"/>
            <w:hideMark/>
          </w:tcPr>
          <w:p w14:paraId="59CF3C98"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117,600 (83%)</w:t>
            </w:r>
          </w:p>
        </w:tc>
        <w:tc>
          <w:tcPr>
            <w:tcW w:w="616" w:type="pct"/>
            <w:tcBorders>
              <w:top w:val="nil"/>
              <w:left w:val="nil"/>
              <w:bottom w:val="single" w:sz="4" w:space="0" w:color="auto"/>
              <w:right w:val="single" w:sz="4" w:space="0" w:color="auto"/>
            </w:tcBorders>
            <w:shd w:val="clear" w:color="auto" w:fill="auto"/>
            <w:noWrap/>
            <w:vAlign w:val="bottom"/>
            <w:hideMark/>
          </w:tcPr>
          <w:p w14:paraId="7E546855"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-30%</w:t>
            </w:r>
          </w:p>
        </w:tc>
        <w:tc>
          <w:tcPr>
            <w:tcW w:w="384" w:type="pct"/>
            <w:tcBorders>
              <w:top w:val="nil"/>
              <w:left w:val="nil"/>
              <w:bottom w:val="single" w:sz="4" w:space="0" w:color="auto"/>
              <w:right w:val="single" w:sz="4" w:space="0" w:color="auto"/>
            </w:tcBorders>
            <w:shd w:val="clear" w:color="auto" w:fill="auto"/>
            <w:noWrap/>
            <w:vAlign w:val="bottom"/>
            <w:hideMark/>
          </w:tcPr>
          <w:p w14:paraId="0733924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31%</w:t>
            </w:r>
          </w:p>
        </w:tc>
        <w:tc>
          <w:tcPr>
            <w:tcW w:w="384" w:type="pct"/>
            <w:tcBorders>
              <w:top w:val="nil"/>
              <w:left w:val="nil"/>
              <w:bottom w:val="single" w:sz="4" w:space="0" w:color="auto"/>
              <w:right w:val="single" w:sz="4" w:space="0" w:color="auto"/>
            </w:tcBorders>
            <w:shd w:val="clear" w:color="auto" w:fill="auto"/>
            <w:noWrap/>
            <w:vAlign w:val="bottom"/>
            <w:hideMark/>
          </w:tcPr>
          <w:p w14:paraId="607F319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21%</w:t>
            </w:r>
          </w:p>
        </w:tc>
        <w:tc>
          <w:tcPr>
            <w:tcW w:w="813" w:type="pct"/>
            <w:tcBorders>
              <w:top w:val="nil"/>
              <w:left w:val="nil"/>
              <w:bottom w:val="single" w:sz="4" w:space="0" w:color="auto"/>
              <w:right w:val="single" w:sz="4" w:space="0" w:color="auto"/>
            </w:tcBorders>
            <w:shd w:val="clear" w:color="auto" w:fill="auto"/>
            <w:noWrap/>
            <w:vAlign w:val="bottom"/>
            <w:hideMark/>
          </w:tcPr>
          <w:p w14:paraId="0A9F37F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-32%</w:t>
            </w:r>
          </w:p>
        </w:tc>
      </w:tr>
      <w:tr w:rsidR="00941E56" w:rsidRPr="00610453" w14:paraId="118BDCDB"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72EFC8FC"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73FE6C59"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Urban cluster</w:t>
            </w:r>
          </w:p>
        </w:tc>
        <w:tc>
          <w:tcPr>
            <w:tcW w:w="550" w:type="pct"/>
            <w:tcBorders>
              <w:top w:val="nil"/>
              <w:left w:val="nil"/>
              <w:bottom w:val="single" w:sz="4" w:space="0" w:color="auto"/>
              <w:right w:val="single" w:sz="4" w:space="0" w:color="auto"/>
            </w:tcBorders>
            <w:shd w:val="clear" w:color="auto" w:fill="auto"/>
            <w:noWrap/>
            <w:vAlign w:val="bottom"/>
            <w:hideMark/>
          </w:tcPr>
          <w:p w14:paraId="028F757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16,100 (8%)</w:t>
            </w:r>
          </w:p>
        </w:tc>
        <w:tc>
          <w:tcPr>
            <w:tcW w:w="550" w:type="pct"/>
            <w:tcBorders>
              <w:top w:val="nil"/>
              <w:left w:val="nil"/>
              <w:bottom w:val="single" w:sz="4" w:space="0" w:color="auto"/>
              <w:right w:val="single" w:sz="4" w:space="0" w:color="auto"/>
            </w:tcBorders>
            <w:shd w:val="clear" w:color="auto" w:fill="auto"/>
            <w:noWrap/>
            <w:vAlign w:val="bottom"/>
            <w:hideMark/>
          </w:tcPr>
          <w:p w14:paraId="549A15B2"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9,800 (7%)</w:t>
            </w:r>
          </w:p>
        </w:tc>
        <w:tc>
          <w:tcPr>
            <w:tcW w:w="616" w:type="pct"/>
            <w:tcBorders>
              <w:top w:val="nil"/>
              <w:left w:val="nil"/>
              <w:bottom w:val="single" w:sz="4" w:space="0" w:color="auto"/>
              <w:right w:val="single" w:sz="4" w:space="0" w:color="auto"/>
            </w:tcBorders>
            <w:shd w:val="clear" w:color="auto" w:fill="auto"/>
            <w:noWrap/>
            <w:vAlign w:val="bottom"/>
            <w:hideMark/>
          </w:tcPr>
          <w:p w14:paraId="363F21B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-39%</w:t>
            </w:r>
          </w:p>
        </w:tc>
        <w:tc>
          <w:tcPr>
            <w:tcW w:w="384" w:type="pct"/>
            <w:tcBorders>
              <w:top w:val="nil"/>
              <w:left w:val="nil"/>
              <w:bottom w:val="single" w:sz="4" w:space="0" w:color="auto"/>
              <w:right w:val="single" w:sz="4" w:space="0" w:color="auto"/>
            </w:tcBorders>
            <w:shd w:val="clear" w:color="auto" w:fill="auto"/>
            <w:noWrap/>
            <w:vAlign w:val="bottom"/>
            <w:hideMark/>
          </w:tcPr>
          <w:p w14:paraId="2EFE127F"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20%</w:t>
            </w:r>
          </w:p>
        </w:tc>
        <w:tc>
          <w:tcPr>
            <w:tcW w:w="384" w:type="pct"/>
            <w:tcBorders>
              <w:top w:val="nil"/>
              <w:left w:val="nil"/>
              <w:bottom w:val="single" w:sz="4" w:space="0" w:color="auto"/>
              <w:right w:val="single" w:sz="4" w:space="0" w:color="auto"/>
            </w:tcBorders>
            <w:shd w:val="clear" w:color="auto" w:fill="auto"/>
            <w:noWrap/>
            <w:vAlign w:val="bottom"/>
            <w:hideMark/>
          </w:tcPr>
          <w:p w14:paraId="64186CDF"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13%</w:t>
            </w:r>
          </w:p>
        </w:tc>
        <w:tc>
          <w:tcPr>
            <w:tcW w:w="813" w:type="pct"/>
            <w:tcBorders>
              <w:top w:val="nil"/>
              <w:left w:val="nil"/>
              <w:bottom w:val="single" w:sz="4" w:space="0" w:color="auto"/>
              <w:right w:val="single" w:sz="4" w:space="0" w:color="auto"/>
            </w:tcBorders>
            <w:shd w:val="clear" w:color="auto" w:fill="auto"/>
            <w:noWrap/>
            <w:vAlign w:val="bottom"/>
            <w:hideMark/>
          </w:tcPr>
          <w:p w14:paraId="1815A5F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-35%</w:t>
            </w:r>
          </w:p>
        </w:tc>
      </w:tr>
      <w:tr w:rsidR="00941E56" w:rsidRPr="00610453" w14:paraId="4A82EC08"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3DA469EB"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6780243A"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Rural</w:t>
            </w:r>
          </w:p>
        </w:tc>
        <w:tc>
          <w:tcPr>
            <w:tcW w:w="550" w:type="pct"/>
            <w:tcBorders>
              <w:top w:val="nil"/>
              <w:left w:val="nil"/>
              <w:bottom w:val="single" w:sz="4" w:space="0" w:color="auto"/>
              <w:right w:val="single" w:sz="4" w:space="0" w:color="auto"/>
            </w:tcBorders>
            <w:shd w:val="clear" w:color="auto" w:fill="auto"/>
            <w:noWrap/>
            <w:vAlign w:val="bottom"/>
            <w:hideMark/>
          </w:tcPr>
          <w:p w14:paraId="39FAA654"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24,600 (12%)</w:t>
            </w:r>
          </w:p>
        </w:tc>
        <w:tc>
          <w:tcPr>
            <w:tcW w:w="550" w:type="pct"/>
            <w:tcBorders>
              <w:top w:val="nil"/>
              <w:left w:val="nil"/>
              <w:bottom w:val="single" w:sz="4" w:space="0" w:color="auto"/>
              <w:right w:val="single" w:sz="4" w:space="0" w:color="auto"/>
            </w:tcBorders>
            <w:shd w:val="clear" w:color="auto" w:fill="auto"/>
            <w:noWrap/>
            <w:vAlign w:val="bottom"/>
            <w:hideMark/>
          </w:tcPr>
          <w:p w14:paraId="5FCBB583"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14,500 (10%)</w:t>
            </w:r>
          </w:p>
        </w:tc>
        <w:tc>
          <w:tcPr>
            <w:tcW w:w="616" w:type="pct"/>
            <w:tcBorders>
              <w:top w:val="nil"/>
              <w:left w:val="nil"/>
              <w:bottom w:val="single" w:sz="4" w:space="0" w:color="auto"/>
              <w:right w:val="single" w:sz="4" w:space="0" w:color="auto"/>
            </w:tcBorders>
            <w:shd w:val="clear" w:color="auto" w:fill="auto"/>
            <w:noWrap/>
            <w:vAlign w:val="bottom"/>
            <w:hideMark/>
          </w:tcPr>
          <w:p w14:paraId="24FF49F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-41%</w:t>
            </w:r>
          </w:p>
        </w:tc>
        <w:tc>
          <w:tcPr>
            <w:tcW w:w="384" w:type="pct"/>
            <w:tcBorders>
              <w:top w:val="nil"/>
              <w:left w:val="nil"/>
              <w:bottom w:val="single" w:sz="4" w:space="0" w:color="auto"/>
              <w:right w:val="single" w:sz="4" w:space="0" w:color="auto"/>
            </w:tcBorders>
            <w:shd w:val="clear" w:color="auto" w:fill="auto"/>
            <w:noWrap/>
            <w:vAlign w:val="bottom"/>
            <w:hideMark/>
          </w:tcPr>
          <w:p w14:paraId="70C66239"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15%</w:t>
            </w:r>
          </w:p>
        </w:tc>
        <w:tc>
          <w:tcPr>
            <w:tcW w:w="384" w:type="pct"/>
            <w:tcBorders>
              <w:top w:val="nil"/>
              <w:left w:val="nil"/>
              <w:bottom w:val="single" w:sz="4" w:space="0" w:color="auto"/>
              <w:right w:val="single" w:sz="4" w:space="0" w:color="auto"/>
            </w:tcBorders>
            <w:shd w:val="clear" w:color="auto" w:fill="auto"/>
            <w:noWrap/>
            <w:vAlign w:val="bottom"/>
            <w:hideMark/>
          </w:tcPr>
          <w:p w14:paraId="05B31374"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10%</w:t>
            </w:r>
          </w:p>
        </w:tc>
        <w:tc>
          <w:tcPr>
            <w:tcW w:w="813" w:type="pct"/>
            <w:tcBorders>
              <w:top w:val="nil"/>
              <w:left w:val="nil"/>
              <w:bottom w:val="single" w:sz="4" w:space="0" w:color="auto"/>
              <w:right w:val="single" w:sz="4" w:space="0" w:color="auto"/>
            </w:tcBorders>
            <w:shd w:val="clear" w:color="auto" w:fill="auto"/>
            <w:noWrap/>
            <w:vAlign w:val="bottom"/>
            <w:hideMark/>
          </w:tcPr>
          <w:p w14:paraId="41FE0E99"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-33%</w:t>
            </w:r>
          </w:p>
        </w:tc>
      </w:tr>
      <w:tr w:rsidR="00941E56" w:rsidRPr="00610453" w14:paraId="348D531E" w14:textId="77777777" w:rsidTr="00256F3A">
        <w:trPr>
          <w:trHeight w:val="256"/>
        </w:trPr>
        <w:tc>
          <w:tcPr>
            <w:tcW w:w="540" w:type="pct"/>
            <w:tcBorders>
              <w:top w:val="nil"/>
              <w:left w:val="single" w:sz="4" w:space="0" w:color="auto"/>
              <w:bottom w:val="single" w:sz="4" w:space="0" w:color="auto"/>
              <w:right w:val="single" w:sz="4" w:space="0" w:color="auto"/>
            </w:tcBorders>
            <w:shd w:val="clear" w:color="auto" w:fill="auto"/>
            <w:vAlign w:val="center"/>
            <w:hideMark/>
          </w:tcPr>
          <w:p w14:paraId="1BA5D0B1"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w:t>
            </w:r>
          </w:p>
        </w:tc>
        <w:tc>
          <w:tcPr>
            <w:tcW w:w="1163" w:type="pct"/>
            <w:tcBorders>
              <w:top w:val="nil"/>
              <w:left w:val="nil"/>
              <w:bottom w:val="single" w:sz="4" w:space="0" w:color="auto"/>
              <w:right w:val="single" w:sz="4" w:space="0" w:color="auto"/>
            </w:tcBorders>
            <w:shd w:val="clear" w:color="auto" w:fill="auto"/>
            <w:noWrap/>
            <w:vAlign w:val="bottom"/>
            <w:hideMark/>
          </w:tcPr>
          <w:p w14:paraId="4343CB5A"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Not defined</w:t>
            </w:r>
          </w:p>
        </w:tc>
        <w:tc>
          <w:tcPr>
            <w:tcW w:w="550" w:type="pct"/>
            <w:tcBorders>
              <w:top w:val="nil"/>
              <w:left w:val="nil"/>
              <w:bottom w:val="single" w:sz="4" w:space="0" w:color="auto"/>
              <w:right w:val="single" w:sz="4" w:space="0" w:color="auto"/>
            </w:tcBorders>
            <w:shd w:val="clear" w:color="auto" w:fill="auto"/>
            <w:noWrap/>
            <w:vAlign w:val="bottom"/>
            <w:hideMark/>
          </w:tcPr>
          <w:p w14:paraId="1ADD0640"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0</w:t>
            </w:r>
          </w:p>
        </w:tc>
        <w:tc>
          <w:tcPr>
            <w:tcW w:w="550" w:type="pct"/>
            <w:tcBorders>
              <w:top w:val="nil"/>
              <w:left w:val="nil"/>
              <w:bottom w:val="single" w:sz="4" w:space="0" w:color="auto"/>
              <w:right w:val="single" w:sz="4" w:space="0" w:color="auto"/>
            </w:tcBorders>
            <w:shd w:val="clear" w:color="auto" w:fill="auto"/>
            <w:noWrap/>
            <w:vAlign w:val="bottom"/>
            <w:hideMark/>
          </w:tcPr>
          <w:p w14:paraId="2C4594D3"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 xml:space="preserve">&lt;100 </w:t>
            </w:r>
          </w:p>
        </w:tc>
        <w:tc>
          <w:tcPr>
            <w:tcW w:w="616" w:type="pct"/>
            <w:tcBorders>
              <w:top w:val="nil"/>
              <w:left w:val="nil"/>
              <w:bottom w:val="single" w:sz="4" w:space="0" w:color="auto"/>
              <w:right w:val="single" w:sz="4" w:space="0" w:color="auto"/>
            </w:tcBorders>
            <w:shd w:val="clear" w:color="auto" w:fill="auto"/>
            <w:noWrap/>
            <w:vAlign w:val="bottom"/>
            <w:hideMark/>
          </w:tcPr>
          <w:p w14:paraId="046B38C0"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NA</w:t>
            </w:r>
          </w:p>
        </w:tc>
        <w:tc>
          <w:tcPr>
            <w:tcW w:w="384" w:type="pct"/>
            <w:tcBorders>
              <w:top w:val="nil"/>
              <w:left w:val="nil"/>
              <w:bottom w:val="single" w:sz="4" w:space="0" w:color="auto"/>
              <w:right w:val="single" w:sz="4" w:space="0" w:color="auto"/>
            </w:tcBorders>
            <w:shd w:val="clear" w:color="auto" w:fill="auto"/>
            <w:noWrap/>
            <w:vAlign w:val="bottom"/>
            <w:hideMark/>
          </w:tcPr>
          <w:p w14:paraId="206CC5EA"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NA</w:t>
            </w:r>
          </w:p>
        </w:tc>
        <w:tc>
          <w:tcPr>
            <w:tcW w:w="384" w:type="pct"/>
            <w:tcBorders>
              <w:top w:val="nil"/>
              <w:left w:val="nil"/>
              <w:bottom w:val="single" w:sz="4" w:space="0" w:color="auto"/>
              <w:right w:val="single" w:sz="4" w:space="0" w:color="auto"/>
            </w:tcBorders>
            <w:shd w:val="clear" w:color="auto" w:fill="auto"/>
            <w:noWrap/>
            <w:vAlign w:val="bottom"/>
            <w:hideMark/>
          </w:tcPr>
          <w:p w14:paraId="07F1634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NA</w:t>
            </w:r>
          </w:p>
        </w:tc>
        <w:tc>
          <w:tcPr>
            <w:tcW w:w="813" w:type="pct"/>
            <w:tcBorders>
              <w:top w:val="nil"/>
              <w:left w:val="nil"/>
              <w:bottom w:val="single" w:sz="4" w:space="0" w:color="auto"/>
              <w:right w:val="single" w:sz="4" w:space="0" w:color="auto"/>
            </w:tcBorders>
            <w:shd w:val="clear" w:color="auto" w:fill="auto"/>
            <w:noWrap/>
            <w:vAlign w:val="bottom"/>
            <w:hideMark/>
          </w:tcPr>
          <w:p w14:paraId="527A2FEC"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NA</w:t>
            </w:r>
          </w:p>
        </w:tc>
      </w:tr>
      <w:tr w:rsidR="00941E56" w:rsidRPr="00610453" w14:paraId="10D514A7" w14:textId="77777777" w:rsidTr="00256F3A">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2CBA6C55"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Median Household Income</w:t>
            </w:r>
          </w:p>
        </w:tc>
        <w:tc>
          <w:tcPr>
            <w:tcW w:w="1163" w:type="pct"/>
            <w:tcBorders>
              <w:top w:val="nil"/>
              <w:left w:val="nil"/>
              <w:bottom w:val="single" w:sz="4" w:space="0" w:color="auto"/>
              <w:right w:val="single" w:sz="4" w:space="0" w:color="auto"/>
            </w:tcBorders>
            <w:shd w:val="clear" w:color="auto" w:fill="auto"/>
            <w:noWrap/>
            <w:vAlign w:val="bottom"/>
            <w:hideMark/>
          </w:tcPr>
          <w:p w14:paraId="06DAC8D5"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&lt;$20,000</w:t>
            </w:r>
          </w:p>
        </w:tc>
        <w:tc>
          <w:tcPr>
            <w:tcW w:w="550" w:type="pct"/>
            <w:tcBorders>
              <w:top w:val="nil"/>
              <w:left w:val="nil"/>
              <w:bottom w:val="single" w:sz="4" w:space="0" w:color="auto"/>
              <w:right w:val="single" w:sz="4" w:space="0" w:color="auto"/>
            </w:tcBorders>
            <w:shd w:val="clear" w:color="auto" w:fill="auto"/>
            <w:noWrap/>
            <w:vAlign w:val="bottom"/>
            <w:hideMark/>
          </w:tcPr>
          <w:p w14:paraId="12573F9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13,700 (7%)</w:t>
            </w:r>
          </w:p>
        </w:tc>
        <w:tc>
          <w:tcPr>
            <w:tcW w:w="550" w:type="pct"/>
            <w:tcBorders>
              <w:top w:val="nil"/>
              <w:left w:val="nil"/>
              <w:bottom w:val="single" w:sz="4" w:space="0" w:color="auto"/>
              <w:right w:val="single" w:sz="4" w:space="0" w:color="auto"/>
            </w:tcBorders>
            <w:shd w:val="clear" w:color="auto" w:fill="auto"/>
            <w:noWrap/>
            <w:vAlign w:val="bottom"/>
            <w:hideMark/>
          </w:tcPr>
          <w:p w14:paraId="382F3DC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5,900 (4%)</w:t>
            </w:r>
          </w:p>
        </w:tc>
        <w:tc>
          <w:tcPr>
            <w:tcW w:w="616" w:type="pct"/>
            <w:tcBorders>
              <w:top w:val="nil"/>
              <w:left w:val="nil"/>
              <w:bottom w:val="single" w:sz="4" w:space="0" w:color="auto"/>
              <w:right w:val="single" w:sz="4" w:space="0" w:color="auto"/>
            </w:tcBorders>
            <w:shd w:val="clear" w:color="auto" w:fill="auto"/>
            <w:noWrap/>
            <w:vAlign w:val="bottom"/>
            <w:hideMark/>
          </w:tcPr>
          <w:p w14:paraId="0761BE6F"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-57%</w:t>
            </w:r>
          </w:p>
        </w:tc>
        <w:tc>
          <w:tcPr>
            <w:tcW w:w="384" w:type="pct"/>
            <w:tcBorders>
              <w:top w:val="nil"/>
              <w:left w:val="nil"/>
              <w:bottom w:val="single" w:sz="4" w:space="0" w:color="auto"/>
              <w:right w:val="single" w:sz="4" w:space="0" w:color="auto"/>
            </w:tcBorders>
            <w:shd w:val="clear" w:color="auto" w:fill="auto"/>
            <w:noWrap/>
            <w:vAlign w:val="bottom"/>
            <w:hideMark/>
          </w:tcPr>
          <w:p w14:paraId="4BD35235"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31%</w:t>
            </w:r>
          </w:p>
        </w:tc>
        <w:tc>
          <w:tcPr>
            <w:tcW w:w="384" w:type="pct"/>
            <w:tcBorders>
              <w:top w:val="nil"/>
              <w:left w:val="nil"/>
              <w:bottom w:val="single" w:sz="4" w:space="0" w:color="auto"/>
              <w:right w:val="single" w:sz="4" w:space="0" w:color="auto"/>
            </w:tcBorders>
            <w:shd w:val="clear" w:color="auto" w:fill="auto"/>
            <w:noWrap/>
            <w:vAlign w:val="bottom"/>
            <w:hideMark/>
          </w:tcPr>
          <w:p w14:paraId="0505A9B4"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21%</w:t>
            </w:r>
          </w:p>
        </w:tc>
        <w:tc>
          <w:tcPr>
            <w:tcW w:w="813" w:type="pct"/>
            <w:tcBorders>
              <w:top w:val="nil"/>
              <w:left w:val="nil"/>
              <w:bottom w:val="single" w:sz="4" w:space="0" w:color="auto"/>
              <w:right w:val="single" w:sz="4" w:space="0" w:color="auto"/>
            </w:tcBorders>
            <w:shd w:val="clear" w:color="auto" w:fill="auto"/>
            <w:noWrap/>
            <w:vAlign w:val="bottom"/>
            <w:hideMark/>
          </w:tcPr>
          <w:p w14:paraId="454C07D3"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-32%</w:t>
            </w:r>
          </w:p>
        </w:tc>
      </w:tr>
      <w:tr w:rsidR="00941E56" w:rsidRPr="00610453" w14:paraId="4D7A8A91"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59860CD4"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06A709C5"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$20,000 to &lt;$35,000</w:t>
            </w:r>
          </w:p>
        </w:tc>
        <w:tc>
          <w:tcPr>
            <w:tcW w:w="550" w:type="pct"/>
            <w:tcBorders>
              <w:top w:val="nil"/>
              <w:left w:val="nil"/>
              <w:bottom w:val="single" w:sz="4" w:space="0" w:color="auto"/>
              <w:right w:val="single" w:sz="4" w:space="0" w:color="auto"/>
            </w:tcBorders>
            <w:shd w:val="clear" w:color="auto" w:fill="auto"/>
            <w:noWrap/>
            <w:vAlign w:val="bottom"/>
            <w:hideMark/>
          </w:tcPr>
          <w:p w14:paraId="512E7B7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59,600 (29%)</w:t>
            </w:r>
          </w:p>
        </w:tc>
        <w:tc>
          <w:tcPr>
            <w:tcW w:w="550" w:type="pct"/>
            <w:tcBorders>
              <w:top w:val="nil"/>
              <w:left w:val="nil"/>
              <w:bottom w:val="single" w:sz="4" w:space="0" w:color="auto"/>
              <w:right w:val="single" w:sz="4" w:space="0" w:color="auto"/>
            </w:tcBorders>
            <w:shd w:val="clear" w:color="auto" w:fill="auto"/>
            <w:noWrap/>
            <w:vAlign w:val="bottom"/>
            <w:hideMark/>
          </w:tcPr>
          <w:p w14:paraId="7F448210"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25,800 (18%)</w:t>
            </w:r>
          </w:p>
        </w:tc>
        <w:tc>
          <w:tcPr>
            <w:tcW w:w="616" w:type="pct"/>
            <w:tcBorders>
              <w:top w:val="nil"/>
              <w:left w:val="nil"/>
              <w:bottom w:val="single" w:sz="4" w:space="0" w:color="auto"/>
              <w:right w:val="single" w:sz="4" w:space="0" w:color="auto"/>
            </w:tcBorders>
            <w:shd w:val="clear" w:color="auto" w:fill="auto"/>
            <w:noWrap/>
            <w:vAlign w:val="bottom"/>
            <w:hideMark/>
          </w:tcPr>
          <w:p w14:paraId="023E923B"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-57%</w:t>
            </w:r>
          </w:p>
        </w:tc>
        <w:tc>
          <w:tcPr>
            <w:tcW w:w="384" w:type="pct"/>
            <w:tcBorders>
              <w:top w:val="nil"/>
              <w:left w:val="nil"/>
              <w:bottom w:val="single" w:sz="4" w:space="0" w:color="auto"/>
              <w:right w:val="single" w:sz="4" w:space="0" w:color="auto"/>
            </w:tcBorders>
            <w:shd w:val="clear" w:color="auto" w:fill="auto"/>
            <w:noWrap/>
            <w:vAlign w:val="bottom"/>
            <w:hideMark/>
          </w:tcPr>
          <w:p w14:paraId="357CA2FF"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26%</w:t>
            </w:r>
          </w:p>
        </w:tc>
        <w:tc>
          <w:tcPr>
            <w:tcW w:w="384" w:type="pct"/>
            <w:tcBorders>
              <w:top w:val="nil"/>
              <w:left w:val="nil"/>
              <w:bottom w:val="single" w:sz="4" w:space="0" w:color="auto"/>
              <w:right w:val="single" w:sz="4" w:space="0" w:color="auto"/>
            </w:tcBorders>
            <w:shd w:val="clear" w:color="auto" w:fill="auto"/>
            <w:noWrap/>
            <w:vAlign w:val="bottom"/>
            <w:hideMark/>
          </w:tcPr>
          <w:p w14:paraId="0985E802"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19%</w:t>
            </w:r>
          </w:p>
        </w:tc>
        <w:tc>
          <w:tcPr>
            <w:tcW w:w="813" w:type="pct"/>
            <w:tcBorders>
              <w:top w:val="nil"/>
              <w:left w:val="nil"/>
              <w:bottom w:val="single" w:sz="4" w:space="0" w:color="auto"/>
              <w:right w:val="single" w:sz="4" w:space="0" w:color="auto"/>
            </w:tcBorders>
            <w:shd w:val="clear" w:color="auto" w:fill="auto"/>
            <w:noWrap/>
            <w:vAlign w:val="bottom"/>
            <w:hideMark/>
          </w:tcPr>
          <w:p w14:paraId="71225743"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-27%</w:t>
            </w:r>
          </w:p>
        </w:tc>
      </w:tr>
      <w:tr w:rsidR="00941E56" w:rsidRPr="00610453" w14:paraId="3C353B3F"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7122C5CC"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5E0B1D3E"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$35,000 to &lt;$50,000</w:t>
            </w:r>
          </w:p>
        </w:tc>
        <w:tc>
          <w:tcPr>
            <w:tcW w:w="550" w:type="pct"/>
            <w:tcBorders>
              <w:top w:val="nil"/>
              <w:left w:val="nil"/>
              <w:bottom w:val="single" w:sz="4" w:space="0" w:color="auto"/>
              <w:right w:val="single" w:sz="4" w:space="0" w:color="auto"/>
            </w:tcBorders>
            <w:shd w:val="clear" w:color="auto" w:fill="auto"/>
            <w:noWrap/>
            <w:vAlign w:val="bottom"/>
            <w:hideMark/>
          </w:tcPr>
          <w:p w14:paraId="6B6DB05B"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60,700 (29%)</w:t>
            </w:r>
          </w:p>
        </w:tc>
        <w:tc>
          <w:tcPr>
            <w:tcW w:w="550" w:type="pct"/>
            <w:tcBorders>
              <w:top w:val="nil"/>
              <w:left w:val="nil"/>
              <w:bottom w:val="single" w:sz="4" w:space="0" w:color="auto"/>
              <w:right w:val="single" w:sz="4" w:space="0" w:color="auto"/>
            </w:tcBorders>
            <w:shd w:val="clear" w:color="auto" w:fill="auto"/>
            <w:noWrap/>
            <w:vAlign w:val="bottom"/>
            <w:hideMark/>
          </w:tcPr>
          <w:p w14:paraId="6A139548"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34,500 (24%)</w:t>
            </w:r>
          </w:p>
        </w:tc>
        <w:tc>
          <w:tcPr>
            <w:tcW w:w="616" w:type="pct"/>
            <w:tcBorders>
              <w:top w:val="nil"/>
              <w:left w:val="nil"/>
              <w:bottom w:val="single" w:sz="4" w:space="0" w:color="auto"/>
              <w:right w:val="single" w:sz="4" w:space="0" w:color="auto"/>
            </w:tcBorders>
            <w:shd w:val="clear" w:color="auto" w:fill="auto"/>
            <w:noWrap/>
            <w:vAlign w:val="bottom"/>
            <w:hideMark/>
          </w:tcPr>
          <w:p w14:paraId="0C52DFAC"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-43%</w:t>
            </w:r>
          </w:p>
        </w:tc>
        <w:tc>
          <w:tcPr>
            <w:tcW w:w="384" w:type="pct"/>
            <w:tcBorders>
              <w:top w:val="nil"/>
              <w:left w:val="nil"/>
              <w:bottom w:val="single" w:sz="4" w:space="0" w:color="auto"/>
              <w:right w:val="single" w:sz="4" w:space="0" w:color="auto"/>
            </w:tcBorders>
            <w:shd w:val="clear" w:color="auto" w:fill="auto"/>
            <w:noWrap/>
            <w:vAlign w:val="bottom"/>
            <w:hideMark/>
          </w:tcPr>
          <w:p w14:paraId="625B8E44"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25%</w:t>
            </w:r>
          </w:p>
        </w:tc>
        <w:tc>
          <w:tcPr>
            <w:tcW w:w="384" w:type="pct"/>
            <w:tcBorders>
              <w:top w:val="nil"/>
              <w:left w:val="nil"/>
              <w:bottom w:val="single" w:sz="4" w:space="0" w:color="auto"/>
              <w:right w:val="single" w:sz="4" w:space="0" w:color="auto"/>
            </w:tcBorders>
            <w:shd w:val="clear" w:color="auto" w:fill="auto"/>
            <w:noWrap/>
            <w:vAlign w:val="bottom"/>
            <w:hideMark/>
          </w:tcPr>
          <w:p w14:paraId="6D6DBD2A"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17%</w:t>
            </w:r>
          </w:p>
        </w:tc>
        <w:tc>
          <w:tcPr>
            <w:tcW w:w="813" w:type="pct"/>
            <w:tcBorders>
              <w:top w:val="nil"/>
              <w:left w:val="nil"/>
              <w:bottom w:val="single" w:sz="4" w:space="0" w:color="auto"/>
              <w:right w:val="single" w:sz="4" w:space="0" w:color="auto"/>
            </w:tcBorders>
            <w:shd w:val="clear" w:color="auto" w:fill="auto"/>
            <w:noWrap/>
            <w:vAlign w:val="bottom"/>
            <w:hideMark/>
          </w:tcPr>
          <w:p w14:paraId="25FED4C4"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-32%</w:t>
            </w:r>
          </w:p>
        </w:tc>
      </w:tr>
      <w:tr w:rsidR="00941E56" w:rsidRPr="00610453" w14:paraId="2E797FB7"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612EA3C5"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554DAC22"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$50,000 to &lt;$75,000</w:t>
            </w:r>
          </w:p>
        </w:tc>
        <w:tc>
          <w:tcPr>
            <w:tcW w:w="550" w:type="pct"/>
            <w:tcBorders>
              <w:top w:val="nil"/>
              <w:left w:val="nil"/>
              <w:bottom w:val="single" w:sz="4" w:space="0" w:color="auto"/>
              <w:right w:val="single" w:sz="4" w:space="0" w:color="auto"/>
            </w:tcBorders>
            <w:shd w:val="clear" w:color="auto" w:fill="auto"/>
            <w:noWrap/>
            <w:vAlign w:val="bottom"/>
            <w:hideMark/>
          </w:tcPr>
          <w:p w14:paraId="1FD17FF3"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50,900 (24%)</w:t>
            </w:r>
          </w:p>
        </w:tc>
        <w:tc>
          <w:tcPr>
            <w:tcW w:w="550" w:type="pct"/>
            <w:tcBorders>
              <w:top w:val="nil"/>
              <w:left w:val="nil"/>
              <w:bottom w:val="single" w:sz="4" w:space="0" w:color="auto"/>
              <w:right w:val="single" w:sz="4" w:space="0" w:color="auto"/>
            </w:tcBorders>
            <w:shd w:val="clear" w:color="auto" w:fill="auto"/>
            <w:noWrap/>
            <w:vAlign w:val="bottom"/>
            <w:hideMark/>
          </w:tcPr>
          <w:p w14:paraId="432660D3"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40,500 (29%)</w:t>
            </w:r>
          </w:p>
        </w:tc>
        <w:tc>
          <w:tcPr>
            <w:tcW w:w="616" w:type="pct"/>
            <w:tcBorders>
              <w:top w:val="nil"/>
              <w:left w:val="nil"/>
              <w:bottom w:val="single" w:sz="4" w:space="0" w:color="auto"/>
              <w:right w:val="single" w:sz="4" w:space="0" w:color="auto"/>
            </w:tcBorders>
            <w:shd w:val="clear" w:color="auto" w:fill="auto"/>
            <w:noWrap/>
            <w:vAlign w:val="bottom"/>
            <w:hideMark/>
          </w:tcPr>
          <w:p w14:paraId="325D466F"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-20%</w:t>
            </w:r>
          </w:p>
        </w:tc>
        <w:tc>
          <w:tcPr>
            <w:tcW w:w="384" w:type="pct"/>
            <w:tcBorders>
              <w:top w:val="nil"/>
              <w:left w:val="nil"/>
              <w:bottom w:val="single" w:sz="4" w:space="0" w:color="auto"/>
              <w:right w:val="single" w:sz="4" w:space="0" w:color="auto"/>
            </w:tcBorders>
            <w:shd w:val="clear" w:color="auto" w:fill="auto"/>
            <w:noWrap/>
            <w:vAlign w:val="bottom"/>
            <w:hideMark/>
          </w:tcPr>
          <w:p w14:paraId="3F63EA9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27%</w:t>
            </w:r>
          </w:p>
        </w:tc>
        <w:tc>
          <w:tcPr>
            <w:tcW w:w="384" w:type="pct"/>
            <w:tcBorders>
              <w:top w:val="nil"/>
              <w:left w:val="nil"/>
              <w:bottom w:val="single" w:sz="4" w:space="0" w:color="auto"/>
              <w:right w:val="single" w:sz="4" w:space="0" w:color="auto"/>
            </w:tcBorders>
            <w:shd w:val="clear" w:color="auto" w:fill="auto"/>
            <w:noWrap/>
            <w:vAlign w:val="bottom"/>
            <w:hideMark/>
          </w:tcPr>
          <w:p w14:paraId="772C5E2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17%</w:t>
            </w:r>
          </w:p>
        </w:tc>
        <w:tc>
          <w:tcPr>
            <w:tcW w:w="813" w:type="pct"/>
            <w:tcBorders>
              <w:top w:val="nil"/>
              <w:left w:val="nil"/>
              <w:bottom w:val="single" w:sz="4" w:space="0" w:color="auto"/>
              <w:right w:val="single" w:sz="4" w:space="0" w:color="auto"/>
            </w:tcBorders>
            <w:shd w:val="clear" w:color="auto" w:fill="auto"/>
            <w:noWrap/>
            <w:vAlign w:val="bottom"/>
            <w:hideMark/>
          </w:tcPr>
          <w:p w14:paraId="7C24E53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-37%</w:t>
            </w:r>
          </w:p>
        </w:tc>
      </w:tr>
      <w:tr w:rsidR="00941E56" w:rsidRPr="00610453" w14:paraId="11126742"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06254D26"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600D7116"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&gt;=$75,000</w:t>
            </w:r>
          </w:p>
        </w:tc>
        <w:tc>
          <w:tcPr>
            <w:tcW w:w="550" w:type="pct"/>
            <w:tcBorders>
              <w:top w:val="nil"/>
              <w:left w:val="nil"/>
              <w:bottom w:val="single" w:sz="4" w:space="0" w:color="auto"/>
              <w:right w:val="single" w:sz="4" w:space="0" w:color="auto"/>
            </w:tcBorders>
            <w:shd w:val="clear" w:color="auto" w:fill="auto"/>
            <w:noWrap/>
            <w:vAlign w:val="bottom"/>
            <w:hideMark/>
          </w:tcPr>
          <w:p w14:paraId="7EB8415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24,100 (12%)</w:t>
            </w:r>
          </w:p>
        </w:tc>
        <w:tc>
          <w:tcPr>
            <w:tcW w:w="550" w:type="pct"/>
            <w:tcBorders>
              <w:top w:val="nil"/>
              <w:left w:val="nil"/>
              <w:bottom w:val="single" w:sz="4" w:space="0" w:color="auto"/>
              <w:right w:val="single" w:sz="4" w:space="0" w:color="auto"/>
            </w:tcBorders>
            <w:shd w:val="clear" w:color="auto" w:fill="auto"/>
            <w:noWrap/>
            <w:vAlign w:val="bottom"/>
            <w:hideMark/>
          </w:tcPr>
          <w:p w14:paraId="7DB08DF5"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35,100 (25%)</w:t>
            </w:r>
          </w:p>
        </w:tc>
        <w:tc>
          <w:tcPr>
            <w:tcW w:w="616" w:type="pct"/>
            <w:tcBorders>
              <w:top w:val="nil"/>
              <w:left w:val="nil"/>
              <w:bottom w:val="single" w:sz="4" w:space="0" w:color="auto"/>
              <w:right w:val="single" w:sz="4" w:space="0" w:color="auto"/>
            </w:tcBorders>
            <w:shd w:val="clear" w:color="auto" w:fill="auto"/>
            <w:noWrap/>
            <w:vAlign w:val="bottom"/>
            <w:hideMark/>
          </w:tcPr>
          <w:p w14:paraId="7942F5E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46%</w:t>
            </w:r>
          </w:p>
        </w:tc>
        <w:tc>
          <w:tcPr>
            <w:tcW w:w="384" w:type="pct"/>
            <w:tcBorders>
              <w:top w:val="nil"/>
              <w:left w:val="nil"/>
              <w:bottom w:val="single" w:sz="4" w:space="0" w:color="auto"/>
              <w:right w:val="single" w:sz="4" w:space="0" w:color="auto"/>
            </w:tcBorders>
            <w:shd w:val="clear" w:color="auto" w:fill="auto"/>
            <w:noWrap/>
            <w:vAlign w:val="bottom"/>
            <w:hideMark/>
          </w:tcPr>
          <w:p w14:paraId="18E0692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28%</w:t>
            </w:r>
          </w:p>
        </w:tc>
        <w:tc>
          <w:tcPr>
            <w:tcW w:w="384" w:type="pct"/>
            <w:tcBorders>
              <w:top w:val="nil"/>
              <w:left w:val="nil"/>
              <w:bottom w:val="single" w:sz="4" w:space="0" w:color="auto"/>
              <w:right w:val="single" w:sz="4" w:space="0" w:color="auto"/>
            </w:tcBorders>
            <w:shd w:val="clear" w:color="auto" w:fill="auto"/>
            <w:noWrap/>
            <w:vAlign w:val="bottom"/>
            <w:hideMark/>
          </w:tcPr>
          <w:p w14:paraId="742F971F"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18%</w:t>
            </w:r>
          </w:p>
        </w:tc>
        <w:tc>
          <w:tcPr>
            <w:tcW w:w="813" w:type="pct"/>
            <w:tcBorders>
              <w:top w:val="nil"/>
              <w:left w:val="nil"/>
              <w:bottom w:val="single" w:sz="4" w:space="0" w:color="auto"/>
              <w:right w:val="single" w:sz="4" w:space="0" w:color="auto"/>
            </w:tcBorders>
            <w:shd w:val="clear" w:color="auto" w:fill="auto"/>
            <w:noWrap/>
            <w:vAlign w:val="bottom"/>
            <w:hideMark/>
          </w:tcPr>
          <w:p w14:paraId="60C56DC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-36%</w:t>
            </w:r>
          </w:p>
        </w:tc>
      </w:tr>
      <w:tr w:rsidR="00941E56" w:rsidRPr="00610453" w14:paraId="1EC93661" w14:textId="77777777" w:rsidTr="00256F3A">
        <w:trPr>
          <w:trHeight w:val="256"/>
        </w:trPr>
        <w:tc>
          <w:tcPr>
            <w:tcW w:w="1703"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100647"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PM10</w:t>
            </w:r>
          </w:p>
        </w:tc>
        <w:tc>
          <w:tcPr>
            <w:tcW w:w="3297" w:type="pct"/>
            <w:gridSpan w:val="6"/>
            <w:tcBorders>
              <w:top w:val="single" w:sz="4" w:space="0" w:color="auto"/>
              <w:left w:val="nil"/>
              <w:bottom w:val="single" w:sz="4" w:space="0" w:color="auto"/>
              <w:right w:val="single" w:sz="4" w:space="0" w:color="auto"/>
            </w:tcBorders>
            <w:shd w:val="clear" w:color="auto" w:fill="auto"/>
            <w:noWrap/>
            <w:vAlign w:val="bottom"/>
            <w:hideMark/>
          </w:tcPr>
          <w:p w14:paraId="23CD8738" w14:textId="77777777" w:rsidR="00941E56" w:rsidRPr="00610453" w:rsidRDefault="00941E56" w:rsidP="00256F3A">
            <w:pPr>
              <w:jc w:val="center"/>
              <w:rPr>
                <w:rFonts w:eastAsia="Times New Roman" w:cstheme="minorHAnsi"/>
                <w:b/>
                <w:bCs/>
                <w:color w:val="000000"/>
              </w:rPr>
            </w:pPr>
          </w:p>
        </w:tc>
      </w:tr>
      <w:tr w:rsidR="00941E56" w:rsidRPr="00610453" w14:paraId="0A219AF4" w14:textId="77777777" w:rsidTr="00256F3A">
        <w:trPr>
          <w:trHeight w:val="256"/>
        </w:trPr>
        <w:tc>
          <w:tcPr>
            <w:tcW w:w="540" w:type="pct"/>
            <w:tcBorders>
              <w:top w:val="nil"/>
              <w:left w:val="single" w:sz="4" w:space="0" w:color="auto"/>
              <w:bottom w:val="single" w:sz="4" w:space="0" w:color="auto"/>
              <w:right w:val="single" w:sz="4" w:space="0" w:color="auto"/>
            </w:tcBorders>
            <w:shd w:val="clear" w:color="auto" w:fill="auto"/>
            <w:noWrap/>
            <w:vAlign w:val="bottom"/>
            <w:hideMark/>
          </w:tcPr>
          <w:p w14:paraId="2837E235" w14:textId="77777777" w:rsidR="00941E56" w:rsidRPr="00610453" w:rsidRDefault="00941E56" w:rsidP="00256F3A">
            <w:pPr>
              <w:rPr>
                <w:rFonts w:eastAsia="Times New Roman" w:cstheme="minorHAnsi"/>
                <w:b/>
                <w:bCs/>
                <w:color w:val="000000"/>
              </w:rPr>
            </w:pPr>
            <w:r w:rsidRPr="00610453">
              <w:rPr>
                <w:rFonts w:eastAsia="Times New Roman" w:cstheme="minorHAnsi"/>
                <w:b/>
                <w:bCs/>
                <w:color w:val="000000"/>
              </w:rPr>
              <w:t>Total</w:t>
            </w:r>
          </w:p>
        </w:tc>
        <w:tc>
          <w:tcPr>
            <w:tcW w:w="1163" w:type="pct"/>
            <w:tcBorders>
              <w:top w:val="nil"/>
              <w:left w:val="nil"/>
              <w:bottom w:val="single" w:sz="4" w:space="0" w:color="auto"/>
              <w:right w:val="single" w:sz="4" w:space="0" w:color="auto"/>
            </w:tcBorders>
            <w:shd w:val="clear" w:color="auto" w:fill="auto"/>
            <w:noWrap/>
            <w:vAlign w:val="bottom"/>
            <w:hideMark/>
          </w:tcPr>
          <w:p w14:paraId="02EDE339" w14:textId="77777777" w:rsidR="00941E56" w:rsidRPr="00610453" w:rsidRDefault="00941E56" w:rsidP="00256F3A">
            <w:pPr>
              <w:rPr>
                <w:rFonts w:eastAsia="Times New Roman" w:cstheme="minorHAnsi"/>
                <w:b/>
                <w:bCs/>
                <w:color w:val="000000"/>
              </w:rPr>
            </w:pPr>
            <w:r w:rsidRPr="00610453">
              <w:rPr>
                <w:rFonts w:eastAsia="Times New Roman" w:cstheme="minorHAnsi"/>
                <w:b/>
                <w:bCs/>
                <w:color w:val="000000"/>
              </w:rPr>
              <w:t> </w:t>
            </w:r>
          </w:p>
        </w:tc>
        <w:tc>
          <w:tcPr>
            <w:tcW w:w="550" w:type="pct"/>
            <w:tcBorders>
              <w:top w:val="nil"/>
              <w:left w:val="nil"/>
              <w:bottom w:val="single" w:sz="4" w:space="0" w:color="auto"/>
              <w:right w:val="single" w:sz="4" w:space="0" w:color="auto"/>
            </w:tcBorders>
            <w:shd w:val="clear" w:color="auto" w:fill="auto"/>
            <w:noWrap/>
            <w:vAlign w:val="bottom"/>
            <w:hideMark/>
          </w:tcPr>
          <w:p w14:paraId="7B32BE9F"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 xml:space="preserve">331,200 </w:t>
            </w:r>
          </w:p>
        </w:tc>
        <w:tc>
          <w:tcPr>
            <w:tcW w:w="550" w:type="pct"/>
            <w:tcBorders>
              <w:top w:val="nil"/>
              <w:left w:val="nil"/>
              <w:bottom w:val="single" w:sz="4" w:space="0" w:color="auto"/>
              <w:right w:val="single" w:sz="4" w:space="0" w:color="auto"/>
            </w:tcBorders>
            <w:shd w:val="clear" w:color="auto" w:fill="auto"/>
            <w:noWrap/>
            <w:vAlign w:val="bottom"/>
            <w:hideMark/>
          </w:tcPr>
          <w:p w14:paraId="64C7CD74"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 xml:space="preserve">286,500 </w:t>
            </w:r>
          </w:p>
        </w:tc>
        <w:tc>
          <w:tcPr>
            <w:tcW w:w="616" w:type="pct"/>
            <w:tcBorders>
              <w:top w:val="nil"/>
              <w:left w:val="nil"/>
              <w:bottom w:val="single" w:sz="4" w:space="0" w:color="auto"/>
              <w:right w:val="single" w:sz="4" w:space="0" w:color="auto"/>
            </w:tcBorders>
            <w:shd w:val="clear" w:color="auto" w:fill="auto"/>
            <w:noWrap/>
            <w:hideMark/>
          </w:tcPr>
          <w:p w14:paraId="6021B713" w14:textId="77777777" w:rsidR="00941E56" w:rsidRPr="00610453" w:rsidRDefault="00941E56" w:rsidP="00256F3A">
            <w:pPr>
              <w:jc w:val="center"/>
              <w:rPr>
                <w:rFonts w:eastAsia="Times New Roman" w:cstheme="minorHAnsi"/>
                <w:color w:val="000000"/>
              </w:rPr>
            </w:pPr>
            <w:r w:rsidRPr="00610453">
              <w:t>-13%</w:t>
            </w:r>
          </w:p>
        </w:tc>
        <w:tc>
          <w:tcPr>
            <w:tcW w:w="384" w:type="pct"/>
            <w:tcBorders>
              <w:top w:val="nil"/>
              <w:left w:val="nil"/>
              <w:bottom w:val="single" w:sz="4" w:space="0" w:color="auto"/>
              <w:right w:val="single" w:sz="4" w:space="0" w:color="auto"/>
            </w:tcBorders>
            <w:shd w:val="clear" w:color="auto" w:fill="auto"/>
            <w:noWrap/>
            <w:hideMark/>
          </w:tcPr>
          <w:p w14:paraId="08794F3D" w14:textId="77777777" w:rsidR="00941E56" w:rsidRPr="00610453" w:rsidRDefault="00941E56" w:rsidP="00256F3A">
            <w:pPr>
              <w:jc w:val="center"/>
              <w:rPr>
                <w:rFonts w:eastAsia="Times New Roman" w:cstheme="minorHAnsi"/>
                <w:color w:val="000000"/>
              </w:rPr>
            </w:pPr>
            <w:r w:rsidRPr="00610453">
              <w:t>42%</w:t>
            </w:r>
          </w:p>
        </w:tc>
        <w:tc>
          <w:tcPr>
            <w:tcW w:w="384" w:type="pct"/>
            <w:tcBorders>
              <w:top w:val="nil"/>
              <w:left w:val="nil"/>
              <w:bottom w:val="single" w:sz="4" w:space="0" w:color="auto"/>
              <w:right w:val="single" w:sz="4" w:space="0" w:color="auto"/>
            </w:tcBorders>
            <w:shd w:val="clear" w:color="auto" w:fill="auto"/>
            <w:noWrap/>
            <w:hideMark/>
          </w:tcPr>
          <w:p w14:paraId="30E189E3" w14:textId="77777777" w:rsidR="00941E56" w:rsidRPr="00610453" w:rsidRDefault="00941E56" w:rsidP="00256F3A">
            <w:pPr>
              <w:jc w:val="center"/>
              <w:rPr>
                <w:rFonts w:eastAsia="Times New Roman" w:cstheme="minorHAnsi"/>
                <w:color w:val="000000"/>
              </w:rPr>
            </w:pPr>
            <w:r w:rsidRPr="00610453">
              <w:t>36%</w:t>
            </w:r>
          </w:p>
        </w:tc>
        <w:tc>
          <w:tcPr>
            <w:tcW w:w="813" w:type="pct"/>
            <w:tcBorders>
              <w:top w:val="nil"/>
              <w:left w:val="nil"/>
              <w:bottom w:val="single" w:sz="4" w:space="0" w:color="auto"/>
              <w:right w:val="single" w:sz="4" w:space="0" w:color="auto"/>
            </w:tcBorders>
            <w:shd w:val="clear" w:color="auto" w:fill="auto"/>
            <w:noWrap/>
            <w:hideMark/>
          </w:tcPr>
          <w:p w14:paraId="5773A22E" w14:textId="77777777" w:rsidR="00941E56" w:rsidRPr="00610453" w:rsidRDefault="00941E56" w:rsidP="00256F3A">
            <w:pPr>
              <w:jc w:val="center"/>
              <w:rPr>
                <w:rFonts w:eastAsia="Times New Roman" w:cstheme="minorHAnsi"/>
                <w:color w:val="000000"/>
              </w:rPr>
            </w:pPr>
            <w:r w:rsidRPr="00610453">
              <w:t>-14%</w:t>
            </w:r>
          </w:p>
        </w:tc>
      </w:tr>
      <w:tr w:rsidR="00941E56" w:rsidRPr="00610453" w14:paraId="59AB627F" w14:textId="77777777" w:rsidTr="00256F3A">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464226C2"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xml:space="preserve"> Living Location </w:t>
            </w:r>
          </w:p>
        </w:tc>
        <w:tc>
          <w:tcPr>
            <w:tcW w:w="1163" w:type="pct"/>
            <w:tcBorders>
              <w:top w:val="nil"/>
              <w:left w:val="nil"/>
              <w:bottom w:val="single" w:sz="4" w:space="0" w:color="auto"/>
              <w:right w:val="single" w:sz="4" w:space="0" w:color="auto"/>
            </w:tcBorders>
            <w:shd w:val="clear" w:color="auto" w:fill="auto"/>
            <w:noWrap/>
            <w:vAlign w:val="bottom"/>
            <w:hideMark/>
          </w:tcPr>
          <w:p w14:paraId="72D5A914"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Urbanized area</w:t>
            </w:r>
          </w:p>
        </w:tc>
        <w:tc>
          <w:tcPr>
            <w:tcW w:w="550" w:type="pct"/>
            <w:tcBorders>
              <w:top w:val="nil"/>
              <w:left w:val="nil"/>
              <w:bottom w:val="single" w:sz="4" w:space="0" w:color="auto"/>
              <w:right w:val="single" w:sz="4" w:space="0" w:color="auto"/>
            </w:tcBorders>
            <w:shd w:val="clear" w:color="auto" w:fill="auto"/>
            <w:noWrap/>
            <w:vAlign w:val="bottom"/>
            <w:hideMark/>
          </w:tcPr>
          <w:p w14:paraId="09C464D9"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237,400 (72%)</w:t>
            </w:r>
          </w:p>
        </w:tc>
        <w:tc>
          <w:tcPr>
            <w:tcW w:w="550" w:type="pct"/>
            <w:tcBorders>
              <w:top w:val="nil"/>
              <w:left w:val="nil"/>
              <w:bottom w:val="single" w:sz="4" w:space="0" w:color="auto"/>
              <w:right w:val="single" w:sz="4" w:space="0" w:color="auto"/>
            </w:tcBorders>
            <w:shd w:val="clear" w:color="auto" w:fill="auto"/>
            <w:noWrap/>
            <w:vAlign w:val="bottom"/>
            <w:hideMark/>
          </w:tcPr>
          <w:p w14:paraId="4E5D809E"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213,300 (74%)</w:t>
            </w:r>
          </w:p>
        </w:tc>
        <w:tc>
          <w:tcPr>
            <w:tcW w:w="616" w:type="pct"/>
            <w:tcBorders>
              <w:top w:val="nil"/>
              <w:left w:val="nil"/>
              <w:bottom w:val="single" w:sz="4" w:space="0" w:color="auto"/>
              <w:right w:val="single" w:sz="4" w:space="0" w:color="auto"/>
            </w:tcBorders>
            <w:shd w:val="clear" w:color="auto" w:fill="auto"/>
            <w:noWrap/>
            <w:hideMark/>
          </w:tcPr>
          <w:p w14:paraId="741C188B" w14:textId="77777777" w:rsidR="00941E56" w:rsidRPr="00610453" w:rsidRDefault="00941E56" w:rsidP="00256F3A">
            <w:pPr>
              <w:jc w:val="center"/>
              <w:rPr>
                <w:rFonts w:eastAsia="Times New Roman" w:cstheme="minorHAnsi"/>
                <w:color w:val="000000"/>
              </w:rPr>
            </w:pPr>
            <w:r w:rsidRPr="00610453">
              <w:t>-10%</w:t>
            </w:r>
          </w:p>
        </w:tc>
        <w:tc>
          <w:tcPr>
            <w:tcW w:w="384" w:type="pct"/>
            <w:tcBorders>
              <w:top w:val="nil"/>
              <w:left w:val="nil"/>
              <w:bottom w:val="single" w:sz="4" w:space="0" w:color="auto"/>
              <w:right w:val="single" w:sz="4" w:space="0" w:color="auto"/>
            </w:tcBorders>
            <w:shd w:val="clear" w:color="auto" w:fill="auto"/>
            <w:noWrap/>
            <w:hideMark/>
          </w:tcPr>
          <w:p w14:paraId="74E682F4" w14:textId="77777777" w:rsidR="00941E56" w:rsidRPr="00610453" w:rsidRDefault="00941E56" w:rsidP="00256F3A">
            <w:pPr>
              <w:jc w:val="center"/>
              <w:rPr>
                <w:rFonts w:eastAsia="Times New Roman" w:cstheme="minorHAnsi"/>
                <w:color w:val="000000"/>
              </w:rPr>
            </w:pPr>
            <w:r w:rsidRPr="00610453">
              <w:t>44%</w:t>
            </w:r>
          </w:p>
        </w:tc>
        <w:tc>
          <w:tcPr>
            <w:tcW w:w="384" w:type="pct"/>
            <w:tcBorders>
              <w:top w:val="nil"/>
              <w:left w:val="nil"/>
              <w:bottom w:val="single" w:sz="4" w:space="0" w:color="auto"/>
              <w:right w:val="single" w:sz="4" w:space="0" w:color="auto"/>
            </w:tcBorders>
            <w:shd w:val="clear" w:color="auto" w:fill="auto"/>
            <w:noWrap/>
            <w:hideMark/>
          </w:tcPr>
          <w:p w14:paraId="4A3AD196" w14:textId="77777777" w:rsidR="00941E56" w:rsidRPr="00610453" w:rsidRDefault="00941E56" w:rsidP="00256F3A">
            <w:pPr>
              <w:jc w:val="center"/>
              <w:rPr>
                <w:rFonts w:eastAsia="Times New Roman" w:cstheme="minorHAnsi"/>
                <w:color w:val="000000"/>
              </w:rPr>
            </w:pPr>
            <w:r w:rsidRPr="00610453">
              <w:t>37%</w:t>
            </w:r>
          </w:p>
        </w:tc>
        <w:tc>
          <w:tcPr>
            <w:tcW w:w="813" w:type="pct"/>
            <w:tcBorders>
              <w:top w:val="nil"/>
              <w:left w:val="nil"/>
              <w:bottom w:val="single" w:sz="4" w:space="0" w:color="auto"/>
              <w:right w:val="single" w:sz="4" w:space="0" w:color="auto"/>
            </w:tcBorders>
            <w:shd w:val="clear" w:color="auto" w:fill="auto"/>
            <w:noWrap/>
            <w:hideMark/>
          </w:tcPr>
          <w:p w14:paraId="4D874693" w14:textId="77777777" w:rsidR="00941E56" w:rsidRPr="00610453" w:rsidRDefault="00941E56" w:rsidP="00256F3A">
            <w:pPr>
              <w:jc w:val="center"/>
              <w:rPr>
                <w:rFonts w:eastAsia="Times New Roman" w:cstheme="minorHAnsi"/>
                <w:color w:val="000000"/>
              </w:rPr>
            </w:pPr>
            <w:r w:rsidRPr="00610453">
              <w:t>-16%</w:t>
            </w:r>
          </w:p>
        </w:tc>
      </w:tr>
      <w:tr w:rsidR="00941E56" w:rsidRPr="00610453" w14:paraId="2E2FF010"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1EEE8DF6"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40C8D874"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Urban cluster</w:t>
            </w:r>
          </w:p>
        </w:tc>
        <w:tc>
          <w:tcPr>
            <w:tcW w:w="550" w:type="pct"/>
            <w:tcBorders>
              <w:top w:val="nil"/>
              <w:left w:val="nil"/>
              <w:bottom w:val="single" w:sz="4" w:space="0" w:color="auto"/>
              <w:right w:val="single" w:sz="4" w:space="0" w:color="auto"/>
            </w:tcBorders>
            <w:shd w:val="clear" w:color="auto" w:fill="auto"/>
            <w:noWrap/>
            <w:vAlign w:val="bottom"/>
            <w:hideMark/>
          </w:tcPr>
          <w:p w14:paraId="7424BBEB"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32,700 (10%)</w:t>
            </w:r>
          </w:p>
        </w:tc>
        <w:tc>
          <w:tcPr>
            <w:tcW w:w="550" w:type="pct"/>
            <w:tcBorders>
              <w:top w:val="nil"/>
              <w:left w:val="nil"/>
              <w:bottom w:val="single" w:sz="4" w:space="0" w:color="auto"/>
              <w:right w:val="single" w:sz="4" w:space="0" w:color="auto"/>
            </w:tcBorders>
            <w:shd w:val="clear" w:color="auto" w:fill="auto"/>
            <w:noWrap/>
            <w:vAlign w:val="bottom"/>
            <w:hideMark/>
          </w:tcPr>
          <w:p w14:paraId="404A2826"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27,500 (10%)</w:t>
            </w:r>
          </w:p>
        </w:tc>
        <w:tc>
          <w:tcPr>
            <w:tcW w:w="616" w:type="pct"/>
            <w:tcBorders>
              <w:top w:val="nil"/>
              <w:left w:val="nil"/>
              <w:bottom w:val="single" w:sz="4" w:space="0" w:color="auto"/>
              <w:right w:val="single" w:sz="4" w:space="0" w:color="auto"/>
            </w:tcBorders>
            <w:shd w:val="clear" w:color="auto" w:fill="auto"/>
            <w:noWrap/>
            <w:hideMark/>
          </w:tcPr>
          <w:p w14:paraId="77F3045B" w14:textId="77777777" w:rsidR="00941E56" w:rsidRPr="00610453" w:rsidRDefault="00941E56" w:rsidP="00256F3A">
            <w:pPr>
              <w:jc w:val="center"/>
              <w:rPr>
                <w:rFonts w:eastAsia="Times New Roman" w:cstheme="minorHAnsi"/>
                <w:color w:val="000000"/>
              </w:rPr>
            </w:pPr>
            <w:r w:rsidRPr="00610453">
              <w:t>-16%</w:t>
            </w:r>
          </w:p>
        </w:tc>
        <w:tc>
          <w:tcPr>
            <w:tcW w:w="384" w:type="pct"/>
            <w:tcBorders>
              <w:top w:val="nil"/>
              <w:left w:val="nil"/>
              <w:bottom w:val="single" w:sz="4" w:space="0" w:color="auto"/>
              <w:right w:val="single" w:sz="4" w:space="0" w:color="auto"/>
            </w:tcBorders>
            <w:shd w:val="clear" w:color="auto" w:fill="auto"/>
            <w:noWrap/>
            <w:hideMark/>
          </w:tcPr>
          <w:p w14:paraId="40FB0CFF" w14:textId="77777777" w:rsidR="00941E56" w:rsidRPr="00610453" w:rsidRDefault="00941E56" w:rsidP="00256F3A">
            <w:pPr>
              <w:jc w:val="center"/>
              <w:rPr>
                <w:rFonts w:eastAsia="Times New Roman" w:cstheme="minorHAnsi"/>
                <w:color w:val="000000"/>
              </w:rPr>
            </w:pPr>
            <w:r w:rsidRPr="00610453">
              <w:t>40%</w:t>
            </w:r>
          </w:p>
        </w:tc>
        <w:tc>
          <w:tcPr>
            <w:tcW w:w="384" w:type="pct"/>
            <w:tcBorders>
              <w:top w:val="nil"/>
              <w:left w:val="nil"/>
              <w:bottom w:val="single" w:sz="4" w:space="0" w:color="auto"/>
              <w:right w:val="single" w:sz="4" w:space="0" w:color="auto"/>
            </w:tcBorders>
            <w:shd w:val="clear" w:color="auto" w:fill="auto"/>
            <w:noWrap/>
            <w:hideMark/>
          </w:tcPr>
          <w:p w14:paraId="7A2E68E0" w14:textId="77777777" w:rsidR="00941E56" w:rsidRPr="00610453" w:rsidRDefault="00941E56" w:rsidP="00256F3A">
            <w:pPr>
              <w:jc w:val="center"/>
              <w:rPr>
                <w:rFonts w:eastAsia="Times New Roman" w:cstheme="minorHAnsi"/>
                <w:color w:val="000000"/>
              </w:rPr>
            </w:pPr>
            <w:r w:rsidRPr="00610453">
              <w:t>36%</w:t>
            </w:r>
          </w:p>
        </w:tc>
        <w:tc>
          <w:tcPr>
            <w:tcW w:w="813" w:type="pct"/>
            <w:tcBorders>
              <w:top w:val="nil"/>
              <w:left w:val="nil"/>
              <w:bottom w:val="single" w:sz="4" w:space="0" w:color="auto"/>
              <w:right w:val="single" w:sz="4" w:space="0" w:color="auto"/>
            </w:tcBorders>
            <w:shd w:val="clear" w:color="auto" w:fill="auto"/>
            <w:noWrap/>
            <w:hideMark/>
          </w:tcPr>
          <w:p w14:paraId="617A5C33" w14:textId="77777777" w:rsidR="00941E56" w:rsidRPr="00610453" w:rsidRDefault="00941E56" w:rsidP="00256F3A">
            <w:pPr>
              <w:jc w:val="center"/>
              <w:rPr>
                <w:rFonts w:eastAsia="Times New Roman" w:cstheme="minorHAnsi"/>
                <w:color w:val="000000"/>
              </w:rPr>
            </w:pPr>
            <w:r w:rsidRPr="00610453">
              <w:t>-10%</w:t>
            </w:r>
          </w:p>
        </w:tc>
      </w:tr>
      <w:tr w:rsidR="00941E56" w:rsidRPr="00610453" w14:paraId="01704393"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00195FFF"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6884665E"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Rural</w:t>
            </w:r>
          </w:p>
        </w:tc>
        <w:tc>
          <w:tcPr>
            <w:tcW w:w="550" w:type="pct"/>
            <w:tcBorders>
              <w:top w:val="nil"/>
              <w:left w:val="nil"/>
              <w:bottom w:val="single" w:sz="4" w:space="0" w:color="auto"/>
              <w:right w:val="single" w:sz="4" w:space="0" w:color="auto"/>
            </w:tcBorders>
            <w:shd w:val="clear" w:color="auto" w:fill="auto"/>
            <w:noWrap/>
            <w:vAlign w:val="bottom"/>
            <w:hideMark/>
          </w:tcPr>
          <w:p w14:paraId="3A580ED9"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61,100 (18%)</w:t>
            </w:r>
          </w:p>
        </w:tc>
        <w:tc>
          <w:tcPr>
            <w:tcW w:w="550" w:type="pct"/>
            <w:tcBorders>
              <w:top w:val="nil"/>
              <w:left w:val="nil"/>
              <w:bottom w:val="single" w:sz="4" w:space="0" w:color="auto"/>
              <w:right w:val="single" w:sz="4" w:space="0" w:color="auto"/>
            </w:tcBorders>
            <w:shd w:val="clear" w:color="auto" w:fill="auto"/>
            <w:noWrap/>
            <w:vAlign w:val="bottom"/>
            <w:hideMark/>
          </w:tcPr>
          <w:p w14:paraId="5F3E751E"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45,700 (16%)</w:t>
            </w:r>
          </w:p>
        </w:tc>
        <w:tc>
          <w:tcPr>
            <w:tcW w:w="616" w:type="pct"/>
            <w:tcBorders>
              <w:top w:val="nil"/>
              <w:left w:val="nil"/>
              <w:bottom w:val="single" w:sz="4" w:space="0" w:color="auto"/>
              <w:right w:val="single" w:sz="4" w:space="0" w:color="auto"/>
            </w:tcBorders>
            <w:shd w:val="clear" w:color="auto" w:fill="auto"/>
            <w:noWrap/>
            <w:hideMark/>
          </w:tcPr>
          <w:p w14:paraId="7A1FFB61" w14:textId="77777777" w:rsidR="00941E56" w:rsidRPr="00610453" w:rsidRDefault="00941E56" w:rsidP="00256F3A">
            <w:pPr>
              <w:jc w:val="center"/>
              <w:rPr>
                <w:rFonts w:eastAsia="Times New Roman" w:cstheme="minorHAnsi"/>
                <w:color w:val="000000"/>
              </w:rPr>
            </w:pPr>
            <w:r w:rsidRPr="00610453">
              <w:t>-25%</w:t>
            </w:r>
          </w:p>
        </w:tc>
        <w:tc>
          <w:tcPr>
            <w:tcW w:w="384" w:type="pct"/>
            <w:tcBorders>
              <w:top w:val="nil"/>
              <w:left w:val="nil"/>
              <w:bottom w:val="single" w:sz="4" w:space="0" w:color="auto"/>
              <w:right w:val="single" w:sz="4" w:space="0" w:color="auto"/>
            </w:tcBorders>
            <w:shd w:val="clear" w:color="auto" w:fill="auto"/>
            <w:noWrap/>
            <w:hideMark/>
          </w:tcPr>
          <w:p w14:paraId="37FB9F44" w14:textId="77777777" w:rsidR="00941E56" w:rsidRPr="00610453" w:rsidRDefault="00941E56" w:rsidP="00256F3A">
            <w:pPr>
              <w:jc w:val="center"/>
              <w:rPr>
                <w:rFonts w:eastAsia="Times New Roman" w:cstheme="minorHAnsi"/>
                <w:color w:val="000000"/>
              </w:rPr>
            </w:pPr>
            <w:r w:rsidRPr="00610453">
              <w:t>36%</w:t>
            </w:r>
          </w:p>
        </w:tc>
        <w:tc>
          <w:tcPr>
            <w:tcW w:w="384" w:type="pct"/>
            <w:tcBorders>
              <w:top w:val="nil"/>
              <w:left w:val="nil"/>
              <w:bottom w:val="single" w:sz="4" w:space="0" w:color="auto"/>
              <w:right w:val="single" w:sz="4" w:space="0" w:color="auto"/>
            </w:tcBorders>
            <w:shd w:val="clear" w:color="auto" w:fill="auto"/>
            <w:noWrap/>
            <w:hideMark/>
          </w:tcPr>
          <w:p w14:paraId="4B19C440" w14:textId="77777777" w:rsidR="00941E56" w:rsidRPr="00610453" w:rsidRDefault="00941E56" w:rsidP="00256F3A">
            <w:pPr>
              <w:jc w:val="center"/>
              <w:rPr>
                <w:rFonts w:eastAsia="Times New Roman" w:cstheme="minorHAnsi"/>
                <w:color w:val="000000"/>
              </w:rPr>
            </w:pPr>
            <w:r w:rsidRPr="00610453">
              <w:t>31%</w:t>
            </w:r>
          </w:p>
        </w:tc>
        <w:tc>
          <w:tcPr>
            <w:tcW w:w="813" w:type="pct"/>
            <w:tcBorders>
              <w:top w:val="nil"/>
              <w:left w:val="nil"/>
              <w:bottom w:val="single" w:sz="4" w:space="0" w:color="auto"/>
              <w:right w:val="single" w:sz="4" w:space="0" w:color="auto"/>
            </w:tcBorders>
            <w:shd w:val="clear" w:color="auto" w:fill="auto"/>
            <w:noWrap/>
            <w:hideMark/>
          </w:tcPr>
          <w:p w14:paraId="368AAF35" w14:textId="77777777" w:rsidR="00941E56" w:rsidRPr="00610453" w:rsidRDefault="00941E56" w:rsidP="00256F3A">
            <w:pPr>
              <w:jc w:val="center"/>
              <w:rPr>
                <w:rFonts w:eastAsia="Times New Roman" w:cstheme="minorHAnsi"/>
                <w:color w:val="000000"/>
              </w:rPr>
            </w:pPr>
            <w:r w:rsidRPr="00610453">
              <w:t>-14%</w:t>
            </w:r>
          </w:p>
        </w:tc>
      </w:tr>
      <w:tr w:rsidR="00941E56" w:rsidRPr="00610453" w14:paraId="08589DBC" w14:textId="77777777" w:rsidTr="00256F3A">
        <w:trPr>
          <w:trHeight w:val="256"/>
        </w:trPr>
        <w:tc>
          <w:tcPr>
            <w:tcW w:w="540" w:type="pct"/>
            <w:tcBorders>
              <w:top w:val="nil"/>
              <w:left w:val="single" w:sz="4" w:space="0" w:color="auto"/>
              <w:bottom w:val="single" w:sz="4" w:space="0" w:color="auto"/>
              <w:right w:val="single" w:sz="4" w:space="0" w:color="auto"/>
            </w:tcBorders>
            <w:shd w:val="clear" w:color="auto" w:fill="auto"/>
            <w:vAlign w:val="center"/>
            <w:hideMark/>
          </w:tcPr>
          <w:p w14:paraId="4ADCFE2C"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w:t>
            </w:r>
          </w:p>
        </w:tc>
        <w:tc>
          <w:tcPr>
            <w:tcW w:w="1163" w:type="pct"/>
            <w:tcBorders>
              <w:top w:val="nil"/>
              <w:left w:val="nil"/>
              <w:bottom w:val="single" w:sz="4" w:space="0" w:color="auto"/>
              <w:right w:val="single" w:sz="4" w:space="0" w:color="auto"/>
            </w:tcBorders>
            <w:shd w:val="clear" w:color="auto" w:fill="auto"/>
            <w:noWrap/>
            <w:vAlign w:val="bottom"/>
            <w:hideMark/>
          </w:tcPr>
          <w:p w14:paraId="1B0FB86D"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Not defined</w:t>
            </w:r>
          </w:p>
        </w:tc>
        <w:tc>
          <w:tcPr>
            <w:tcW w:w="550" w:type="pct"/>
            <w:tcBorders>
              <w:top w:val="nil"/>
              <w:left w:val="nil"/>
              <w:bottom w:val="single" w:sz="4" w:space="0" w:color="auto"/>
              <w:right w:val="single" w:sz="4" w:space="0" w:color="auto"/>
            </w:tcBorders>
            <w:shd w:val="clear" w:color="auto" w:fill="auto"/>
            <w:noWrap/>
            <w:vAlign w:val="bottom"/>
            <w:hideMark/>
          </w:tcPr>
          <w:p w14:paraId="4522F5C1"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 xml:space="preserve">NA </w:t>
            </w:r>
          </w:p>
        </w:tc>
        <w:tc>
          <w:tcPr>
            <w:tcW w:w="550" w:type="pct"/>
            <w:tcBorders>
              <w:top w:val="nil"/>
              <w:left w:val="nil"/>
              <w:bottom w:val="single" w:sz="4" w:space="0" w:color="auto"/>
              <w:right w:val="single" w:sz="4" w:space="0" w:color="auto"/>
            </w:tcBorders>
            <w:shd w:val="clear" w:color="auto" w:fill="auto"/>
            <w:noWrap/>
            <w:vAlign w:val="bottom"/>
            <w:hideMark/>
          </w:tcPr>
          <w:p w14:paraId="693AC3E1" w14:textId="77777777" w:rsidR="00941E56" w:rsidRPr="00610453" w:rsidRDefault="00941E56" w:rsidP="00256F3A">
            <w:pPr>
              <w:jc w:val="center"/>
              <w:rPr>
                <w:rFonts w:ascii="Calibri" w:hAnsi="Calibri" w:cs="Calibri"/>
                <w:color w:val="000000"/>
              </w:rPr>
            </w:pPr>
            <w:r w:rsidRPr="00610453">
              <w:rPr>
                <w:rFonts w:ascii="Calibri" w:hAnsi="Calibri" w:cs="Calibri"/>
                <w:color w:val="000000"/>
              </w:rPr>
              <w:t xml:space="preserve">100 </w:t>
            </w:r>
          </w:p>
        </w:tc>
        <w:tc>
          <w:tcPr>
            <w:tcW w:w="616" w:type="pct"/>
            <w:tcBorders>
              <w:top w:val="nil"/>
              <w:left w:val="nil"/>
              <w:bottom w:val="single" w:sz="4" w:space="0" w:color="auto"/>
              <w:right w:val="single" w:sz="4" w:space="0" w:color="auto"/>
            </w:tcBorders>
            <w:shd w:val="clear" w:color="auto" w:fill="auto"/>
            <w:noWrap/>
            <w:hideMark/>
          </w:tcPr>
          <w:p w14:paraId="0E79759E" w14:textId="77777777" w:rsidR="00941E56" w:rsidRPr="00610453" w:rsidRDefault="00941E56" w:rsidP="00256F3A">
            <w:pPr>
              <w:jc w:val="center"/>
              <w:rPr>
                <w:rFonts w:eastAsia="Times New Roman" w:cstheme="minorHAnsi"/>
                <w:color w:val="000000"/>
              </w:rPr>
            </w:pPr>
            <w:r w:rsidRPr="00610453">
              <w:t>NA</w:t>
            </w:r>
          </w:p>
        </w:tc>
        <w:tc>
          <w:tcPr>
            <w:tcW w:w="384" w:type="pct"/>
            <w:tcBorders>
              <w:top w:val="nil"/>
              <w:left w:val="nil"/>
              <w:bottom w:val="single" w:sz="4" w:space="0" w:color="auto"/>
              <w:right w:val="single" w:sz="4" w:space="0" w:color="auto"/>
            </w:tcBorders>
            <w:shd w:val="clear" w:color="auto" w:fill="auto"/>
            <w:noWrap/>
            <w:hideMark/>
          </w:tcPr>
          <w:p w14:paraId="64A1F0EF" w14:textId="77777777" w:rsidR="00941E56" w:rsidRPr="00610453" w:rsidRDefault="00941E56" w:rsidP="00256F3A">
            <w:pPr>
              <w:jc w:val="center"/>
              <w:rPr>
                <w:rFonts w:eastAsia="Times New Roman" w:cstheme="minorHAnsi"/>
                <w:color w:val="000000"/>
              </w:rPr>
            </w:pPr>
            <w:r w:rsidRPr="00610453">
              <w:t>NA%</w:t>
            </w:r>
          </w:p>
        </w:tc>
        <w:tc>
          <w:tcPr>
            <w:tcW w:w="384" w:type="pct"/>
            <w:tcBorders>
              <w:top w:val="nil"/>
              <w:left w:val="nil"/>
              <w:bottom w:val="single" w:sz="4" w:space="0" w:color="auto"/>
              <w:right w:val="single" w:sz="4" w:space="0" w:color="auto"/>
            </w:tcBorders>
            <w:shd w:val="clear" w:color="auto" w:fill="auto"/>
            <w:noWrap/>
            <w:hideMark/>
          </w:tcPr>
          <w:p w14:paraId="33A4E60E" w14:textId="77777777" w:rsidR="00941E56" w:rsidRPr="00610453" w:rsidRDefault="00941E56" w:rsidP="00256F3A">
            <w:pPr>
              <w:jc w:val="center"/>
              <w:rPr>
                <w:rFonts w:eastAsia="Times New Roman" w:cstheme="minorHAnsi"/>
                <w:color w:val="000000"/>
              </w:rPr>
            </w:pPr>
            <w:r w:rsidRPr="00610453">
              <w:t>1</w:t>
            </w:r>
          </w:p>
        </w:tc>
        <w:tc>
          <w:tcPr>
            <w:tcW w:w="813" w:type="pct"/>
            <w:tcBorders>
              <w:top w:val="nil"/>
              <w:left w:val="nil"/>
              <w:bottom w:val="single" w:sz="4" w:space="0" w:color="auto"/>
              <w:right w:val="single" w:sz="4" w:space="0" w:color="auto"/>
            </w:tcBorders>
            <w:shd w:val="clear" w:color="auto" w:fill="auto"/>
            <w:noWrap/>
            <w:hideMark/>
          </w:tcPr>
          <w:p w14:paraId="581A69C5" w14:textId="77777777" w:rsidR="00941E56" w:rsidRPr="00610453" w:rsidRDefault="00941E56" w:rsidP="00256F3A">
            <w:pPr>
              <w:jc w:val="center"/>
              <w:rPr>
                <w:rFonts w:eastAsia="Times New Roman" w:cstheme="minorHAnsi"/>
                <w:color w:val="000000"/>
              </w:rPr>
            </w:pPr>
            <w:r w:rsidRPr="00610453">
              <w:t>NA</w:t>
            </w:r>
          </w:p>
        </w:tc>
      </w:tr>
      <w:tr w:rsidR="00941E56" w:rsidRPr="00610453" w14:paraId="4EA0B425" w14:textId="77777777" w:rsidTr="00256F3A">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4AA7EFBE"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Median Household Income</w:t>
            </w:r>
          </w:p>
        </w:tc>
        <w:tc>
          <w:tcPr>
            <w:tcW w:w="1163" w:type="pct"/>
            <w:tcBorders>
              <w:top w:val="nil"/>
              <w:left w:val="nil"/>
              <w:bottom w:val="single" w:sz="4" w:space="0" w:color="auto"/>
              <w:right w:val="single" w:sz="4" w:space="0" w:color="auto"/>
            </w:tcBorders>
            <w:shd w:val="clear" w:color="auto" w:fill="auto"/>
            <w:noWrap/>
            <w:vAlign w:val="bottom"/>
            <w:hideMark/>
          </w:tcPr>
          <w:p w14:paraId="27A51993"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&lt;$20,000</w:t>
            </w:r>
          </w:p>
        </w:tc>
        <w:tc>
          <w:tcPr>
            <w:tcW w:w="550" w:type="pct"/>
            <w:tcBorders>
              <w:top w:val="nil"/>
              <w:left w:val="nil"/>
              <w:bottom w:val="single" w:sz="4" w:space="0" w:color="auto"/>
              <w:right w:val="single" w:sz="4" w:space="0" w:color="auto"/>
            </w:tcBorders>
            <w:shd w:val="clear" w:color="auto" w:fill="auto"/>
            <w:noWrap/>
            <w:vAlign w:val="bottom"/>
            <w:hideMark/>
          </w:tcPr>
          <w:p w14:paraId="03D2F62C"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19,800 (6%)</w:t>
            </w:r>
          </w:p>
        </w:tc>
        <w:tc>
          <w:tcPr>
            <w:tcW w:w="550" w:type="pct"/>
            <w:tcBorders>
              <w:top w:val="nil"/>
              <w:left w:val="nil"/>
              <w:bottom w:val="single" w:sz="4" w:space="0" w:color="auto"/>
              <w:right w:val="single" w:sz="4" w:space="0" w:color="auto"/>
            </w:tcBorders>
            <w:shd w:val="clear" w:color="auto" w:fill="auto"/>
            <w:noWrap/>
            <w:vAlign w:val="bottom"/>
            <w:hideMark/>
          </w:tcPr>
          <w:p w14:paraId="4F3A9A53"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10,700 (4%)</w:t>
            </w:r>
          </w:p>
        </w:tc>
        <w:tc>
          <w:tcPr>
            <w:tcW w:w="616" w:type="pct"/>
            <w:tcBorders>
              <w:top w:val="nil"/>
              <w:left w:val="nil"/>
              <w:bottom w:val="single" w:sz="4" w:space="0" w:color="auto"/>
              <w:right w:val="single" w:sz="4" w:space="0" w:color="auto"/>
            </w:tcBorders>
            <w:shd w:val="clear" w:color="auto" w:fill="auto"/>
            <w:noWrap/>
            <w:hideMark/>
          </w:tcPr>
          <w:p w14:paraId="163F3FAA" w14:textId="77777777" w:rsidR="00941E56" w:rsidRPr="00610453" w:rsidRDefault="00941E56" w:rsidP="00256F3A">
            <w:pPr>
              <w:jc w:val="center"/>
              <w:rPr>
                <w:rFonts w:eastAsia="Times New Roman" w:cstheme="minorHAnsi"/>
                <w:color w:val="000000"/>
              </w:rPr>
            </w:pPr>
            <w:r w:rsidRPr="00610453">
              <w:t>-46%</w:t>
            </w:r>
          </w:p>
        </w:tc>
        <w:tc>
          <w:tcPr>
            <w:tcW w:w="384" w:type="pct"/>
            <w:tcBorders>
              <w:top w:val="nil"/>
              <w:left w:val="nil"/>
              <w:bottom w:val="single" w:sz="4" w:space="0" w:color="auto"/>
              <w:right w:val="single" w:sz="4" w:space="0" w:color="auto"/>
            </w:tcBorders>
            <w:shd w:val="clear" w:color="auto" w:fill="auto"/>
            <w:noWrap/>
            <w:hideMark/>
          </w:tcPr>
          <w:p w14:paraId="137A2A9D" w14:textId="77777777" w:rsidR="00941E56" w:rsidRPr="00610453" w:rsidRDefault="00941E56" w:rsidP="00256F3A">
            <w:pPr>
              <w:jc w:val="center"/>
              <w:rPr>
                <w:rFonts w:eastAsia="Times New Roman" w:cstheme="minorHAnsi"/>
                <w:color w:val="000000"/>
              </w:rPr>
            </w:pPr>
            <w:r w:rsidRPr="00610453">
              <w:t>45%</w:t>
            </w:r>
          </w:p>
        </w:tc>
        <w:tc>
          <w:tcPr>
            <w:tcW w:w="384" w:type="pct"/>
            <w:tcBorders>
              <w:top w:val="nil"/>
              <w:left w:val="nil"/>
              <w:bottom w:val="single" w:sz="4" w:space="0" w:color="auto"/>
              <w:right w:val="single" w:sz="4" w:space="0" w:color="auto"/>
            </w:tcBorders>
            <w:shd w:val="clear" w:color="auto" w:fill="auto"/>
            <w:noWrap/>
            <w:hideMark/>
          </w:tcPr>
          <w:p w14:paraId="50C171F2" w14:textId="77777777" w:rsidR="00941E56" w:rsidRPr="00610453" w:rsidRDefault="00941E56" w:rsidP="00256F3A">
            <w:pPr>
              <w:jc w:val="center"/>
              <w:rPr>
                <w:rFonts w:eastAsia="Times New Roman" w:cstheme="minorHAnsi"/>
                <w:color w:val="000000"/>
              </w:rPr>
            </w:pPr>
            <w:r w:rsidRPr="00610453">
              <w:t>38%</w:t>
            </w:r>
          </w:p>
        </w:tc>
        <w:tc>
          <w:tcPr>
            <w:tcW w:w="813" w:type="pct"/>
            <w:tcBorders>
              <w:top w:val="nil"/>
              <w:left w:val="nil"/>
              <w:bottom w:val="single" w:sz="4" w:space="0" w:color="auto"/>
              <w:right w:val="single" w:sz="4" w:space="0" w:color="auto"/>
            </w:tcBorders>
            <w:shd w:val="clear" w:color="auto" w:fill="auto"/>
            <w:noWrap/>
            <w:hideMark/>
          </w:tcPr>
          <w:p w14:paraId="283D3180" w14:textId="77777777" w:rsidR="00941E56" w:rsidRPr="00610453" w:rsidRDefault="00941E56" w:rsidP="00256F3A">
            <w:pPr>
              <w:jc w:val="center"/>
              <w:rPr>
                <w:rFonts w:eastAsia="Times New Roman" w:cstheme="minorHAnsi"/>
                <w:color w:val="000000"/>
              </w:rPr>
            </w:pPr>
            <w:r w:rsidRPr="00610453">
              <w:t>-16%</w:t>
            </w:r>
          </w:p>
        </w:tc>
      </w:tr>
      <w:tr w:rsidR="00941E56" w:rsidRPr="00610453" w14:paraId="0EF4518E"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062BD593"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5AAD0B9E"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$20,000 to &lt;$35,000</w:t>
            </w:r>
          </w:p>
        </w:tc>
        <w:tc>
          <w:tcPr>
            <w:tcW w:w="550" w:type="pct"/>
            <w:tcBorders>
              <w:top w:val="nil"/>
              <w:left w:val="nil"/>
              <w:bottom w:val="single" w:sz="4" w:space="0" w:color="auto"/>
              <w:right w:val="single" w:sz="4" w:space="0" w:color="auto"/>
            </w:tcBorders>
            <w:shd w:val="clear" w:color="auto" w:fill="auto"/>
            <w:noWrap/>
            <w:vAlign w:val="bottom"/>
            <w:hideMark/>
          </w:tcPr>
          <w:p w14:paraId="3BA39479"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98,300 (30%)</w:t>
            </w:r>
          </w:p>
        </w:tc>
        <w:tc>
          <w:tcPr>
            <w:tcW w:w="550" w:type="pct"/>
            <w:tcBorders>
              <w:top w:val="nil"/>
              <w:left w:val="nil"/>
              <w:bottom w:val="single" w:sz="4" w:space="0" w:color="auto"/>
              <w:right w:val="single" w:sz="4" w:space="0" w:color="auto"/>
            </w:tcBorders>
            <w:shd w:val="clear" w:color="auto" w:fill="auto"/>
            <w:noWrap/>
            <w:vAlign w:val="bottom"/>
            <w:hideMark/>
          </w:tcPr>
          <w:p w14:paraId="0D83CB43"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51,300 (18%)</w:t>
            </w:r>
          </w:p>
        </w:tc>
        <w:tc>
          <w:tcPr>
            <w:tcW w:w="616" w:type="pct"/>
            <w:tcBorders>
              <w:top w:val="nil"/>
              <w:left w:val="nil"/>
              <w:bottom w:val="single" w:sz="4" w:space="0" w:color="auto"/>
              <w:right w:val="single" w:sz="4" w:space="0" w:color="auto"/>
            </w:tcBorders>
            <w:shd w:val="clear" w:color="auto" w:fill="auto"/>
            <w:noWrap/>
            <w:hideMark/>
          </w:tcPr>
          <w:p w14:paraId="141992FF" w14:textId="77777777" w:rsidR="00941E56" w:rsidRPr="00610453" w:rsidRDefault="00941E56" w:rsidP="00256F3A">
            <w:pPr>
              <w:jc w:val="center"/>
              <w:rPr>
                <w:rFonts w:eastAsia="Times New Roman" w:cstheme="minorHAnsi"/>
                <w:color w:val="000000"/>
              </w:rPr>
            </w:pPr>
            <w:r w:rsidRPr="00610453">
              <w:t>-48%</w:t>
            </w:r>
          </w:p>
        </w:tc>
        <w:tc>
          <w:tcPr>
            <w:tcW w:w="384" w:type="pct"/>
            <w:tcBorders>
              <w:top w:val="nil"/>
              <w:left w:val="nil"/>
              <w:bottom w:val="single" w:sz="4" w:space="0" w:color="auto"/>
              <w:right w:val="single" w:sz="4" w:space="0" w:color="auto"/>
            </w:tcBorders>
            <w:shd w:val="clear" w:color="auto" w:fill="auto"/>
            <w:noWrap/>
            <w:hideMark/>
          </w:tcPr>
          <w:p w14:paraId="34290951" w14:textId="77777777" w:rsidR="00941E56" w:rsidRPr="00610453" w:rsidRDefault="00941E56" w:rsidP="00256F3A">
            <w:pPr>
              <w:jc w:val="center"/>
              <w:rPr>
                <w:rFonts w:eastAsia="Times New Roman" w:cstheme="minorHAnsi"/>
                <w:color w:val="000000"/>
              </w:rPr>
            </w:pPr>
            <w:r w:rsidRPr="00610453">
              <w:t>43%</w:t>
            </w:r>
          </w:p>
        </w:tc>
        <w:tc>
          <w:tcPr>
            <w:tcW w:w="384" w:type="pct"/>
            <w:tcBorders>
              <w:top w:val="nil"/>
              <w:left w:val="nil"/>
              <w:bottom w:val="single" w:sz="4" w:space="0" w:color="auto"/>
              <w:right w:val="single" w:sz="4" w:space="0" w:color="auto"/>
            </w:tcBorders>
            <w:shd w:val="clear" w:color="auto" w:fill="auto"/>
            <w:noWrap/>
            <w:hideMark/>
          </w:tcPr>
          <w:p w14:paraId="2557499C" w14:textId="77777777" w:rsidR="00941E56" w:rsidRPr="00610453" w:rsidRDefault="00941E56" w:rsidP="00256F3A">
            <w:pPr>
              <w:jc w:val="center"/>
              <w:rPr>
                <w:rFonts w:eastAsia="Times New Roman" w:cstheme="minorHAnsi"/>
                <w:color w:val="000000"/>
              </w:rPr>
            </w:pPr>
            <w:r w:rsidRPr="00610453">
              <w:t>37%</w:t>
            </w:r>
          </w:p>
        </w:tc>
        <w:tc>
          <w:tcPr>
            <w:tcW w:w="813" w:type="pct"/>
            <w:tcBorders>
              <w:top w:val="nil"/>
              <w:left w:val="nil"/>
              <w:bottom w:val="single" w:sz="4" w:space="0" w:color="auto"/>
              <w:right w:val="single" w:sz="4" w:space="0" w:color="auto"/>
            </w:tcBorders>
            <w:shd w:val="clear" w:color="auto" w:fill="auto"/>
            <w:noWrap/>
            <w:hideMark/>
          </w:tcPr>
          <w:p w14:paraId="20AFAFB4" w14:textId="77777777" w:rsidR="00941E56" w:rsidRPr="00610453" w:rsidRDefault="00941E56" w:rsidP="00256F3A">
            <w:pPr>
              <w:jc w:val="center"/>
              <w:rPr>
                <w:rFonts w:eastAsia="Times New Roman" w:cstheme="minorHAnsi"/>
                <w:color w:val="000000"/>
              </w:rPr>
            </w:pPr>
            <w:r w:rsidRPr="00610453">
              <w:t>-14%</w:t>
            </w:r>
          </w:p>
        </w:tc>
      </w:tr>
      <w:tr w:rsidR="00941E56" w:rsidRPr="00610453" w14:paraId="299074AE"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4DE95ACD"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0C4D3661"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$35,000 to &lt;$50,000</w:t>
            </w:r>
          </w:p>
        </w:tc>
        <w:tc>
          <w:tcPr>
            <w:tcW w:w="550" w:type="pct"/>
            <w:tcBorders>
              <w:top w:val="nil"/>
              <w:left w:val="nil"/>
              <w:bottom w:val="single" w:sz="4" w:space="0" w:color="auto"/>
              <w:right w:val="single" w:sz="4" w:space="0" w:color="auto"/>
            </w:tcBorders>
            <w:shd w:val="clear" w:color="auto" w:fill="auto"/>
            <w:noWrap/>
            <w:vAlign w:val="bottom"/>
            <w:hideMark/>
          </w:tcPr>
          <w:p w14:paraId="092BDACB"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100,800 (30%)</w:t>
            </w:r>
          </w:p>
        </w:tc>
        <w:tc>
          <w:tcPr>
            <w:tcW w:w="550" w:type="pct"/>
            <w:tcBorders>
              <w:top w:val="nil"/>
              <w:left w:val="nil"/>
              <w:bottom w:val="single" w:sz="4" w:space="0" w:color="auto"/>
              <w:right w:val="single" w:sz="4" w:space="0" w:color="auto"/>
            </w:tcBorders>
            <w:shd w:val="clear" w:color="auto" w:fill="auto"/>
            <w:noWrap/>
            <w:vAlign w:val="bottom"/>
            <w:hideMark/>
          </w:tcPr>
          <w:p w14:paraId="72755005"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72,300 (25%)</w:t>
            </w:r>
          </w:p>
        </w:tc>
        <w:tc>
          <w:tcPr>
            <w:tcW w:w="616" w:type="pct"/>
            <w:tcBorders>
              <w:top w:val="nil"/>
              <w:left w:val="nil"/>
              <w:bottom w:val="single" w:sz="4" w:space="0" w:color="auto"/>
              <w:right w:val="single" w:sz="4" w:space="0" w:color="auto"/>
            </w:tcBorders>
            <w:shd w:val="clear" w:color="auto" w:fill="auto"/>
            <w:noWrap/>
            <w:hideMark/>
          </w:tcPr>
          <w:p w14:paraId="198BCB73" w14:textId="77777777" w:rsidR="00941E56" w:rsidRPr="00610453" w:rsidRDefault="00941E56" w:rsidP="00256F3A">
            <w:pPr>
              <w:jc w:val="center"/>
              <w:rPr>
                <w:rFonts w:eastAsia="Times New Roman" w:cstheme="minorHAnsi"/>
                <w:color w:val="000000"/>
              </w:rPr>
            </w:pPr>
            <w:r w:rsidRPr="00610453">
              <w:t>-28%</w:t>
            </w:r>
          </w:p>
        </w:tc>
        <w:tc>
          <w:tcPr>
            <w:tcW w:w="384" w:type="pct"/>
            <w:tcBorders>
              <w:top w:val="nil"/>
              <w:left w:val="nil"/>
              <w:bottom w:val="single" w:sz="4" w:space="0" w:color="auto"/>
              <w:right w:val="single" w:sz="4" w:space="0" w:color="auto"/>
            </w:tcBorders>
            <w:shd w:val="clear" w:color="auto" w:fill="auto"/>
            <w:noWrap/>
            <w:hideMark/>
          </w:tcPr>
          <w:p w14:paraId="2308C987" w14:textId="77777777" w:rsidR="00941E56" w:rsidRPr="00610453" w:rsidRDefault="00941E56" w:rsidP="00256F3A">
            <w:pPr>
              <w:jc w:val="center"/>
              <w:rPr>
                <w:rFonts w:eastAsia="Times New Roman" w:cstheme="minorHAnsi"/>
                <w:color w:val="000000"/>
              </w:rPr>
            </w:pPr>
            <w:r w:rsidRPr="00610453">
              <w:t>42%</w:t>
            </w:r>
          </w:p>
        </w:tc>
        <w:tc>
          <w:tcPr>
            <w:tcW w:w="384" w:type="pct"/>
            <w:tcBorders>
              <w:top w:val="nil"/>
              <w:left w:val="nil"/>
              <w:bottom w:val="single" w:sz="4" w:space="0" w:color="auto"/>
              <w:right w:val="single" w:sz="4" w:space="0" w:color="auto"/>
            </w:tcBorders>
            <w:shd w:val="clear" w:color="auto" w:fill="auto"/>
            <w:noWrap/>
            <w:hideMark/>
          </w:tcPr>
          <w:p w14:paraId="23281636" w14:textId="77777777" w:rsidR="00941E56" w:rsidRPr="00610453" w:rsidRDefault="00941E56" w:rsidP="00256F3A">
            <w:pPr>
              <w:jc w:val="center"/>
              <w:rPr>
                <w:rFonts w:eastAsia="Times New Roman" w:cstheme="minorHAnsi"/>
                <w:color w:val="000000"/>
              </w:rPr>
            </w:pPr>
            <w:r w:rsidRPr="00610453">
              <w:t>36%</w:t>
            </w:r>
          </w:p>
        </w:tc>
        <w:tc>
          <w:tcPr>
            <w:tcW w:w="813" w:type="pct"/>
            <w:tcBorders>
              <w:top w:val="nil"/>
              <w:left w:val="nil"/>
              <w:bottom w:val="single" w:sz="4" w:space="0" w:color="auto"/>
              <w:right w:val="single" w:sz="4" w:space="0" w:color="auto"/>
            </w:tcBorders>
            <w:shd w:val="clear" w:color="auto" w:fill="auto"/>
            <w:noWrap/>
            <w:hideMark/>
          </w:tcPr>
          <w:p w14:paraId="53E8EB1C" w14:textId="77777777" w:rsidR="00941E56" w:rsidRPr="00610453" w:rsidRDefault="00941E56" w:rsidP="00256F3A">
            <w:pPr>
              <w:jc w:val="center"/>
              <w:rPr>
                <w:rFonts w:eastAsia="Times New Roman" w:cstheme="minorHAnsi"/>
                <w:color w:val="000000"/>
              </w:rPr>
            </w:pPr>
            <w:r w:rsidRPr="00610453">
              <w:t>-14%</w:t>
            </w:r>
          </w:p>
        </w:tc>
      </w:tr>
      <w:tr w:rsidR="00941E56" w:rsidRPr="00610453" w14:paraId="514F6678"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25D8F315"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0EF22521"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$50,000 to &lt;$75,000</w:t>
            </w:r>
          </w:p>
        </w:tc>
        <w:tc>
          <w:tcPr>
            <w:tcW w:w="550" w:type="pct"/>
            <w:tcBorders>
              <w:top w:val="nil"/>
              <w:left w:val="nil"/>
              <w:bottom w:val="single" w:sz="4" w:space="0" w:color="auto"/>
              <w:right w:val="single" w:sz="4" w:space="0" w:color="auto"/>
            </w:tcBorders>
            <w:shd w:val="clear" w:color="auto" w:fill="auto"/>
            <w:noWrap/>
            <w:vAlign w:val="bottom"/>
            <w:hideMark/>
          </w:tcPr>
          <w:p w14:paraId="7A8714D0"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78,700 (24%)</w:t>
            </w:r>
          </w:p>
        </w:tc>
        <w:tc>
          <w:tcPr>
            <w:tcW w:w="550" w:type="pct"/>
            <w:tcBorders>
              <w:top w:val="nil"/>
              <w:left w:val="nil"/>
              <w:bottom w:val="single" w:sz="4" w:space="0" w:color="auto"/>
              <w:right w:val="single" w:sz="4" w:space="0" w:color="auto"/>
            </w:tcBorders>
            <w:shd w:val="clear" w:color="auto" w:fill="auto"/>
            <w:noWrap/>
            <w:vAlign w:val="bottom"/>
            <w:hideMark/>
          </w:tcPr>
          <w:p w14:paraId="2B3667C0"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85,000 (30%)</w:t>
            </w:r>
          </w:p>
        </w:tc>
        <w:tc>
          <w:tcPr>
            <w:tcW w:w="616" w:type="pct"/>
            <w:tcBorders>
              <w:top w:val="nil"/>
              <w:left w:val="nil"/>
              <w:bottom w:val="single" w:sz="4" w:space="0" w:color="auto"/>
              <w:right w:val="single" w:sz="4" w:space="0" w:color="auto"/>
            </w:tcBorders>
            <w:shd w:val="clear" w:color="auto" w:fill="auto"/>
            <w:noWrap/>
            <w:hideMark/>
          </w:tcPr>
          <w:p w14:paraId="6136F1B6" w14:textId="77777777" w:rsidR="00941E56" w:rsidRPr="00610453" w:rsidRDefault="00941E56" w:rsidP="00256F3A">
            <w:pPr>
              <w:jc w:val="center"/>
              <w:rPr>
                <w:rFonts w:eastAsia="Times New Roman" w:cstheme="minorHAnsi"/>
                <w:color w:val="000000"/>
              </w:rPr>
            </w:pPr>
            <w:r w:rsidRPr="00610453">
              <w:t>8%</w:t>
            </w:r>
          </w:p>
        </w:tc>
        <w:tc>
          <w:tcPr>
            <w:tcW w:w="384" w:type="pct"/>
            <w:tcBorders>
              <w:top w:val="nil"/>
              <w:left w:val="nil"/>
              <w:bottom w:val="single" w:sz="4" w:space="0" w:color="auto"/>
              <w:right w:val="single" w:sz="4" w:space="0" w:color="auto"/>
            </w:tcBorders>
            <w:shd w:val="clear" w:color="auto" w:fill="auto"/>
            <w:noWrap/>
            <w:hideMark/>
          </w:tcPr>
          <w:p w14:paraId="13E3BF77" w14:textId="77777777" w:rsidR="00941E56" w:rsidRPr="00610453" w:rsidRDefault="00941E56" w:rsidP="00256F3A">
            <w:pPr>
              <w:jc w:val="center"/>
              <w:rPr>
                <w:rFonts w:eastAsia="Times New Roman" w:cstheme="minorHAnsi"/>
                <w:color w:val="000000"/>
              </w:rPr>
            </w:pPr>
            <w:r w:rsidRPr="00610453">
              <w:t>41%</w:t>
            </w:r>
          </w:p>
        </w:tc>
        <w:tc>
          <w:tcPr>
            <w:tcW w:w="384" w:type="pct"/>
            <w:tcBorders>
              <w:top w:val="nil"/>
              <w:left w:val="nil"/>
              <w:bottom w:val="single" w:sz="4" w:space="0" w:color="auto"/>
              <w:right w:val="single" w:sz="4" w:space="0" w:color="auto"/>
            </w:tcBorders>
            <w:shd w:val="clear" w:color="auto" w:fill="auto"/>
            <w:noWrap/>
            <w:hideMark/>
          </w:tcPr>
          <w:p w14:paraId="233504BC" w14:textId="77777777" w:rsidR="00941E56" w:rsidRPr="00610453" w:rsidRDefault="00941E56" w:rsidP="00256F3A">
            <w:pPr>
              <w:jc w:val="center"/>
              <w:rPr>
                <w:rFonts w:eastAsia="Times New Roman" w:cstheme="minorHAnsi"/>
                <w:color w:val="000000"/>
              </w:rPr>
            </w:pPr>
            <w:r w:rsidRPr="00610453">
              <w:t>36%</w:t>
            </w:r>
          </w:p>
        </w:tc>
        <w:tc>
          <w:tcPr>
            <w:tcW w:w="813" w:type="pct"/>
            <w:tcBorders>
              <w:top w:val="nil"/>
              <w:left w:val="nil"/>
              <w:bottom w:val="single" w:sz="4" w:space="0" w:color="auto"/>
              <w:right w:val="single" w:sz="4" w:space="0" w:color="auto"/>
            </w:tcBorders>
            <w:shd w:val="clear" w:color="auto" w:fill="auto"/>
            <w:noWrap/>
            <w:hideMark/>
          </w:tcPr>
          <w:p w14:paraId="4403653B" w14:textId="77777777" w:rsidR="00941E56" w:rsidRPr="00610453" w:rsidRDefault="00941E56" w:rsidP="00256F3A">
            <w:pPr>
              <w:jc w:val="center"/>
              <w:rPr>
                <w:rFonts w:eastAsia="Times New Roman" w:cstheme="minorHAnsi"/>
                <w:color w:val="000000"/>
              </w:rPr>
            </w:pPr>
            <w:r w:rsidRPr="00610453">
              <w:t>-12%</w:t>
            </w:r>
          </w:p>
        </w:tc>
      </w:tr>
      <w:tr w:rsidR="00941E56" w:rsidRPr="00610453" w14:paraId="5AE65BA2"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6E1AE1DB"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18578DB7"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&gt;=$75,000</w:t>
            </w:r>
          </w:p>
        </w:tc>
        <w:tc>
          <w:tcPr>
            <w:tcW w:w="550" w:type="pct"/>
            <w:tcBorders>
              <w:top w:val="nil"/>
              <w:left w:val="nil"/>
              <w:bottom w:val="single" w:sz="4" w:space="0" w:color="auto"/>
              <w:right w:val="single" w:sz="4" w:space="0" w:color="auto"/>
            </w:tcBorders>
            <w:shd w:val="clear" w:color="auto" w:fill="auto"/>
            <w:noWrap/>
            <w:vAlign w:val="bottom"/>
            <w:hideMark/>
          </w:tcPr>
          <w:p w14:paraId="71E46265"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33,700 (10%)</w:t>
            </w:r>
          </w:p>
        </w:tc>
        <w:tc>
          <w:tcPr>
            <w:tcW w:w="550" w:type="pct"/>
            <w:tcBorders>
              <w:top w:val="nil"/>
              <w:left w:val="nil"/>
              <w:bottom w:val="single" w:sz="4" w:space="0" w:color="auto"/>
              <w:right w:val="single" w:sz="4" w:space="0" w:color="auto"/>
            </w:tcBorders>
            <w:shd w:val="clear" w:color="auto" w:fill="auto"/>
            <w:noWrap/>
            <w:vAlign w:val="bottom"/>
            <w:hideMark/>
          </w:tcPr>
          <w:p w14:paraId="619FB061"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67,300 (23%)</w:t>
            </w:r>
          </w:p>
        </w:tc>
        <w:tc>
          <w:tcPr>
            <w:tcW w:w="616" w:type="pct"/>
            <w:tcBorders>
              <w:top w:val="nil"/>
              <w:left w:val="nil"/>
              <w:bottom w:val="single" w:sz="4" w:space="0" w:color="auto"/>
              <w:right w:val="single" w:sz="4" w:space="0" w:color="auto"/>
            </w:tcBorders>
            <w:shd w:val="clear" w:color="auto" w:fill="auto"/>
            <w:noWrap/>
            <w:hideMark/>
          </w:tcPr>
          <w:p w14:paraId="463E6476" w14:textId="77777777" w:rsidR="00941E56" w:rsidRPr="00610453" w:rsidRDefault="00941E56" w:rsidP="00256F3A">
            <w:pPr>
              <w:jc w:val="center"/>
              <w:rPr>
                <w:rFonts w:eastAsia="Times New Roman" w:cstheme="minorHAnsi"/>
                <w:color w:val="000000"/>
              </w:rPr>
            </w:pPr>
            <w:r w:rsidRPr="00610453">
              <w:t>100%</w:t>
            </w:r>
          </w:p>
        </w:tc>
        <w:tc>
          <w:tcPr>
            <w:tcW w:w="384" w:type="pct"/>
            <w:tcBorders>
              <w:top w:val="nil"/>
              <w:left w:val="nil"/>
              <w:bottom w:val="single" w:sz="4" w:space="0" w:color="auto"/>
              <w:right w:val="single" w:sz="4" w:space="0" w:color="auto"/>
            </w:tcBorders>
            <w:shd w:val="clear" w:color="auto" w:fill="auto"/>
            <w:noWrap/>
            <w:hideMark/>
          </w:tcPr>
          <w:p w14:paraId="62A0D9EF" w14:textId="77777777" w:rsidR="00941E56" w:rsidRPr="00610453" w:rsidRDefault="00941E56" w:rsidP="00256F3A">
            <w:pPr>
              <w:jc w:val="center"/>
              <w:rPr>
                <w:rFonts w:eastAsia="Times New Roman" w:cstheme="minorHAnsi"/>
                <w:color w:val="000000"/>
              </w:rPr>
            </w:pPr>
            <w:r w:rsidRPr="00610453">
              <w:t>40%</w:t>
            </w:r>
          </w:p>
        </w:tc>
        <w:tc>
          <w:tcPr>
            <w:tcW w:w="384" w:type="pct"/>
            <w:tcBorders>
              <w:top w:val="nil"/>
              <w:left w:val="nil"/>
              <w:bottom w:val="single" w:sz="4" w:space="0" w:color="auto"/>
              <w:right w:val="single" w:sz="4" w:space="0" w:color="auto"/>
            </w:tcBorders>
            <w:shd w:val="clear" w:color="auto" w:fill="auto"/>
            <w:noWrap/>
            <w:hideMark/>
          </w:tcPr>
          <w:p w14:paraId="4FD58236" w14:textId="77777777" w:rsidR="00941E56" w:rsidRPr="00610453" w:rsidRDefault="00941E56" w:rsidP="00256F3A">
            <w:pPr>
              <w:jc w:val="center"/>
              <w:rPr>
                <w:rFonts w:eastAsia="Times New Roman" w:cstheme="minorHAnsi"/>
                <w:color w:val="000000"/>
              </w:rPr>
            </w:pPr>
            <w:r w:rsidRPr="00610453">
              <w:t>35%</w:t>
            </w:r>
          </w:p>
        </w:tc>
        <w:tc>
          <w:tcPr>
            <w:tcW w:w="813" w:type="pct"/>
            <w:tcBorders>
              <w:top w:val="nil"/>
              <w:left w:val="nil"/>
              <w:bottom w:val="single" w:sz="4" w:space="0" w:color="auto"/>
              <w:right w:val="single" w:sz="4" w:space="0" w:color="auto"/>
            </w:tcBorders>
            <w:shd w:val="clear" w:color="auto" w:fill="auto"/>
            <w:noWrap/>
            <w:hideMark/>
          </w:tcPr>
          <w:p w14:paraId="4CF12A08" w14:textId="77777777" w:rsidR="00941E56" w:rsidRPr="00610453" w:rsidRDefault="00941E56" w:rsidP="00256F3A">
            <w:pPr>
              <w:jc w:val="center"/>
              <w:rPr>
                <w:rFonts w:eastAsia="Times New Roman" w:cstheme="minorHAnsi"/>
                <w:color w:val="000000"/>
              </w:rPr>
            </w:pPr>
            <w:r w:rsidRPr="00610453">
              <w:t>-13%</w:t>
            </w:r>
          </w:p>
        </w:tc>
      </w:tr>
      <w:tr w:rsidR="00941E56" w:rsidRPr="00610453" w14:paraId="1CE4E035" w14:textId="77777777" w:rsidTr="00256F3A">
        <w:trPr>
          <w:trHeight w:val="256"/>
        </w:trPr>
        <w:tc>
          <w:tcPr>
            <w:tcW w:w="1703"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5630D0"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PM2.5</w:t>
            </w:r>
          </w:p>
        </w:tc>
        <w:tc>
          <w:tcPr>
            <w:tcW w:w="3297" w:type="pct"/>
            <w:gridSpan w:val="6"/>
            <w:tcBorders>
              <w:top w:val="single" w:sz="4" w:space="0" w:color="auto"/>
              <w:left w:val="nil"/>
              <w:bottom w:val="single" w:sz="4" w:space="0" w:color="auto"/>
              <w:right w:val="single" w:sz="4" w:space="0" w:color="auto"/>
            </w:tcBorders>
            <w:shd w:val="clear" w:color="auto" w:fill="auto"/>
            <w:noWrap/>
            <w:vAlign w:val="bottom"/>
            <w:hideMark/>
          </w:tcPr>
          <w:p w14:paraId="4F9B8908" w14:textId="77777777" w:rsidR="00941E56" w:rsidRPr="00610453" w:rsidRDefault="00941E56" w:rsidP="00256F3A">
            <w:pPr>
              <w:jc w:val="center"/>
              <w:rPr>
                <w:rFonts w:eastAsia="Times New Roman" w:cstheme="minorHAnsi"/>
                <w:b/>
                <w:bCs/>
                <w:color w:val="000000"/>
              </w:rPr>
            </w:pPr>
          </w:p>
        </w:tc>
      </w:tr>
      <w:tr w:rsidR="00941E56" w:rsidRPr="00610453" w14:paraId="088C4EB2" w14:textId="77777777" w:rsidTr="00256F3A">
        <w:trPr>
          <w:trHeight w:val="256"/>
        </w:trPr>
        <w:tc>
          <w:tcPr>
            <w:tcW w:w="540" w:type="pct"/>
            <w:tcBorders>
              <w:top w:val="nil"/>
              <w:left w:val="single" w:sz="4" w:space="0" w:color="auto"/>
              <w:bottom w:val="single" w:sz="4" w:space="0" w:color="auto"/>
              <w:right w:val="single" w:sz="4" w:space="0" w:color="auto"/>
            </w:tcBorders>
            <w:shd w:val="clear" w:color="auto" w:fill="auto"/>
            <w:noWrap/>
            <w:vAlign w:val="bottom"/>
            <w:hideMark/>
          </w:tcPr>
          <w:p w14:paraId="137A251A" w14:textId="77777777" w:rsidR="00941E56" w:rsidRPr="00610453" w:rsidRDefault="00941E56" w:rsidP="00256F3A">
            <w:pPr>
              <w:rPr>
                <w:rFonts w:eastAsia="Times New Roman" w:cstheme="minorHAnsi"/>
                <w:b/>
                <w:bCs/>
                <w:color w:val="000000"/>
              </w:rPr>
            </w:pPr>
            <w:r w:rsidRPr="00610453">
              <w:rPr>
                <w:rFonts w:eastAsia="Times New Roman" w:cstheme="minorHAnsi"/>
                <w:b/>
                <w:bCs/>
                <w:color w:val="000000"/>
              </w:rPr>
              <w:t xml:space="preserve"> Total </w:t>
            </w:r>
          </w:p>
        </w:tc>
        <w:tc>
          <w:tcPr>
            <w:tcW w:w="1163" w:type="pct"/>
            <w:tcBorders>
              <w:top w:val="nil"/>
              <w:left w:val="nil"/>
              <w:bottom w:val="single" w:sz="4" w:space="0" w:color="auto"/>
              <w:right w:val="single" w:sz="4" w:space="0" w:color="auto"/>
            </w:tcBorders>
            <w:shd w:val="clear" w:color="auto" w:fill="auto"/>
            <w:noWrap/>
            <w:vAlign w:val="bottom"/>
            <w:hideMark/>
          </w:tcPr>
          <w:p w14:paraId="4FEE13BC" w14:textId="77777777" w:rsidR="00941E56" w:rsidRPr="00610453" w:rsidRDefault="00941E56" w:rsidP="00256F3A">
            <w:pPr>
              <w:rPr>
                <w:rFonts w:eastAsia="Times New Roman" w:cstheme="minorHAnsi"/>
                <w:b/>
                <w:bCs/>
                <w:color w:val="000000"/>
              </w:rPr>
            </w:pPr>
            <w:r w:rsidRPr="00610453">
              <w:rPr>
                <w:rFonts w:eastAsia="Times New Roman" w:cstheme="minorHAnsi"/>
                <w:b/>
                <w:bCs/>
                <w:color w:val="000000"/>
              </w:rPr>
              <w:t> </w:t>
            </w:r>
          </w:p>
        </w:tc>
        <w:tc>
          <w:tcPr>
            <w:tcW w:w="550" w:type="pct"/>
            <w:tcBorders>
              <w:top w:val="nil"/>
              <w:left w:val="nil"/>
              <w:bottom w:val="single" w:sz="4" w:space="0" w:color="auto"/>
              <w:right w:val="single" w:sz="4" w:space="0" w:color="auto"/>
            </w:tcBorders>
            <w:shd w:val="clear" w:color="auto" w:fill="auto"/>
            <w:noWrap/>
            <w:vAlign w:val="bottom"/>
            <w:hideMark/>
          </w:tcPr>
          <w:p w14:paraId="7B78037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 xml:space="preserve">247,100 </w:t>
            </w:r>
          </w:p>
        </w:tc>
        <w:tc>
          <w:tcPr>
            <w:tcW w:w="550" w:type="pct"/>
            <w:tcBorders>
              <w:top w:val="nil"/>
              <w:left w:val="nil"/>
              <w:bottom w:val="single" w:sz="4" w:space="0" w:color="auto"/>
              <w:right w:val="single" w:sz="4" w:space="0" w:color="auto"/>
            </w:tcBorders>
            <w:shd w:val="clear" w:color="auto" w:fill="auto"/>
            <w:noWrap/>
            <w:vAlign w:val="bottom"/>
            <w:hideMark/>
          </w:tcPr>
          <w:p w14:paraId="4629C2D9"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 xml:space="preserve">190,200 </w:t>
            </w:r>
          </w:p>
        </w:tc>
        <w:tc>
          <w:tcPr>
            <w:tcW w:w="616" w:type="pct"/>
            <w:tcBorders>
              <w:top w:val="nil"/>
              <w:left w:val="nil"/>
              <w:bottom w:val="single" w:sz="4" w:space="0" w:color="auto"/>
              <w:right w:val="single" w:sz="4" w:space="0" w:color="auto"/>
            </w:tcBorders>
            <w:shd w:val="clear" w:color="auto" w:fill="auto"/>
            <w:noWrap/>
            <w:vAlign w:val="bottom"/>
            <w:hideMark/>
          </w:tcPr>
          <w:p w14:paraId="4B24D7C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-23%</w:t>
            </w:r>
          </w:p>
        </w:tc>
        <w:tc>
          <w:tcPr>
            <w:tcW w:w="384" w:type="pct"/>
            <w:tcBorders>
              <w:top w:val="nil"/>
              <w:left w:val="nil"/>
              <w:bottom w:val="single" w:sz="4" w:space="0" w:color="auto"/>
              <w:right w:val="single" w:sz="4" w:space="0" w:color="auto"/>
            </w:tcBorders>
            <w:shd w:val="clear" w:color="auto" w:fill="auto"/>
            <w:noWrap/>
            <w:vAlign w:val="bottom"/>
            <w:hideMark/>
          </w:tcPr>
          <w:p w14:paraId="5F7691B5"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31%</w:t>
            </w:r>
          </w:p>
        </w:tc>
        <w:tc>
          <w:tcPr>
            <w:tcW w:w="384" w:type="pct"/>
            <w:tcBorders>
              <w:top w:val="nil"/>
              <w:left w:val="nil"/>
              <w:bottom w:val="single" w:sz="4" w:space="0" w:color="auto"/>
              <w:right w:val="single" w:sz="4" w:space="0" w:color="auto"/>
            </w:tcBorders>
            <w:shd w:val="clear" w:color="auto" w:fill="auto"/>
            <w:noWrap/>
            <w:vAlign w:val="bottom"/>
            <w:hideMark/>
          </w:tcPr>
          <w:p w14:paraId="62C0B13B"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24%</w:t>
            </w:r>
          </w:p>
        </w:tc>
        <w:tc>
          <w:tcPr>
            <w:tcW w:w="813" w:type="pct"/>
            <w:tcBorders>
              <w:top w:val="nil"/>
              <w:left w:val="nil"/>
              <w:bottom w:val="single" w:sz="4" w:space="0" w:color="auto"/>
              <w:right w:val="single" w:sz="4" w:space="0" w:color="auto"/>
            </w:tcBorders>
            <w:shd w:val="clear" w:color="auto" w:fill="auto"/>
            <w:noWrap/>
            <w:vAlign w:val="bottom"/>
            <w:hideMark/>
          </w:tcPr>
          <w:p w14:paraId="155C148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-23%</w:t>
            </w:r>
          </w:p>
        </w:tc>
      </w:tr>
      <w:tr w:rsidR="00941E56" w:rsidRPr="00610453" w14:paraId="6FDD4A5E" w14:textId="77777777" w:rsidTr="00256F3A">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09B3B95E"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xml:space="preserve"> Living Location </w:t>
            </w:r>
          </w:p>
        </w:tc>
        <w:tc>
          <w:tcPr>
            <w:tcW w:w="1163" w:type="pct"/>
            <w:tcBorders>
              <w:top w:val="nil"/>
              <w:left w:val="nil"/>
              <w:bottom w:val="single" w:sz="4" w:space="0" w:color="auto"/>
              <w:right w:val="single" w:sz="4" w:space="0" w:color="auto"/>
            </w:tcBorders>
            <w:shd w:val="clear" w:color="auto" w:fill="auto"/>
            <w:noWrap/>
            <w:vAlign w:val="bottom"/>
            <w:hideMark/>
          </w:tcPr>
          <w:p w14:paraId="4EDAEF30"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Urbanized area</w:t>
            </w:r>
          </w:p>
        </w:tc>
        <w:tc>
          <w:tcPr>
            <w:tcW w:w="550" w:type="pct"/>
            <w:tcBorders>
              <w:top w:val="nil"/>
              <w:left w:val="nil"/>
              <w:bottom w:val="single" w:sz="4" w:space="0" w:color="auto"/>
              <w:right w:val="single" w:sz="4" w:space="0" w:color="auto"/>
            </w:tcBorders>
            <w:shd w:val="clear" w:color="auto" w:fill="auto"/>
            <w:noWrap/>
            <w:vAlign w:val="bottom"/>
            <w:hideMark/>
          </w:tcPr>
          <w:p w14:paraId="4016EC70"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176,400 (71%)</w:t>
            </w:r>
          </w:p>
        </w:tc>
        <w:tc>
          <w:tcPr>
            <w:tcW w:w="550" w:type="pct"/>
            <w:tcBorders>
              <w:top w:val="nil"/>
              <w:left w:val="nil"/>
              <w:bottom w:val="single" w:sz="4" w:space="0" w:color="auto"/>
              <w:right w:val="single" w:sz="4" w:space="0" w:color="auto"/>
            </w:tcBorders>
            <w:shd w:val="clear" w:color="auto" w:fill="auto"/>
            <w:noWrap/>
            <w:vAlign w:val="bottom"/>
            <w:hideMark/>
          </w:tcPr>
          <w:p w14:paraId="4A79630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140,400 (74%)</w:t>
            </w:r>
          </w:p>
        </w:tc>
        <w:tc>
          <w:tcPr>
            <w:tcW w:w="616" w:type="pct"/>
            <w:tcBorders>
              <w:top w:val="nil"/>
              <w:left w:val="nil"/>
              <w:bottom w:val="single" w:sz="4" w:space="0" w:color="auto"/>
              <w:right w:val="single" w:sz="4" w:space="0" w:color="auto"/>
            </w:tcBorders>
            <w:shd w:val="clear" w:color="auto" w:fill="auto"/>
            <w:noWrap/>
            <w:vAlign w:val="bottom"/>
            <w:hideMark/>
          </w:tcPr>
          <w:p w14:paraId="2DD8AAF5"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-20%</w:t>
            </w:r>
          </w:p>
        </w:tc>
        <w:tc>
          <w:tcPr>
            <w:tcW w:w="384" w:type="pct"/>
            <w:tcBorders>
              <w:top w:val="nil"/>
              <w:left w:val="nil"/>
              <w:bottom w:val="single" w:sz="4" w:space="0" w:color="auto"/>
              <w:right w:val="single" w:sz="4" w:space="0" w:color="auto"/>
            </w:tcBorders>
            <w:shd w:val="clear" w:color="auto" w:fill="auto"/>
            <w:noWrap/>
            <w:vAlign w:val="bottom"/>
            <w:hideMark/>
          </w:tcPr>
          <w:p w14:paraId="6C23414F"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33%</w:t>
            </w:r>
          </w:p>
        </w:tc>
        <w:tc>
          <w:tcPr>
            <w:tcW w:w="384" w:type="pct"/>
            <w:tcBorders>
              <w:top w:val="nil"/>
              <w:left w:val="nil"/>
              <w:bottom w:val="single" w:sz="4" w:space="0" w:color="auto"/>
              <w:right w:val="single" w:sz="4" w:space="0" w:color="auto"/>
            </w:tcBorders>
            <w:shd w:val="clear" w:color="auto" w:fill="auto"/>
            <w:noWrap/>
            <w:vAlign w:val="bottom"/>
            <w:hideMark/>
          </w:tcPr>
          <w:p w14:paraId="1F8D5868"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25%</w:t>
            </w:r>
          </w:p>
        </w:tc>
        <w:tc>
          <w:tcPr>
            <w:tcW w:w="813" w:type="pct"/>
            <w:tcBorders>
              <w:top w:val="nil"/>
              <w:left w:val="nil"/>
              <w:bottom w:val="single" w:sz="4" w:space="0" w:color="auto"/>
              <w:right w:val="single" w:sz="4" w:space="0" w:color="auto"/>
            </w:tcBorders>
            <w:shd w:val="clear" w:color="auto" w:fill="auto"/>
            <w:noWrap/>
            <w:vAlign w:val="bottom"/>
            <w:hideMark/>
          </w:tcPr>
          <w:p w14:paraId="0C85460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-24%</w:t>
            </w:r>
          </w:p>
        </w:tc>
      </w:tr>
      <w:tr w:rsidR="00941E56" w:rsidRPr="00610453" w14:paraId="76348C63"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177AFCB3"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643D1EF0"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Urban cluster</w:t>
            </w:r>
          </w:p>
        </w:tc>
        <w:tc>
          <w:tcPr>
            <w:tcW w:w="550" w:type="pct"/>
            <w:tcBorders>
              <w:top w:val="nil"/>
              <w:left w:val="nil"/>
              <w:bottom w:val="single" w:sz="4" w:space="0" w:color="auto"/>
              <w:right w:val="single" w:sz="4" w:space="0" w:color="auto"/>
            </w:tcBorders>
            <w:shd w:val="clear" w:color="auto" w:fill="auto"/>
            <w:noWrap/>
            <w:vAlign w:val="bottom"/>
            <w:hideMark/>
          </w:tcPr>
          <w:p w14:paraId="17D8DB12"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23,700 (10%)</w:t>
            </w:r>
          </w:p>
        </w:tc>
        <w:tc>
          <w:tcPr>
            <w:tcW w:w="550" w:type="pct"/>
            <w:tcBorders>
              <w:top w:val="nil"/>
              <w:left w:val="nil"/>
              <w:bottom w:val="single" w:sz="4" w:space="0" w:color="auto"/>
              <w:right w:val="single" w:sz="4" w:space="0" w:color="auto"/>
            </w:tcBorders>
            <w:shd w:val="clear" w:color="auto" w:fill="auto"/>
            <w:noWrap/>
            <w:vAlign w:val="bottom"/>
            <w:hideMark/>
          </w:tcPr>
          <w:p w14:paraId="7558FB02"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17,700 (9%)</w:t>
            </w:r>
          </w:p>
        </w:tc>
        <w:tc>
          <w:tcPr>
            <w:tcW w:w="616" w:type="pct"/>
            <w:tcBorders>
              <w:top w:val="nil"/>
              <w:left w:val="nil"/>
              <w:bottom w:val="single" w:sz="4" w:space="0" w:color="auto"/>
              <w:right w:val="single" w:sz="4" w:space="0" w:color="auto"/>
            </w:tcBorders>
            <w:shd w:val="clear" w:color="auto" w:fill="auto"/>
            <w:noWrap/>
            <w:vAlign w:val="bottom"/>
            <w:hideMark/>
          </w:tcPr>
          <w:p w14:paraId="71A261C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-25%</w:t>
            </w:r>
          </w:p>
        </w:tc>
        <w:tc>
          <w:tcPr>
            <w:tcW w:w="384" w:type="pct"/>
            <w:tcBorders>
              <w:top w:val="nil"/>
              <w:left w:val="nil"/>
              <w:bottom w:val="single" w:sz="4" w:space="0" w:color="auto"/>
              <w:right w:val="single" w:sz="4" w:space="0" w:color="auto"/>
            </w:tcBorders>
            <w:shd w:val="clear" w:color="auto" w:fill="auto"/>
            <w:noWrap/>
            <w:vAlign w:val="bottom"/>
            <w:hideMark/>
          </w:tcPr>
          <w:p w14:paraId="7D8DF86A"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29%</w:t>
            </w:r>
          </w:p>
        </w:tc>
        <w:tc>
          <w:tcPr>
            <w:tcW w:w="384" w:type="pct"/>
            <w:tcBorders>
              <w:top w:val="nil"/>
              <w:left w:val="nil"/>
              <w:bottom w:val="single" w:sz="4" w:space="0" w:color="auto"/>
              <w:right w:val="single" w:sz="4" w:space="0" w:color="auto"/>
            </w:tcBorders>
            <w:shd w:val="clear" w:color="auto" w:fill="auto"/>
            <w:noWrap/>
            <w:vAlign w:val="bottom"/>
            <w:hideMark/>
          </w:tcPr>
          <w:p w14:paraId="4A7FF4B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23%</w:t>
            </w:r>
          </w:p>
        </w:tc>
        <w:tc>
          <w:tcPr>
            <w:tcW w:w="813" w:type="pct"/>
            <w:tcBorders>
              <w:top w:val="nil"/>
              <w:left w:val="nil"/>
              <w:bottom w:val="single" w:sz="4" w:space="0" w:color="auto"/>
              <w:right w:val="single" w:sz="4" w:space="0" w:color="auto"/>
            </w:tcBorders>
            <w:shd w:val="clear" w:color="auto" w:fill="auto"/>
            <w:noWrap/>
            <w:vAlign w:val="bottom"/>
            <w:hideMark/>
          </w:tcPr>
          <w:p w14:paraId="29DBF43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-21%</w:t>
            </w:r>
          </w:p>
        </w:tc>
      </w:tr>
      <w:tr w:rsidR="00941E56" w:rsidRPr="00610453" w14:paraId="7C5AD87F"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58FAAAD3"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23783A0B"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Rural</w:t>
            </w:r>
          </w:p>
        </w:tc>
        <w:tc>
          <w:tcPr>
            <w:tcW w:w="550" w:type="pct"/>
            <w:tcBorders>
              <w:top w:val="nil"/>
              <w:left w:val="nil"/>
              <w:bottom w:val="single" w:sz="4" w:space="0" w:color="auto"/>
              <w:right w:val="single" w:sz="4" w:space="0" w:color="auto"/>
            </w:tcBorders>
            <w:shd w:val="clear" w:color="auto" w:fill="auto"/>
            <w:noWrap/>
            <w:vAlign w:val="bottom"/>
            <w:hideMark/>
          </w:tcPr>
          <w:p w14:paraId="56578638"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47,000 (19%)</w:t>
            </w:r>
          </w:p>
        </w:tc>
        <w:tc>
          <w:tcPr>
            <w:tcW w:w="550" w:type="pct"/>
            <w:tcBorders>
              <w:top w:val="nil"/>
              <w:left w:val="nil"/>
              <w:bottom w:val="single" w:sz="4" w:space="0" w:color="auto"/>
              <w:right w:val="single" w:sz="4" w:space="0" w:color="auto"/>
            </w:tcBorders>
            <w:shd w:val="clear" w:color="auto" w:fill="auto"/>
            <w:noWrap/>
            <w:vAlign w:val="bottom"/>
            <w:hideMark/>
          </w:tcPr>
          <w:p w14:paraId="76C50475"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32,000 (17%)</w:t>
            </w:r>
          </w:p>
        </w:tc>
        <w:tc>
          <w:tcPr>
            <w:tcW w:w="616" w:type="pct"/>
            <w:tcBorders>
              <w:top w:val="nil"/>
              <w:left w:val="nil"/>
              <w:bottom w:val="single" w:sz="4" w:space="0" w:color="auto"/>
              <w:right w:val="single" w:sz="4" w:space="0" w:color="auto"/>
            </w:tcBorders>
            <w:shd w:val="clear" w:color="auto" w:fill="auto"/>
            <w:noWrap/>
            <w:vAlign w:val="bottom"/>
            <w:hideMark/>
          </w:tcPr>
          <w:p w14:paraId="7F48EED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-32%</w:t>
            </w:r>
          </w:p>
        </w:tc>
        <w:tc>
          <w:tcPr>
            <w:tcW w:w="384" w:type="pct"/>
            <w:tcBorders>
              <w:top w:val="nil"/>
              <w:left w:val="nil"/>
              <w:bottom w:val="single" w:sz="4" w:space="0" w:color="auto"/>
              <w:right w:val="single" w:sz="4" w:space="0" w:color="auto"/>
            </w:tcBorders>
            <w:shd w:val="clear" w:color="auto" w:fill="auto"/>
            <w:noWrap/>
            <w:vAlign w:val="bottom"/>
            <w:hideMark/>
          </w:tcPr>
          <w:p w14:paraId="2BFFB58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28%</w:t>
            </w:r>
          </w:p>
        </w:tc>
        <w:tc>
          <w:tcPr>
            <w:tcW w:w="384" w:type="pct"/>
            <w:tcBorders>
              <w:top w:val="nil"/>
              <w:left w:val="nil"/>
              <w:bottom w:val="single" w:sz="4" w:space="0" w:color="auto"/>
              <w:right w:val="single" w:sz="4" w:space="0" w:color="auto"/>
            </w:tcBorders>
            <w:shd w:val="clear" w:color="auto" w:fill="auto"/>
            <w:noWrap/>
            <w:vAlign w:val="bottom"/>
            <w:hideMark/>
          </w:tcPr>
          <w:p w14:paraId="0BE2D209"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22%</w:t>
            </w:r>
          </w:p>
        </w:tc>
        <w:tc>
          <w:tcPr>
            <w:tcW w:w="813" w:type="pct"/>
            <w:tcBorders>
              <w:top w:val="nil"/>
              <w:left w:val="nil"/>
              <w:bottom w:val="single" w:sz="4" w:space="0" w:color="auto"/>
              <w:right w:val="single" w:sz="4" w:space="0" w:color="auto"/>
            </w:tcBorders>
            <w:shd w:val="clear" w:color="auto" w:fill="auto"/>
            <w:noWrap/>
            <w:vAlign w:val="bottom"/>
            <w:hideMark/>
          </w:tcPr>
          <w:p w14:paraId="17A0514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-21%</w:t>
            </w:r>
          </w:p>
        </w:tc>
      </w:tr>
      <w:tr w:rsidR="00941E56" w:rsidRPr="00610453" w14:paraId="0AC8349F" w14:textId="77777777" w:rsidTr="00256F3A">
        <w:trPr>
          <w:trHeight w:val="256"/>
        </w:trPr>
        <w:tc>
          <w:tcPr>
            <w:tcW w:w="540" w:type="pct"/>
            <w:tcBorders>
              <w:top w:val="nil"/>
              <w:left w:val="single" w:sz="4" w:space="0" w:color="auto"/>
              <w:bottom w:val="single" w:sz="4" w:space="0" w:color="auto"/>
              <w:right w:val="single" w:sz="4" w:space="0" w:color="auto"/>
            </w:tcBorders>
            <w:shd w:val="clear" w:color="auto" w:fill="auto"/>
            <w:vAlign w:val="center"/>
            <w:hideMark/>
          </w:tcPr>
          <w:p w14:paraId="443079D2"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w:t>
            </w:r>
          </w:p>
        </w:tc>
        <w:tc>
          <w:tcPr>
            <w:tcW w:w="1163" w:type="pct"/>
            <w:tcBorders>
              <w:top w:val="nil"/>
              <w:left w:val="nil"/>
              <w:bottom w:val="single" w:sz="4" w:space="0" w:color="auto"/>
              <w:right w:val="single" w:sz="4" w:space="0" w:color="auto"/>
            </w:tcBorders>
            <w:shd w:val="clear" w:color="auto" w:fill="auto"/>
            <w:noWrap/>
            <w:vAlign w:val="bottom"/>
            <w:hideMark/>
          </w:tcPr>
          <w:p w14:paraId="12BE4688"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Not defined</w:t>
            </w:r>
          </w:p>
        </w:tc>
        <w:tc>
          <w:tcPr>
            <w:tcW w:w="550" w:type="pct"/>
            <w:tcBorders>
              <w:top w:val="nil"/>
              <w:left w:val="nil"/>
              <w:bottom w:val="single" w:sz="4" w:space="0" w:color="auto"/>
              <w:right w:val="single" w:sz="4" w:space="0" w:color="auto"/>
            </w:tcBorders>
            <w:shd w:val="clear" w:color="auto" w:fill="auto"/>
            <w:noWrap/>
            <w:vAlign w:val="bottom"/>
            <w:hideMark/>
          </w:tcPr>
          <w:p w14:paraId="28A48FB2"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0</w:t>
            </w:r>
          </w:p>
        </w:tc>
        <w:tc>
          <w:tcPr>
            <w:tcW w:w="550" w:type="pct"/>
            <w:tcBorders>
              <w:top w:val="nil"/>
              <w:left w:val="nil"/>
              <w:bottom w:val="single" w:sz="4" w:space="0" w:color="auto"/>
              <w:right w:val="single" w:sz="4" w:space="0" w:color="auto"/>
            </w:tcBorders>
            <w:shd w:val="clear" w:color="auto" w:fill="auto"/>
            <w:noWrap/>
            <w:vAlign w:val="bottom"/>
            <w:hideMark/>
          </w:tcPr>
          <w:p w14:paraId="4C2973A9"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&lt;100</w:t>
            </w:r>
          </w:p>
        </w:tc>
        <w:tc>
          <w:tcPr>
            <w:tcW w:w="616" w:type="pct"/>
            <w:tcBorders>
              <w:top w:val="nil"/>
              <w:left w:val="nil"/>
              <w:bottom w:val="single" w:sz="4" w:space="0" w:color="auto"/>
              <w:right w:val="single" w:sz="4" w:space="0" w:color="auto"/>
            </w:tcBorders>
            <w:shd w:val="clear" w:color="auto" w:fill="auto"/>
            <w:noWrap/>
            <w:vAlign w:val="bottom"/>
            <w:hideMark/>
          </w:tcPr>
          <w:p w14:paraId="6D46E59F"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NA</w:t>
            </w:r>
          </w:p>
        </w:tc>
        <w:tc>
          <w:tcPr>
            <w:tcW w:w="384" w:type="pct"/>
            <w:tcBorders>
              <w:top w:val="nil"/>
              <w:left w:val="nil"/>
              <w:bottom w:val="single" w:sz="4" w:space="0" w:color="auto"/>
              <w:right w:val="single" w:sz="4" w:space="0" w:color="auto"/>
            </w:tcBorders>
            <w:shd w:val="clear" w:color="auto" w:fill="auto"/>
            <w:noWrap/>
            <w:vAlign w:val="bottom"/>
            <w:hideMark/>
          </w:tcPr>
          <w:p w14:paraId="53E3ECB0"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NA</w:t>
            </w:r>
          </w:p>
        </w:tc>
        <w:tc>
          <w:tcPr>
            <w:tcW w:w="384" w:type="pct"/>
            <w:tcBorders>
              <w:top w:val="nil"/>
              <w:left w:val="nil"/>
              <w:bottom w:val="single" w:sz="4" w:space="0" w:color="auto"/>
              <w:right w:val="single" w:sz="4" w:space="0" w:color="auto"/>
            </w:tcBorders>
            <w:shd w:val="clear" w:color="auto" w:fill="auto"/>
            <w:noWrap/>
            <w:vAlign w:val="bottom"/>
            <w:hideMark/>
          </w:tcPr>
          <w:p w14:paraId="69FBF360"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NA</w:t>
            </w:r>
          </w:p>
        </w:tc>
        <w:tc>
          <w:tcPr>
            <w:tcW w:w="813" w:type="pct"/>
            <w:tcBorders>
              <w:top w:val="nil"/>
              <w:left w:val="nil"/>
              <w:bottom w:val="single" w:sz="4" w:space="0" w:color="auto"/>
              <w:right w:val="single" w:sz="4" w:space="0" w:color="auto"/>
            </w:tcBorders>
            <w:shd w:val="clear" w:color="auto" w:fill="auto"/>
            <w:noWrap/>
            <w:vAlign w:val="bottom"/>
            <w:hideMark/>
          </w:tcPr>
          <w:p w14:paraId="01B4A91B"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NA</w:t>
            </w:r>
          </w:p>
        </w:tc>
      </w:tr>
      <w:tr w:rsidR="00941E56" w:rsidRPr="00610453" w14:paraId="3C1B6896" w14:textId="77777777" w:rsidTr="00256F3A">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3D977A00"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Median Household Income</w:t>
            </w:r>
          </w:p>
        </w:tc>
        <w:tc>
          <w:tcPr>
            <w:tcW w:w="1163" w:type="pct"/>
            <w:tcBorders>
              <w:top w:val="nil"/>
              <w:left w:val="nil"/>
              <w:bottom w:val="single" w:sz="4" w:space="0" w:color="auto"/>
              <w:right w:val="single" w:sz="4" w:space="0" w:color="auto"/>
            </w:tcBorders>
            <w:shd w:val="clear" w:color="auto" w:fill="auto"/>
            <w:noWrap/>
            <w:vAlign w:val="bottom"/>
            <w:hideMark/>
          </w:tcPr>
          <w:p w14:paraId="77303258"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&lt;$20,000</w:t>
            </w:r>
          </w:p>
        </w:tc>
        <w:tc>
          <w:tcPr>
            <w:tcW w:w="550" w:type="pct"/>
            <w:tcBorders>
              <w:top w:val="nil"/>
              <w:left w:val="nil"/>
              <w:bottom w:val="single" w:sz="4" w:space="0" w:color="auto"/>
              <w:right w:val="single" w:sz="4" w:space="0" w:color="auto"/>
            </w:tcBorders>
            <w:shd w:val="clear" w:color="auto" w:fill="auto"/>
            <w:noWrap/>
            <w:vAlign w:val="bottom"/>
            <w:hideMark/>
          </w:tcPr>
          <w:p w14:paraId="0F086184"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14,600 (6%)</w:t>
            </w:r>
          </w:p>
        </w:tc>
        <w:tc>
          <w:tcPr>
            <w:tcW w:w="550" w:type="pct"/>
            <w:tcBorders>
              <w:top w:val="nil"/>
              <w:left w:val="nil"/>
              <w:bottom w:val="single" w:sz="4" w:space="0" w:color="auto"/>
              <w:right w:val="single" w:sz="4" w:space="0" w:color="auto"/>
            </w:tcBorders>
            <w:shd w:val="clear" w:color="auto" w:fill="auto"/>
            <w:noWrap/>
            <w:vAlign w:val="bottom"/>
            <w:hideMark/>
          </w:tcPr>
          <w:p w14:paraId="4F91CF0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7,400 (4%)</w:t>
            </w:r>
          </w:p>
        </w:tc>
        <w:tc>
          <w:tcPr>
            <w:tcW w:w="616" w:type="pct"/>
            <w:tcBorders>
              <w:top w:val="nil"/>
              <w:left w:val="nil"/>
              <w:bottom w:val="single" w:sz="4" w:space="0" w:color="auto"/>
              <w:right w:val="single" w:sz="4" w:space="0" w:color="auto"/>
            </w:tcBorders>
            <w:shd w:val="clear" w:color="auto" w:fill="auto"/>
            <w:noWrap/>
            <w:vAlign w:val="bottom"/>
            <w:hideMark/>
          </w:tcPr>
          <w:p w14:paraId="27C13E94"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-49%</w:t>
            </w:r>
          </w:p>
        </w:tc>
        <w:tc>
          <w:tcPr>
            <w:tcW w:w="384" w:type="pct"/>
            <w:tcBorders>
              <w:top w:val="nil"/>
              <w:left w:val="nil"/>
              <w:bottom w:val="single" w:sz="4" w:space="0" w:color="auto"/>
              <w:right w:val="single" w:sz="4" w:space="0" w:color="auto"/>
            </w:tcBorders>
            <w:shd w:val="clear" w:color="auto" w:fill="auto"/>
            <w:noWrap/>
            <w:vAlign w:val="bottom"/>
            <w:hideMark/>
          </w:tcPr>
          <w:p w14:paraId="3B8A7C39"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33%</w:t>
            </w:r>
          </w:p>
        </w:tc>
        <w:tc>
          <w:tcPr>
            <w:tcW w:w="384" w:type="pct"/>
            <w:tcBorders>
              <w:top w:val="nil"/>
              <w:left w:val="nil"/>
              <w:bottom w:val="single" w:sz="4" w:space="0" w:color="auto"/>
              <w:right w:val="single" w:sz="4" w:space="0" w:color="auto"/>
            </w:tcBorders>
            <w:shd w:val="clear" w:color="auto" w:fill="auto"/>
            <w:noWrap/>
            <w:vAlign w:val="bottom"/>
            <w:hideMark/>
          </w:tcPr>
          <w:p w14:paraId="4ACC62FC"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26%</w:t>
            </w:r>
          </w:p>
        </w:tc>
        <w:tc>
          <w:tcPr>
            <w:tcW w:w="813" w:type="pct"/>
            <w:tcBorders>
              <w:top w:val="nil"/>
              <w:left w:val="nil"/>
              <w:bottom w:val="single" w:sz="4" w:space="0" w:color="auto"/>
              <w:right w:val="single" w:sz="4" w:space="0" w:color="auto"/>
            </w:tcBorders>
            <w:shd w:val="clear" w:color="auto" w:fill="auto"/>
            <w:noWrap/>
            <w:vAlign w:val="bottom"/>
            <w:hideMark/>
          </w:tcPr>
          <w:p w14:paraId="1DFE33F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-21%</w:t>
            </w:r>
          </w:p>
        </w:tc>
      </w:tr>
      <w:tr w:rsidR="00941E56" w:rsidRPr="00610453" w14:paraId="67AB396F"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028819A3"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3A4C3F35"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$20,000 to &lt;$35,000</w:t>
            </w:r>
          </w:p>
        </w:tc>
        <w:tc>
          <w:tcPr>
            <w:tcW w:w="550" w:type="pct"/>
            <w:tcBorders>
              <w:top w:val="nil"/>
              <w:left w:val="nil"/>
              <w:bottom w:val="single" w:sz="4" w:space="0" w:color="auto"/>
              <w:right w:val="single" w:sz="4" w:space="0" w:color="auto"/>
            </w:tcBorders>
            <w:shd w:val="clear" w:color="auto" w:fill="auto"/>
            <w:noWrap/>
            <w:vAlign w:val="bottom"/>
            <w:hideMark/>
          </w:tcPr>
          <w:p w14:paraId="1A21A88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71,600 (29%)</w:t>
            </w:r>
          </w:p>
        </w:tc>
        <w:tc>
          <w:tcPr>
            <w:tcW w:w="550" w:type="pct"/>
            <w:tcBorders>
              <w:top w:val="nil"/>
              <w:left w:val="nil"/>
              <w:bottom w:val="single" w:sz="4" w:space="0" w:color="auto"/>
              <w:right w:val="single" w:sz="4" w:space="0" w:color="auto"/>
            </w:tcBorders>
            <w:shd w:val="clear" w:color="auto" w:fill="auto"/>
            <w:noWrap/>
            <w:vAlign w:val="bottom"/>
            <w:hideMark/>
          </w:tcPr>
          <w:p w14:paraId="184C00F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34,600 (18%)</w:t>
            </w:r>
          </w:p>
        </w:tc>
        <w:tc>
          <w:tcPr>
            <w:tcW w:w="616" w:type="pct"/>
            <w:tcBorders>
              <w:top w:val="nil"/>
              <w:left w:val="nil"/>
              <w:bottom w:val="single" w:sz="4" w:space="0" w:color="auto"/>
              <w:right w:val="single" w:sz="4" w:space="0" w:color="auto"/>
            </w:tcBorders>
            <w:shd w:val="clear" w:color="auto" w:fill="auto"/>
            <w:noWrap/>
            <w:vAlign w:val="bottom"/>
            <w:hideMark/>
          </w:tcPr>
          <w:p w14:paraId="36CDD21B"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-52%</w:t>
            </w:r>
          </w:p>
        </w:tc>
        <w:tc>
          <w:tcPr>
            <w:tcW w:w="384" w:type="pct"/>
            <w:tcBorders>
              <w:top w:val="nil"/>
              <w:left w:val="nil"/>
              <w:bottom w:val="single" w:sz="4" w:space="0" w:color="auto"/>
              <w:right w:val="single" w:sz="4" w:space="0" w:color="auto"/>
            </w:tcBorders>
            <w:shd w:val="clear" w:color="auto" w:fill="auto"/>
            <w:noWrap/>
            <w:vAlign w:val="bottom"/>
            <w:hideMark/>
          </w:tcPr>
          <w:p w14:paraId="11022F80"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32%</w:t>
            </w:r>
          </w:p>
        </w:tc>
        <w:tc>
          <w:tcPr>
            <w:tcW w:w="384" w:type="pct"/>
            <w:tcBorders>
              <w:top w:val="nil"/>
              <w:left w:val="nil"/>
              <w:bottom w:val="single" w:sz="4" w:space="0" w:color="auto"/>
              <w:right w:val="single" w:sz="4" w:space="0" w:color="auto"/>
            </w:tcBorders>
            <w:shd w:val="clear" w:color="auto" w:fill="auto"/>
            <w:noWrap/>
            <w:vAlign w:val="bottom"/>
            <w:hideMark/>
          </w:tcPr>
          <w:p w14:paraId="1BE5053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25%</w:t>
            </w:r>
          </w:p>
        </w:tc>
        <w:tc>
          <w:tcPr>
            <w:tcW w:w="813" w:type="pct"/>
            <w:tcBorders>
              <w:top w:val="nil"/>
              <w:left w:val="nil"/>
              <w:bottom w:val="single" w:sz="4" w:space="0" w:color="auto"/>
              <w:right w:val="single" w:sz="4" w:space="0" w:color="auto"/>
            </w:tcBorders>
            <w:shd w:val="clear" w:color="auto" w:fill="auto"/>
            <w:noWrap/>
            <w:vAlign w:val="bottom"/>
            <w:hideMark/>
          </w:tcPr>
          <w:p w14:paraId="3C06B06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-22%</w:t>
            </w:r>
          </w:p>
        </w:tc>
      </w:tr>
      <w:tr w:rsidR="00941E56" w:rsidRPr="00610453" w14:paraId="60155754"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2EC7507C"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2F6773DF"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$35,000 to &lt;$50,000</w:t>
            </w:r>
          </w:p>
        </w:tc>
        <w:tc>
          <w:tcPr>
            <w:tcW w:w="550" w:type="pct"/>
            <w:tcBorders>
              <w:top w:val="nil"/>
              <w:left w:val="nil"/>
              <w:bottom w:val="single" w:sz="4" w:space="0" w:color="auto"/>
              <w:right w:val="single" w:sz="4" w:space="0" w:color="auto"/>
            </w:tcBorders>
            <w:shd w:val="clear" w:color="auto" w:fill="auto"/>
            <w:noWrap/>
            <w:vAlign w:val="bottom"/>
            <w:hideMark/>
          </w:tcPr>
          <w:p w14:paraId="2ED50F2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74,900 (30%)</w:t>
            </w:r>
          </w:p>
        </w:tc>
        <w:tc>
          <w:tcPr>
            <w:tcW w:w="550" w:type="pct"/>
            <w:tcBorders>
              <w:top w:val="nil"/>
              <w:left w:val="nil"/>
              <w:bottom w:val="single" w:sz="4" w:space="0" w:color="auto"/>
              <w:right w:val="single" w:sz="4" w:space="0" w:color="auto"/>
            </w:tcBorders>
            <w:shd w:val="clear" w:color="auto" w:fill="auto"/>
            <w:noWrap/>
            <w:vAlign w:val="bottom"/>
            <w:hideMark/>
          </w:tcPr>
          <w:p w14:paraId="3EB2F62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48,300 (25%)</w:t>
            </w:r>
          </w:p>
        </w:tc>
        <w:tc>
          <w:tcPr>
            <w:tcW w:w="616" w:type="pct"/>
            <w:tcBorders>
              <w:top w:val="nil"/>
              <w:left w:val="nil"/>
              <w:bottom w:val="single" w:sz="4" w:space="0" w:color="auto"/>
              <w:right w:val="single" w:sz="4" w:space="0" w:color="auto"/>
            </w:tcBorders>
            <w:shd w:val="clear" w:color="auto" w:fill="auto"/>
            <w:noWrap/>
            <w:vAlign w:val="bottom"/>
            <w:hideMark/>
          </w:tcPr>
          <w:p w14:paraId="729B0039"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-36%</w:t>
            </w:r>
          </w:p>
        </w:tc>
        <w:tc>
          <w:tcPr>
            <w:tcW w:w="384" w:type="pct"/>
            <w:tcBorders>
              <w:top w:val="nil"/>
              <w:left w:val="nil"/>
              <w:bottom w:val="single" w:sz="4" w:space="0" w:color="auto"/>
              <w:right w:val="single" w:sz="4" w:space="0" w:color="auto"/>
            </w:tcBorders>
            <w:shd w:val="clear" w:color="auto" w:fill="auto"/>
            <w:noWrap/>
            <w:vAlign w:val="bottom"/>
            <w:hideMark/>
          </w:tcPr>
          <w:p w14:paraId="3F648FC8"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31%</w:t>
            </w:r>
          </w:p>
        </w:tc>
        <w:tc>
          <w:tcPr>
            <w:tcW w:w="384" w:type="pct"/>
            <w:tcBorders>
              <w:top w:val="nil"/>
              <w:left w:val="nil"/>
              <w:bottom w:val="single" w:sz="4" w:space="0" w:color="auto"/>
              <w:right w:val="single" w:sz="4" w:space="0" w:color="auto"/>
            </w:tcBorders>
            <w:shd w:val="clear" w:color="auto" w:fill="auto"/>
            <w:noWrap/>
            <w:vAlign w:val="bottom"/>
            <w:hideMark/>
          </w:tcPr>
          <w:p w14:paraId="0FECB5EA"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24%</w:t>
            </w:r>
          </w:p>
        </w:tc>
        <w:tc>
          <w:tcPr>
            <w:tcW w:w="813" w:type="pct"/>
            <w:tcBorders>
              <w:top w:val="nil"/>
              <w:left w:val="nil"/>
              <w:bottom w:val="single" w:sz="4" w:space="0" w:color="auto"/>
              <w:right w:val="single" w:sz="4" w:space="0" w:color="auto"/>
            </w:tcBorders>
            <w:shd w:val="clear" w:color="auto" w:fill="auto"/>
            <w:noWrap/>
            <w:vAlign w:val="bottom"/>
            <w:hideMark/>
          </w:tcPr>
          <w:p w14:paraId="070B85B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-23%</w:t>
            </w:r>
          </w:p>
        </w:tc>
      </w:tr>
      <w:tr w:rsidR="00941E56" w:rsidRPr="00610453" w14:paraId="0B518976"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2DC424E8"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58C8A7A1"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$50,000 to &lt;$75,000</w:t>
            </w:r>
          </w:p>
        </w:tc>
        <w:tc>
          <w:tcPr>
            <w:tcW w:w="550" w:type="pct"/>
            <w:tcBorders>
              <w:top w:val="nil"/>
              <w:left w:val="nil"/>
              <w:bottom w:val="single" w:sz="4" w:space="0" w:color="auto"/>
              <w:right w:val="single" w:sz="4" w:space="0" w:color="auto"/>
            </w:tcBorders>
            <w:shd w:val="clear" w:color="auto" w:fill="auto"/>
            <w:noWrap/>
            <w:vAlign w:val="bottom"/>
            <w:hideMark/>
          </w:tcPr>
          <w:p w14:paraId="24D3B30B"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59,400 (24%)</w:t>
            </w:r>
          </w:p>
        </w:tc>
        <w:tc>
          <w:tcPr>
            <w:tcW w:w="550" w:type="pct"/>
            <w:tcBorders>
              <w:top w:val="nil"/>
              <w:left w:val="nil"/>
              <w:bottom w:val="single" w:sz="4" w:space="0" w:color="auto"/>
              <w:right w:val="single" w:sz="4" w:space="0" w:color="auto"/>
            </w:tcBorders>
            <w:shd w:val="clear" w:color="auto" w:fill="auto"/>
            <w:noWrap/>
            <w:vAlign w:val="bottom"/>
            <w:hideMark/>
          </w:tcPr>
          <w:p w14:paraId="68886185"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55,700 (29%)</w:t>
            </w:r>
          </w:p>
        </w:tc>
        <w:tc>
          <w:tcPr>
            <w:tcW w:w="616" w:type="pct"/>
            <w:tcBorders>
              <w:top w:val="nil"/>
              <w:left w:val="nil"/>
              <w:bottom w:val="single" w:sz="4" w:space="0" w:color="auto"/>
              <w:right w:val="single" w:sz="4" w:space="0" w:color="auto"/>
            </w:tcBorders>
            <w:shd w:val="clear" w:color="auto" w:fill="auto"/>
            <w:noWrap/>
            <w:vAlign w:val="bottom"/>
            <w:hideMark/>
          </w:tcPr>
          <w:p w14:paraId="531211D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-6%</w:t>
            </w:r>
          </w:p>
        </w:tc>
        <w:tc>
          <w:tcPr>
            <w:tcW w:w="384" w:type="pct"/>
            <w:tcBorders>
              <w:top w:val="nil"/>
              <w:left w:val="nil"/>
              <w:bottom w:val="single" w:sz="4" w:space="0" w:color="auto"/>
              <w:right w:val="single" w:sz="4" w:space="0" w:color="auto"/>
            </w:tcBorders>
            <w:shd w:val="clear" w:color="auto" w:fill="auto"/>
            <w:noWrap/>
            <w:vAlign w:val="bottom"/>
            <w:hideMark/>
          </w:tcPr>
          <w:p w14:paraId="77426B58"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31%</w:t>
            </w:r>
          </w:p>
        </w:tc>
        <w:tc>
          <w:tcPr>
            <w:tcW w:w="384" w:type="pct"/>
            <w:tcBorders>
              <w:top w:val="nil"/>
              <w:left w:val="nil"/>
              <w:bottom w:val="single" w:sz="4" w:space="0" w:color="auto"/>
              <w:right w:val="single" w:sz="4" w:space="0" w:color="auto"/>
            </w:tcBorders>
            <w:shd w:val="clear" w:color="auto" w:fill="auto"/>
            <w:noWrap/>
            <w:vAlign w:val="bottom"/>
            <w:hideMark/>
          </w:tcPr>
          <w:p w14:paraId="4A1D08C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24%</w:t>
            </w:r>
          </w:p>
        </w:tc>
        <w:tc>
          <w:tcPr>
            <w:tcW w:w="813" w:type="pct"/>
            <w:tcBorders>
              <w:top w:val="nil"/>
              <w:left w:val="nil"/>
              <w:bottom w:val="single" w:sz="4" w:space="0" w:color="auto"/>
              <w:right w:val="single" w:sz="4" w:space="0" w:color="auto"/>
            </w:tcBorders>
            <w:shd w:val="clear" w:color="auto" w:fill="auto"/>
            <w:noWrap/>
            <w:vAlign w:val="bottom"/>
            <w:hideMark/>
          </w:tcPr>
          <w:p w14:paraId="56E787CC"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-23%</w:t>
            </w:r>
          </w:p>
        </w:tc>
      </w:tr>
      <w:tr w:rsidR="00941E56" w:rsidRPr="00610453" w14:paraId="1A48FAC2"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52131A01"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41D983A9"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&gt;=$75,000</w:t>
            </w:r>
          </w:p>
        </w:tc>
        <w:tc>
          <w:tcPr>
            <w:tcW w:w="550" w:type="pct"/>
            <w:tcBorders>
              <w:top w:val="nil"/>
              <w:left w:val="nil"/>
              <w:bottom w:val="single" w:sz="4" w:space="0" w:color="auto"/>
              <w:right w:val="single" w:sz="4" w:space="0" w:color="auto"/>
            </w:tcBorders>
            <w:shd w:val="clear" w:color="auto" w:fill="auto"/>
            <w:noWrap/>
            <w:vAlign w:val="bottom"/>
            <w:hideMark/>
          </w:tcPr>
          <w:p w14:paraId="509CC86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26,700 (11%)</w:t>
            </w:r>
          </w:p>
        </w:tc>
        <w:tc>
          <w:tcPr>
            <w:tcW w:w="550" w:type="pct"/>
            <w:tcBorders>
              <w:top w:val="nil"/>
              <w:left w:val="nil"/>
              <w:bottom w:val="single" w:sz="4" w:space="0" w:color="auto"/>
              <w:right w:val="single" w:sz="4" w:space="0" w:color="auto"/>
            </w:tcBorders>
            <w:shd w:val="clear" w:color="auto" w:fill="auto"/>
            <w:noWrap/>
            <w:vAlign w:val="bottom"/>
            <w:hideMark/>
          </w:tcPr>
          <w:p w14:paraId="29C1FC3A"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44,100 (23%)</w:t>
            </w:r>
          </w:p>
        </w:tc>
        <w:tc>
          <w:tcPr>
            <w:tcW w:w="616" w:type="pct"/>
            <w:tcBorders>
              <w:top w:val="nil"/>
              <w:left w:val="nil"/>
              <w:bottom w:val="single" w:sz="4" w:space="0" w:color="auto"/>
              <w:right w:val="single" w:sz="4" w:space="0" w:color="auto"/>
            </w:tcBorders>
            <w:shd w:val="clear" w:color="auto" w:fill="auto"/>
            <w:noWrap/>
            <w:vAlign w:val="bottom"/>
            <w:hideMark/>
          </w:tcPr>
          <w:p w14:paraId="11F615D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65%</w:t>
            </w:r>
          </w:p>
        </w:tc>
        <w:tc>
          <w:tcPr>
            <w:tcW w:w="384" w:type="pct"/>
            <w:tcBorders>
              <w:top w:val="nil"/>
              <w:left w:val="nil"/>
              <w:bottom w:val="single" w:sz="4" w:space="0" w:color="auto"/>
              <w:right w:val="single" w:sz="4" w:space="0" w:color="auto"/>
            </w:tcBorders>
            <w:shd w:val="clear" w:color="auto" w:fill="auto"/>
            <w:noWrap/>
            <w:vAlign w:val="bottom"/>
            <w:hideMark/>
          </w:tcPr>
          <w:p w14:paraId="28B17C2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32%</w:t>
            </w:r>
          </w:p>
        </w:tc>
        <w:tc>
          <w:tcPr>
            <w:tcW w:w="384" w:type="pct"/>
            <w:tcBorders>
              <w:top w:val="nil"/>
              <w:left w:val="nil"/>
              <w:bottom w:val="single" w:sz="4" w:space="0" w:color="auto"/>
              <w:right w:val="single" w:sz="4" w:space="0" w:color="auto"/>
            </w:tcBorders>
            <w:shd w:val="clear" w:color="auto" w:fill="auto"/>
            <w:noWrap/>
            <w:vAlign w:val="bottom"/>
            <w:hideMark/>
          </w:tcPr>
          <w:p w14:paraId="3BF3C459"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23%</w:t>
            </w:r>
          </w:p>
        </w:tc>
        <w:tc>
          <w:tcPr>
            <w:tcW w:w="813" w:type="pct"/>
            <w:tcBorders>
              <w:top w:val="nil"/>
              <w:left w:val="nil"/>
              <w:bottom w:val="single" w:sz="4" w:space="0" w:color="auto"/>
              <w:right w:val="single" w:sz="4" w:space="0" w:color="auto"/>
            </w:tcBorders>
            <w:shd w:val="clear" w:color="auto" w:fill="auto"/>
            <w:noWrap/>
            <w:vAlign w:val="bottom"/>
            <w:hideMark/>
          </w:tcPr>
          <w:p w14:paraId="11C0535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-28%</w:t>
            </w:r>
          </w:p>
        </w:tc>
      </w:tr>
    </w:tbl>
    <w:p w14:paraId="6ED680AB" w14:textId="53332922" w:rsidR="00941E56" w:rsidRPr="007F2DBC" w:rsidRDefault="00941E56" w:rsidP="00941E56"/>
    <w:p w14:paraId="685B1372" w14:textId="2393404E" w:rsidR="001E1BA4" w:rsidRDefault="001E1BA4" w:rsidP="005854FE">
      <w:pPr>
        <w:pStyle w:val="Heading2"/>
      </w:pPr>
      <w:bookmarkStart w:id="97" w:name="_Toc14441767"/>
      <w:r>
        <w:lastRenderedPageBreak/>
        <w:t>Counterfactual scenarios</w:t>
      </w:r>
      <w:bookmarkEnd w:id="97"/>
    </w:p>
    <w:p w14:paraId="29AD29F9" w14:textId="750D95DD" w:rsidR="001E1BA4" w:rsidRDefault="00C23225" w:rsidP="00C23225">
      <w:r>
        <w:t>In the following section, we present t</w:t>
      </w:r>
      <w:r w:rsidR="001E1BA4">
        <w:t>he number of preventable asthma incident cases had exposure values not exceeded two counterfactual scenarios.</w:t>
      </w:r>
    </w:p>
    <w:p w14:paraId="1CBC0895" w14:textId="77777777" w:rsidR="001E1BA4" w:rsidRDefault="001E1BA4" w:rsidP="001E1BA4"/>
    <w:p w14:paraId="630E272C" w14:textId="0531E58B" w:rsidR="007F2DBC" w:rsidRDefault="00C23225" w:rsidP="005854FE">
      <w:pPr>
        <w:pStyle w:val="Heading3"/>
      </w:pPr>
      <w:bookmarkStart w:id="98" w:name="_Toc14441768"/>
      <w:r>
        <w:t xml:space="preserve">Scenario (1) </w:t>
      </w:r>
      <w:r w:rsidR="007F2DBC">
        <w:t>W</w:t>
      </w:r>
      <w:r w:rsidR="001E1BA4">
        <w:t xml:space="preserve">HO </w:t>
      </w:r>
      <w:r>
        <w:t xml:space="preserve">air quality </w:t>
      </w:r>
      <w:r w:rsidR="001E1BA4">
        <w:t>guideline levels</w:t>
      </w:r>
      <w:r>
        <w:t>:</w:t>
      </w:r>
      <w:bookmarkEnd w:id="98"/>
    </w:p>
    <w:p w14:paraId="663FB29A" w14:textId="5F0DFBB0" w:rsidR="00C23225" w:rsidRDefault="00C23225" w:rsidP="00265189">
      <w:pPr>
        <w:pStyle w:val="ListBullet"/>
      </w:pPr>
      <w:r>
        <w:t>NO</w:t>
      </w:r>
      <w:r w:rsidRPr="00C23225">
        <w:rPr>
          <w:vertAlign w:val="subscript"/>
        </w:rPr>
        <w:t>2</w:t>
      </w:r>
      <w:r>
        <w:t xml:space="preserve"> exposure level </w:t>
      </w:r>
      <w:r w:rsidR="00265189">
        <w:t>not</w:t>
      </w:r>
      <w:r>
        <w:t xml:space="preserve"> exceed</w:t>
      </w:r>
      <w:r w:rsidR="00265189">
        <w:t>ing</w:t>
      </w:r>
      <w:r>
        <w:t xml:space="preserve"> 40 ug/m</w:t>
      </w:r>
      <w:r w:rsidRPr="00C23225">
        <w:rPr>
          <w:vertAlign w:val="superscript"/>
        </w:rPr>
        <w:t>3</w:t>
      </w:r>
      <w:r w:rsidR="00265189">
        <w:t>;</w:t>
      </w:r>
      <w:r>
        <w:t xml:space="preserve"> the number of incident asthma cases that could have been prevented were estimated to be 11,100 (1% of all asthma cases) and 300 (</w:t>
      </w:r>
      <w:r w:rsidR="007D3FDF">
        <w:t>&lt;</w:t>
      </w:r>
      <w:r>
        <w:t>1%) in 2000 and 2010, respectively.</w:t>
      </w:r>
    </w:p>
    <w:p w14:paraId="46054AF7" w14:textId="7E05CFDD" w:rsidR="00C23225" w:rsidRDefault="00C23225" w:rsidP="00265189">
      <w:pPr>
        <w:pStyle w:val="ListBullet"/>
      </w:pPr>
      <w:r>
        <w:t>PM</w:t>
      </w:r>
      <w:r w:rsidRPr="00C23225">
        <w:rPr>
          <w:vertAlign w:val="subscript"/>
        </w:rPr>
        <w:t>10</w:t>
      </w:r>
      <w:r>
        <w:t xml:space="preserve"> exposure level not exceed</w:t>
      </w:r>
      <w:r w:rsidR="00265189">
        <w:t>ing</w:t>
      </w:r>
      <w:r>
        <w:t xml:space="preserve"> 20 ug/m</w:t>
      </w:r>
      <w:r w:rsidRPr="00C23225">
        <w:rPr>
          <w:vertAlign w:val="superscript"/>
        </w:rPr>
        <w:t>3</w:t>
      </w:r>
      <w:r w:rsidR="00265189">
        <w:t>;</w:t>
      </w:r>
      <w:r>
        <w:t xml:space="preserve"> the number of incident asthma cases that could have been prevented were estimated to be 43,900 (6%) and 14,400 (2%) in 2000 and 2010, respectively.</w:t>
      </w:r>
    </w:p>
    <w:p w14:paraId="639092B2" w14:textId="17F6A81A" w:rsidR="00D4650B" w:rsidRPr="00D4650B" w:rsidRDefault="00C23225" w:rsidP="00265189">
      <w:pPr>
        <w:pStyle w:val="ListBullet"/>
      </w:pPr>
      <w:r>
        <w:t>PM</w:t>
      </w:r>
      <w:r>
        <w:rPr>
          <w:vertAlign w:val="subscript"/>
        </w:rPr>
        <w:t>2.5</w:t>
      </w:r>
      <w:r>
        <w:t xml:space="preserve"> exposure level not exceed</w:t>
      </w:r>
      <w:r w:rsidR="00265189">
        <w:t>ing</w:t>
      </w:r>
      <w:r>
        <w:t xml:space="preserve"> </w:t>
      </w:r>
      <w:r w:rsidR="00265189">
        <w:t>10</w:t>
      </w:r>
      <w:r>
        <w:t xml:space="preserve"> ug/m</w:t>
      </w:r>
      <w:r w:rsidRPr="00C23225">
        <w:rPr>
          <w:vertAlign w:val="superscript"/>
        </w:rPr>
        <w:t>3</w:t>
      </w:r>
      <w:r w:rsidR="00265189">
        <w:t>;</w:t>
      </w:r>
      <w:r>
        <w:t xml:space="preserve"> the number of incident asthma cases that could have been prevented were estimated to be </w:t>
      </w:r>
      <w:r w:rsidR="00265189">
        <w:t>53,400</w:t>
      </w:r>
      <w:r>
        <w:t xml:space="preserve"> (</w:t>
      </w:r>
      <w:r w:rsidR="00265189">
        <w:t>7</w:t>
      </w:r>
      <w:r>
        <w:t xml:space="preserve">%) and </w:t>
      </w:r>
      <w:r w:rsidR="00265189">
        <w:t xml:space="preserve">9,500 </w:t>
      </w:r>
      <w:r>
        <w:t>(</w:t>
      </w:r>
      <w:r w:rsidR="00265189">
        <w:t>1</w:t>
      </w:r>
      <w:r>
        <w:t>%) in 2000 and 2010, respectively.</w:t>
      </w:r>
    </w:p>
    <w:p w14:paraId="0A7BF1DA" w14:textId="28C1CAEF" w:rsidR="007F2DBC" w:rsidRDefault="00265189" w:rsidP="005854FE">
      <w:pPr>
        <w:pStyle w:val="Heading3"/>
      </w:pPr>
      <w:bookmarkStart w:id="99" w:name="_Toc14441769"/>
      <w:r>
        <w:t xml:space="preserve">Scenario (2) </w:t>
      </w:r>
      <w:r w:rsidR="007F2DBC">
        <w:t>Lowest modeled air pollution concentrations</w:t>
      </w:r>
      <w:r>
        <w:t>:</w:t>
      </w:r>
      <w:bookmarkEnd w:id="99"/>
    </w:p>
    <w:p w14:paraId="750F3E74" w14:textId="4FABA99E" w:rsidR="00265189" w:rsidRDefault="00265189" w:rsidP="00265189">
      <w:pPr>
        <w:pStyle w:val="ListBullet"/>
      </w:pPr>
      <w:r>
        <w:t>NO</w:t>
      </w:r>
      <w:r w:rsidRPr="00C23225">
        <w:rPr>
          <w:vertAlign w:val="subscript"/>
        </w:rPr>
        <w:t>2</w:t>
      </w:r>
      <w:r>
        <w:t xml:space="preserve"> exposure level not exceeding 1.48 ug/m</w:t>
      </w:r>
      <w:r w:rsidRPr="00C23225">
        <w:rPr>
          <w:vertAlign w:val="superscript"/>
        </w:rPr>
        <w:t>3</w:t>
      </w:r>
      <w:r>
        <w:t>; the number of incident asthma cases that could have been prevented were estimated to be 195,100 (25% of all asthma cases) and 127,700 (16%) in 2000 and 2010, respectively.</w:t>
      </w:r>
    </w:p>
    <w:p w14:paraId="64DBE6D8" w14:textId="594572BB" w:rsidR="00265189" w:rsidRDefault="00265189" w:rsidP="007D3FDF">
      <w:pPr>
        <w:pStyle w:val="ListBullet"/>
      </w:pPr>
      <w:r>
        <w:t>PM</w:t>
      </w:r>
      <w:r w:rsidRPr="00C23225">
        <w:rPr>
          <w:vertAlign w:val="subscript"/>
        </w:rPr>
        <w:t>10</w:t>
      </w:r>
      <w:r>
        <w:t xml:space="preserve"> exposure level not exceeding 0.72 ug/m</w:t>
      </w:r>
      <w:r w:rsidRPr="00C23225">
        <w:rPr>
          <w:vertAlign w:val="superscript"/>
        </w:rPr>
        <w:t>3</w:t>
      </w:r>
      <w:r>
        <w:t xml:space="preserve">; the number of incident asthma cases that could have been prevented were estimated to be 317,600 (40%) and </w:t>
      </w:r>
      <w:r w:rsidR="007D3FDF">
        <w:t>272,700</w:t>
      </w:r>
      <w:r>
        <w:t xml:space="preserve"> (</w:t>
      </w:r>
      <w:r w:rsidR="007D3FDF">
        <w:t>34</w:t>
      </w:r>
      <w:r>
        <w:t>%) in 2000 and 2010, respectively.</w:t>
      </w:r>
    </w:p>
    <w:p w14:paraId="7A026E5A" w14:textId="07336DD1" w:rsidR="007F2DBC" w:rsidRDefault="00265189" w:rsidP="007D3FDF">
      <w:pPr>
        <w:pStyle w:val="ListBullet"/>
      </w:pPr>
      <w:r>
        <w:t>PM</w:t>
      </w:r>
      <w:r>
        <w:rPr>
          <w:vertAlign w:val="subscript"/>
        </w:rPr>
        <w:t>2.5</w:t>
      </w:r>
      <w:r>
        <w:t xml:space="preserve"> exposure level not exceeding 0.55 ug/m</w:t>
      </w:r>
      <w:r w:rsidRPr="00C23225">
        <w:rPr>
          <w:vertAlign w:val="superscript"/>
        </w:rPr>
        <w:t>3</w:t>
      </w:r>
      <w:r>
        <w:t xml:space="preserve">; the number of incident asthma cases that could have been prevented were estimated to be </w:t>
      </w:r>
      <w:r w:rsidR="007D3FDF">
        <w:t>234,500</w:t>
      </w:r>
      <w:r>
        <w:t xml:space="preserve"> (</w:t>
      </w:r>
      <w:r w:rsidR="007D3FDF">
        <w:t>30</w:t>
      </w:r>
      <w:r>
        <w:t xml:space="preserve">%) and </w:t>
      </w:r>
      <w:r w:rsidR="007D3FDF">
        <w:t>177,400</w:t>
      </w:r>
      <w:r>
        <w:t xml:space="preserve"> (</w:t>
      </w:r>
      <w:r w:rsidR="007D3FDF">
        <w:t>22</w:t>
      </w:r>
      <w:r>
        <w:t>%) in 2000 and 2010, respectively</w:t>
      </w:r>
    </w:p>
    <w:p w14:paraId="64E8D135" w14:textId="1FC00D07" w:rsidR="007F2DBC" w:rsidRDefault="007F2DBC" w:rsidP="005854FE">
      <w:pPr>
        <w:pStyle w:val="Heading2"/>
      </w:pPr>
      <w:bookmarkStart w:id="100" w:name="_Toc14441770"/>
      <w:r>
        <w:t xml:space="preserve">Sensitivity </w:t>
      </w:r>
      <w:r w:rsidRPr="005854FE">
        <w:rPr>
          <w:rStyle w:val="Heading2Char"/>
        </w:rPr>
        <w:t>analysis</w:t>
      </w:r>
      <w:bookmarkEnd w:id="100"/>
    </w:p>
    <w:p w14:paraId="25C08AEE" w14:textId="6901AEC6" w:rsidR="007D3FDF" w:rsidRDefault="009C14E3" w:rsidP="009C14E3">
      <w:r>
        <w:t xml:space="preserve">We estimated the attributable number of asthma cases due to TRAP using the most conservative </w:t>
      </w:r>
      <w:r w:rsidR="00E927EC">
        <w:t>inputs</w:t>
      </w:r>
      <w:r>
        <w:t xml:space="preserve"> (lower 95% CI of the CRF and IR), extreme </w:t>
      </w:r>
      <w:r w:rsidR="00E927EC">
        <w:t>inputs</w:t>
      </w:r>
      <w:r>
        <w:t xml:space="preserve"> (Upper </w:t>
      </w:r>
      <w:r w:rsidR="009361EE">
        <w:t>95%</w:t>
      </w:r>
      <w:r>
        <w:t xml:space="preserve"> CI of the CRF and IR) and a combination of the mean</w:t>
      </w:r>
      <w:r w:rsidR="00066423">
        <w:t xml:space="preserve">, lower, </w:t>
      </w:r>
      <w:r>
        <w:t xml:space="preserve">and upper 95% CI of the CRF and IR. We plotted the results into a sensitivity matrix to inspect the change in estimates compared to the mean values of our main analysis, presented in </w:t>
      </w:r>
      <w:r>
        <w:fldChar w:fldCharType="begin"/>
      </w:r>
      <w:r>
        <w:instrText xml:space="preserve"> REF _Ref14183307 \h </w:instrText>
      </w:r>
      <w:r>
        <w:fldChar w:fldCharType="separate"/>
      </w:r>
      <w:r w:rsidR="00B10C0B">
        <w:t xml:space="preserve">Table </w:t>
      </w:r>
      <w:r w:rsidR="00B10C0B">
        <w:rPr>
          <w:noProof/>
        </w:rPr>
        <w:t>6</w:t>
      </w:r>
      <w:r>
        <w:fldChar w:fldCharType="end"/>
      </w:r>
      <w:r>
        <w:t>.</w:t>
      </w:r>
      <w:r w:rsidR="003F1E94">
        <w:t xml:space="preserve"> </w:t>
      </w:r>
      <w:r w:rsidR="00E927EC">
        <w:t>With the conservative inputs the estimated attributable cases due to TRAP reduced by 60%-69% (</w:t>
      </w:r>
      <w:fldSimple w:instr=" REF _Ref14266867 ">
        <w:r w:rsidR="00E927EC">
          <w:t>Table S</w:t>
        </w:r>
        <w:r w:rsidR="00E927EC">
          <w:rPr>
            <w:noProof/>
          </w:rPr>
          <w:t>8</w:t>
        </w:r>
      </w:fldSimple>
      <w:r w:rsidR="00E927EC">
        <w:t xml:space="preserve">). With the extreme inputs the estimated attributable cases due to TRAP increased by 49%-74%. </w:t>
      </w:r>
    </w:p>
    <w:p w14:paraId="24DE15B4" w14:textId="4B0A0815" w:rsidR="007F2DBC" w:rsidRDefault="007F2DBC" w:rsidP="007F2DBC"/>
    <w:p w14:paraId="4C410BC8" w14:textId="12B0862F" w:rsidR="00A12D8D" w:rsidRDefault="00A12D8D" w:rsidP="00A12D8D">
      <w:pPr>
        <w:pStyle w:val="Caption"/>
        <w:keepNext/>
      </w:pPr>
      <w:bookmarkStart w:id="101" w:name="_Ref14183307"/>
      <w:bookmarkStart w:id="102" w:name="_Toc14271156"/>
      <w:bookmarkStart w:id="103" w:name="_Toc14348121"/>
      <w:r>
        <w:t xml:space="preserve">Table </w:t>
      </w:r>
      <w:fldSimple w:instr=" SEQ Table \* ARABIC ">
        <w:r w:rsidR="006863A8">
          <w:rPr>
            <w:noProof/>
          </w:rPr>
          <w:t>8</w:t>
        </w:r>
      </w:fldSimple>
      <w:bookmarkEnd w:id="101"/>
      <w:r>
        <w:t>: Sensitivity Analysis</w:t>
      </w:r>
      <w:bookmarkEnd w:id="102"/>
      <w:bookmarkEnd w:id="103"/>
    </w:p>
    <w:tbl>
      <w:tblPr>
        <w:tblW w:w="5000" w:type="pct"/>
        <w:tblLook w:val="04A0" w:firstRow="1" w:lastRow="0" w:firstColumn="1" w:lastColumn="0" w:noHBand="0" w:noVBand="1"/>
      </w:tblPr>
      <w:tblGrid>
        <w:gridCol w:w="801"/>
        <w:gridCol w:w="1233"/>
        <w:gridCol w:w="1308"/>
        <w:gridCol w:w="1211"/>
        <w:gridCol w:w="1169"/>
        <w:gridCol w:w="1308"/>
        <w:gridCol w:w="1211"/>
        <w:gridCol w:w="1290"/>
        <w:gridCol w:w="529"/>
      </w:tblGrid>
      <w:tr w:rsidR="009C14E3" w:rsidRPr="00941E56" w14:paraId="1508AEC7" w14:textId="77777777" w:rsidTr="00941E56">
        <w:trPr>
          <w:trHeight w:val="255"/>
        </w:trPr>
        <w:tc>
          <w:tcPr>
            <w:tcW w:w="398"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1CEF069" w14:textId="3F3B6AAF" w:rsidR="009C14E3" w:rsidRPr="00941E56" w:rsidRDefault="009C14E3" w:rsidP="009C14E3">
            <w:pPr>
              <w:rPr>
                <w:rFonts w:ascii="Calibri" w:eastAsia="Times New Roman" w:hAnsi="Calibri" w:cs="Calibri"/>
                <w:color w:val="000000"/>
                <w:sz w:val="18"/>
                <w:szCs w:val="18"/>
              </w:rPr>
            </w:pPr>
          </w:p>
        </w:tc>
        <w:tc>
          <w:tcPr>
            <w:tcW w:w="3698" w:type="pct"/>
            <w:gridSpan w:val="6"/>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1AE99D86" w14:textId="77777777"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Concentration response function</w:t>
            </w:r>
          </w:p>
        </w:tc>
        <w:tc>
          <w:tcPr>
            <w:tcW w:w="904" w:type="pct"/>
            <w:gridSpan w:val="2"/>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0F4CEC0F" w14:textId="77777777"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 </w:t>
            </w:r>
          </w:p>
        </w:tc>
      </w:tr>
      <w:tr w:rsidR="009C14E3" w:rsidRPr="00941E56" w14:paraId="49AACA73" w14:textId="77777777" w:rsidTr="00941E56">
        <w:trPr>
          <w:trHeight w:val="244"/>
        </w:trPr>
        <w:tc>
          <w:tcPr>
            <w:tcW w:w="398" w:type="pct"/>
            <w:vMerge/>
            <w:tcBorders>
              <w:top w:val="single" w:sz="8" w:space="0" w:color="auto"/>
              <w:left w:val="single" w:sz="8" w:space="0" w:color="auto"/>
              <w:bottom w:val="single" w:sz="8" w:space="0" w:color="000000"/>
              <w:right w:val="single" w:sz="8" w:space="0" w:color="auto"/>
            </w:tcBorders>
            <w:vAlign w:val="center"/>
            <w:hideMark/>
          </w:tcPr>
          <w:p w14:paraId="0925CC08" w14:textId="77777777" w:rsidR="009C14E3" w:rsidRPr="00941E56" w:rsidRDefault="009C14E3" w:rsidP="009C14E3">
            <w:pPr>
              <w:rPr>
                <w:rFonts w:ascii="Calibri" w:eastAsia="Times New Roman" w:hAnsi="Calibri" w:cs="Calibri"/>
                <w:color w:val="000000"/>
                <w:sz w:val="18"/>
                <w:szCs w:val="18"/>
              </w:rPr>
            </w:pPr>
          </w:p>
        </w:tc>
        <w:tc>
          <w:tcPr>
            <w:tcW w:w="3698" w:type="pct"/>
            <w:gridSpan w:val="6"/>
            <w:vMerge/>
            <w:tcBorders>
              <w:top w:val="single" w:sz="8" w:space="0" w:color="auto"/>
              <w:left w:val="single" w:sz="8" w:space="0" w:color="auto"/>
              <w:bottom w:val="single" w:sz="8" w:space="0" w:color="000000"/>
              <w:right w:val="single" w:sz="8" w:space="0" w:color="000000"/>
            </w:tcBorders>
            <w:vAlign w:val="center"/>
            <w:hideMark/>
          </w:tcPr>
          <w:p w14:paraId="0A110A2E" w14:textId="77777777" w:rsidR="009C14E3" w:rsidRPr="00941E56" w:rsidRDefault="009C14E3" w:rsidP="009C14E3">
            <w:pPr>
              <w:rPr>
                <w:rFonts w:ascii="Calibri" w:eastAsia="Times New Roman" w:hAnsi="Calibri" w:cs="Calibri"/>
                <w:color w:val="000000"/>
                <w:sz w:val="18"/>
                <w:szCs w:val="18"/>
              </w:rPr>
            </w:pPr>
          </w:p>
        </w:tc>
        <w:tc>
          <w:tcPr>
            <w:tcW w:w="904" w:type="pct"/>
            <w:gridSpan w:val="2"/>
            <w:vMerge/>
            <w:tcBorders>
              <w:top w:val="single" w:sz="8" w:space="0" w:color="auto"/>
              <w:left w:val="single" w:sz="8" w:space="0" w:color="auto"/>
              <w:bottom w:val="single" w:sz="8" w:space="0" w:color="000000"/>
              <w:right w:val="single" w:sz="8" w:space="0" w:color="000000"/>
            </w:tcBorders>
            <w:vAlign w:val="center"/>
            <w:hideMark/>
          </w:tcPr>
          <w:p w14:paraId="4AC02DD3" w14:textId="77777777" w:rsidR="009C14E3" w:rsidRPr="00941E56" w:rsidRDefault="009C14E3" w:rsidP="009C14E3">
            <w:pPr>
              <w:rPr>
                <w:rFonts w:ascii="Calibri" w:eastAsia="Times New Roman" w:hAnsi="Calibri" w:cs="Calibri"/>
                <w:color w:val="000000"/>
                <w:sz w:val="18"/>
                <w:szCs w:val="18"/>
              </w:rPr>
            </w:pPr>
          </w:p>
        </w:tc>
      </w:tr>
      <w:tr w:rsidR="009C14E3" w:rsidRPr="00941E56" w14:paraId="4E6FDD72" w14:textId="77777777" w:rsidTr="00941E56">
        <w:trPr>
          <w:trHeight w:val="53"/>
        </w:trPr>
        <w:tc>
          <w:tcPr>
            <w:tcW w:w="398" w:type="pct"/>
            <w:vMerge/>
            <w:tcBorders>
              <w:top w:val="single" w:sz="8" w:space="0" w:color="auto"/>
              <w:left w:val="single" w:sz="8" w:space="0" w:color="auto"/>
              <w:bottom w:val="single" w:sz="8" w:space="0" w:color="000000"/>
              <w:right w:val="single" w:sz="8" w:space="0" w:color="auto"/>
            </w:tcBorders>
            <w:vAlign w:val="center"/>
            <w:hideMark/>
          </w:tcPr>
          <w:p w14:paraId="38256C9A" w14:textId="77777777" w:rsidR="009C14E3" w:rsidRPr="00941E56" w:rsidRDefault="009C14E3" w:rsidP="009C14E3">
            <w:pPr>
              <w:rPr>
                <w:rFonts w:ascii="Calibri" w:eastAsia="Times New Roman" w:hAnsi="Calibri" w:cs="Calibri"/>
                <w:color w:val="000000"/>
                <w:sz w:val="18"/>
                <w:szCs w:val="18"/>
              </w:rPr>
            </w:pPr>
          </w:p>
        </w:tc>
        <w:tc>
          <w:tcPr>
            <w:tcW w:w="1865"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0EC42D16" w14:textId="77777777"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Year 2000</w:t>
            </w:r>
          </w:p>
        </w:tc>
        <w:tc>
          <w:tcPr>
            <w:tcW w:w="1833" w:type="pct"/>
            <w:gridSpan w:val="3"/>
            <w:tcBorders>
              <w:top w:val="single" w:sz="8" w:space="0" w:color="auto"/>
              <w:left w:val="nil"/>
              <w:bottom w:val="single" w:sz="8" w:space="0" w:color="auto"/>
              <w:right w:val="single" w:sz="8" w:space="0" w:color="000000"/>
            </w:tcBorders>
            <w:shd w:val="clear" w:color="auto" w:fill="auto"/>
            <w:vAlign w:val="center"/>
            <w:hideMark/>
          </w:tcPr>
          <w:p w14:paraId="17025001" w14:textId="77777777"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Year 2010</w:t>
            </w:r>
          </w:p>
        </w:tc>
        <w:tc>
          <w:tcPr>
            <w:tcW w:w="904" w:type="pct"/>
            <w:gridSpan w:val="2"/>
            <w:vMerge/>
            <w:tcBorders>
              <w:top w:val="single" w:sz="8" w:space="0" w:color="auto"/>
              <w:left w:val="single" w:sz="8" w:space="0" w:color="auto"/>
              <w:bottom w:val="single" w:sz="8" w:space="0" w:color="000000"/>
              <w:right w:val="single" w:sz="8" w:space="0" w:color="000000"/>
            </w:tcBorders>
            <w:vAlign w:val="center"/>
            <w:hideMark/>
          </w:tcPr>
          <w:p w14:paraId="4EC3F3E1" w14:textId="77777777" w:rsidR="009C14E3" w:rsidRPr="00941E56" w:rsidRDefault="009C14E3" w:rsidP="009C14E3">
            <w:pPr>
              <w:rPr>
                <w:rFonts w:ascii="Calibri" w:eastAsia="Times New Roman" w:hAnsi="Calibri" w:cs="Calibri"/>
                <w:color w:val="000000"/>
                <w:sz w:val="18"/>
                <w:szCs w:val="18"/>
              </w:rPr>
            </w:pPr>
          </w:p>
        </w:tc>
      </w:tr>
      <w:tr w:rsidR="009C14E3" w:rsidRPr="00941E56" w14:paraId="77E422BF" w14:textId="77777777" w:rsidTr="00941E56">
        <w:trPr>
          <w:trHeight w:val="255"/>
        </w:trPr>
        <w:tc>
          <w:tcPr>
            <w:tcW w:w="398" w:type="pct"/>
            <w:vMerge w:val="restart"/>
            <w:tcBorders>
              <w:top w:val="nil"/>
              <w:left w:val="single" w:sz="8" w:space="0" w:color="auto"/>
              <w:bottom w:val="single" w:sz="8" w:space="0" w:color="000000"/>
              <w:right w:val="single" w:sz="8" w:space="0" w:color="auto"/>
            </w:tcBorders>
            <w:shd w:val="clear" w:color="000000" w:fill="FFC000"/>
            <w:noWrap/>
            <w:vAlign w:val="center"/>
            <w:hideMark/>
          </w:tcPr>
          <w:p w14:paraId="348F4F08"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NO</w:t>
            </w:r>
            <w:r w:rsidRPr="00941E56">
              <w:rPr>
                <w:rFonts w:ascii="Calibri" w:eastAsia="Times New Roman" w:hAnsi="Calibri" w:cs="Calibri"/>
                <w:color w:val="000000"/>
                <w:sz w:val="18"/>
                <w:szCs w:val="18"/>
                <w:vertAlign w:val="subscript"/>
              </w:rPr>
              <w:t>2</w:t>
            </w:r>
          </w:p>
        </w:tc>
        <w:tc>
          <w:tcPr>
            <w:tcW w:w="613" w:type="pct"/>
            <w:tcBorders>
              <w:top w:val="nil"/>
              <w:left w:val="nil"/>
              <w:bottom w:val="single" w:sz="8" w:space="0" w:color="auto"/>
              <w:right w:val="single" w:sz="8" w:space="0" w:color="auto"/>
            </w:tcBorders>
            <w:shd w:val="clear" w:color="auto" w:fill="auto"/>
            <w:noWrap/>
            <w:vAlign w:val="center"/>
            <w:hideMark/>
          </w:tcPr>
          <w:p w14:paraId="78D7BFF8" w14:textId="1955964E"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(1.02)</w:t>
            </w:r>
          </w:p>
        </w:tc>
        <w:tc>
          <w:tcPr>
            <w:tcW w:w="650" w:type="pct"/>
            <w:tcBorders>
              <w:top w:val="nil"/>
              <w:left w:val="nil"/>
              <w:bottom w:val="single" w:sz="8" w:space="0" w:color="auto"/>
              <w:right w:val="single" w:sz="8" w:space="0" w:color="auto"/>
            </w:tcBorders>
            <w:shd w:val="clear" w:color="auto" w:fill="auto"/>
            <w:noWrap/>
            <w:vAlign w:val="center"/>
            <w:hideMark/>
          </w:tcPr>
          <w:p w14:paraId="07EC73AD" w14:textId="4CDF4199"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M</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(1.05)</w:t>
            </w:r>
          </w:p>
        </w:tc>
        <w:tc>
          <w:tcPr>
            <w:tcW w:w="602" w:type="pct"/>
            <w:tcBorders>
              <w:top w:val="nil"/>
              <w:left w:val="nil"/>
              <w:bottom w:val="single" w:sz="8" w:space="0" w:color="auto"/>
              <w:right w:val="single" w:sz="8" w:space="0" w:color="auto"/>
            </w:tcBorders>
            <w:shd w:val="clear" w:color="auto" w:fill="auto"/>
            <w:noWrap/>
            <w:vAlign w:val="center"/>
            <w:hideMark/>
          </w:tcPr>
          <w:p w14:paraId="151E5A97" w14:textId="2BE45A28"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UL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(1.07)</w:t>
            </w:r>
          </w:p>
        </w:tc>
        <w:tc>
          <w:tcPr>
            <w:tcW w:w="581" w:type="pct"/>
            <w:tcBorders>
              <w:top w:val="nil"/>
              <w:left w:val="nil"/>
              <w:bottom w:val="single" w:sz="8" w:space="0" w:color="auto"/>
              <w:right w:val="single" w:sz="8" w:space="0" w:color="auto"/>
            </w:tcBorders>
            <w:shd w:val="clear" w:color="auto" w:fill="auto"/>
            <w:noWrap/>
            <w:vAlign w:val="center"/>
            <w:hideMark/>
          </w:tcPr>
          <w:p w14:paraId="488602CF" w14:textId="7263869F"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(1.02)</w:t>
            </w:r>
          </w:p>
        </w:tc>
        <w:tc>
          <w:tcPr>
            <w:tcW w:w="650" w:type="pct"/>
            <w:tcBorders>
              <w:top w:val="nil"/>
              <w:left w:val="nil"/>
              <w:bottom w:val="single" w:sz="8" w:space="0" w:color="auto"/>
              <w:right w:val="single" w:sz="8" w:space="0" w:color="auto"/>
            </w:tcBorders>
            <w:shd w:val="clear" w:color="auto" w:fill="auto"/>
            <w:noWrap/>
            <w:vAlign w:val="center"/>
            <w:hideMark/>
          </w:tcPr>
          <w:p w14:paraId="5826A2A1" w14:textId="6F3076A6"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M</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(1.05)</w:t>
            </w:r>
          </w:p>
        </w:tc>
        <w:tc>
          <w:tcPr>
            <w:tcW w:w="602" w:type="pct"/>
            <w:tcBorders>
              <w:top w:val="nil"/>
              <w:left w:val="nil"/>
              <w:bottom w:val="single" w:sz="8" w:space="0" w:color="auto"/>
              <w:right w:val="single" w:sz="8" w:space="0" w:color="auto"/>
            </w:tcBorders>
            <w:shd w:val="clear" w:color="auto" w:fill="auto"/>
            <w:noWrap/>
            <w:vAlign w:val="center"/>
            <w:hideMark/>
          </w:tcPr>
          <w:p w14:paraId="5D39D5C0" w14:textId="3144A5EF"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UL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(1.07)</w:t>
            </w:r>
          </w:p>
        </w:tc>
        <w:tc>
          <w:tcPr>
            <w:tcW w:w="904" w:type="pct"/>
            <w:gridSpan w:val="2"/>
            <w:vMerge/>
            <w:tcBorders>
              <w:top w:val="nil"/>
              <w:left w:val="nil"/>
              <w:bottom w:val="single" w:sz="8" w:space="0" w:color="auto"/>
              <w:right w:val="single" w:sz="8" w:space="0" w:color="auto"/>
            </w:tcBorders>
            <w:vAlign w:val="center"/>
            <w:hideMark/>
          </w:tcPr>
          <w:p w14:paraId="0ECA09BC" w14:textId="77777777" w:rsidR="009C14E3" w:rsidRPr="00941E56" w:rsidRDefault="009C14E3" w:rsidP="009C14E3">
            <w:pPr>
              <w:rPr>
                <w:rFonts w:ascii="Calibri" w:eastAsia="Times New Roman" w:hAnsi="Calibri" w:cs="Calibri"/>
                <w:color w:val="000000"/>
                <w:sz w:val="18"/>
                <w:szCs w:val="18"/>
              </w:rPr>
            </w:pPr>
          </w:p>
        </w:tc>
      </w:tr>
      <w:tr w:rsidR="009C14E3" w:rsidRPr="00941E56" w14:paraId="6DA0D4AD" w14:textId="77777777" w:rsidTr="003F1E94">
        <w:trPr>
          <w:trHeight w:val="255"/>
        </w:trPr>
        <w:tc>
          <w:tcPr>
            <w:tcW w:w="398" w:type="pct"/>
            <w:vMerge/>
            <w:tcBorders>
              <w:top w:val="nil"/>
              <w:left w:val="single" w:sz="8" w:space="0" w:color="auto"/>
              <w:bottom w:val="single" w:sz="8" w:space="0" w:color="000000"/>
              <w:right w:val="single" w:sz="8" w:space="0" w:color="auto"/>
            </w:tcBorders>
            <w:vAlign w:val="center"/>
            <w:hideMark/>
          </w:tcPr>
          <w:p w14:paraId="0615F519"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auto" w:fill="C00000"/>
            <w:noWrap/>
            <w:vAlign w:val="center"/>
            <w:hideMark/>
          </w:tcPr>
          <w:p w14:paraId="13686F5D"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79,900</w:t>
            </w:r>
          </w:p>
        </w:tc>
        <w:tc>
          <w:tcPr>
            <w:tcW w:w="650" w:type="pct"/>
            <w:tcBorders>
              <w:top w:val="nil"/>
              <w:left w:val="nil"/>
              <w:bottom w:val="single" w:sz="8" w:space="0" w:color="auto"/>
              <w:right w:val="single" w:sz="8" w:space="0" w:color="auto"/>
            </w:tcBorders>
            <w:shd w:val="clear" w:color="000000" w:fill="FDC97D"/>
            <w:noWrap/>
            <w:vAlign w:val="center"/>
            <w:hideMark/>
          </w:tcPr>
          <w:p w14:paraId="28850DDD"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175,600</w:t>
            </w:r>
          </w:p>
        </w:tc>
        <w:tc>
          <w:tcPr>
            <w:tcW w:w="602" w:type="pct"/>
            <w:tcBorders>
              <w:top w:val="nil"/>
              <w:left w:val="nil"/>
              <w:bottom w:val="single" w:sz="8" w:space="0" w:color="auto"/>
              <w:right w:val="single" w:sz="8" w:space="0" w:color="auto"/>
            </w:tcBorders>
            <w:shd w:val="clear" w:color="000000" w:fill="E4E483"/>
            <w:noWrap/>
            <w:vAlign w:val="center"/>
            <w:hideMark/>
          </w:tcPr>
          <w:p w14:paraId="1371B147"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227,200</w:t>
            </w:r>
          </w:p>
        </w:tc>
        <w:tc>
          <w:tcPr>
            <w:tcW w:w="581" w:type="pct"/>
            <w:tcBorders>
              <w:top w:val="nil"/>
              <w:left w:val="nil"/>
              <w:bottom w:val="single" w:sz="8" w:space="0" w:color="auto"/>
              <w:right w:val="single" w:sz="8" w:space="0" w:color="auto"/>
            </w:tcBorders>
            <w:shd w:val="clear" w:color="auto" w:fill="C00000"/>
            <w:noWrap/>
            <w:vAlign w:val="center"/>
            <w:hideMark/>
          </w:tcPr>
          <w:p w14:paraId="0BAAAA0B"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52,000</w:t>
            </w:r>
          </w:p>
        </w:tc>
        <w:tc>
          <w:tcPr>
            <w:tcW w:w="650" w:type="pct"/>
            <w:tcBorders>
              <w:top w:val="nil"/>
              <w:left w:val="nil"/>
              <w:bottom w:val="single" w:sz="8" w:space="0" w:color="auto"/>
              <w:right w:val="single" w:sz="8" w:space="0" w:color="auto"/>
            </w:tcBorders>
            <w:shd w:val="clear" w:color="000000" w:fill="FDCA7D"/>
            <w:noWrap/>
            <w:vAlign w:val="center"/>
            <w:hideMark/>
          </w:tcPr>
          <w:p w14:paraId="2D4A12C8"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119,200</w:t>
            </w:r>
          </w:p>
        </w:tc>
        <w:tc>
          <w:tcPr>
            <w:tcW w:w="602" w:type="pct"/>
            <w:tcBorders>
              <w:top w:val="nil"/>
              <w:left w:val="nil"/>
              <w:bottom w:val="single" w:sz="8" w:space="0" w:color="auto"/>
              <w:right w:val="single" w:sz="8" w:space="0" w:color="auto"/>
            </w:tcBorders>
            <w:shd w:val="clear" w:color="000000" w:fill="DEE283"/>
            <w:vAlign w:val="center"/>
            <w:hideMark/>
          </w:tcPr>
          <w:p w14:paraId="0DBF51A2"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158,000</w:t>
            </w:r>
          </w:p>
        </w:tc>
        <w:tc>
          <w:tcPr>
            <w:tcW w:w="641" w:type="pct"/>
            <w:tcBorders>
              <w:top w:val="nil"/>
              <w:left w:val="nil"/>
              <w:bottom w:val="single" w:sz="8" w:space="0" w:color="auto"/>
              <w:right w:val="single" w:sz="8" w:space="0" w:color="auto"/>
            </w:tcBorders>
            <w:shd w:val="clear" w:color="auto" w:fill="auto"/>
            <w:noWrap/>
            <w:vAlign w:val="center"/>
            <w:hideMark/>
          </w:tcPr>
          <w:p w14:paraId="7FAB788F" w14:textId="319E7D65"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(10.5)</w:t>
            </w:r>
          </w:p>
        </w:tc>
        <w:tc>
          <w:tcPr>
            <w:tcW w:w="263" w:type="pct"/>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703CF571"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Incidence rate</w:t>
            </w:r>
          </w:p>
        </w:tc>
      </w:tr>
      <w:tr w:rsidR="009C14E3" w:rsidRPr="00941E56" w14:paraId="601A8B6A" w14:textId="77777777" w:rsidTr="00941E56">
        <w:trPr>
          <w:trHeight w:val="255"/>
        </w:trPr>
        <w:tc>
          <w:tcPr>
            <w:tcW w:w="398" w:type="pct"/>
            <w:vMerge/>
            <w:tcBorders>
              <w:top w:val="nil"/>
              <w:left w:val="single" w:sz="8" w:space="0" w:color="auto"/>
              <w:bottom w:val="single" w:sz="8" w:space="0" w:color="000000"/>
              <w:right w:val="single" w:sz="8" w:space="0" w:color="auto"/>
            </w:tcBorders>
            <w:vAlign w:val="center"/>
            <w:hideMark/>
          </w:tcPr>
          <w:p w14:paraId="4E0BEEF4"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000000" w:fill="F8786D"/>
            <w:noWrap/>
            <w:vAlign w:val="center"/>
            <w:hideMark/>
          </w:tcPr>
          <w:p w14:paraId="3ADAD517"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95,100</w:t>
            </w:r>
          </w:p>
        </w:tc>
        <w:tc>
          <w:tcPr>
            <w:tcW w:w="650" w:type="pct"/>
            <w:tcBorders>
              <w:top w:val="nil"/>
              <w:left w:val="nil"/>
              <w:bottom w:val="single" w:sz="8" w:space="0" w:color="auto"/>
              <w:right w:val="single" w:sz="8" w:space="0" w:color="auto"/>
            </w:tcBorders>
            <w:shd w:val="clear" w:color="000000" w:fill="D9D9D9"/>
            <w:noWrap/>
            <w:vAlign w:val="center"/>
            <w:hideMark/>
          </w:tcPr>
          <w:p w14:paraId="782DB403" w14:textId="77777777" w:rsidR="009C14E3" w:rsidRPr="00941E56" w:rsidRDefault="009C14E3" w:rsidP="009C14E3">
            <w:pPr>
              <w:jc w:val="center"/>
              <w:rPr>
                <w:rFonts w:ascii="Calibri" w:eastAsia="Times New Roman" w:hAnsi="Calibri" w:cs="Calibri"/>
                <w:b/>
                <w:bCs/>
                <w:color w:val="000000"/>
                <w:sz w:val="18"/>
                <w:szCs w:val="18"/>
              </w:rPr>
            </w:pPr>
            <w:r w:rsidRPr="00941E56">
              <w:rPr>
                <w:rFonts w:ascii="Calibri" w:eastAsia="Times New Roman" w:hAnsi="Calibri" w:cs="Calibri"/>
                <w:b/>
                <w:bCs/>
                <w:color w:val="000000"/>
                <w:sz w:val="18"/>
                <w:szCs w:val="18"/>
              </w:rPr>
              <w:t>209,100</w:t>
            </w:r>
            <w:r w:rsidRPr="00941E56">
              <w:rPr>
                <w:rFonts w:ascii="Calibri" w:eastAsia="Times New Roman" w:hAnsi="Calibri" w:cs="Calibri"/>
                <w:color w:val="000000"/>
                <w:sz w:val="18"/>
                <w:szCs w:val="18"/>
              </w:rPr>
              <w:t>*</w:t>
            </w:r>
          </w:p>
        </w:tc>
        <w:tc>
          <w:tcPr>
            <w:tcW w:w="602" w:type="pct"/>
            <w:tcBorders>
              <w:top w:val="nil"/>
              <w:left w:val="nil"/>
              <w:bottom w:val="single" w:sz="8" w:space="0" w:color="auto"/>
              <w:right w:val="single" w:sz="8" w:space="0" w:color="auto"/>
            </w:tcBorders>
            <w:shd w:val="clear" w:color="000000" w:fill="A2D17F"/>
            <w:noWrap/>
            <w:vAlign w:val="center"/>
            <w:hideMark/>
          </w:tcPr>
          <w:p w14:paraId="0C5FBD12"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270,400</w:t>
            </w:r>
          </w:p>
        </w:tc>
        <w:tc>
          <w:tcPr>
            <w:tcW w:w="581" w:type="pct"/>
            <w:tcBorders>
              <w:top w:val="nil"/>
              <w:left w:val="nil"/>
              <w:bottom w:val="single" w:sz="8" w:space="0" w:color="auto"/>
              <w:right w:val="single" w:sz="8" w:space="0" w:color="auto"/>
            </w:tcBorders>
            <w:shd w:val="clear" w:color="000000" w:fill="F8776D"/>
            <w:noWrap/>
            <w:vAlign w:val="center"/>
            <w:hideMark/>
          </w:tcPr>
          <w:p w14:paraId="4FE51742"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61,900</w:t>
            </w:r>
          </w:p>
        </w:tc>
        <w:tc>
          <w:tcPr>
            <w:tcW w:w="650" w:type="pct"/>
            <w:tcBorders>
              <w:top w:val="nil"/>
              <w:left w:val="nil"/>
              <w:bottom w:val="single" w:sz="8" w:space="0" w:color="auto"/>
              <w:right w:val="single" w:sz="8" w:space="0" w:color="auto"/>
            </w:tcBorders>
            <w:shd w:val="clear" w:color="000000" w:fill="D9D9D9"/>
            <w:noWrap/>
            <w:vAlign w:val="center"/>
            <w:hideMark/>
          </w:tcPr>
          <w:p w14:paraId="22BA0FE7" w14:textId="77777777" w:rsidR="009C14E3" w:rsidRPr="00941E56" w:rsidRDefault="009C14E3" w:rsidP="009C14E3">
            <w:pPr>
              <w:jc w:val="center"/>
              <w:rPr>
                <w:rFonts w:ascii="Calibri" w:eastAsia="Times New Roman" w:hAnsi="Calibri" w:cs="Calibri"/>
                <w:b/>
                <w:bCs/>
                <w:color w:val="000000"/>
                <w:sz w:val="18"/>
                <w:szCs w:val="18"/>
              </w:rPr>
            </w:pPr>
            <w:r w:rsidRPr="00941E56">
              <w:rPr>
                <w:rFonts w:ascii="Calibri" w:eastAsia="Times New Roman" w:hAnsi="Calibri" w:cs="Calibri"/>
                <w:b/>
                <w:bCs/>
                <w:color w:val="000000"/>
                <w:sz w:val="18"/>
                <w:szCs w:val="18"/>
              </w:rPr>
              <w:t>141,900</w:t>
            </w:r>
            <w:r w:rsidRPr="00941E56">
              <w:rPr>
                <w:rFonts w:ascii="Calibri" w:eastAsia="Times New Roman" w:hAnsi="Calibri" w:cs="Calibri"/>
                <w:color w:val="000000"/>
                <w:sz w:val="18"/>
                <w:szCs w:val="18"/>
              </w:rPr>
              <w:t>*</w:t>
            </w:r>
          </w:p>
        </w:tc>
        <w:tc>
          <w:tcPr>
            <w:tcW w:w="602" w:type="pct"/>
            <w:tcBorders>
              <w:top w:val="nil"/>
              <w:left w:val="nil"/>
              <w:bottom w:val="single" w:sz="8" w:space="0" w:color="auto"/>
              <w:right w:val="single" w:sz="8" w:space="0" w:color="auto"/>
            </w:tcBorders>
            <w:shd w:val="clear" w:color="000000" w:fill="9FD07F"/>
            <w:vAlign w:val="center"/>
            <w:hideMark/>
          </w:tcPr>
          <w:p w14:paraId="5700CAFC"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188,100</w:t>
            </w:r>
          </w:p>
        </w:tc>
        <w:tc>
          <w:tcPr>
            <w:tcW w:w="641" w:type="pct"/>
            <w:tcBorders>
              <w:top w:val="nil"/>
              <w:left w:val="nil"/>
              <w:bottom w:val="single" w:sz="8" w:space="0" w:color="auto"/>
              <w:right w:val="single" w:sz="8" w:space="0" w:color="auto"/>
            </w:tcBorders>
            <w:shd w:val="clear" w:color="auto" w:fill="auto"/>
            <w:noWrap/>
            <w:vAlign w:val="center"/>
            <w:hideMark/>
          </w:tcPr>
          <w:p w14:paraId="54781CFB" w14:textId="283D4EAE"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M</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(12.5)</w:t>
            </w:r>
          </w:p>
        </w:tc>
        <w:tc>
          <w:tcPr>
            <w:tcW w:w="263" w:type="pct"/>
            <w:vMerge/>
            <w:tcBorders>
              <w:top w:val="nil"/>
              <w:left w:val="single" w:sz="8" w:space="0" w:color="auto"/>
              <w:bottom w:val="single" w:sz="8" w:space="0" w:color="000000"/>
              <w:right w:val="single" w:sz="8" w:space="0" w:color="auto"/>
            </w:tcBorders>
            <w:vAlign w:val="center"/>
            <w:hideMark/>
          </w:tcPr>
          <w:p w14:paraId="1EFCB78E" w14:textId="77777777" w:rsidR="009C14E3" w:rsidRPr="00941E56" w:rsidRDefault="009C14E3" w:rsidP="009C14E3">
            <w:pPr>
              <w:rPr>
                <w:rFonts w:ascii="Calibri" w:eastAsia="Times New Roman" w:hAnsi="Calibri" w:cs="Calibri"/>
                <w:color w:val="000000"/>
                <w:sz w:val="18"/>
                <w:szCs w:val="18"/>
              </w:rPr>
            </w:pPr>
          </w:p>
        </w:tc>
      </w:tr>
      <w:tr w:rsidR="009C14E3" w:rsidRPr="00941E56" w14:paraId="246D1827" w14:textId="77777777" w:rsidTr="003F1E94">
        <w:trPr>
          <w:trHeight w:val="255"/>
        </w:trPr>
        <w:tc>
          <w:tcPr>
            <w:tcW w:w="398" w:type="pct"/>
            <w:vMerge/>
            <w:tcBorders>
              <w:top w:val="nil"/>
              <w:left w:val="single" w:sz="8" w:space="0" w:color="auto"/>
              <w:bottom w:val="single" w:sz="8" w:space="0" w:color="000000"/>
              <w:right w:val="single" w:sz="8" w:space="0" w:color="auto"/>
            </w:tcBorders>
            <w:vAlign w:val="center"/>
            <w:hideMark/>
          </w:tcPr>
          <w:p w14:paraId="756350A0"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000000" w:fill="F98670"/>
            <w:noWrap/>
            <w:vAlign w:val="center"/>
            <w:hideMark/>
          </w:tcPr>
          <w:p w14:paraId="7E18F246"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109,500</w:t>
            </w:r>
          </w:p>
        </w:tc>
        <w:tc>
          <w:tcPr>
            <w:tcW w:w="650" w:type="pct"/>
            <w:tcBorders>
              <w:top w:val="nil"/>
              <w:left w:val="nil"/>
              <w:bottom w:val="single" w:sz="8" w:space="0" w:color="auto"/>
              <w:right w:val="single" w:sz="8" w:space="0" w:color="auto"/>
            </w:tcBorders>
            <w:shd w:val="clear" w:color="000000" w:fill="CFDE82"/>
            <w:noWrap/>
            <w:vAlign w:val="center"/>
            <w:hideMark/>
          </w:tcPr>
          <w:p w14:paraId="1E1353DA"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240,900</w:t>
            </w:r>
          </w:p>
        </w:tc>
        <w:tc>
          <w:tcPr>
            <w:tcW w:w="602" w:type="pct"/>
            <w:tcBorders>
              <w:top w:val="nil"/>
              <w:left w:val="nil"/>
              <w:bottom w:val="single" w:sz="8" w:space="0" w:color="auto"/>
              <w:right w:val="single" w:sz="8" w:space="0" w:color="auto"/>
            </w:tcBorders>
            <w:shd w:val="clear" w:color="auto" w:fill="00B050"/>
            <w:noWrap/>
            <w:vAlign w:val="center"/>
            <w:hideMark/>
          </w:tcPr>
          <w:p w14:paraId="6684A5BD"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311,500</w:t>
            </w:r>
          </w:p>
        </w:tc>
        <w:tc>
          <w:tcPr>
            <w:tcW w:w="581" w:type="pct"/>
            <w:tcBorders>
              <w:top w:val="nil"/>
              <w:left w:val="nil"/>
              <w:bottom w:val="single" w:sz="8" w:space="0" w:color="auto"/>
              <w:right w:val="single" w:sz="8" w:space="0" w:color="auto"/>
            </w:tcBorders>
            <w:shd w:val="clear" w:color="000000" w:fill="F98470"/>
            <w:noWrap/>
            <w:vAlign w:val="center"/>
            <w:hideMark/>
          </w:tcPr>
          <w:p w14:paraId="09D731CF"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71,400</w:t>
            </w:r>
          </w:p>
        </w:tc>
        <w:tc>
          <w:tcPr>
            <w:tcW w:w="650" w:type="pct"/>
            <w:tcBorders>
              <w:top w:val="nil"/>
              <w:left w:val="nil"/>
              <w:bottom w:val="single" w:sz="8" w:space="0" w:color="auto"/>
              <w:right w:val="single" w:sz="8" w:space="0" w:color="auto"/>
            </w:tcBorders>
            <w:shd w:val="clear" w:color="000000" w:fill="D2DF82"/>
            <w:noWrap/>
            <w:vAlign w:val="center"/>
            <w:hideMark/>
          </w:tcPr>
          <w:p w14:paraId="1F9E8620"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163,500</w:t>
            </w:r>
          </w:p>
        </w:tc>
        <w:tc>
          <w:tcPr>
            <w:tcW w:w="602" w:type="pct"/>
            <w:tcBorders>
              <w:top w:val="nil"/>
              <w:left w:val="nil"/>
              <w:bottom w:val="single" w:sz="8" w:space="0" w:color="auto"/>
              <w:right w:val="single" w:sz="8" w:space="0" w:color="auto"/>
            </w:tcBorders>
            <w:shd w:val="clear" w:color="auto" w:fill="00B050"/>
            <w:vAlign w:val="center"/>
            <w:hideMark/>
          </w:tcPr>
          <w:p w14:paraId="1F8C4EBF"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216,700</w:t>
            </w:r>
          </w:p>
        </w:tc>
        <w:tc>
          <w:tcPr>
            <w:tcW w:w="641" w:type="pct"/>
            <w:tcBorders>
              <w:top w:val="nil"/>
              <w:left w:val="nil"/>
              <w:bottom w:val="single" w:sz="8" w:space="0" w:color="auto"/>
              <w:right w:val="single" w:sz="8" w:space="0" w:color="auto"/>
            </w:tcBorders>
            <w:shd w:val="clear" w:color="auto" w:fill="auto"/>
            <w:noWrap/>
            <w:vAlign w:val="center"/>
            <w:hideMark/>
          </w:tcPr>
          <w:p w14:paraId="64B5B60C" w14:textId="53002B86"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UL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(14.4)</w:t>
            </w:r>
          </w:p>
        </w:tc>
        <w:tc>
          <w:tcPr>
            <w:tcW w:w="263" w:type="pct"/>
            <w:vMerge/>
            <w:tcBorders>
              <w:top w:val="nil"/>
              <w:left w:val="single" w:sz="8" w:space="0" w:color="auto"/>
              <w:bottom w:val="single" w:sz="8" w:space="0" w:color="000000"/>
              <w:right w:val="single" w:sz="8" w:space="0" w:color="auto"/>
            </w:tcBorders>
            <w:vAlign w:val="center"/>
            <w:hideMark/>
          </w:tcPr>
          <w:p w14:paraId="2A15E133" w14:textId="77777777" w:rsidR="009C14E3" w:rsidRPr="00941E56" w:rsidRDefault="009C14E3" w:rsidP="009C14E3">
            <w:pPr>
              <w:rPr>
                <w:rFonts w:ascii="Calibri" w:eastAsia="Times New Roman" w:hAnsi="Calibri" w:cs="Calibri"/>
                <w:color w:val="000000"/>
                <w:sz w:val="18"/>
                <w:szCs w:val="18"/>
              </w:rPr>
            </w:pPr>
          </w:p>
        </w:tc>
      </w:tr>
      <w:tr w:rsidR="009C14E3" w:rsidRPr="00941E56" w14:paraId="7658555F" w14:textId="77777777" w:rsidTr="00941E56">
        <w:trPr>
          <w:trHeight w:val="255"/>
        </w:trPr>
        <w:tc>
          <w:tcPr>
            <w:tcW w:w="398" w:type="pct"/>
            <w:vMerge w:val="restart"/>
            <w:tcBorders>
              <w:top w:val="nil"/>
              <w:left w:val="single" w:sz="8" w:space="0" w:color="auto"/>
              <w:bottom w:val="single" w:sz="8" w:space="0" w:color="000000"/>
              <w:right w:val="single" w:sz="8" w:space="0" w:color="auto"/>
            </w:tcBorders>
            <w:shd w:val="clear" w:color="000000" w:fill="FFC000"/>
            <w:noWrap/>
            <w:vAlign w:val="center"/>
            <w:hideMark/>
          </w:tcPr>
          <w:p w14:paraId="0844539B"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PM</w:t>
            </w:r>
            <w:r w:rsidRPr="00941E56">
              <w:rPr>
                <w:rFonts w:ascii="Calibri" w:eastAsia="Times New Roman" w:hAnsi="Calibri" w:cs="Calibri"/>
                <w:color w:val="000000"/>
                <w:sz w:val="18"/>
                <w:szCs w:val="18"/>
                <w:vertAlign w:val="subscript"/>
              </w:rPr>
              <w:t>10</w:t>
            </w:r>
          </w:p>
        </w:tc>
        <w:tc>
          <w:tcPr>
            <w:tcW w:w="613" w:type="pct"/>
            <w:tcBorders>
              <w:top w:val="nil"/>
              <w:left w:val="nil"/>
              <w:bottom w:val="single" w:sz="8" w:space="0" w:color="auto"/>
              <w:right w:val="single" w:sz="8" w:space="0" w:color="auto"/>
            </w:tcBorders>
            <w:shd w:val="clear" w:color="auto" w:fill="auto"/>
            <w:noWrap/>
            <w:vAlign w:val="center"/>
            <w:hideMark/>
          </w:tcPr>
          <w:p w14:paraId="40482711" w14:textId="5DC51A2F"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(1.02)</w:t>
            </w:r>
          </w:p>
        </w:tc>
        <w:tc>
          <w:tcPr>
            <w:tcW w:w="650" w:type="pct"/>
            <w:tcBorders>
              <w:top w:val="nil"/>
              <w:left w:val="nil"/>
              <w:bottom w:val="single" w:sz="8" w:space="0" w:color="auto"/>
              <w:right w:val="single" w:sz="8" w:space="0" w:color="auto"/>
            </w:tcBorders>
            <w:shd w:val="clear" w:color="auto" w:fill="auto"/>
            <w:noWrap/>
            <w:vAlign w:val="center"/>
            <w:hideMark/>
          </w:tcPr>
          <w:p w14:paraId="2B0F9523" w14:textId="6D8A6EAA"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M</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(1.05)</w:t>
            </w:r>
          </w:p>
        </w:tc>
        <w:tc>
          <w:tcPr>
            <w:tcW w:w="602" w:type="pct"/>
            <w:tcBorders>
              <w:top w:val="nil"/>
              <w:left w:val="nil"/>
              <w:bottom w:val="single" w:sz="8" w:space="0" w:color="auto"/>
              <w:right w:val="single" w:sz="8" w:space="0" w:color="auto"/>
            </w:tcBorders>
            <w:shd w:val="clear" w:color="auto" w:fill="auto"/>
            <w:noWrap/>
            <w:vAlign w:val="center"/>
            <w:hideMark/>
          </w:tcPr>
          <w:p w14:paraId="0FD93104" w14:textId="77777777" w:rsidR="009C14E3" w:rsidRPr="00941E56" w:rsidRDefault="009C14E3" w:rsidP="009C14E3">
            <w:pPr>
              <w:jc w:val="center"/>
              <w:rPr>
                <w:rFonts w:ascii="Calibri" w:eastAsia="Times New Roman" w:hAnsi="Calibri" w:cs="Calibri"/>
                <w:color w:val="000000"/>
                <w:sz w:val="18"/>
                <w:szCs w:val="18"/>
              </w:rPr>
            </w:pPr>
            <w:proofErr w:type="gramStart"/>
            <w:r w:rsidRPr="00941E56">
              <w:rPr>
                <w:rFonts w:ascii="Calibri" w:eastAsia="Times New Roman" w:hAnsi="Calibri" w:cs="Calibri"/>
                <w:color w:val="000000"/>
                <w:sz w:val="18"/>
                <w:szCs w:val="18"/>
              </w:rPr>
              <w:t>UL(</w:t>
            </w:r>
            <w:proofErr w:type="gramEnd"/>
            <w:r w:rsidRPr="00941E56">
              <w:rPr>
                <w:rFonts w:ascii="Calibri" w:eastAsia="Times New Roman" w:hAnsi="Calibri" w:cs="Calibri"/>
                <w:color w:val="000000"/>
                <w:sz w:val="18"/>
                <w:szCs w:val="18"/>
              </w:rPr>
              <w:t>1.08)</w:t>
            </w:r>
          </w:p>
        </w:tc>
        <w:tc>
          <w:tcPr>
            <w:tcW w:w="581" w:type="pct"/>
            <w:tcBorders>
              <w:top w:val="nil"/>
              <w:left w:val="nil"/>
              <w:bottom w:val="single" w:sz="8" w:space="0" w:color="auto"/>
              <w:right w:val="single" w:sz="8" w:space="0" w:color="auto"/>
            </w:tcBorders>
            <w:shd w:val="clear" w:color="auto" w:fill="auto"/>
            <w:noWrap/>
            <w:vAlign w:val="center"/>
            <w:hideMark/>
          </w:tcPr>
          <w:p w14:paraId="1A3A1D01" w14:textId="2EAF480A"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(1.02)</w:t>
            </w:r>
          </w:p>
        </w:tc>
        <w:tc>
          <w:tcPr>
            <w:tcW w:w="650" w:type="pct"/>
            <w:tcBorders>
              <w:top w:val="nil"/>
              <w:left w:val="nil"/>
              <w:bottom w:val="single" w:sz="8" w:space="0" w:color="auto"/>
              <w:right w:val="single" w:sz="8" w:space="0" w:color="auto"/>
            </w:tcBorders>
            <w:shd w:val="clear" w:color="auto" w:fill="auto"/>
            <w:noWrap/>
            <w:vAlign w:val="center"/>
            <w:hideMark/>
          </w:tcPr>
          <w:p w14:paraId="42776BD5" w14:textId="77777777" w:rsidR="009C14E3" w:rsidRPr="00941E56" w:rsidRDefault="009C14E3" w:rsidP="009C14E3">
            <w:pPr>
              <w:jc w:val="center"/>
              <w:rPr>
                <w:rFonts w:ascii="Calibri" w:eastAsia="Times New Roman" w:hAnsi="Calibri" w:cs="Calibri"/>
                <w:color w:val="000000"/>
                <w:sz w:val="18"/>
                <w:szCs w:val="18"/>
              </w:rPr>
            </w:pPr>
            <w:proofErr w:type="gramStart"/>
            <w:r w:rsidRPr="00941E56">
              <w:rPr>
                <w:rFonts w:ascii="Calibri" w:eastAsia="Times New Roman" w:hAnsi="Calibri" w:cs="Calibri"/>
                <w:color w:val="000000"/>
                <w:sz w:val="18"/>
                <w:szCs w:val="18"/>
              </w:rPr>
              <w:t>M(</w:t>
            </w:r>
            <w:proofErr w:type="gramEnd"/>
            <w:r w:rsidRPr="00941E56">
              <w:rPr>
                <w:rFonts w:ascii="Calibri" w:eastAsia="Times New Roman" w:hAnsi="Calibri" w:cs="Calibri"/>
                <w:color w:val="000000"/>
                <w:sz w:val="18"/>
                <w:szCs w:val="18"/>
              </w:rPr>
              <w:t>1.05)</w:t>
            </w:r>
          </w:p>
        </w:tc>
        <w:tc>
          <w:tcPr>
            <w:tcW w:w="602" w:type="pct"/>
            <w:tcBorders>
              <w:top w:val="nil"/>
              <w:left w:val="nil"/>
              <w:bottom w:val="single" w:sz="8" w:space="0" w:color="auto"/>
              <w:right w:val="single" w:sz="8" w:space="0" w:color="auto"/>
            </w:tcBorders>
            <w:shd w:val="clear" w:color="auto" w:fill="auto"/>
            <w:noWrap/>
            <w:vAlign w:val="center"/>
            <w:hideMark/>
          </w:tcPr>
          <w:p w14:paraId="7A709441" w14:textId="7F7460B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UL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(1.08)</w:t>
            </w:r>
          </w:p>
        </w:tc>
        <w:tc>
          <w:tcPr>
            <w:tcW w:w="641" w:type="pct"/>
            <w:tcBorders>
              <w:top w:val="nil"/>
              <w:left w:val="nil"/>
              <w:bottom w:val="single" w:sz="8" w:space="0" w:color="auto"/>
              <w:right w:val="single" w:sz="8" w:space="0" w:color="auto"/>
            </w:tcBorders>
            <w:shd w:val="clear" w:color="auto" w:fill="auto"/>
            <w:noWrap/>
            <w:vAlign w:val="center"/>
            <w:hideMark/>
          </w:tcPr>
          <w:p w14:paraId="4BF48590"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 </w:t>
            </w:r>
          </w:p>
        </w:tc>
        <w:tc>
          <w:tcPr>
            <w:tcW w:w="263" w:type="pct"/>
            <w:vMerge/>
            <w:tcBorders>
              <w:top w:val="nil"/>
              <w:left w:val="single" w:sz="8" w:space="0" w:color="auto"/>
              <w:bottom w:val="single" w:sz="8" w:space="0" w:color="000000"/>
              <w:right w:val="single" w:sz="8" w:space="0" w:color="auto"/>
            </w:tcBorders>
            <w:vAlign w:val="center"/>
            <w:hideMark/>
          </w:tcPr>
          <w:p w14:paraId="7EB4BA34" w14:textId="77777777" w:rsidR="009C14E3" w:rsidRPr="00941E56" w:rsidRDefault="009C14E3" w:rsidP="009C14E3">
            <w:pPr>
              <w:rPr>
                <w:rFonts w:ascii="Calibri" w:eastAsia="Times New Roman" w:hAnsi="Calibri" w:cs="Calibri"/>
                <w:color w:val="000000"/>
                <w:sz w:val="18"/>
                <w:szCs w:val="18"/>
              </w:rPr>
            </w:pPr>
          </w:p>
        </w:tc>
      </w:tr>
      <w:tr w:rsidR="009C14E3" w:rsidRPr="00941E56" w14:paraId="083357D9" w14:textId="77777777" w:rsidTr="003F1E94">
        <w:trPr>
          <w:trHeight w:val="255"/>
        </w:trPr>
        <w:tc>
          <w:tcPr>
            <w:tcW w:w="398" w:type="pct"/>
            <w:vMerge/>
            <w:tcBorders>
              <w:top w:val="nil"/>
              <w:left w:val="single" w:sz="8" w:space="0" w:color="auto"/>
              <w:bottom w:val="single" w:sz="8" w:space="0" w:color="000000"/>
              <w:right w:val="single" w:sz="8" w:space="0" w:color="auto"/>
            </w:tcBorders>
            <w:vAlign w:val="center"/>
            <w:hideMark/>
          </w:tcPr>
          <w:p w14:paraId="35D020B6"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auto" w:fill="C00000"/>
            <w:noWrap/>
            <w:vAlign w:val="center"/>
            <w:hideMark/>
          </w:tcPr>
          <w:p w14:paraId="0C83C20F"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133,500</w:t>
            </w:r>
          </w:p>
        </w:tc>
        <w:tc>
          <w:tcPr>
            <w:tcW w:w="650" w:type="pct"/>
            <w:tcBorders>
              <w:top w:val="nil"/>
              <w:left w:val="nil"/>
              <w:bottom w:val="single" w:sz="8" w:space="0" w:color="auto"/>
              <w:right w:val="single" w:sz="8" w:space="0" w:color="auto"/>
            </w:tcBorders>
            <w:shd w:val="clear" w:color="000000" w:fill="FDC87D"/>
            <w:noWrap/>
            <w:vAlign w:val="center"/>
            <w:hideMark/>
          </w:tcPr>
          <w:p w14:paraId="35B8680E"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278,200</w:t>
            </w:r>
          </w:p>
        </w:tc>
        <w:tc>
          <w:tcPr>
            <w:tcW w:w="602" w:type="pct"/>
            <w:tcBorders>
              <w:top w:val="nil"/>
              <w:left w:val="nil"/>
              <w:bottom w:val="single" w:sz="8" w:space="0" w:color="auto"/>
              <w:right w:val="single" w:sz="8" w:space="0" w:color="auto"/>
            </w:tcBorders>
            <w:shd w:val="clear" w:color="000000" w:fill="D9E082"/>
            <w:noWrap/>
            <w:vAlign w:val="center"/>
            <w:hideMark/>
          </w:tcPr>
          <w:p w14:paraId="7E7CBA2C"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377,900</w:t>
            </w:r>
          </w:p>
        </w:tc>
        <w:tc>
          <w:tcPr>
            <w:tcW w:w="581" w:type="pct"/>
            <w:tcBorders>
              <w:top w:val="nil"/>
              <w:left w:val="nil"/>
              <w:bottom w:val="single" w:sz="8" w:space="0" w:color="auto"/>
              <w:right w:val="single" w:sz="8" w:space="0" w:color="auto"/>
            </w:tcBorders>
            <w:shd w:val="clear" w:color="auto" w:fill="C00000"/>
            <w:noWrap/>
            <w:vAlign w:val="center"/>
            <w:hideMark/>
          </w:tcPr>
          <w:p w14:paraId="11FF2911"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111,700</w:t>
            </w:r>
          </w:p>
        </w:tc>
        <w:tc>
          <w:tcPr>
            <w:tcW w:w="650" w:type="pct"/>
            <w:tcBorders>
              <w:top w:val="nil"/>
              <w:left w:val="nil"/>
              <w:bottom w:val="single" w:sz="8" w:space="0" w:color="auto"/>
              <w:right w:val="single" w:sz="8" w:space="0" w:color="auto"/>
            </w:tcBorders>
            <w:shd w:val="clear" w:color="000000" w:fill="FDC87D"/>
            <w:noWrap/>
            <w:vAlign w:val="center"/>
            <w:hideMark/>
          </w:tcPr>
          <w:p w14:paraId="04D7270E"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240,700</w:t>
            </w:r>
          </w:p>
        </w:tc>
        <w:tc>
          <w:tcPr>
            <w:tcW w:w="602" w:type="pct"/>
            <w:tcBorders>
              <w:top w:val="nil"/>
              <w:left w:val="nil"/>
              <w:bottom w:val="single" w:sz="8" w:space="0" w:color="auto"/>
              <w:right w:val="single" w:sz="8" w:space="0" w:color="auto"/>
            </w:tcBorders>
            <w:shd w:val="clear" w:color="000000" w:fill="D3DF82"/>
            <w:vAlign w:val="center"/>
            <w:hideMark/>
          </w:tcPr>
          <w:p w14:paraId="4D01E833"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335,800</w:t>
            </w:r>
          </w:p>
        </w:tc>
        <w:tc>
          <w:tcPr>
            <w:tcW w:w="641" w:type="pct"/>
            <w:tcBorders>
              <w:top w:val="nil"/>
              <w:left w:val="nil"/>
              <w:bottom w:val="single" w:sz="8" w:space="0" w:color="auto"/>
              <w:right w:val="single" w:sz="8" w:space="0" w:color="auto"/>
            </w:tcBorders>
            <w:shd w:val="clear" w:color="auto" w:fill="auto"/>
            <w:noWrap/>
            <w:vAlign w:val="center"/>
            <w:hideMark/>
          </w:tcPr>
          <w:p w14:paraId="5D35DB7F" w14:textId="48928401"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(10.5)</w:t>
            </w:r>
          </w:p>
        </w:tc>
        <w:tc>
          <w:tcPr>
            <w:tcW w:w="263" w:type="pct"/>
            <w:vMerge/>
            <w:tcBorders>
              <w:top w:val="nil"/>
              <w:left w:val="single" w:sz="8" w:space="0" w:color="auto"/>
              <w:bottom w:val="single" w:sz="8" w:space="0" w:color="000000"/>
              <w:right w:val="single" w:sz="8" w:space="0" w:color="auto"/>
            </w:tcBorders>
            <w:vAlign w:val="center"/>
            <w:hideMark/>
          </w:tcPr>
          <w:p w14:paraId="76327159" w14:textId="77777777" w:rsidR="009C14E3" w:rsidRPr="00941E56" w:rsidRDefault="009C14E3" w:rsidP="009C14E3">
            <w:pPr>
              <w:rPr>
                <w:rFonts w:ascii="Calibri" w:eastAsia="Times New Roman" w:hAnsi="Calibri" w:cs="Calibri"/>
                <w:color w:val="000000"/>
                <w:sz w:val="18"/>
                <w:szCs w:val="18"/>
              </w:rPr>
            </w:pPr>
          </w:p>
        </w:tc>
      </w:tr>
      <w:tr w:rsidR="009C14E3" w:rsidRPr="00941E56" w14:paraId="453078B3" w14:textId="77777777" w:rsidTr="00941E56">
        <w:trPr>
          <w:trHeight w:val="255"/>
        </w:trPr>
        <w:tc>
          <w:tcPr>
            <w:tcW w:w="398" w:type="pct"/>
            <w:vMerge/>
            <w:tcBorders>
              <w:top w:val="nil"/>
              <w:left w:val="single" w:sz="8" w:space="0" w:color="auto"/>
              <w:bottom w:val="single" w:sz="8" w:space="0" w:color="000000"/>
              <w:right w:val="single" w:sz="8" w:space="0" w:color="auto"/>
            </w:tcBorders>
            <w:vAlign w:val="center"/>
            <w:hideMark/>
          </w:tcPr>
          <w:p w14:paraId="34BDE4B1"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000000" w:fill="F8796E"/>
            <w:noWrap/>
            <w:vAlign w:val="center"/>
            <w:hideMark/>
          </w:tcPr>
          <w:p w14:paraId="73FB315D"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158,900</w:t>
            </w:r>
          </w:p>
        </w:tc>
        <w:tc>
          <w:tcPr>
            <w:tcW w:w="650" w:type="pct"/>
            <w:tcBorders>
              <w:top w:val="nil"/>
              <w:left w:val="nil"/>
              <w:bottom w:val="single" w:sz="8" w:space="0" w:color="auto"/>
              <w:right w:val="single" w:sz="8" w:space="0" w:color="auto"/>
            </w:tcBorders>
            <w:shd w:val="clear" w:color="000000" w:fill="D9D9D9"/>
            <w:noWrap/>
            <w:vAlign w:val="center"/>
            <w:hideMark/>
          </w:tcPr>
          <w:p w14:paraId="06A1BF8A" w14:textId="77777777" w:rsidR="009C14E3" w:rsidRPr="00941E56" w:rsidRDefault="009C14E3" w:rsidP="009C14E3">
            <w:pPr>
              <w:jc w:val="center"/>
              <w:rPr>
                <w:rFonts w:ascii="Calibri" w:eastAsia="Times New Roman" w:hAnsi="Calibri" w:cs="Calibri"/>
                <w:b/>
                <w:bCs/>
                <w:color w:val="000000"/>
                <w:sz w:val="18"/>
                <w:szCs w:val="18"/>
              </w:rPr>
            </w:pPr>
            <w:r w:rsidRPr="00941E56">
              <w:rPr>
                <w:rFonts w:ascii="Calibri" w:eastAsia="Times New Roman" w:hAnsi="Calibri" w:cs="Calibri"/>
                <w:b/>
                <w:bCs/>
                <w:color w:val="000000"/>
                <w:sz w:val="18"/>
                <w:szCs w:val="18"/>
              </w:rPr>
              <w:t>331,200</w:t>
            </w:r>
            <w:r w:rsidRPr="00941E56">
              <w:rPr>
                <w:rFonts w:ascii="Calibri" w:eastAsia="Times New Roman" w:hAnsi="Calibri" w:cs="Calibri"/>
                <w:color w:val="000000"/>
                <w:sz w:val="18"/>
                <w:szCs w:val="18"/>
              </w:rPr>
              <w:t>*</w:t>
            </w:r>
          </w:p>
        </w:tc>
        <w:tc>
          <w:tcPr>
            <w:tcW w:w="602" w:type="pct"/>
            <w:tcBorders>
              <w:top w:val="nil"/>
              <w:left w:val="nil"/>
              <w:bottom w:val="single" w:sz="8" w:space="0" w:color="auto"/>
              <w:right w:val="single" w:sz="8" w:space="0" w:color="auto"/>
            </w:tcBorders>
            <w:shd w:val="clear" w:color="000000" w:fill="9DCF7F"/>
            <w:noWrap/>
            <w:vAlign w:val="center"/>
            <w:hideMark/>
          </w:tcPr>
          <w:p w14:paraId="063DC344"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449,900</w:t>
            </w:r>
          </w:p>
        </w:tc>
        <w:tc>
          <w:tcPr>
            <w:tcW w:w="581" w:type="pct"/>
            <w:tcBorders>
              <w:top w:val="nil"/>
              <w:left w:val="nil"/>
              <w:bottom w:val="single" w:sz="8" w:space="0" w:color="auto"/>
              <w:right w:val="single" w:sz="8" w:space="0" w:color="auto"/>
            </w:tcBorders>
            <w:shd w:val="clear" w:color="000000" w:fill="F8786E"/>
            <w:noWrap/>
            <w:vAlign w:val="center"/>
            <w:hideMark/>
          </w:tcPr>
          <w:p w14:paraId="0A78A8AD"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133,000</w:t>
            </w:r>
          </w:p>
        </w:tc>
        <w:tc>
          <w:tcPr>
            <w:tcW w:w="650" w:type="pct"/>
            <w:tcBorders>
              <w:top w:val="nil"/>
              <w:left w:val="nil"/>
              <w:bottom w:val="single" w:sz="8" w:space="0" w:color="auto"/>
              <w:right w:val="single" w:sz="8" w:space="0" w:color="auto"/>
            </w:tcBorders>
            <w:shd w:val="clear" w:color="000000" w:fill="D9D9D9"/>
            <w:noWrap/>
            <w:vAlign w:val="center"/>
            <w:hideMark/>
          </w:tcPr>
          <w:p w14:paraId="51EBA553" w14:textId="77777777" w:rsidR="009C14E3" w:rsidRPr="00941E56" w:rsidRDefault="009C14E3" w:rsidP="009C14E3">
            <w:pPr>
              <w:jc w:val="center"/>
              <w:rPr>
                <w:rFonts w:ascii="Calibri" w:eastAsia="Times New Roman" w:hAnsi="Calibri" w:cs="Calibri"/>
                <w:b/>
                <w:bCs/>
                <w:color w:val="000000"/>
                <w:sz w:val="18"/>
                <w:szCs w:val="18"/>
              </w:rPr>
            </w:pPr>
            <w:r w:rsidRPr="00941E56">
              <w:rPr>
                <w:rFonts w:ascii="Calibri" w:eastAsia="Times New Roman" w:hAnsi="Calibri" w:cs="Calibri"/>
                <w:b/>
                <w:bCs/>
                <w:color w:val="000000"/>
                <w:sz w:val="18"/>
                <w:szCs w:val="18"/>
              </w:rPr>
              <w:t>286,500</w:t>
            </w:r>
            <w:r w:rsidRPr="00941E56">
              <w:rPr>
                <w:rFonts w:ascii="Calibri" w:eastAsia="Times New Roman" w:hAnsi="Calibri" w:cs="Calibri"/>
                <w:color w:val="000000"/>
                <w:sz w:val="18"/>
                <w:szCs w:val="18"/>
              </w:rPr>
              <w:t>*</w:t>
            </w:r>
          </w:p>
        </w:tc>
        <w:tc>
          <w:tcPr>
            <w:tcW w:w="602" w:type="pct"/>
            <w:tcBorders>
              <w:top w:val="nil"/>
              <w:left w:val="nil"/>
              <w:bottom w:val="single" w:sz="8" w:space="0" w:color="auto"/>
              <w:right w:val="single" w:sz="8" w:space="0" w:color="auto"/>
            </w:tcBorders>
            <w:shd w:val="clear" w:color="000000" w:fill="9ACE7F"/>
            <w:vAlign w:val="center"/>
            <w:hideMark/>
          </w:tcPr>
          <w:p w14:paraId="58324EFF"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399,800</w:t>
            </w:r>
          </w:p>
        </w:tc>
        <w:tc>
          <w:tcPr>
            <w:tcW w:w="641" w:type="pct"/>
            <w:tcBorders>
              <w:top w:val="nil"/>
              <w:left w:val="nil"/>
              <w:bottom w:val="single" w:sz="8" w:space="0" w:color="auto"/>
              <w:right w:val="single" w:sz="8" w:space="0" w:color="auto"/>
            </w:tcBorders>
            <w:shd w:val="clear" w:color="auto" w:fill="auto"/>
            <w:noWrap/>
            <w:vAlign w:val="center"/>
            <w:hideMark/>
          </w:tcPr>
          <w:p w14:paraId="1D0D716B" w14:textId="37DEE96A"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M</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(12.5)</w:t>
            </w:r>
          </w:p>
        </w:tc>
        <w:tc>
          <w:tcPr>
            <w:tcW w:w="263" w:type="pct"/>
            <w:vMerge/>
            <w:tcBorders>
              <w:top w:val="nil"/>
              <w:left w:val="single" w:sz="8" w:space="0" w:color="auto"/>
              <w:bottom w:val="single" w:sz="8" w:space="0" w:color="000000"/>
              <w:right w:val="single" w:sz="8" w:space="0" w:color="auto"/>
            </w:tcBorders>
            <w:vAlign w:val="center"/>
            <w:hideMark/>
          </w:tcPr>
          <w:p w14:paraId="27C4D51D" w14:textId="77777777" w:rsidR="009C14E3" w:rsidRPr="00941E56" w:rsidRDefault="009C14E3" w:rsidP="009C14E3">
            <w:pPr>
              <w:rPr>
                <w:rFonts w:ascii="Calibri" w:eastAsia="Times New Roman" w:hAnsi="Calibri" w:cs="Calibri"/>
                <w:color w:val="000000"/>
                <w:sz w:val="18"/>
                <w:szCs w:val="18"/>
              </w:rPr>
            </w:pPr>
          </w:p>
        </w:tc>
      </w:tr>
      <w:tr w:rsidR="009C14E3" w:rsidRPr="00941E56" w14:paraId="28239F6B" w14:textId="77777777" w:rsidTr="003F1E94">
        <w:trPr>
          <w:trHeight w:val="255"/>
        </w:trPr>
        <w:tc>
          <w:tcPr>
            <w:tcW w:w="398" w:type="pct"/>
            <w:vMerge/>
            <w:tcBorders>
              <w:top w:val="nil"/>
              <w:left w:val="single" w:sz="8" w:space="0" w:color="auto"/>
              <w:bottom w:val="single" w:sz="8" w:space="0" w:color="000000"/>
              <w:right w:val="single" w:sz="8" w:space="0" w:color="auto"/>
            </w:tcBorders>
            <w:vAlign w:val="center"/>
            <w:hideMark/>
          </w:tcPr>
          <w:p w14:paraId="6F934996"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000000" w:fill="F98971"/>
            <w:noWrap/>
            <w:vAlign w:val="center"/>
            <w:hideMark/>
          </w:tcPr>
          <w:p w14:paraId="007AE22D"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183,010</w:t>
            </w:r>
          </w:p>
        </w:tc>
        <w:tc>
          <w:tcPr>
            <w:tcW w:w="650" w:type="pct"/>
            <w:tcBorders>
              <w:top w:val="nil"/>
              <w:left w:val="nil"/>
              <w:bottom w:val="single" w:sz="8" w:space="0" w:color="auto"/>
              <w:right w:val="single" w:sz="8" w:space="0" w:color="auto"/>
            </w:tcBorders>
            <w:shd w:val="clear" w:color="000000" w:fill="D6DF82"/>
            <w:noWrap/>
            <w:vAlign w:val="center"/>
            <w:hideMark/>
          </w:tcPr>
          <w:p w14:paraId="0543945E"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381,600</w:t>
            </w:r>
          </w:p>
        </w:tc>
        <w:tc>
          <w:tcPr>
            <w:tcW w:w="602" w:type="pct"/>
            <w:tcBorders>
              <w:top w:val="nil"/>
              <w:left w:val="nil"/>
              <w:bottom w:val="single" w:sz="8" w:space="0" w:color="auto"/>
              <w:right w:val="single" w:sz="8" w:space="0" w:color="auto"/>
            </w:tcBorders>
            <w:shd w:val="clear" w:color="auto" w:fill="00B050"/>
            <w:noWrap/>
            <w:vAlign w:val="center"/>
            <w:hideMark/>
          </w:tcPr>
          <w:p w14:paraId="0C9FA096"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518,300</w:t>
            </w:r>
          </w:p>
        </w:tc>
        <w:tc>
          <w:tcPr>
            <w:tcW w:w="581" w:type="pct"/>
            <w:tcBorders>
              <w:top w:val="nil"/>
              <w:left w:val="nil"/>
              <w:bottom w:val="single" w:sz="8" w:space="0" w:color="auto"/>
              <w:right w:val="single" w:sz="8" w:space="0" w:color="auto"/>
            </w:tcBorders>
            <w:shd w:val="clear" w:color="000000" w:fill="F98770"/>
            <w:noWrap/>
            <w:vAlign w:val="center"/>
            <w:hideMark/>
          </w:tcPr>
          <w:p w14:paraId="62E04F93"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153,200</w:t>
            </w:r>
          </w:p>
        </w:tc>
        <w:tc>
          <w:tcPr>
            <w:tcW w:w="650" w:type="pct"/>
            <w:tcBorders>
              <w:top w:val="nil"/>
              <w:left w:val="nil"/>
              <w:bottom w:val="single" w:sz="8" w:space="0" w:color="auto"/>
              <w:right w:val="single" w:sz="8" w:space="0" w:color="auto"/>
            </w:tcBorders>
            <w:shd w:val="clear" w:color="000000" w:fill="D8E082"/>
            <w:noWrap/>
            <w:vAlign w:val="center"/>
            <w:hideMark/>
          </w:tcPr>
          <w:p w14:paraId="525993FF"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330,100</w:t>
            </w:r>
          </w:p>
        </w:tc>
        <w:tc>
          <w:tcPr>
            <w:tcW w:w="602" w:type="pct"/>
            <w:tcBorders>
              <w:top w:val="nil"/>
              <w:left w:val="nil"/>
              <w:bottom w:val="single" w:sz="8" w:space="0" w:color="auto"/>
              <w:right w:val="single" w:sz="8" w:space="0" w:color="auto"/>
            </w:tcBorders>
            <w:shd w:val="clear" w:color="auto" w:fill="00B050"/>
            <w:vAlign w:val="center"/>
            <w:hideMark/>
          </w:tcPr>
          <w:p w14:paraId="518F88A2"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460,600</w:t>
            </w:r>
          </w:p>
        </w:tc>
        <w:tc>
          <w:tcPr>
            <w:tcW w:w="641" w:type="pct"/>
            <w:tcBorders>
              <w:top w:val="nil"/>
              <w:left w:val="nil"/>
              <w:bottom w:val="single" w:sz="8" w:space="0" w:color="auto"/>
              <w:right w:val="single" w:sz="8" w:space="0" w:color="auto"/>
            </w:tcBorders>
            <w:shd w:val="clear" w:color="auto" w:fill="auto"/>
            <w:noWrap/>
            <w:vAlign w:val="center"/>
            <w:hideMark/>
          </w:tcPr>
          <w:p w14:paraId="0A799761" w14:textId="3635E074"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UL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(14.4)</w:t>
            </w:r>
          </w:p>
        </w:tc>
        <w:tc>
          <w:tcPr>
            <w:tcW w:w="263" w:type="pct"/>
            <w:vMerge/>
            <w:tcBorders>
              <w:top w:val="nil"/>
              <w:left w:val="single" w:sz="8" w:space="0" w:color="auto"/>
              <w:bottom w:val="single" w:sz="8" w:space="0" w:color="000000"/>
              <w:right w:val="single" w:sz="8" w:space="0" w:color="auto"/>
            </w:tcBorders>
            <w:vAlign w:val="center"/>
            <w:hideMark/>
          </w:tcPr>
          <w:p w14:paraId="75B1269F" w14:textId="77777777" w:rsidR="009C14E3" w:rsidRPr="00941E56" w:rsidRDefault="009C14E3" w:rsidP="009C14E3">
            <w:pPr>
              <w:rPr>
                <w:rFonts w:ascii="Calibri" w:eastAsia="Times New Roman" w:hAnsi="Calibri" w:cs="Calibri"/>
                <w:color w:val="000000"/>
                <w:sz w:val="18"/>
                <w:szCs w:val="18"/>
              </w:rPr>
            </w:pPr>
          </w:p>
        </w:tc>
      </w:tr>
      <w:tr w:rsidR="009C14E3" w:rsidRPr="00941E56" w14:paraId="3EF6924E" w14:textId="77777777" w:rsidTr="00941E56">
        <w:trPr>
          <w:trHeight w:val="255"/>
        </w:trPr>
        <w:tc>
          <w:tcPr>
            <w:tcW w:w="398" w:type="pct"/>
            <w:vMerge w:val="restart"/>
            <w:tcBorders>
              <w:top w:val="nil"/>
              <w:left w:val="single" w:sz="8" w:space="0" w:color="auto"/>
              <w:bottom w:val="single" w:sz="8" w:space="0" w:color="000000"/>
              <w:right w:val="single" w:sz="8" w:space="0" w:color="auto"/>
            </w:tcBorders>
            <w:shd w:val="clear" w:color="000000" w:fill="FFC000"/>
            <w:noWrap/>
            <w:vAlign w:val="center"/>
            <w:hideMark/>
          </w:tcPr>
          <w:p w14:paraId="79A796DF"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PM</w:t>
            </w:r>
            <w:r w:rsidRPr="00941E56">
              <w:rPr>
                <w:rFonts w:ascii="Calibri" w:eastAsia="Times New Roman" w:hAnsi="Calibri" w:cs="Calibri"/>
                <w:color w:val="000000"/>
                <w:sz w:val="18"/>
                <w:szCs w:val="18"/>
                <w:vertAlign w:val="subscript"/>
              </w:rPr>
              <w:t>2.5</w:t>
            </w:r>
          </w:p>
        </w:tc>
        <w:tc>
          <w:tcPr>
            <w:tcW w:w="613" w:type="pct"/>
            <w:tcBorders>
              <w:top w:val="nil"/>
              <w:left w:val="nil"/>
              <w:bottom w:val="single" w:sz="8" w:space="0" w:color="auto"/>
              <w:right w:val="single" w:sz="8" w:space="0" w:color="auto"/>
            </w:tcBorders>
            <w:shd w:val="clear" w:color="auto" w:fill="auto"/>
            <w:noWrap/>
            <w:vAlign w:val="center"/>
            <w:hideMark/>
          </w:tcPr>
          <w:p w14:paraId="2D53E266" w14:textId="030479E6"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(1.01)</w:t>
            </w:r>
          </w:p>
        </w:tc>
        <w:tc>
          <w:tcPr>
            <w:tcW w:w="650" w:type="pct"/>
            <w:tcBorders>
              <w:top w:val="nil"/>
              <w:left w:val="nil"/>
              <w:bottom w:val="single" w:sz="8" w:space="0" w:color="auto"/>
              <w:right w:val="single" w:sz="8" w:space="0" w:color="auto"/>
            </w:tcBorders>
            <w:shd w:val="clear" w:color="auto" w:fill="auto"/>
            <w:noWrap/>
            <w:vAlign w:val="center"/>
            <w:hideMark/>
          </w:tcPr>
          <w:p w14:paraId="0621206D" w14:textId="3D8A7056"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M</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(1.03)</w:t>
            </w:r>
          </w:p>
        </w:tc>
        <w:tc>
          <w:tcPr>
            <w:tcW w:w="602" w:type="pct"/>
            <w:tcBorders>
              <w:top w:val="nil"/>
              <w:left w:val="nil"/>
              <w:bottom w:val="single" w:sz="8" w:space="0" w:color="auto"/>
              <w:right w:val="single" w:sz="8" w:space="0" w:color="auto"/>
            </w:tcBorders>
            <w:shd w:val="clear" w:color="auto" w:fill="auto"/>
            <w:noWrap/>
            <w:vAlign w:val="center"/>
            <w:hideMark/>
          </w:tcPr>
          <w:p w14:paraId="3FE5A002" w14:textId="559B2FED"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UL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(1.05)</w:t>
            </w:r>
          </w:p>
        </w:tc>
        <w:tc>
          <w:tcPr>
            <w:tcW w:w="581" w:type="pct"/>
            <w:tcBorders>
              <w:top w:val="nil"/>
              <w:left w:val="nil"/>
              <w:bottom w:val="single" w:sz="8" w:space="0" w:color="auto"/>
              <w:right w:val="single" w:sz="8" w:space="0" w:color="auto"/>
            </w:tcBorders>
            <w:shd w:val="clear" w:color="auto" w:fill="auto"/>
            <w:noWrap/>
            <w:vAlign w:val="center"/>
            <w:hideMark/>
          </w:tcPr>
          <w:p w14:paraId="67383F38" w14:textId="156B6F58"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(1.01)</w:t>
            </w:r>
          </w:p>
        </w:tc>
        <w:tc>
          <w:tcPr>
            <w:tcW w:w="650" w:type="pct"/>
            <w:tcBorders>
              <w:top w:val="nil"/>
              <w:left w:val="nil"/>
              <w:bottom w:val="single" w:sz="8" w:space="0" w:color="auto"/>
              <w:right w:val="single" w:sz="8" w:space="0" w:color="auto"/>
            </w:tcBorders>
            <w:shd w:val="clear" w:color="auto" w:fill="auto"/>
            <w:noWrap/>
            <w:vAlign w:val="center"/>
            <w:hideMark/>
          </w:tcPr>
          <w:p w14:paraId="73DE4705" w14:textId="4BF0A50C"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M</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(1.03)</w:t>
            </w:r>
          </w:p>
        </w:tc>
        <w:tc>
          <w:tcPr>
            <w:tcW w:w="602" w:type="pct"/>
            <w:tcBorders>
              <w:top w:val="nil"/>
              <w:left w:val="nil"/>
              <w:bottom w:val="single" w:sz="8" w:space="0" w:color="auto"/>
              <w:right w:val="single" w:sz="8" w:space="0" w:color="auto"/>
            </w:tcBorders>
            <w:shd w:val="clear" w:color="auto" w:fill="auto"/>
            <w:noWrap/>
            <w:vAlign w:val="center"/>
            <w:hideMark/>
          </w:tcPr>
          <w:p w14:paraId="31577870" w14:textId="69F88E34"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UL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(1.05)</w:t>
            </w:r>
          </w:p>
        </w:tc>
        <w:tc>
          <w:tcPr>
            <w:tcW w:w="641" w:type="pct"/>
            <w:tcBorders>
              <w:top w:val="nil"/>
              <w:left w:val="nil"/>
              <w:bottom w:val="single" w:sz="8" w:space="0" w:color="auto"/>
              <w:right w:val="single" w:sz="8" w:space="0" w:color="auto"/>
            </w:tcBorders>
            <w:shd w:val="clear" w:color="auto" w:fill="auto"/>
            <w:noWrap/>
            <w:vAlign w:val="center"/>
            <w:hideMark/>
          </w:tcPr>
          <w:p w14:paraId="03B430A4"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 </w:t>
            </w:r>
          </w:p>
        </w:tc>
        <w:tc>
          <w:tcPr>
            <w:tcW w:w="263" w:type="pct"/>
            <w:vMerge/>
            <w:tcBorders>
              <w:top w:val="nil"/>
              <w:left w:val="single" w:sz="8" w:space="0" w:color="auto"/>
              <w:bottom w:val="single" w:sz="8" w:space="0" w:color="000000"/>
              <w:right w:val="single" w:sz="8" w:space="0" w:color="auto"/>
            </w:tcBorders>
            <w:vAlign w:val="center"/>
            <w:hideMark/>
          </w:tcPr>
          <w:p w14:paraId="32BAAFC9" w14:textId="77777777" w:rsidR="009C14E3" w:rsidRPr="00941E56" w:rsidRDefault="009C14E3" w:rsidP="009C14E3">
            <w:pPr>
              <w:rPr>
                <w:rFonts w:ascii="Calibri" w:eastAsia="Times New Roman" w:hAnsi="Calibri" w:cs="Calibri"/>
                <w:color w:val="000000"/>
                <w:sz w:val="18"/>
                <w:szCs w:val="18"/>
              </w:rPr>
            </w:pPr>
          </w:p>
        </w:tc>
      </w:tr>
      <w:tr w:rsidR="009C14E3" w:rsidRPr="00941E56" w14:paraId="371BED50" w14:textId="77777777" w:rsidTr="003F1E94">
        <w:trPr>
          <w:trHeight w:val="255"/>
        </w:trPr>
        <w:tc>
          <w:tcPr>
            <w:tcW w:w="398" w:type="pct"/>
            <w:vMerge/>
            <w:tcBorders>
              <w:top w:val="nil"/>
              <w:left w:val="single" w:sz="8" w:space="0" w:color="auto"/>
              <w:bottom w:val="single" w:sz="8" w:space="0" w:color="000000"/>
              <w:right w:val="single" w:sz="8" w:space="0" w:color="auto"/>
            </w:tcBorders>
            <w:vAlign w:val="center"/>
            <w:hideMark/>
          </w:tcPr>
          <w:p w14:paraId="14577D7A"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auto" w:fill="C00000"/>
            <w:noWrap/>
            <w:vAlign w:val="center"/>
            <w:hideMark/>
          </w:tcPr>
          <w:p w14:paraId="7B755B34"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79,500</w:t>
            </w:r>
          </w:p>
        </w:tc>
        <w:tc>
          <w:tcPr>
            <w:tcW w:w="650" w:type="pct"/>
            <w:tcBorders>
              <w:top w:val="nil"/>
              <w:left w:val="nil"/>
              <w:bottom w:val="single" w:sz="8" w:space="0" w:color="auto"/>
              <w:right w:val="single" w:sz="8" w:space="0" w:color="auto"/>
            </w:tcBorders>
            <w:shd w:val="clear" w:color="000000" w:fill="FDCC7E"/>
            <w:noWrap/>
            <w:vAlign w:val="center"/>
            <w:hideMark/>
          </w:tcPr>
          <w:p w14:paraId="6038C855"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207,600</w:t>
            </w:r>
          </w:p>
        </w:tc>
        <w:tc>
          <w:tcPr>
            <w:tcW w:w="602" w:type="pct"/>
            <w:tcBorders>
              <w:top w:val="nil"/>
              <w:left w:val="nil"/>
              <w:bottom w:val="single" w:sz="8" w:space="0" w:color="auto"/>
              <w:right w:val="single" w:sz="8" w:space="0" w:color="auto"/>
            </w:tcBorders>
            <w:shd w:val="clear" w:color="000000" w:fill="CBDC81"/>
            <w:noWrap/>
            <w:vAlign w:val="center"/>
            <w:hideMark/>
          </w:tcPr>
          <w:p w14:paraId="7D6A5B30"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304,000</w:t>
            </w:r>
          </w:p>
        </w:tc>
        <w:tc>
          <w:tcPr>
            <w:tcW w:w="581" w:type="pct"/>
            <w:tcBorders>
              <w:top w:val="nil"/>
              <w:left w:val="nil"/>
              <w:bottom w:val="single" w:sz="8" w:space="0" w:color="auto"/>
              <w:right w:val="single" w:sz="8" w:space="0" w:color="auto"/>
            </w:tcBorders>
            <w:shd w:val="clear" w:color="auto" w:fill="C00000"/>
            <w:noWrap/>
            <w:vAlign w:val="center"/>
            <w:hideMark/>
          </w:tcPr>
          <w:p w14:paraId="7439395E"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59,000</w:t>
            </w:r>
          </w:p>
        </w:tc>
        <w:tc>
          <w:tcPr>
            <w:tcW w:w="650" w:type="pct"/>
            <w:tcBorders>
              <w:top w:val="nil"/>
              <w:left w:val="nil"/>
              <w:bottom w:val="single" w:sz="8" w:space="0" w:color="auto"/>
              <w:right w:val="single" w:sz="8" w:space="0" w:color="auto"/>
            </w:tcBorders>
            <w:shd w:val="clear" w:color="000000" w:fill="FDCC7E"/>
            <w:noWrap/>
            <w:vAlign w:val="center"/>
            <w:hideMark/>
          </w:tcPr>
          <w:p w14:paraId="525AD1F2"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159,800</w:t>
            </w:r>
          </w:p>
        </w:tc>
        <w:tc>
          <w:tcPr>
            <w:tcW w:w="602" w:type="pct"/>
            <w:tcBorders>
              <w:top w:val="nil"/>
              <w:left w:val="nil"/>
              <w:bottom w:val="single" w:sz="8" w:space="0" w:color="auto"/>
              <w:right w:val="single" w:sz="8" w:space="0" w:color="auto"/>
            </w:tcBorders>
            <w:shd w:val="clear" w:color="000000" w:fill="C7DB81"/>
            <w:vAlign w:val="center"/>
            <w:hideMark/>
          </w:tcPr>
          <w:p w14:paraId="01350211"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241,600</w:t>
            </w:r>
          </w:p>
        </w:tc>
        <w:tc>
          <w:tcPr>
            <w:tcW w:w="641" w:type="pct"/>
            <w:tcBorders>
              <w:top w:val="nil"/>
              <w:left w:val="nil"/>
              <w:bottom w:val="single" w:sz="8" w:space="0" w:color="auto"/>
              <w:right w:val="single" w:sz="8" w:space="0" w:color="auto"/>
            </w:tcBorders>
            <w:shd w:val="clear" w:color="auto" w:fill="auto"/>
            <w:noWrap/>
            <w:vAlign w:val="center"/>
            <w:hideMark/>
          </w:tcPr>
          <w:p w14:paraId="699CEEC9" w14:textId="783F837D"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(10.5)</w:t>
            </w:r>
          </w:p>
        </w:tc>
        <w:tc>
          <w:tcPr>
            <w:tcW w:w="263" w:type="pct"/>
            <w:vMerge/>
            <w:tcBorders>
              <w:top w:val="nil"/>
              <w:left w:val="single" w:sz="8" w:space="0" w:color="auto"/>
              <w:bottom w:val="single" w:sz="8" w:space="0" w:color="000000"/>
              <w:right w:val="single" w:sz="8" w:space="0" w:color="auto"/>
            </w:tcBorders>
            <w:vAlign w:val="center"/>
            <w:hideMark/>
          </w:tcPr>
          <w:p w14:paraId="44818018" w14:textId="77777777" w:rsidR="009C14E3" w:rsidRPr="00941E56" w:rsidRDefault="009C14E3" w:rsidP="009C14E3">
            <w:pPr>
              <w:rPr>
                <w:rFonts w:ascii="Calibri" w:eastAsia="Times New Roman" w:hAnsi="Calibri" w:cs="Calibri"/>
                <w:color w:val="000000"/>
                <w:sz w:val="18"/>
                <w:szCs w:val="18"/>
              </w:rPr>
            </w:pPr>
          </w:p>
        </w:tc>
      </w:tr>
      <w:tr w:rsidR="009C14E3" w:rsidRPr="00941E56" w14:paraId="4C9B70F7" w14:textId="77777777" w:rsidTr="00941E56">
        <w:trPr>
          <w:trHeight w:val="255"/>
        </w:trPr>
        <w:tc>
          <w:tcPr>
            <w:tcW w:w="398" w:type="pct"/>
            <w:vMerge/>
            <w:tcBorders>
              <w:top w:val="nil"/>
              <w:left w:val="single" w:sz="8" w:space="0" w:color="auto"/>
              <w:bottom w:val="single" w:sz="8" w:space="0" w:color="000000"/>
              <w:right w:val="single" w:sz="8" w:space="0" w:color="auto"/>
            </w:tcBorders>
            <w:vAlign w:val="center"/>
            <w:hideMark/>
          </w:tcPr>
          <w:p w14:paraId="456BF2AD"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000000" w:fill="F8746D"/>
            <w:noWrap/>
            <w:vAlign w:val="center"/>
            <w:hideMark/>
          </w:tcPr>
          <w:p w14:paraId="59499DCE"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94,700</w:t>
            </w:r>
          </w:p>
        </w:tc>
        <w:tc>
          <w:tcPr>
            <w:tcW w:w="650" w:type="pct"/>
            <w:tcBorders>
              <w:top w:val="nil"/>
              <w:left w:val="nil"/>
              <w:bottom w:val="single" w:sz="8" w:space="0" w:color="auto"/>
              <w:right w:val="single" w:sz="8" w:space="0" w:color="auto"/>
            </w:tcBorders>
            <w:shd w:val="clear" w:color="000000" w:fill="D9D9D9"/>
            <w:noWrap/>
            <w:vAlign w:val="center"/>
            <w:hideMark/>
          </w:tcPr>
          <w:p w14:paraId="7837C232" w14:textId="77777777" w:rsidR="009C14E3" w:rsidRPr="00941E56" w:rsidRDefault="009C14E3" w:rsidP="009C14E3">
            <w:pPr>
              <w:jc w:val="center"/>
              <w:rPr>
                <w:rFonts w:ascii="Calibri" w:eastAsia="Times New Roman" w:hAnsi="Calibri" w:cs="Calibri"/>
                <w:b/>
                <w:bCs/>
                <w:color w:val="000000"/>
                <w:sz w:val="18"/>
                <w:szCs w:val="18"/>
              </w:rPr>
            </w:pPr>
            <w:r w:rsidRPr="00941E56">
              <w:rPr>
                <w:rFonts w:ascii="Calibri" w:eastAsia="Times New Roman" w:hAnsi="Calibri" w:cs="Calibri"/>
                <w:b/>
                <w:bCs/>
                <w:color w:val="000000"/>
                <w:sz w:val="18"/>
                <w:szCs w:val="18"/>
              </w:rPr>
              <w:t>247,100</w:t>
            </w:r>
            <w:r w:rsidRPr="00941E56">
              <w:rPr>
                <w:rFonts w:ascii="Calibri" w:eastAsia="Times New Roman" w:hAnsi="Calibri" w:cs="Calibri"/>
                <w:color w:val="000000"/>
                <w:sz w:val="18"/>
                <w:szCs w:val="18"/>
              </w:rPr>
              <w:t>*</w:t>
            </w:r>
          </w:p>
        </w:tc>
        <w:tc>
          <w:tcPr>
            <w:tcW w:w="602" w:type="pct"/>
            <w:tcBorders>
              <w:top w:val="nil"/>
              <w:left w:val="nil"/>
              <w:bottom w:val="single" w:sz="8" w:space="0" w:color="auto"/>
              <w:right w:val="single" w:sz="8" w:space="0" w:color="auto"/>
            </w:tcBorders>
            <w:shd w:val="clear" w:color="000000" w:fill="96CD7E"/>
            <w:noWrap/>
            <w:vAlign w:val="center"/>
            <w:hideMark/>
          </w:tcPr>
          <w:p w14:paraId="0E21FA9E"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361,900</w:t>
            </w:r>
          </w:p>
        </w:tc>
        <w:tc>
          <w:tcPr>
            <w:tcW w:w="581" w:type="pct"/>
            <w:tcBorders>
              <w:top w:val="nil"/>
              <w:left w:val="nil"/>
              <w:bottom w:val="single" w:sz="8" w:space="0" w:color="auto"/>
              <w:right w:val="single" w:sz="8" w:space="0" w:color="auto"/>
            </w:tcBorders>
            <w:shd w:val="clear" w:color="000000" w:fill="F8746D"/>
            <w:noWrap/>
            <w:vAlign w:val="center"/>
            <w:hideMark/>
          </w:tcPr>
          <w:p w14:paraId="48983C04"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70,300</w:t>
            </w:r>
          </w:p>
        </w:tc>
        <w:tc>
          <w:tcPr>
            <w:tcW w:w="650" w:type="pct"/>
            <w:tcBorders>
              <w:top w:val="nil"/>
              <w:left w:val="nil"/>
              <w:bottom w:val="single" w:sz="8" w:space="0" w:color="auto"/>
              <w:right w:val="single" w:sz="8" w:space="0" w:color="auto"/>
            </w:tcBorders>
            <w:shd w:val="clear" w:color="000000" w:fill="D9D9D9"/>
            <w:noWrap/>
            <w:vAlign w:val="center"/>
            <w:hideMark/>
          </w:tcPr>
          <w:p w14:paraId="13433D46" w14:textId="77777777" w:rsidR="009C14E3" w:rsidRPr="00941E56" w:rsidRDefault="009C14E3" w:rsidP="009C14E3">
            <w:pPr>
              <w:jc w:val="center"/>
              <w:rPr>
                <w:rFonts w:ascii="Calibri" w:eastAsia="Times New Roman" w:hAnsi="Calibri" w:cs="Calibri"/>
                <w:b/>
                <w:bCs/>
                <w:color w:val="000000"/>
                <w:sz w:val="18"/>
                <w:szCs w:val="18"/>
              </w:rPr>
            </w:pPr>
            <w:r w:rsidRPr="00941E56">
              <w:rPr>
                <w:rFonts w:ascii="Calibri" w:eastAsia="Times New Roman" w:hAnsi="Calibri" w:cs="Calibri"/>
                <w:b/>
                <w:bCs/>
                <w:color w:val="000000"/>
                <w:sz w:val="18"/>
                <w:szCs w:val="18"/>
              </w:rPr>
              <w:t>190,200</w:t>
            </w:r>
            <w:r w:rsidRPr="00941E56">
              <w:rPr>
                <w:rFonts w:ascii="Calibri" w:eastAsia="Times New Roman" w:hAnsi="Calibri" w:cs="Calibri"/>
                <w:color w:val="000000"/>
                <w:sz w:val="18"/>
                <w:szCs w:val="18"/>
              </w:rPr>
              <w:t>*</w:t>
            </w:r>
          </w:p>
        </w:tc>
        <w:tc>
          <w:tcPr>
            <w:tcW w:w="602" w:type="pct"/>
            <w:tcBorders>
              <w:top w:val="nil"/>
              <w:left w:val="nil"/>
              <w:bottom w:val="single" w:sz="8" w:space="0" w:color="auto"/>
              <w:right w:val="single" w:sz="8" w:space="0" w:color="auto"/>
            </w:tcBorders>
            <w:shd w:val="clear" w:color="000000" w:fill="94CC7E"/>
            <w:vAlign w:val="center"/>
            <w:hideMark/>
          </w:tcPr>
          <w:p w14:paraId="1592556A"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287,600</w:t>
            </w:r>
          </w:p>
        </w:tc>
        <w:tc>
          <w:tcPr>
            <w:tcW w:w="641" w:type="pct"/>
            <w:tcBorders>
              <w:top w:val="nil"/>
              <w:left w:val="nil"/>
              <w:bottom w:val="single" w:sz="8" w:space="0" w:color="auto"/>
              <w:right w:val="single" w:sz="8" w:space="0" w:color="auto"/>
            </w:tcBorders>
            <w:shd w:val="clear" w:color="auto" w:fill="auto"/>
            <w:noWrap/>
            <w:vAlign w:val="center"/>
            <w:hideMark/>
          </w:tcPr>
          <w:p w14:paraId="29E372B7" w14:textId="77777777" w:rsidR="009C14E3" w:rsidRPr="00941E56" w:rsidRDefault="009C14E3" w:rsidP="009C14E3">
            <w:pPr>
              <w:jc w:val="center"/>
              <w:rPr>
                <w:rFonts w:ascii="Calibri" w:eastAsia="Times New Roman" w:hAnsi="Calibri" w:cs="Calibri"/>
                <w:color w:val="000000"/>
                <w:sz w:val="18"/>
                <w:szCs w:val="18"/>
              </w:rPr>
            </w:pPr>
            <w:proofErr w:type="gramStart"/>
            <w:r w:rsidRPr="00941E56">
              <w:rPr>
                <w:rFonts w:ascii="Calibri" w:eastAsia="Times New Roman" w:hAnsi="Calibri" w:cs="Calibri"/>
                <w:color w:val="000000"/>
                <w:sz w:val="18"/>
                <w:szCs w:val="18"/>
              </w:rPr>
              <w:t>M(</w:t>
            </w:r>
            <w:proofErr w:type="gramEnd"/>
            <w:r w:rsidRPr="00941E56">
              <w:rPr>
                <w:rFonts w:ascii="Calibri" w:eastAsia="Times New Roman" w:hAnsi="Calibri" w:cs="Calibri"/>
                <w:color w:val="000000"/>
                <w:sz w:val="18"/>
                <w:szCs w:val="18"/>
              </w:rPr>
              <w:t>12.5)</w:t>
            </w:r>
          </w:p>
        </w:tc>
        <w:tc>
          <w:tcPr>
            <w:tcW w:w="263" w:type="pct"/>
            <w:vMerge/>
            <w:tcBorders>
              <w:top w:val="nil"/>
              <w:left w:val="single" w:sz="8" w:space="0" w:color="auto"/>
              <w:bottom w:val="single" w:sz="8" w:space="0" w:color="000000"/>
              <w:right w:val="single" w:sz="8" w:space="0" w:color="auto"/>
            </w:tcBorders>
            <w:vAlign w:val="center"/>
            <w:hideMark/>
          </w:tcPr>
          <w:p w14:paraId="15B49A98" w14:textId="77777777" w:rsidR="009C14E3" w:rsidRPr="00941E56" w:rsidRDefault="009C14E3" w:rsidP="009C14E3">
            <w:pPr>
              <w:rPr>
                <w:rFonts w:ascii="Calibri" w:eastAsia="Times New Roman" w:hAnsi="Calibri" w:cs="Calibri"/>
                <w:color w:val="000000"/>
                <w:sz w:val="18"/>
                <w:szCs w:val="18"/>
              </w:rPr>
            </w:pPr>
          </w:p>
        </w:tc>
      </w:tr>
      <w:tr w:rsidR="009C14E3" w:rsidRPr="00941E56" w14:paraId="34F75998" w14:textId="77777777" w:rsidTr="003F1E94">
        <w:trPr>
          <w:trHeight w:val="255"/>
        </w:trPr>
        <w:tc>
          <w:tcPr>
            <w:tcW w:w="398" w:type="pct"/>
            <w:vMerge/>
            <w:tcBorders>
              <w:top w:val="nil"/>
              <w:left w:val="single" w:sz="8" w:space="0" w:color="auto"/>
              <w:bottom w:val="single" w:sz="8" w:space="0" w:color="000000"/>
              <w:right w:val="single" w:sz="8" w:space="0" w:color="auto"/>
            </w:tcBorders>
            <w:vAlign w:val="center"/>
            <w:hideMark/>
          </w:tcPr>
          <w:p w14:paraId="024992F8"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000000" w:fill="F97F6F"/>
            <w:noWrap/>
            <w:vAlign w:val="center"/>
            <w:hideMark/>
          </w:tcPr>
          <w:p w14:paraId="5B97E266"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109,100</w:t>
            </w:r>
          </w:p>
        </w:tc>
        <w:tc>
          <w:tcPr>
            <w:tcW w:w="650" w:type="pct"/>
            <w:tcBorders>
              <w:top w:val="nil"/>
              <w:left w:val="nil"/>
              <w:bottom w:val="single" w:sz="8" w:space="0" w:color="auto"/>
              <w:right w:val="single" w:sz="8" w:space="0" w:color="auto"/>
            </w:tcBorders>
            <w:shd w:val="clear" w:color="000000" w:fill="DDE283"/>
            <w:noWrap/>
            <w:vAlign w:val="center"/>
            <w:hideMark/>
          </w:tcPr>
          <w:p w14:paraId="6CD546A2"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284,700</w:t>
            </w:r>
          </w:p>
        </w:tc>
        <w:tc>
          <w:tcPr>
            <w:tcW w:w="602" w:type="pct"/>
            <w:tcBorders>
              <w:top w:val="nil"/>
              <w:left w:val="nil"/>
              <w:bottom w:val="single" w:sz="8" w:space="0" w:color="auto"/>
              <w:right w:val="single" w:sz="8" w:space="0" w:color="auto"/>
            </w:tcBorders>
            <w:shd w:val="clear" w:color="auto" w:fill="00B050"/>
            <w:noWrap/>
            <w:vAlign w:val="center"/>
            <w:hideMark/>
          </w:tcPr>
          <w:p w14:paraId="4D03B50E"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416,900</w:t>
            </w:r>
          </w:p>
        </w:tc>
        <w:tc>
          <w:tcPr>
            <w:tcW w:w="581" w:type="pct"/>
            <w:tcBorders>
              <w:top w:val="nil"/>
              <w:left w:val="nil"/>
              <w:bottom w:val="single" w:sz="8" w:space="0" w:color="auto"/>
              <w:right w:val="single" w:sz="8" w:space="0" w:color="auto"/>
            </w:tcBorders>
            <w:shd w:val="clear" w:color="000000" w:fill="F97E6F"/>
            <w:noWrap/>
            <w:vAlign w:val="center"/>
            <w:hideMark/>
          </w:tcPr>
          <w:p w14:paraId="2245ABD6"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80,900</w:t>
            </w:r>
          </w:p>
        </w:tc>
        <w:tc>
          <w:tcPr>
            <w:tcW w:w="650" w:type="pct"/>
            <w:tcBorders>
              <w:top w:val="nil"/>
              <w:left w:val="nil"/>
              <w:bottom w:val="single" w:sz="8" w:space="0" w:color="auto"/>
              <w:right w:val="single" w:sz="8" w:space="0" w:color="auto"/>
            </w:tcBorders>
            <w:shd w:val="clear" w:color="000000" w:fill="E0E283"/>
            <w:noWrap/>
            <w:vAlign w:val="center"/>
            <w:hideMark/>
          </w:tcPr>
          <w:p w14:paraId="65DDEABC"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219,100</w:t>
            </w:r>
          </w:p>
        </w:tc>
        <w:tc>
          <w:tcPr>
            <w:tcW w:w="602" w:type="pct"/>
            <w:tcBorders>
              <w:top w:val="nil"/>
              <w:left w:val="nil"/>
              <w:bottom w:val="single" w:sz="8" w:space="0" w:color="auto"/>
              <w:right w:val="single" w:sz="8" w:space="0" w:color="auto"/>
            </w:tcBorders>
            <w:shd w:val="clear" w:color="auto" w:fill="00B050"/>
            <w:vAlign w:val="center"/>
            <w:hideMark/>
          </w:tcPr>
          <w:p w14:paraId="0D831EC5"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331,300</w:t>
            </w:r>
          </w:p>
        </w:tc>
        <w:tc>
          <w:tcPr>
            <w:tcW w:w="641" w:type="pct"/>
            <w:tcBorders>
              <w:top w:val="nil"/>
              <w:left w:val="nil"/>
              <w:bottom w:val="single" w:sz="8" w:space="0" w:color="auto"/>
              <w:right w:val="single" w:sz="8" w:space="0" w:color="auto"/>
            </w:tcBorders>
            <w:shd w:val="clear" w:color="auto" w:fill="auto"/>
            <w:noWrap/>
            <w:vAlign w:val="center"/>
            <w:hideMark/>
          </w:tcPr>
          <w:p w14:paraId="7A401154" w14:textId="37A453F6"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UL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(14.4)</w:t>
            </w:r>
          </w:p>
        </w:tc>
        <w:tc>
          <w:tcPr>
            <w:tcW w:w="263" w:type="pct"/>
            <w:vMerge/>
            <w:tcBorders>
              <w:top w:val="nil"/>
              <w:left w:val="single" w:sz="8" w:space="0" w:color="auto"/>
              <w:bottom w:val="single" w:sz="8" w:space="0" w:color="000000"/>
              <w:right w:val="single" w:sz="8" w:space="0" w:color="auto"/>
            </w:tcBorders>
            <w:vAlign w:val="center"/>
            <w:hideMark/>
          </w:tcPr>
          <w:p w14:paraId="06E5B257" w14:textId="77777777" w:rsidR="009C14E3" w:rsidRPr="00941E56" w:rsidRDefault="009C14E3" w:rsidP="009C14E3">
            <w:pPr>
              <w:rPr>
                <w:rFonts w:ascii="Calibri" w:eastAsia="Times New Roman" w:hAnsi="Calibri" w:cs="Calibri"/>
                <w:color w:val="000000"/>
                <w:sz w:val="18"/>
                <w:szCs w:val="18"/>
              </w:rPr>
            </w:pPr>
          </w:p>
        </w:tc>
      </w:tr>
    </w:tbl>
    <w:p w14:paraId="17C9578D" w14:textId="72E46F76" w:rsidR="00C77E0D" w:rsidRDefault="00066423" w:rsidP="007F2DBC">
      <w:r>
        <w:t>*Grey blocks represent the burden estimated using the mean values of the CRF and IR</w:t>
      </w:r>
    </w:p>
    <w:p w14:paraId="4094E3CC" w14:textId="1DBEB019" w:rsidR="00066423" w:rsidRDefault="003F1E94" w:rsidP="007F2DBC">
      <w:r>
        <w:t xml:space="preserve">*Dark red block represents the conservative estimates while dark green blocks </w:t>
      </w:r>
      <w:r w:rsidR="00373163">
        <w:t>represent</w:t>
      </w:r>
      <w:r>
        <w:t xml:space="preserve"> extreme estimates.</w:t>
      </w:r>
    </w:p>
    <w:p w14:paraId="00F3B935" w14:textId="77777777" w:rsidR="003F1E94" w:rsidRPr="007F2DBC" w:rsidRDefault="003F1E94" w:rsidP="007F2DBC"/>
    <w:p w14:paraId="4E28BB69" w14:textId="2AF3F289" w:rsidR="00C77E0D" w:rsidRDefault="00C77E0D" w:rsidP="005854FE">
      <w:pPr>
        <w:pStyle w:val="Heading2"/>
      </w:pPr>
      <w:bookmarkStart w:id="104" w:name="_Toc14441771"/>
      <w:r>
        <w:lastRenderedPageBreak/>
        <w:t>Comparison results</w:t>
      </w:r>
      <w:bookmarkEnd w:id="104"/>
    </w:p>
    <w:p w14:paraId="6BAC3B0C" w14:textId="28DD52B6" w:rsidR="00066423" w:rsidRDefault="00066423" w:rsidP="00066423">
      <w:r>
        <w:t>Using state specific asthma incidence</w:t>
      </w:r>
      <w:r w:rsidR="00610453">
        <w:t xml:space="preserve"> and prevalence</w:t>
      </w:r>
      <w:r>
        <w:t xml:space="preserve"> rates</w:t>
      </w:r>
      <w:r w:rsidR="00610453">
        <w:t xml:space="preserve">, shown in </w:t>
      </w:r>
      <w:r w:rsidR="00610453">
        <w:fldChar w:fldCharType="begin"/>
      </w:r>
      <w:r w:rsidR="00610453">
        <w:instrText xml:space="preserve"> REF _Ref14258923 \h </w:instrText>
      </w:r>
      <w:r w:rsidR="00610453">
        <w:fldChar w:fldCharType="separate"/>
      </w:r>
      <w:r w:rsidR="00B10C0B">
        <w:t>Table S</w:t>
      </w:r>
      <w:r w:rsidR="00B10C0B">
        <w:rPr>
          <w:noProof/>
        </w:rPr>
        <w:t>2</w:t>
      </w:r>
      <w:r w:rsidR="00610453">
        <w:fldChar w:fldCharType="end"/>
      </w:r>
      <w:r w:rsidR="00610453">
        <w:t>, we re-ran the burden analysis due to NO</w:t>
      </w:r>
      <w:r w:rsidR="00610453" w:rsidRPr="00610453">
        <w:rPr>
          <w:vertAlign w:val="subscript"/>
        </w:rPr>
        <w:t>2</w:t>
      </w:r>
      <w:r w:rsidR="00610453">
        <w:t xml:space="preserve"> for the year 2010 and compared the results with our main analysis which used a flat-national level asthma incidence rate </w:t>
      </w:r>
      <w:r w:rsidR="00B10C0B">
        <w:t xml:space="preserve">of </w:t>
      </w:r>
      <w:r w:rsidR="00610453">
        <w:t xml:space="preserve">12.5 per 1,000 at-risk children. </w:t>
      </w:r>
    </w:p>
    <w:p w14:paraId="5815AE66" w14:textId="77777777" w:rsidR="00610453" w:rsidRPr="00610453" w:rsidRDefault="00610453" w:rsidP="00066423"/>
    <w:p w14:paraId="1088CECF" w14:textId="17473E9C" w:rsidR="0041770C" w:rsidRDefault="00C77E0D" w:rsidP="009346A0">
      <w:pPr>
        <w:pStyle w:val="Heading3"/>
      </w:pPr>
      <w:bookmarkStart w:id="105" w:name="_Toc14441772"/>
      <w:r>
        <w:t>Comparison of total asthma incident cases</w:t>
      </w:r>
      <w:bookmarkEnd w:id="105"/>
    </w:p>
    <w:p w14:paraId="2339A83C" w14:textId="77777777" w:rsidR="009346A0" w:rsidRPr="009346A0" w:rsidRDefault="009346A0" w:rsidP="009346A0"/>
    <w:p w14:paraId="60B6C066" w14:textId="5177B00B" w:rsidR="004913CB" w:rsidRDefault="004913CB" w:rsidP="003F1E94">
      <w:pPr>
        <w:rPr>
          <w:rFonts w:eastAsia="Times New Roman" w:cstheme="minorHAnsi"/>
          <w:color w:val="000000"/>
        </w:rPr>
      </w:pPr>
      <w:r>
        <w:rPr>
          <w:rFonts w:eastAsia="Times New Roman" w:cstheme="minorHAnsi"/>
          <w:color w:val="000000"/>
        </w:rPr>
        <w:t xml:space="preserve">The total number of childhood asthma incidence </w:t>
      </w:r>
      <w:r w:rsidR="0079762D">
        <w:rPr>
          <w:rFonts w:eastAsia="Times New Roman" w:cstheme="minorHAnsi"/>
          <w:color w:val="000000"/>
        </w:rPr>
        <w:t>cases in 2010</w:t>
      </w:r>
      <w:r>
        <w:rPr>
          <w:rFonts w:eastAsia="Times New Roman" w:cstheme="minorHAnsi"/>
          <w:color w:val="000000"/>
        </w:rPr>
        <w:t xml:space="preserve"> reduced by</w:t>
      </w:r>
      <w:r w:rsidR="0079762D">
        <w:rPr>
          <w:rFonts w:eastAsia="Times New Roman" w:cstheme="minorHAnsi"/>
          <w:color w:val="000000"/>
        </w:rPr>
        <w:t xml:space="preserve"> </w:t>
      </w:r>
      <w:r>
        <w:rPr>
          <w:rFonts w:eastAsia="Times New Roman" w:cstheme="minorHAnsi"/>
          <w:color w:val="000000"/>
        </w:rPr>
        <w:t>6%</w:t>
      </w:r>
      <w:r w:rsidR="0079762D">
        <w:rPr>
          <w:rFonts w:eastAsia="Times New Roman" w:cstheme="minorHAnsi"/>
          <w:color w:val="000000"/>
        </w:rPr>
        <w:t xml:space="preserve"> (47,497 incident cases)</w:t>
      </w:r>
      <w:r>
        <w:rPr>
          <w:rFonts w:eastAsia="Times New Roman" w:cstheme="minorHAnsi"/>
          <w:color w:val="000000"/>
        </w:rPr>
        <w:t xml:space="preserve"> when using</w:t>
      </w:r>
      <w:r w:rsidR="00941E56">
        <w:rPr>
          <w:rFonts w:eastAsia="Times New Roman" w:cstheme="minorHAnsi"/>
          <w:color w:val="000000"/>
        </w:rPr>
        <w:t xml:space="preserve"> state-specific asthma incidence </w:t>
      </w:r>
      <w:r w:rsidR="00B10C0B">
        <w:rPr>
          <w:rFonts w:eastAsia="Times New Roman" w:cstheme="minorHAnsi"/>
          <w:color w:val="000000"/>
        </w:rPr>
        <w:t>rates (</w:t>
      </w:r>
      <w:r w:rsidR="00941E56">
        <w:rPr>
          <w:rFonts w:eastAsia="Times New Roman" w:cstheme="minorHAnsi"/>
          <w:color w:val="000000"/>
        </w:rPr>
        <w:fldChar w:fldCharType="begin"/>
      </w:r>
      <w:r w:rsidR="00941E56">
        <w:rPr>
          <w:rFonts w:eastAsia="Times New Roman" w:cstheme="minorHAnsi"/>
          <w:color w:val="000000"/>
        </w:rPr>
        <w:instrText xml:space="preserve"> REF _Ref14260863 \h </w:instrText>
      </w:r>
      <w:r w:rsidR="00941E56">
        <w:rPr>
          <w:rFonts w:eastAsia="Times New Roman" w:cstheme="minorHAnsi"/>
          <w:color w:val="000000"/>
        </w:rPr>
      </w:r>
      <w:r w:rsidR="00941E56">
        <w:rPr>
          <w:rFonts w:eastAsia="Times New Roman" w:cstheme="minorHAnsi"/>
          <w:color w:val="000000"/>
        </w:rPr>
        <w:fldChar w:fldCharType="separate"/>
      </w:r>
      <w:r w:rsidR="00B10C0B">
        <w:t xml:space="preserve">Table </w:t>
      </w:r>
      <w:r w:rsidR="00B10C0B">
        <w:rPr>
          <w:noProof/>
        </w:rPr>
        <w:t>7</w:t>
      </w:r>
      <w:r w:rsidR="00941E56">
        <w:rPr>
          <w:rFonts w:eastAsia="Times New Roman" w:cstheme="minorHAnsi"/>
          <w:color w:val="000000"/>
        </w:rPr>
        <w:fldChar w:fldCharType="end"/>
      </w:r>
      <w:r w:rsidR="00941E56">
        <w:rPr>
          <w:rFonts w:eastAsia="Times New Roman" w:cstheme="minorHAnsi"/>
          <w:color w:val="000000"/>
        </w:rPr>
        <w:t>).</w:t>
      </w:r>
      <w:r w:rsidR="003F1E94">
        <w:rPr>
          <w:rFonts w:eastAsia="Times New Roman" w:cstheme="minorHAnsi"/>
          <w:color w:val="000000"/>
        </w:rPr>
        <w:t xml:space="preserve"> </w:t>
      </w:r>
      <w:r w:rsidR="00B10C0B">
        <w:rPr>
          <w:rFonts w:eastAsia="Times New Roman" w:cstheme="minorHAnsi"/>
          <w:color w:val="000000"/>
        </w:rPr>
        <w:t xml:space="preserve">By living location, </w:t>
      </w:r>
      <w:r w:rsidR="00256F3A">
        <w:rPr>
          <w:rFonts w:eastAsia="Times New Roman" w:cstheme="minorHAnsi"/>
          <w:color w:val="000000"/>
        </w:rPr>
        <w:t xml:space="preserve">the largest relative change in incident cases was </w:t>
      </w:r>
      <w:r w:rsidR="0079762D">
        <w:rPr>
          <w:rFonts w:eastAsia="Times New Roman" w:cstheme="minorHAnsi"/>
          <w:color w:val="000000"/>
        </w:rPr>
        <w:t>among</w:t>
      </w:r>
      <w:r w:rsidR="00256F3A">
        <w:rPr>
          <w:rFonts w:eastAsia="Times New Roman" w:cstheme="minorHAnsi"/>
          <w:color w:val="000000"/>
        </w:rPr>
        <w:t xml:space="preserve"> urban clusters with a 6.1% (4,929) decrease, followed by urbanized areas with a 6.1% (34,898) decrease. By income group, the largest relative change was among the highest income group (</w:t>
      </w:r>
      <w:r w:rsidR="00256F3A" w:rsidRPr="00256F3A">
        <w:rPr>
          <w:rFonts w:eastAsia="Times New Roman" w:cstheme="minorHAnsi"/>
          <w:color w:val="000000"/>
        </w:rPr>
        <w:t>≥$75,000</w:t>
      </w:r>
      <w:r w:rsidR="00256F3A">
        <w:rPr>
          <w:rFonts w:eastAsia="Times New Roman" w:cstheme="minorHAnsi"/>
          <w:color w:val="000000"/>
        </w:rPr>
        <w:t xml:space="preserve">) with a 7.7% (14,741) decrease in cases, while the lowest income group (&lt;$20,000) had the smallest relative change by a decrease of 1.5% (437) cases compared to other income groups. The states with the smallest and largest change in </w:t>
      </w:r>
      <w:r w:rsidR="009346A0">
        <w:rPr>
          <w:rFonts w:eastAsia="Times New Roman" w:cstheme="minorHAnsi"/>
          <w:color w:val="000000"/>
        </w:rPr>
        <w:t>incident</w:t>
      </w:r>
      <w:r w:rsidR="00ED669B">
        <w:rPr>
          <w:rFonts w:eastAsia="Times New Roman" w:cstheme="minorHAnsi"/>
          <w:color w:val="000000"/>
        </w:rPr>
        <w:t xml:space="preserve"> cases</w:t>
      </w:r>
      <w:r w:rsidR="009346A0">
        <w:rPr>
          <w:rFonts w:eastAsia="Times New Roman" w:cstheme="minorHAnsi"/>
          <w:color w:val="000000"/>
        </w:rPr>
        <w:t>, respectively, were California with a 24,500 (24.4%) decrease and Texas with a 25,000 (33.7%) increase (</w:t>
      </w:r>
      <w:r w:rsidR="009346A0">
        <w:rPr>
          <w:rFonts w:eastAsia="Times New Roman" w:cstheme="minorHAnsi"/>
          <w:color w:val="000000"/>
        </w:rPr>
        <w:fldChar w:fldCharType="begin"/>
      </w:r>
      <w:r w:rsidR="009346A0">
        <w:rPr>
          <w:rFonts w:eastAsia="Times New Roman" w:cstheme="minorHAnsi"/>
          <w:color w:val="000000"/>
        </w:rPr>
        <w:instrText xml:space="preserve"> REF _Ref14263250 </w:instrText>
      </w:r>
      <w:r w:rsidR="009346A0">
        <w:rPr>
          <w:rFonts w:eastAsia="Times New Roman" w:cstheme="minorHAnsi"/>
          <w:color w:val="000000"/>
        </w:rPr>
        <w:fldChar w:fldCharType="separate"/>
      </w:r>
      <w:r w:rsidR="009346A0">
        <w:t>Table S</w:t>
      </w:r>
      <w:r w:rsidR="009346A0">
        <w:rPr>
          <w:noProof/>
        </w:rPr>
        <w:t>8</w:t>
      </w:r>
      <w:r w:rsidR="009346A0">
        <w:rPr>
          <w:rFonts w:eastAsia="Times New Roman" w:cstheme="minorHAnsi"/>
          <w:color w:val="000000"/>
        </w:rPr>
        <w:fldChar w:fldCharType="end"/>
      </w:r>
      <w:r w:rsidR="009346A0">
        <w:rPr>
          <w:rFonts w:eastAsia="Times New Roman" w:cstheme="minorHAnsi"/>
          <w:color w:val="000000"/>
        </w:rPr>
        <w:t xml:space="preserve"> ). </w:t>
      </w:r>
    </w:p>
    <w:p w14:paraId="294E7F70" w14:textId="77777777" w:rsidR="009346A0" w:rsidRDefault="009346A0" w:rsidP="009346A0">
      <w:pPr>
        <w:rPr>
          <w:rFonts w:eastAsia="Times New Roman" w:cstheme="minorHAnsi"/>
          <w:color w:val="000000"/>
        </w:rPr>
      </w:pPr>
    </w:p>
    <w:p w14:paraId="5DFFE1EB" w14:textId="75F7DD29" w:rsidR="009346A0" w:rsidRDefault="009346A0" w:rsidP="009346A0">
      <w:pPr>
        <w:pStyle w:val="Heading3"/>
        <w:rPr>
          <w:vertAlign w:val="subscript"/>
        </w:rPr>
      </w:pPr>
      <w:bookmarkStart w:id="106" w:name="_Toc14441773"/>
      <w:r>
        <w:t>Comparison of attributable number of cases due to NO</w:t>
      </w:r>
      <w:r w:rsidRPr="00C77E0D">
        <w:rPr>
          <w:vertAlign w:val="subscript"/>
        </w:rPr>
        <w:t>2</w:t>
      </w:r>
      <w:bookmarkEnd w:id="106"/>
    </w:p>
    <w:p w14:paraId="40EC6628" w14:textId="77777777" w:rsidR="009346A0" w:rsidRPr="009346A0" w:rsidRDefault="009346A0" w:rsidP="009346A0"/>
    <w:p w14:paraId="612C6BB6" w14:textId="5797F2EA" w:rsidR="00ED669B" w:rsidRPr="003F1E94" w:rsidRDefault="0079762D" w:rsidP="003F1E94">
      <w:r>
        <w:t>The total number of attributable cases due to NO</w:t>
      </w:r>
      <w:r w:rsidRPr="0079762D">
        <w:rPr>
          <w:vertAlign w:val="subscript"/>
        </w:rPr>
        <w:t>2</w:t>
      </w:r>
      <w:r>
        <w:rPr>
          <w:vertAlign w:val="subscript"/>
        </w:rPr>
        <w:t xml:space="preserve"> </w:t>
      </w:r>
      <w:r>
        <w:t>in 2010 reduced by 7.2% (10,192 attributable cases) when using state-specific asthma incidence rates (</w:t>
      </w:r>
      <w:fldSimple w:instr=" REF _Ref14260863 ">
        <w:r>
          <w:t xml:space="preserve">Table </w:t>
        </w:r>
        <w:r>
          <w:rPr>
            <w:noProof/>
          </w:rPr>
          <w:t>7</w:t>
        </w:r>
      </w:fldSimple>
      <w:r>
        <w:t xml:space="preserve">). By living location, the largest relative change in attributable cases was among urbanized areas with a 7.5% (8,876) decrease, followed by urban clusters with a 6.5% (638) decrease. </w:t>
      </w:r>
      <w:r>
        <w:rPr>
          <w:rFonts w:eastAsia="Times New Roman" w:cstheme="minorHAnsi"/>
          <w:color w:val="000000"/>
        </w:rPr>
        <w:t>By income group, the largest relative change was among the highest income group (</w:t>
      </w:r>
      <w:r w:rsidRPr="00256F3A">
        <w:rPr>
          <w:rFonts w:eastAsia="Times New Roman" w:cstheme="minorHAnsi"/>
          <w:color w:val="000000"/>
        </w:rPr>
        <w:t>≥$75,000</w:t>
      </w:r>
      <w:r>
        <w:rPr>
          <w:rFonts w:eastAsia="Times New Roman" w:cstheme="minorHAnsi"/>
          <w:color w:val="000000"/>
        </w:rPr>
        <w:t xml:space="preserve">) with a </w:t>
      </w:r>
      <w:r w:rsidR="00ED669B">
        <w:rPr>
          <w:rFonts w:eastAsia="Times New Roman" w:cstheme="minorHAnsi"/>
          <w:color w:val="000000"/>
        </w:rPr>
        <w:t>9.2</w:t>
      </w:r>
      <w:r>
        <w:rPr>
          <w:rFonts w:eastAsia="Times New Roman" w:cstheme="minorHAnsi"/>
          <w:color w:val="000000"/>
        </w:rPr>
        <w:t>% (</w:t>
      </w:r>
      <w:r w:rsidR="00ED669B">
        <w:rPr>
          <w:rFonts w:eastAsia="Times New Roman" w:cstheme="minorHAnsi"/>
          <w:color w:val="000000"/>
        </w:rPr>
        <w:t>3,243</w:t>
      </w:r>
      <w:r>
        <w:rPr>
          <w:rFonts w:eastAsia="Times New Roman" w:cstheme="minorHAnsi"/>
          <w:color w:val="000000"/>
        </w:rPr>
        <w:t>) decrease in cases, while the lowest income group (&lt;$20,000) had the smallest relative change by a decrease of 1.</w:t>
      </w:r>
      <w:r w:rsidR="00ED669B">
        <w:rPr>
          <w:rFonts w:eastAsia="Times New Roman" w:cstheme="minorHAnsi"/>
          <w:color w:val="000000"/>
        </w:rPr>
        <w:t>8</w:t>
      </w:r>
      <w:r>
        <w:rPr>
          <w:rFonts w:eastAsia="Times New Roman" w:cstheme="minorHAnsi"/>
          <w:color w:val="000000"/>
        </w:rPr>
        <w:t>% (</w:t>
      </w:r>
      <w:r w:rsidR="00ED669B">
        <w:rPr>
          <w:rFonts w:eastAsia="Times New Roman" w:cstheme="minorHAnsi"/>
          <w:color w:val="000000"/>
        </w:rPr>
        <w:t>106</w:t>
      </w:r>
      <w:r>
        <w:rPr>
          <w:rFonts w:eastAsia="Times New Roman" w:cstheme="minorHAnsi"/>
          <w:color w:val="000000"/>
        </w:rPr>
        <w:t>) cases compared to other income groups</w:t>
      </w:r>
      <w:r w:rsidR="003F1E94">
        <w:rPr>
          <w:rFonts w:eastAsia="Times New Roman" w:cstheme="minorHAnsi"/>
          <w:color w:val="000000"/>
        </w:rPr>
        <w:t xml:space="preserve"> </w:t>
      </w:r>
      <w:r w:rsidR="00ED669B">
        <w:rPr>
          <w:rFonts w:eastAsia="Times New Roman" w:cstheme="minorHAnsi"/>
          <w:color w:val="000000"/>
        </w:rPr>
        <w:t xml:space="preserve">The states with the smallest and largest change in attributable cases, respectively, were California with a </w:t>
      </w:r>
      <w:r w:rsidR="00326F7E">
        <w:rPr>
          <w:rFonts w:eastAsia="Times New Roman" w:cstheme="minorHAnsi"/>
          <w:color w:val="000000"/>
        </w:rPr>
        <w:t xml:space="preserve">6,200 </w:t>
      </w:r>
      <w:r w:rsidR="00ED669B">
        <w:rPr>
          <w:rFonts w:eastAsia="Times New Roman" w:cstheme="minorHAnsi"/>
          <w:color w:val="000000"/>
        </w:rPr>
        <w:t>(</w:t>
      </w:r>
      <w:r w:rsidR="00326F7E">
        <w:rPr>
          <w:rFonts w:eastAsia="Times New Roman" w:cstheme="minorHAnsi"/>
          <w:color w:val="000000"/>
        </w:rPr>
        <w:t>24.4</w:t>
      </w:r>
      <w:r w:rsidR="00ED669B">
        <w:rPr>
          <w:rFonts w:eastAsia="Times New Roman" w:cstheme="minorHAnsi"/>
          <w:color w:val="000000"/>
        </w:rPr>
        <w:t xml:space="preserve">%) decrease and Texas with a </w:t>
      </w:r>
      <w:r w:rsidR="00326F7E">
        <w:rPr>
          <w:rFonts w:eastAsia="Times New Roman" w:cstheme="minorHAnsi"/>
          <w:color w:val="000000"/>
        </w:rPr>
        <w:t xml:space="preserve">3,600 </w:t>
      </w:r>
      <w:r w:rsidR="00ED669B">
        <w:rPr>
          <w:rFonts w:eastAsia="Times New Roman" w:cstheme="minorHAnsi"/>
          <w:color w:val="000000"/>
        </w:rPr>
        <w:t>(</w:t>
      </w:r>
      <w:r w:rsidR="00326F7E">
        <w:rPr>
          <w:rFonts w:eastAsia="Times New Roman" w:cstheme="minorHAnsi"/>
          <w:color w:val="000000"/>
        </w:rPr>
        <w:t>33.6</w:t>
      </w:r>
      <w:r w:rsidR="00ED669B">
        <w:rPr>
          <w:rFonts w:eastAsia="Times New Roman" w:cstheme="minorHAnsi"/>
          <w:color w:val="000000"/>
        </w:rPr>
        <w:t>%) increase (</w:t>
      </w:r>
      <w:r w:rsidR="00ED669B">
        <w:rPr>
          <w:rFonts w:eastAsia="Times New Roman" w:cstheme="minorHAnsi"/>
          <w:color w:val="000000"/>
        </w:rPr>
        <w:fldChar w:fldCharType="begin"/>
      </w:r>
      <w:r w:rsidR="00ED669B">
        <w:rPr>
          <w:rFonts w:eastAsia="Times New Roman" w:cstheme="minorHAnsi"/>
          <w:color w:val="000000"/>
        </w:rPr>
        <w:instrText xml:space="preserve"> REF _Ref14263250 </w:instrText>
      </w:r>
      <w:r w:rsidR="00ED669B">
        <w:rPr>
          <w:rFonts w:eastAsia="Times New Roman" w:cstheme="minorHAnsi"/>
          <w:color w:val="000000"/>
        </w:rPr>
        <w:fldChar w:fldCharType="separate"/>
      </w:r>
      <w:r w:rsidR="00ED669B">
        <w:t>Table S</w:t>
      </w:r>
      <w:r w:rsidR="00ED669B">
        <w:rPr>
          <w:noProof/>
        </w:rPr>
        <w:t>8</w:t>
      </w:r>
      <w:r w:rsidR="00ED669B">
        <w:rPr>
          <w:rFonts w:eastAsia="Times New Roman" w:cstheme="minorHAnsi"/>
          <w:color w:val="000000"/>
        </w:rPr>
        <w:fldChar w:fldCharType="end"/>
      </w:r>
      <w:r w:rsidR="00ED669B">
        <w:rPr>
          <w:rFonts w:eastAsia="Times New Roman" w:cstheme="minorHAnsi"/>
          <w:color w:val="000000"/>
        </w:rPr>
        <w:t xml:space="preserve"> ). </w:t>
      </w:r>
    </w:p>
    <w:p w14:paraId="5D24A074" w14:textId="77777777" w:rsidR="00ED669B" w:rsidRPr="0079762D" w:rsidRDefault="00ED669B" w:rsidP="009346A0"/>
    <w:p w14:paraId="2F3482AA" w14:textId="77777777" w:rsidR="009346A0" w:rsidRPr="009346A0" w:rsidRDefault="009346A0" w:rsidP="009346A0"/>
    <w:p w14:paraId="3C8ADE8C" w14:textId="77777777" w:rsidR="009346A0" w:rsidRDefault="009346A0" w:rsidP="009346A0">
      <w:pPr>
        <w:pStyle w:val="Heading3"/>
        <w:rPr>
          <w:vertAlign w:val="subscript"/>
        </w:rPr>
      </w:pPr>
      <w:bookmarkStart w:id="107" w:name="_Toc14441774"/>
      <w:r>
        <w:t>Comparison of attributable fraction due to NO</w:t>
      </w:r>
      <w:r w:rsidRPr="00C77E0D">
        <w:rPr>
          <w:vertAlign w:val="subscript"/>
        </w:rPr>
        <w:t>2</w:t>
      </w:r>
      <w:bookmarkEnd w:id="107"/>
    </w:p>
    <w:p w14:paraId="1935B451" w14:textId="763C4C17" w:rsidR="009346A0" w:rsidRDefault="009346A0" w:rsidP="009346A0">
      <w:pPr>
        <w:rPr>
          <w:rFonts w:eastAsia="Times New Roman" w:cstheme="minorHAnsi"/>
          <w:color w:val="000000"/>
        </w:rPr>
      </w:pPr>
    </w:p>
    <w:p w14:paraId="6AF2218C" w14:textId="28462647" w:rsidR="00326F7E" w:rsidRPr="003F1E94" w:rsidRDefault="00326F7E" w:rsidP="003F1E94">
      <w:pPr>
        <w:rPr>
          <w:rFonts w:eastAsia="Times New Roman" w:cstheme="minorHAnsi"/>
          <w:color w:val="000000"/>
        </w:rPr>
      </w:pPr>
      <w:r>
        <w:rPr>
          <w:rFonts w:eastAsia="Times New Roman" w:cstheme="minorHAnsi"/>
          <w:color w:val="000000"/>
        </w:rPr>
        <w:t>The attributable fraction due to NO</w:t>
      </w:r>
      <w:r w:rsidRPr="00326F7E">
        <w:rPr>
          <w:rFonts w:eastAsia="Times New Roman" w:cstheme="minorHAnsi"/>
          <w:color w:val="000000"/>
          <w:vertAlign w:val="subscript"/>
        </w:rPr>
        <w:t>2</w:t>
      </w:r>
      <w:r>
        <w:rPr>
          <w:rFonts w:eastAsia="Times New Roman" w:cstheme="minorHAnsi"/>
          <w:color w:val="000000"/>
        </w:rPr>
        <w:t xml:space="preserve"> in 2010 had an absolute reduction by 0.3% when using state-specific asthma incidence rates (</w:t>
      </w:r>
      <w:r>
        <w:rPr>
          <w:rFonts w:eastAsia="Times New Roman" w:cstheme="minorHAnsi"/>
          <w:color w:val="000000"/>
        </w:rPr>
        <w:fldChar w:fldCharType="begin"/>
      </w:r>
      <w:r>
        <w:rPr>
          <w:rFonts w:eastAsia="Times New Roman" w:cstheme="minorHAnsi"/>
          <w:color w:val="000000"/>
        </w:rPr>
        <w:instrText xml:space="preserve"> REF _Ref14260863 </w:instrText>
      </w:r>
      <w:r>
        <w:rPr>
          <w:rFonts w:eastAsia="Times New Roman" w:cstheme="minorHAnsi"/>
          <w:color w:val="000000"/>
        </w:rPr>
        <w:fldChar w:fldCharType="separate"/>
      </w:r>
      <w:r>
        <w:t xml:space="preserve">Table </w:t>
      </w:r>
      <w:r>
        <w:rPr>
          <w:noProof/>
        </w:rPr>
        <w:t>7</w:t>
      </w:r>
      <w:r>
        <w:rPr>
          <w:rFonts w:eastAsia="Times New Roman" w:cstheme="minorHAnsi"/>
          <w:color w:val="000000"/>
        </w:rPr>
        <w:fldChar w:fldCharType="end"/>
      </w:r>
      <w:r>
        <w:rPr>
          <w:rFonts w:eastAsia="Times New Roman" w:cstheme="minorHAnsi"/>
          <w:color w:val="000000"/>
        </w:rPr>
        <w:t>).</w:t>
      </w:r>
      <w:r w:rsidR="003F1E94">
        <w:rPr>
          <w:rFonts w:eastAsia="Times New Roman" w:cstheme="minorHAnsi"/>
          <w:color w:val="000000"/>
        </w:rPr>
        <w:t xml:space="preserve"> </w:t>
      </w:r>
      <w:r>
        <w:rPr>
          <w:rFonts w:eastAsia="Times New Roman" w:cstheme="minorHAnsi"/>
          <w:color w:val="000000"/>
        </w:rPr>
        <w:t>By living location, the largest change was among urbanized areas with a 0.3% reduction.</w:t>
      </w:r>
      <w:r w:rsidR="003F1E94">
        <w:rPr>
          <w:rFonts w:eastAsia="Times New Roman" w:cstheme="minorHAnsi"/>
          <w:color w:val="000000"/>
        </w:rPr>
        <w:t xml:space="preserve"> </w:t>
      </w:r>
      <w:r>
        <w:rPr>
          <w:rFonts w:eastAsia="Times New Roman" w:cstheme="minorHAnsi"/>
          <w:color w:val="000000"/>
        </w:rPr>
        <w:t>By income group, the largest change was among the highest income group (</w:t>
      </w:r>
      <w:r w:rsidRPr="00256F3A">
        <w:rPr>
          <w:rFonts w:eastAsia="Times New Roman" w:cstheme="minorHAnsi"/>
          <w:color w:val="000000"/>
        </w:rPr>
        <w:t>≥$75,000</w:t>
      </w:r>
      <w:r>
        <w:rPr>
          <w:rFonts w:eastAsia="Times New Roman" w:cstheme="minorHAnsi"/>
          <w:color w:val="000000"/>
        </w:rPr>
        <w:t>) with a 0.3% reduction.</w:t>
      </w:r>
      <w:r w:rsidR="003F1E94">
        <w:rPr>
          <w:rFonts w:eastAsia="Times New Roman" w:cstheme="minorHAnsi"/>
          <w:color w:val="000000"/>
        </w:rPr>
        <w:t xml:space="preserve"> </w:t>
      </w:r>
      <w:r w:rsidRPr="00EC1FA9">
        <w:t xml:space="preserve">The attributable fraction across states did </w:t>
      </w:r>
      <w:r>
        <w:t xml:space="preserve">change </w:t>
      </w:r>
      <w:r w:rsidRPr="00EC1FA9">
        <w:t>when using state</w:t>
      </w:r>
      <w:r>
        <w:t>-</w:t>
      </w:r>
      <w:r w:rsidRPr="00EC1FA9">
        <w:t>specific asthma incidence r</w:t>
      </w:r>
      <w:r>
        <w:t>ates, the difference</w:t>
      </w:r>
      <w:r w:rsidR="003F1E94">
        <w:t>s</w:t>
      </w:r>
      <w:r>
        <w:t xml:space="preserve"> </w:t>
      </w:r>
      <w:r w:rsidR="003F1E94">
        <w:t xml:space="preserve">in attributable fractions across states </w:t>
      </w:r>
      <w:r>
        <w:t xml:space="preserve">observed </w:t>
      </w:r>
      <w:fldSimple w:instr=" REF _Ref14263250 ">
        <w:r w:rsidR="003F1E94">
          <w:t>Table S</w:t>
        </w:r>
        <w:r w:rsidR="003F1E94">
          <w:rPr>
            <w:noProof/>
          </w:rPr>
          <w:t>8</w:t>
        </w:r>
      </w:fldSimple>
      <w:r w:rsidR="003F1E94">
        <w:t xml:space="preserve"> are</w:t>
      </w:r>
      <w:r>
        <w:t xml:space="preserve"> due to rounding errors</w:t>
      </w:r>
      <w:r w:rsidRPr="00EC1FA9">
        <w:t>.</w:t>
      </w:r>
    </w:p>
    <w:p w14:paraId="14430A63" w14:textId="77777777" w:rsidR="00326F7E" w:rsidRDefault="00326F7E" w:rsidP="009346A0">
      <w:pPr>
        <w:rPr>
          <w:rFonts w:eastAsia="Times New Roman" w:cstheme="minorHAnsi"/>
          <w:color w:val="000000"/>
        </w:rPr>
      </w:pPr>
    </w:p>
    <w:p w14:paraId="03A9CCE8" w14:textId="77777777" w:rsidR="00326F7E" w:rsidRDefault="00326F7E">
      <w:pPr>
        <w:rPr>
          <w:rFonts w:eastAsia="Times New Roman" w:cstheme="minorHAnsi"/>
          <w:color w:val="000000"/>
        </w:rPr>
      </w:pPr>
      <w:r>
        <w:rPr>
          <w:rFonts w:eastAsia="Times New Roman" w:cstheme="minorHAnsi"/>
          <w:color w:val="000000"/>
        </w:rPr>
        <w:br w:type="page"/>
      </w:r>
    </w:p>
    <w:p w14:paraId="4487D2AE" w14:textId="77777777" w:rsidR="00326F7E" w:rsidRPr="004913CB" w:rsidRDefault="00326F7E" w:rsidP="009346A0">
      <w:pPr>
        <w:rPr>
          <w:rFonts w:eastAsia="Times New Roman" w:cstheme="minorHAnsi"/>
          <w:color w:val="000000"/>
        </w:rPr>
        <w:sectPr w:rsidR="00326F7E" w:rsidRPr="004913CB" w:rsidSect="00C206A0">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7CDC48E6" w14:textId="797E3619" w:rsidR="0041770C" w:rsidRDefault="0041770C" w:rsidP="0041770C">
      <w:pPr>
        <w:pStyle w:val="Caption"/>
        <w:keepNext/>
      </w:pPr>
      <w:bookmarkStart w:id="108" w:name="_Ref14260863"/>
      <w:bookmarkStart w:id="109" w:name="_Toc14271157"/>
      <w:bookmarkStart w:id="110" w:name="_Toc14348122"/>
      <w:r>
        <w:lastRenderedPageBreak/>
        <w:t xml:space="preserve">Table </w:t>
      </w:r>
      <w:fldSimple w:instr=" SEQ Table \* ARABIC ">
        <w:r w:rsidR="006863A8">
          <w:rPr>
            <w:noProof/>
          </w:rPr>
          <w:t>9</w:t>
        </w:r>
      </w:fldSimple>
      <w:bookmarkEnd w:id="108"/>
      <w:r>
        <w:t>. Comparison results of the burden of disease using state-specific IR</w:t>
      </w:r>
      <w:bookmarkEnd w:id="109"/>
      <w:bookmarkEnd w:id="110"/>
      <w:r>
        <w:t xml:space="preserve"> </w:t>
      </w:r>
    </w:p>
    <w:tbl>
      <w:tblPr>
        <w:tblW w:w="5000" w:type="pct"/>
        <w:tblLook w:val="04A0" w:firstRow="1" w:lastRow="0" w:firstColumn="1" w:lastColumn="0" w:noHBand="0" w:noVBand="1"/>
      </w:tblPr>
      <w:tblGrid>
        <w:gridCol w:w="1116"/>
        <w:gridCol w:w="1571"/>
        <w:gridCol w:w="1153"/>
        <w:gridCol w:w="1186"/>
        <w:gridCol w:w="647"/>
        <w:gridCol w:w="1194"/>
        <w:gridCol w:w="1249"/>
        <w:gridCol w:w="694"/>
        <w:gridCol w:w="1074"/>
        <w:gridCol w:w="724"/>
        <w:gridCol w:w="721"/>
        <w:gridCol w:w="1003"/>
        <w:gridCol w:w="678"/>
        <w:gridCol w:w="650"/>
      </w:tblGrid>
      <w:tr w:rsidR="0041770C" w:rsidRPr="0041770C" w14:paraId="2F81155B" w14:textId="77777777" w:rsidTr="0041770C">
        <w:trPr>
          <w:trHeight w:val="169"/>
        </w:trPr>
        <w:tc>
          <w:tcPr>
            <w:tcW w:w="408"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C3D0225" w14:textId="533CC314" w:rsidR="0041770C" w:rsidRPr="0041770C" w:rsidRDefault="0041770C" w:rsidP="0041770C">
            <w:pPr>
              <w:rPr>
                <w:rFonts w:eastAsia="Times New Roman" w:cstheme="minorHAnsi"/>
                <w:color w:val="000000"/>
                <w:sz w:val="16"/>
                <w:szCs w:val="16"/>
              </w:rPr>
            </w:pPr>
            <w:r w:rsidRPr="0041770C">
              <w:rPr>
                <w:rFonts w:eastAsia="Times New Roman" w:cstheme="minorHAnsi"/>
                <w:color w:val="000000"/>
                <w:sz w:val="16"/>
                <w:szCs w:val="16"/>
              </w:rPr>
              <w:t> </w:t>
            </w:r>
          </w:p>
        </w:tc>
        <w:tc>
          <w:tcPr>
            <w:tcW w:w="575" w:type="pct"/>
            <w:tcBorders>
              <w:top w:val="single" w:sz="8" w:space="0" w:color="auto"/>
              <w:left w:val="nil"/>
              <w:bottom w:val="single" w:sz="8" w:space="0" w:color="auto"/>
              <w:right w:val="single" w:sz="8" w:space="0" w:color="auto"/>
            </w:tcBorders>
            <w:shd w:val="clear" w:color="auto" w:fill="auto"/>
            <w:noWrap/>
            <w:vAlign w:val="center"/>
            <w:hideMark/>
          </w:tcPr>
          <w:p w14:paraId="4B883CA7" w14:textId="77777777" w:rsidR="0041770C" w:rsidRPr="0041770C" w:rsidRDefault="0041770C" w:rsidP="0041770C">
            <w:pPr>
              <w:rPr>
                <w:rFonts w:eastAsia="Times New Roman" w:cstheme="minorHAnsi"/>
                <w:color w:val="000000"/>
                <w:sz w:val="16"/>
                <w:szCs w:val="16"/>
              </w:rPr>
            </w:pPr>
            <w:r w:rsidRPr="0041770C">
              <w:rPr>
                <w:rFonts w:eastAsia="Times New Roman" w:cstheme="minorHAnsi"/>
                <w:color w:val="000000"/>
                <w:sz w:val="16"/>
                <w:szCs w:val="16"/>
              </w:rPr>
              <w:t> </w:t>
            </w:r>
          </w:p>
        </w:tc>
        <w:tc>
          <w:tcPr>
            <w:tcW w:w="1093"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448BAC35"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Results using flat national-level IR </w:t>
            </w:r>
          </w:p>
        </w:tc>
        <w:tc>
          <w:tcPr>
            <w:tcW w:w="1148"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3D5A496B"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Results using state-specific IR</w:t>
            </w:r>
          </w:p>
        </w:tc>
        <w:tc>
          <w:tcPr>
            <w:tcW w:w="922"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4BBF5162"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Difference</w:t>
            </w:r>
          </w:p>
        </w:tc>
        <w:tc>
          <w:tcPr>
            <w:tcW w:w="853"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05A1E955"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Difference (%)</w:t>
            </w:r>
          </w:p>
        </w:tc>
      </w:tr>
      <w:tr w:rsidR="0041770C" w:rsidRPr="0041770C" w14:paraId="4ACFE09A" w14:textId="77777777" w:rsidTr="0041770C">
        <w:trPr>
          <w:trHeight w:val="249"/>
        </w:trPr>
        <w:tc>
          <w:tcPr>
            <w:tcW w:w="408" w:type="pct"/>
            <w:tcBorders>
              <w:top w:val="nil"/>
              <w:left w:val="single" w:sz="8" w:space="0" w:color="auto"/>
              <w:bottom w:val="single" w:sz="8" w:space="0" w:color="auto"/>
              <w:right w:val="single" w:sz="8" w:space="0" w:color="auto"/>
            </w:tcBorders>
            <w:shd w:val="clear" w:color="auto" w:fill="auto"/>
            <w:noWrap/>
            <w:vAlign w:val="center"/>
            <w:hideMark/>
          </w:tcPr>
          <w:p w14:paraId="061D15BC"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 </w:t>
            </w:r>
          </w:p>
        </w:tc>
        <w:tc>
          <w:tcPr>
            <w:tcW w:w="575" w:type="pct"/>
            <w:tcBorders>
              <w:top w:val="nil"/>
              <w:left w:val="nil"/>
              <w:bottom w:val="single" w:sz="8" w:space="0" w:color="auto"/>
              <w:right w:val="single" w:sz="8" w:space="0" w:color="auto"/>
            </w:tcBorders>
            <w:shd w:val="clear" w:color="auto" w:fill="auto"/>
            <w:noWrap/>
            <w:vAlign w:val="center"/>
            <w:hideMark/>
          </w:tcPr>
          <w:p w14:paraId="24D78053"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 </w:t>
            </w:r>
          </w:p>
        </w:tc>
        <w:tc>
          <w:tcPr>
            <w:tcW w:w="422" w:type="pct"/>
            <w:tcBorders>
              <w:top w:val="nil"/>
              <w:left w:val="nil"/>
              <w:bottom w:val="single" w:sz="8" w:space="0" w:color="auto"/>
              <w:right w:val="single" w:sz="8" w:space="0" w:color="auto"/>
            </w:tcBorders>
            <w:shd w:val="clear" w:color="auto" w:fill="auto"/>
            <w:vAlign w:val="center"/>
            <w:hideMark/>
          </w:tcPr>
          <w:p w14:paraId="7A62BE60"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Incident cases</w:t>
            </w:r>
          </w:p>
        </w:tc>
        <w:tc>
          <w:tcPr>
            <w:tcW w:w="434" w:type="pct"/>
            <w:tcBorders>
              <w:top w:val="nil"/>
              <w:left w:val="nil"/>
              <w:bottom w:val="single" w:sz="8" w:space="0" w:color="auto"/>
              <w:right w:val="single" w:sz="8" w:space="0" w:color="auto"/>
            </w:tcBorders>
            <w:shd w:val="clear" w:color="auto" w:fill="auto"/>
            <w:vAlign w:val="center"/>
            <w:hideMark/>
          </w:tcPr>
          <w:p w14:paraId="392E5AFE"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AC</w:t>
            </w:r>
          </w:p>
        </w:tc>
        <w:tc>
          <w:tcPr>
            <w:tcW w:w="237" w:type="pct"/>
            <w:tcBorders>
              <w:top w:val="nil"/>
              <w:left w:val="nil"/>
              <w:bottom w:val="single" w:sz="8" w:space="0" w:color="auto"/>
              <w:right w:val="single" w:sz="8" w:space="0" w:color="auto"/>
            </w:tcBorders>
            <w:shd w:val="clear" w:color="auto" w:fill="auto"/>
            <w:vAlign w:val="center"/>
            <w:hideMark/>
          </w:tcPr>
          <w:p w14:paraId="42658E53"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AF</w:t>
            </w:r>
          </w:p>
        </w:tc>
        <w:tc>
          <w:tcPr>
            <w:tcW w:w="437" w:type="pct"/>
            <w:tcBorders>
              <w:top w:val="nil"/>
              <w:left w:val="nil"/>
              <w:bottom w:val="single" w:sz="8" w:space="0" w:color="auto"/>
              <w:right w:val="single" w:sz="8" w:space="0" w:color="auto"/>
            </w:tcBorders>
            <w:shd w:val="clear" w:color="auto" w:fill="auto"/>
            <w:vAlign w:val="center"/>
            <w:hideMark/>
          </w:tcPr>
          <w:p w14:paraId="4D11EE01"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Incident cases</w:t>
            </w:r>
          </w:p>
        </w:tc>
        <w:tc>
          <w:tcPr>
            <w:tcW w:w="457" w:type="pct"/>
            <w:tcBorders>
              <w:top w:val="nil"/>
              <w:left w:val="nil"/>
              <w:bottom w:val="single" w:sz="8" w:space="0" w:color="auto"/>
              <w:right w:val="single" w:sz="8" w:space="0" w:color="auto"/>
            </w:tcBorders>
            <w:shd w:val="clear" w:color="auto" w:fill="auto"/>
            <w:vAlign w:val="center"/>
            <w:hideMark/>
          </w:tcPr>
          <w:p w14:paraId="43E46CC3"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AC</w:t>
            </w:r>
          </w:p>
        </w:tc>
        <w:tc>
          <w:tcPr>
            <w:tcW w:w="254" w:type="pct"/>
            <w:tcBorders>
              <w:top w:val="nil"/>
              <w:left w:val="nil"/>
              <w:bottom w:val="single" w:sz="8" w:space="0" w:color="auto"/>
              <w:right w:val="single" w:sz="8" w:space="0" w:color="auto"/>
            </w:tcBorders>
            <w:shd w:val="clear" w:color="auto" w:fill="auto"/>
            <w:vAlign w:val="center"/>
            <w:hideMark/>
          </w:tcPr>
          <w:p w14:paraId="2D2D4ADC"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AF</w:t>
            </w:r>
          </w:p>
        </w:tc>
        <w:tc>
          <w:tcPr>
            <w:tcW w:w="393" w:type="pct"/>
            <w:tcBorders>
              <w:top w:val="nil"/>
              <w:left w:val="nil"/>
              <w:bottom w:val="single" w:sz="8" w:space="0" w:color="auto"/>
              <w:right w:val="single" w:sz="8" w:space="0" w:color="auto"/>
            </w:tcBorders>
            <w:shd w:val="clear" w:color="auto" w:fill="auto"/>
            <w:vAlign w:val="center"/>
            <w:hideMark/>
          </w:tcPr>
          <w:p w14:paraId="3D9DA17B"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Incident cases</w:t>
            </w:r>
          </w:p>
        </w:tc>
        <w:tc>
          <w:tcPr>
            <w:tcW w:w="265" w:type="pct"/>
            <w:tcBorders>
              <w:top w:val="nil"/>
              <w:left w:val="nil"/>
              <w:bottom w:val="single" w:sz="8" w:space="0" w:color="auto"/>
              <w:right w:val="single" w:sz="8" w:space="0" w:color="auto"/>
            </w:tcBorders>
            <w:shd w:val="clear" w:color="auto" w:fill="auto"/>
            <w:vAlign w:val="center"/>
            <w:hideMark/>
          </w:tcPr>
          <w:p w14:paraId="6348B111"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AC</w:t>
            </w:r>
          </w:p>
        </w:tc>
        <w:tc>
          <w:tcPr>
            <w:tcW w:w="264" w:type="pct"/>
            <w:tcBorders>
              <w:top w:val="nil"/>
              <w:left w:val="nil"/>
              <w:bottom w:val="single" w:sz="8" w:space="0" w:color="auto"/>
              <w:right w:val="single" w:sz="8" w:space="0" w:color="auto"/>
            </w:tcBorders>
            <w:shd w:val="clear" w:color="auto" w:fill="auto"/>
            <w:vAlign w:val="center"/>
            <w:hideMark/>
          </w:tcPr>
          <w:p w14:paraId="76BDBAA8"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AF</w:t>
            </w:r>
          </w:p>
        </w:tc>
        <w:tc>
          <w:tcPr>
            <w:tcW w:w="367" w:type="pct"/>
            <w:tcBorders>
              <w:top w:val="nil"/>
              <w:left w:val="nil"/>
              <w:bottom w:val="single" w:sz="8" w:space="0" w:color="auto"/>
              <w:right w:val="single" w:sz="8" w:space="0" w:color="auto"/>
            </w:tcBorders>
            <w:shd w:val="clear" w:color="auto" w:fill="auto"/>
            <w:vAlign w:val="center"/>
            <w:hideMark/>
          </w:tcPr>
          <w:p w14:paraId="67AEA4EE"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Incident cases</w:t>
            </w:r>
          </w:p>
        </w:tc>
        <w:tc>
          <w:tcPr>
            <w:tcW w:w="248" w:type="pct"/>
            <w:tcBorders>
              <w:top w:val="nil"/>
              <w:left w:val="nil"/>
              <w:bottom w:val="single" w:sz="8" w:space="0" w:color="auto"/>
              <w:right w:val="single" w:sz="8" w:space="0" w:color="auto"/>
            </w:tcBorders>
            <w:shd w:val="clear" w:color="auto" w:fill="auto"/>
            <w:vAlign w:val="center"/>
            <w:hideMark/>
          </w:tcPr>
          <w:p w14:paraId="31FA3FDD"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AC</w:t>
            </w:r>
          </w:p>
        </w:tc>
        <w:tc>
          <w:tcPr>
            <w:tcW w:w="238" w:type="pct"/>
            <w:tcBorders>
              <w:top w:val="nil"/>
              <w:left w:val="nil"/>
              <w:bottom w:val="single" w:sz="8" w:space="0" w:color="auto"/>
              <w:right w:val="single" w:sz="8" w:space="0" w:color="auto"/>
            </w:tcBorders>
            <w:shd w:val="clear" w:color="auto" w:fill="auto"/>
            <w:vAlign w:val="center"/>
            <w:hideMark/>
          </w:tcPr>
          <w:p w14:paraId="6870CF5C"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AF</w:t>
            </w:r>
          </w:p>
        </w:tc>
      </w:tr>
      <w:tr w:rsidR="0041770C" w:rsidRPr="0041770C" w14:paraId="6594CD76" w14:textId="77777777" w:rsidTr="0041770C">
        <w:trPr>
          <w:trHeight w:val="169"/>
        </w:trPr>
        <w:tc>
          <w:tcPr>
            <w:tcW w:w="408" w:type="pct"/>
            <w:tcBorders>
              <w:top w:val="nil"/>
              <w:left w:val="single" w:sz="8" w:space="0" w:color="auto"/>
              <w:bottom w:val="single" w:sz="8" w:space="0" w:color="auto"/>
              <w:right w:val="single" w:sz="8" w:space="0" w:color="auto"/>
            </w:tcBorders>
            <w:shd w:val="clear" w:color="auto" w:fill="auto"/>
            <w:noWrap/>
            <w:vAlign w:val="center"/>
            <w:hideMark/>
          </w:tcPr>
          <w:p w14:paraId="23E8482B"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 </w:t>
            </w:r>
          </w:p>
        </w:tc>
        <w:tc>
          <w:tcPr>
            <w:tcW w:w="575" w:type="pct"/>
            <w:tcBorders>
              <w:top w:val="nil"/>
              <w:left w:val="nil"/>
              <w:bottom w:val="single" w:sz="8" w:space="0" w:color="auto"/>
              <w:right w:val="single" w:sz="8" w:space="0" w:color="auto"/>
            </w:tcBorders>
            <w:shd w:val="clear" w:color="auto" w:fill="auto"/>
            <w:vAlign w:val="center"/>
            <w:hideMark/>
          </w:tcPr>
          <w:p w14:paraId="21255365"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Total</w:t>
            </w:r>
          </w:p>
        </w:tc>
        <w:tc>
          <w:tcPr>
            <w:tcW w:w="422" w:type="pct"/>
            <w:tcBorders>
              <w:top w:val="nil"/>
              <w:left w:val="nil"/>
              <w:bottom w:val="single" w:sz="8" w:space="0" w:color="auto"/>
              <w:right w:val="single" w:sz="8" w:space="0" w:color="auto"/>
            </w:tcBorders>
            <w:shd w:val="clear" w:color="auto" w:fill="auto"/>
            <w:noWrap/>
            <w:vAlign w:val="center"/>
            <w:hideMark/>
          </w:tcPr>
          <w:p w14:paraId="2FFCFEE4"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794,934</w:t>
            </w:r>
          </w:p>
        </w:tc>
        <w:tc>
          <w:tcPr>
            <w:tcW w:w="434" w:type="pct"/>
            <w:tcBorders>
              <w:top w:val="nil"/>
              <w:left w:val="nil"/>
              <w:bottom w:val="single" w:sz="8" w:space="0" w:color="auto"/>
              <w:right w:val="single" w:sz="8" w:space="0" w:color="auto"/>
            </w:tcBorders>
            <w:shd w:val="clear" w:color="auto" w:fill="auto"/>
            <w:vAlign w:val="center"/>
            <w:hideMark/>
          </w:tcPr>
          <w:p w14:paraId="17CB4952"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141,931</w:t>
            </w:r>
          </w:p>
        </w:tc>
        <w:tc>
          <w:tcPr>
            <w:tcW w:w="237" w:type="pct"/>
            <w:tcBorders>
              <w:top w:val="nil"/>
              <w:left w:val="nil"/>
              <w:bottom w:val="single" w:sz="8" w:space="0" w:color="auto"/>
              <w:right w:val="single" w:sz="8" w:space="0" w:color="auto"/>
            </w:tcBorders>
            <w:shd w:val="clear" w:color="auto" w:fill="auto"/>
            <w:vAlign w:val="center"/>
            <w:hideMark/>
          </w:tcPr>
          <w:p w14:paraId="6CC8961E"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17.9%</w:t>
            </w:r>
          </w:p>
        </w:tc>
        <w:tc>
          <w:tcPr>
            <w:tcW w:w="437" w:type="pct"/>
            <w:tcBorders>
              <w:top w:val="nil"/>
              <w:left w:val="nil"/>
              <w:bottom w:val="single" w:sz="8" w:space="0" w:color="auto"/>
              <w:right w:val="single" w:sz="8" w:space="0" w:color="auto"/>
            </w:tcBorders>
            <w:shd w:val="clear" w:color="auto" w:fill="auto"/>
            <w:hideMark/>
          </w:tcPr>
          <w:p w14:paraId="6633FA1A" w14:textId="77777777" w:rsidR="0041770C" w:rsidRPr="0041770C" w:rsidRDefault="0041770C" w:rsidP="0041770C">
            <w:pPr>
              <w:jc w:val="center"/>
              <w:rPr>
                <w:rFonts w:eastAsia="Times New Roman" w:cstheme="minorHAnsi"/>
                <w:color w:val="000000"/>
                <w:sz w:val="16"/>
                <w:szCs w:val="16"/>
              </w:rPr>
            </w:pPr>
            <w:r w:rsidRPr="0041770C">
              <w:rPr>
                <w:sz w:val="16"/>
                <w:szCs w:val="16"/>
              </w:rPr>
              <w:t>747,437</w:t>
            </w:r>
          </w:p>
        </w:tc>
        <w:tc>
          <w:tcPr>
            <w:tcW w:w="457" w:type="pct"/>
            <w:tcBorders>
              <w:top w:val="nil"/>
              <w:left w:val="nil"/>
              <w:bottom w:val="single" w:sz="8" w:space="0" w:color="auto"/>
              <w:right w:val="single" w:sz="8" w:space="0" w:color="auto"/>
            </w:tcBorders>
            <w:shd w:val="clear" w:color="auto" w:fill="auto"/>
            <w:hideMark/>
          </w:tcPr>
          <w:p w14:paraId="730EA55D" w14:textId="77777777" w:rsidR="0041770C" w:rsidRPr="0041770C" w:rsidRDefault="0041770C" w:rsidP="0041770C">
            <w:pPr>
              <w:jc w:val="center"/>
              <w:rPr>
                <w:rFonts w:eastAsia="Times New Roman" w:cstheme="minorHAnsi"/>
                <w:color w:val="000000"/>
                <w:sz w:val="16"/>
                <w:szCs w:val="16"/>
              </w:rPr>
            </w:pPr>
            <w:r w:rsidRPr="0041770C">
              <w:rPr>
                <w:sz w:val="16"/>
                <w:szCs w:val="16"/>
              </w:rPr>
              <w:t>131,739</w:t>
            </w:r>
          </w:p>
        </w:tc>
        <w:tc>
          <w:tcPr>
            <w:tcW w:w="254" w:type="pct"/>
            <w:tcBorders>
              <w:top w:val="nil"/>
              <w:left w:val="nil"/>
              <w:bottom w:val="single" w:sz="8" w:space="0" w:color="auto"/>
              <w:right w:val="single" w:sz="8" w:space="0" w:color="auto"/>
            </w:tcBorders>
            <w:shd w:val="clear" w:color="auto" w:fill="auto"/>
            <w:hideMark/>
          </w:tcPr>
          <w:p w14:paraId="13EACC89" w14:textId="77777777" w:rsidR="0041770C" w:rsidRPr="0041770C" w:rsidRDefault="0041770C" w:rsidP="0041770C">
            <w:pPr>
              <w:jc w:val="center"/>
              <w:rPr>
                <w:rFonts w:eastAsia="Times New Roman" w:cstheme="minorHAnsi"/>
                <w:color w:val="000000"/>
                <w:sz w:val="16"/>
                <w:szCs w:val="16"/>
              </w:rPr>
            </w:pPr>
            <w:r w:rsidRPr="0041770C">
              <w:rPr>
                <w:sz w:val="16"/>
                <w:szCs w:val="16"/>
              </w:rPr>
              <w:t>17.6%</w:t>
            </w:r>
          </w:p>
        </w:tc>
        <w:tc>
          <w:tcPr>
            <w:tcW w:w="393" w:type="pct"/>
            <w:tcBorders>
              <w:top w:val="nil"/>
              <w:left w:val="nil"/>
              <w:bottom w:val="single" w:sz="8" w:space="0" w:color="auto"/>
              <w:right w:val="single" w:sz="8" w:space="0" w:color="auto"/>
            </w:tcBorders>
            <w:shd w:val="clear" w:color="auto" w:fill="auto"/>
            <w:noWrap/>
            <w:vAlign w:val="center"/>
            <w:hideMark/>
          </w:tcPr>
          <w:p w14:paraId="31B55F0A"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-47,497</w:t>
            </w:r>
          </w:p>
        </w:tc>
        <w:tc>
          <w:tcPr>
            <w:tcW w:w="265" w:type="pct"/>
            <w:tcBorders>
              <w:top w:val="nil"/>
              <w:left w:val="nil"/>
              <w:bottom w:val="single" w:sz="8" w:space="0" w:color="auto"/>
              <w:right w:val="single" w:sz="8" w:space="0" w:color="auto"/>
            </w:tcBorders>
            <w:shd w:val="clear" w:color="auto" w:fill="auto"/>
            <w:vAlign w:val="center"/>
            <w:hideMark/>
          </w:tcPr>
          <w:p w14:paraId="160BD01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-10,192</w:t>
            </w:r>
          </w:p>
        </w:tc>
        <w:tc>
          <w:tcPr>
            <w:tcW w:w="264" w:type="pct"/>
            <w:tcBorders>
              <w:top w:val="nil"/>
              <w:left w:val="nil"/>
              <w:bottom w:val="single" w:sz="8" w:space="0" w:color="auto"/>
              <w:right w:val="single" w:sz="8" w:space="0" w:color="auto"/>
            </w:tcBorders>
            <w:shd w:val="clear" w:color="auto" w:fill="auto"/>
            <w:vAlign w:val="center"/>
            <w:hideMark/>
          </w:tcPr>
          <w:p w14:paraId="5E3B94F7"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-0.3%</w:t>
            </w:r>
          </w:p>
        </w:tc>
        <w:tc>
          <w:tcPr>
            <w:tcW w:w="367" w:type="pct"/>
            <w:tcBorders>
              <w:top w:val="nil"/>
              <w:left w:val="nil"/>
              <w:bottom w:val="single" w:sz="8" w:space="0" w:color="auto"/>
              <w:right w:val="single" w:sz="8" w:space="0" w:color="auto"/>
            </w:tcBorders>
            <w:shd w:val="clear" w:color="auto" w:fill="auto"/>
            <w:noWrap/>
            <w:vAlign w:val="center"/>
            <w:hideMark/>
          </w:tcPr>
          <w:p w14:paraId="2ECEBCEB"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-6.0%</w:t>
            </w:r>
          </w:p>
        </w:tc>
        <w:tc>
          <w:tcPr>
            <w:tcW w:w="248" w:type="pct"/>
            <w:tcBorders>
              <w:top w:val="nil"/>
              <w:left w:val="nil"/>
              <w:bottom w:val="single" w:sz="8" w:space="0" w:color="auto"/>
              <w:right w:val="single" w:sz="8" w:space="0" w:color="auto"/>
            </w:tcBorders>
            <w:shd w:val="clear" w:color="auto" w:fill="auto"/>
            <w:vAlign w:val="center"/>
            <w:hideMark/>
          </w:tcPr>
          <w:p w14:paraId="4C326082"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-7.2%</w:t>
            </w:r>
          </w:p>
        </w:tc>
        <w:tc>
          <w:tcPr>
            <w:tcW w:w="238" w:type="pct"/>
            <w:tcBorders>
              <w:top w:val="nil"/>
              <w:left w:val="nil"/>
              <w:bottom w:val="single" w:sz="8" w:space="0" w:color="auto"/>
              <w:right w:val="single" w:sz="8" w:space="0" w:color="auto"/>
            </w:tcBorders>
            <w:shd w:val="clear" w:color="auto" w:fill="auto"/>
            <w:vAlign w:val="center"/>
            <w:hideMark/>
          </w:tcPr>
          <w:p w14:paraId="43AD2C99"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-1.7%</w:t>
            </w:r>
          </w:p>
        </w:tc>
      </w:tr>
      <w:tr w:rsidR="0041770C" w:rsidRPr="0041770C" w14:paraId="6D7D5469" w14:textId="77777777" w:rsidTr="0041770C">
        <w:trPr>
          <w:trHeight w:val="249"/>
        </w:trPr>
        <w:tc>
          <w:tcPr>
            <w:tcW w:w="408" w:type="pct"/>
            <w:vMerge w:val="restart"/>
            <w:tcBorders>
              <w:top w:val="nil"/>
              <w:left w:val="single" w:sz="8" w:space="0" w:color="auto"/>
              <w:bottom w:val="single" w:sz="8" w:space="0" w:color="000000"/>
              <w:right w:val="single" w:sz="8" w:space="0" w:color="auto"/>
            </w:tcBorders>
            <w:shd w:val="clear" w:color="auto" w:fill="auto"/>
            <w:vAlign w:val="center"/>
            <w:hideMark/>
          </w:tcPr>
          <w:p w14:paraId="189B0694"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By living location (% of Total)</w:t>
            </w:r>
          </w:p>
        </w:tc>
        <w:tc>
          <w:tcPr>
            <w:tcW w:w="575" w:type="pct"/>
            <w:tcBorders>
              <w:top w:val="nil"/>
              <w:left w:val="nil"/>
              <w:bottom w:val="single" w:sz="8" w:space="0" w:color="auto"/>
              <w:right w:val="single" w:sz="8" w:space="0" w:color="auto"/>
            </w:tcBorders>
            <w:shd w:val="clear" w:color="auto" w:fill="auto"/>
            <w:vAlign w:val="center"/>
            <w:hideMark/>
          </w:tcPr>
          <w:p w14:paraId="0E582606"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Rural</w:t>
            </w:r>
          </w:p>
        </w:tc>
        <w:tc>
          <w:tcPr>
            <w:tcW w:w="422" w:type="pct"/>
            <w:tcBorders>
              <w:top w:val="nil"/>
              <w:left w:val="nil"/>
              <w:bottom w:val="single" w:sz="8" w:space="0" w:color="auto"/>
              <w:right w:val="single" w:sz="8" w:space="0" w:color="auto"/>
            </w:tcBorders>
            <w:shd w:val="clear" w:color="auto" w:fill="auto"/>
            <w:noWrap/>
            <w:vAlign w:val="center"/>
            <w:hideMark/>
          </w:tcPr>
          <w:p w14:paraId="66B767E1"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148,470 (19%)</w:t>
            </w:r>
          </w:p>
        </w:tc>
        <w:tc>
          <w:tcPr>
            <w:tcW w:w="434" w:type="pct"/>
            <w:tcBorders>
              <w:top w:val="nil"/>
              <w:left w:val="nil"/>
              <w:bottom w:val="single" w:sz="8" w:space="0" w:color="auto"/>
              <w:right w:val="single" w:sz="8" w:space="0" w:color="auto"/>
            </w:tcBorders>
            <w:shd w:val="clear" w:color="auto" w:fill="auto"/>
            <w:vAlign w:val="center"/>
            <w:hideMark/>
          </w:tcPr>
          <w:p w14:paraId="25190951"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14,466 (10%)</w:t>
            </w:r>
          </w:p>
        </w:tc>
        <w:tc>
          <w:tcPr>
            <w:tcW w:w="237" w:type="pct"/>
            <w:tcBorders>
              <w:top w:val="nil"/>
              <w:left w:val="nil"/>
              <w:bottom w:val="single" w:sz="8" w:space="0" w:color="auto"/>
              <w:right w:val="single" w:sz="8" w:space="0" w:color="auto"/>
            </w:tcBorders>
            <w:shd w:val="clear" w:color="auto" w:fill="auto"/>
            <w:vAlign w:val="center"/>
            <w:hideMark/>
          </w:tcPr>
          <w:p w14:paraId="4C873574"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9.7%</w:t>
            </w:r>
          </w:p>
        </w:tc>
        <w:tc>
          <w:tcPr>
            <w:tcW w:w="437" w:type="pct"/>
            <w:tcBorders>
              <w:top w:val="nil"/>
              <w:left w:val="nil"/>
              <w:bottom w:val="single" w:sz="8" w:space="0" w:color="auto"/>
              <w:right w:val="single" w:sz="8" w:space="0" w:color="auto"/>
            </w:tcBorders>
            <w:shd w:val="clear" w:color="auto" w:fill="auto"/>
            <w:hideMark/>
          </w:tcPr>
          <w:p w14:paraId="7A1A727D" w14:textId="77777777" w:rsidR="0041770C" w:rsidRPr="0041770C" w:rsidRDefault="0041770C" w:rsidP="0041770C">
            <w:pPr>
              <w:jc w:val="center"/>
              <w:rPr>
                <w:rFonts w:eastAsia="Times New Roman" w:cstheme="minorHAnsi"/>
                <w:color w:val="000000"/>
                <w:sz w:val="16"/>
                <w:szCs w:val="16"/>
              </w:rPr>
            </w:pPr>
            <w:r w:rsidRPr="0041770C">
              <w:rPr>
                <w:sz w:val="16"/>
                <w:szCs w:val="16"/>
              </w:rPr>
              <w:t>140,799 (19%)</w:t>
            </w:r>
          </w:p>
        </w:tc>
        <w:tc>
          <w:tcPr>
            <w:tcW w:w="457" w:type="pct"/>
            <w:tcBorders>
              <w:top w:val="nil"/>
              <w:left w:val="nil"/>
              <w:bottom w:val="single" w:sz="8" w:space="0" w:color="auto"/>
              <w:right w:val="single" w:sz="8" w:space="0" w:color="auto"/>
            </w:tcBorders>
            <w:shd w:val="clear" w:color="auto" w:fill="auto"/>
            <w:hideMark/>
          </w:tcPr>
          <w:p w14:paraId="63A70CF6" w14:textId="77777777" w:rsidR="0041770C" w:rsidRPr="0041770C" w:rsidRDefault="0041770C" w:rsidP="0041770C">
            <w:pPr>
              <w:jc w:val="center"/>
              <w:rPr>
                <w:rFonts w:eastAsia="Times New Roman" w:cstheme="minorHAnsi"/>
                <w:color w:val="000000"/>
                <w:sz w:val="16"/>
                <w:szCs w:val="16"/>
              </w:rPr>
            </w:pPr>
            <w:r w:rsidRPr="0041770C">
              <w:rPr>
                <w:sz w:val="16"/>
                <w:szCs w:val="16"/>
              </w:rPr>
              <w:t>13,788 (10%)</w:t>
            </w:r>
          </w:p>
        </w:tc>
        <w:tc>
          <w:tcPr>
            <w:tcW w:w="254" w:type="pct"/>
            <w:tcBorders>
              <w:top w:val="nil"/>
              <w:left w:val="nil"/>
              <w:bottom w:val="single" w:sz="8" w:space="0" w:color="auto"/>
              <w:right w:val="single" w:sz="8" w:space="0" w:color="auto"/>
            </w:tcBorders>
            <w:shd w:val="clear" w:color="auto" w:fill="auto"/>
            <w:hideMark/>
          </w:tcPr>
          <w:p w14:paraId="1AA91468" w14:textId="77777777" w:rsidR="0041770C" w:rsidRPr="0041770C" w:rsidRDefault="0041770C" w:rsidP="0041770C">
            <w:pPr>
              <w:jc w:val="center"/>
              <w:rPr>
                <w:rFonts w:eastAsia="Times New Roman" w:cstheme="minorHAnsi"/>
                <w:color w:val="000000"/>
                <w:sz w:val="16"/>
                <w:szCs w:val="16"/>
              </w:rPr>
            </w:pPr>
            <w:r w:rsidRPr="0041770C">
              <w:rPr>
                <w:sz w:val="16"/>
                <w:szCs w:val="16"/>
              </w:rPr>
              <w:t>9.8%</w:t>
            </w:r>
          </w:p>
        </w:tc>
        <w:tc>
          <w:tcPr>
            <w:tcW w:w="393" w:type="pct"/>
            <w:tcBorders>
              <w:top w:val="nil"/>
              <w:left w:val="nil"/>
              <w:bottom w:val="single" w:sz="8" w:space="0" w:color="auto"/>
              <w:right w:val="single" w:sz="8" w:space="0" w:color="auto"/>
            </w:tcBorders>
            <w:shd w:val="clear" w:color="auto" w:fill="auto"/>
            <w:noWrap/>
            <w:vAlign w:val="center"/>
            <w:hideMark/>
          </w:tcPr>
          <w:p w14:paraId="6380A7DB"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-7,671</w:t>
            </w:r>
          </w:p>
        </w:tc>
        <w:tc>
          <w:tcPr>
            <w:tcW w:w="265" w:type="pct"/>
            <w:tcBorders>
              <w:top w:val="nil"/>
              <w:left w:val="nil"/>
              <w:bottom w:val="single" w:sz="8" w:space="0" w:color="auto"/>
              <w:right w:val="single" w:sz="8" w:space="0" w:color="auto"/>
            </w:tcBorders>
            <w:shd w:val="clear" w:color="auto" w:fill="auto"/>
            <w:vAlign w:val="center"/>
            <w:hideMark/>
          </w:tcPr>
          <w:p w14:paraId="59B460B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-678</w:t>
            </w:r>
          </w:p>
        </w:tc>
        <w:tc>
          <w:tcPr>
            <w:tcW w:w="264" w:type="pct"/>
            <w:tcBorders>
              <w:top w:val="nil"/>
              <w:left w:val="nil"/>
              <w:bottom w:val="single" w:sz="8" w:space="0" w:color="auto"/>
              <w:right w:val="single" w:sz="8" w:space="0" w:color="auto"/>
            </w:tcBorders>
            <w:shd w:val="clear" w:color="auto" w:fill="auto"/>
            <w:vAlign w:val="center"/>
            <w:hideMark/>
          </w:tcPr>
          <w:p w14:paraId="77F006E0"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0.1%</w:t>
            </w:r>
          </w:p>
        </w:tc>
        <w:tc>
          <w:tcPr>
            <w:tcW w:w="367" w:type="pct"/>
            <w:tcBorders>
              <w:top w:val="nil"/>
              <w:left w:val="nil"/>
              <w:bottom w:val="single" w:sz="8" w:space="0" w:color="auto"/>
              <w:right w:val="single" w:sz="8" w:space="0" w:color="auto"/>
            </w:tcBorders>
            <w:shd w:val="clear" w:color="auto" w:fill="auto"/>
            <w:noWrap/>
            <w:vAlign w:val="center"/>
            <w:hideMark/>
          </w:tcPr>
          <w:p w14:paraId="4E44C5DF"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-5.2%</w:t>
            </w:r>
          </w:p>
        </w:tc>
        <w:tc>
          <w:tcPr>
            <w:tcW w:w="248" w:type="pct"/>
            <w:tcBorders>
              <w:top w:val="nil"/>
              <w:left w:val="nil"/>
              <w:bottom w:val="single" w:sz="8" w:space="0" w:color="auto"/>
              <w:right w:val="single" w:sz="8" w:space="0" w:color="auto"/>
            </w:tcBorders>
            <w:shd w:val="clear" w:color="auto" w:fill="auto"/>
            <w:vAlign w:val="center"/>
            <w:hideMark/>
          </w:tcPr>
          <w:p w14:paraId="3F67D7A6"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-4.7%</w:t>
            </w:r>
          </w:p>
        </w:tc>
        <w:tc>
          <w:tcPr>
            <w:tcW w:w="238" w:type="pct"/>
            <w:tcBorders>
              <w:top w:val="nil"/>
              <w:left w:val="nil"/>
              <w:bottom w:val="single" w:sz="8" w:space="0" w:color="auto"/>
              <w:right w:val="single" w:sz="8" w:space="0" w:color="auto"/>
            </w:tcBorders>
            <w:shd w:val="clear" w:color="auto" w:fill="auto"/>
            <w:vAlign w:val="center"/>
            <w:hideMark/>
          </w:tcPr>
          <w:p w14:paraId="0DC8DAC4"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1.0%</w:t>
            </w:r>
          </w:p>
        </w:tc>
      </w:tr>
      <w:tr w:rsidR="0041770C" w:rsidRPr="0041770C" w14:paraId="32095021" w14:textId="77777777" w:rsidTr="0041770C">
        <w:trPr>
          <w:trHeight w:val="249"/>
        </w:trPr>
        <w:tc>
          <w:tcPr>
            <w:tcW w:w="408" w:type="pct"/>
            <w:vMerge/>
            <w:tcBorders>
              <w:top w:val="nil"/>
              <w:left w:val="single" w:sz="8" w:space="0" w:color="auto"/>
              <w:bottom w:val="single" w:sz="8" w:space="0" w:color="000000"/>
              <w:right w:val="single" w:sz="8" w:space="0" w:color="auto"/>
            </w:tcBorders>
            <w:vAlign w:val="center"/>
            <w:hideMark/>
          </w:tcPr>
          <w:p w14:paraId="7C1C3DB9" w14:textId="77777777" w:rsidR="0041770C" w:rsidRPr="0041770C" w:rsidRDefault="0041770C" w:rsidP="0041770C">
            <w:pPr>
              <w:rPr>
                <w:rFonts w:eastAsia="Times New Roman" w:cstheme="minorHAnsi"/>
                <w:b/>
                <w:bCs/>
                <w:color w:val="000000"/>
                <w:sz w:val="16"/>
                <w:szCs w:val="16"/>
              </w:rPr>
            </w:pPr>
          </w:p>
        </w:tc>
        <w:tc>
          <w:tcPr>
            <w:tcW w:w="575" w:type="pct"/>
            <w:tcBorders>
              <w:top w:val="nil"/>
              <w:left w:val="nil"/>
              <w:bottom w:val="single" w:sz="8" w:space="0" w:color="auto"/>
              <w:right w:val="single" w:sz="8" w:space="0" w:color="auto"/>
            </w:tcBorders>
            <w:shd w:val="clear" w:color="auto" w:fill="auto"/>
            <w:vAlign w:val="center"/>
            <w:hideMark/>
          </w:tcPr>
          <w:p w14:paraId="6278CC87"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Urban cluster</w:t>
            </w:r>
          </w:p>
        </w:tc>
        <w:tc>
          <w:tcPr>
            <w:tcW w:w="422" w:type="pct"/>
            <w:tcBorders>
              <w:top w:val="nil"/>
              <w:left w:val="nil"/>
              <w:bottom w:val="single" w:sz="8" w:space="0" w:color="auto"/>
              <w:right w:val="single" w:sz="8" w:space="0" w:color="auto"/>
            </w:tcBorders>
            <w:shd w:val="clear" w:color="auto" w:fill="auto"/>
            <w:noWrap/>
            <w:vAlign w:val="center"/>
            <w:hideMark/>
          </w:tcPr>
          <w:p w14:paraId="4F4B4DA7"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75,453 (9%)</w:t>
            </w:r>
          </w:p>
        </w:tc>
        <w:tc>
          <w:tcPr>
            <w:tcW w:w="434" w:type="pct"/>
            <w:tcBorders>
              <w:top w:val="nil"/>
              <w:left w:val="nil"/>
              <w:bottom w:val="single" w:sz="8" w:space="0" w:color="auto"/>
              <w:right w:val="single" w:sz="8" w:space="0" w:color="auto"/>
            </w:tcBorders>
            <w:shd w:val="clear" w:color="auto" w:fill="auto"/>
            <w:vAlign w:val="center"/>
            <w:hideMark/>
          </w:tcPr>
          <w:p w14:paraId="16EEEE1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9,844 (7%)</w:t>
            </w:r>
          </w:p>
        </w:tc>
        <w:tc>
          <w:tcPr>
            <w:tcW w:w="237" w:type="pct"/>
            <w:tcBorders>
              <w:top w:val="nil"/>
              <w:left w:val="nil"/>
              <w:bottom w:val="single" w:sz="8" w:space="0" w:color="auto"/>
              <w:right w:val="single" w:sz="8" w:space="0" w:color="auto"/>
            </w:tcBorders>
            <w:shd w:val="clear" w:color="auto" w:fill="auto"/>
            <w:vAlign w:val="center"/>
            <w:hideMark/>
          </w:tcPr>
          <w:p w14:paraId="67319E55"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13.0%</w:t>
            </w:r>
          </w:p>
        </w:tc>
        <w:tc>
          <w:tcPr>
            <w:tcW w:w="437" w:type="pct"/>
            <w:tcBorders>
              <w:top w:val="nil"/>
              <w:left w:val="nil"/>
              <w:bottom w:val="single" w:sz="8" w:space="0" w:color="auto"/>
              <w:right w:val="single" w:sz="8" w:space="0" w:color="auto"/>
            </w:tcBorders>
            <w:shd w:val="clear" w:color="auto" w:fill="auto"/>
            <w:hideMark/>
          </w:tcPr>
          <w:p w14:paraId="75940DE0" w14:textId="77777777" w:rsidR="0041770C" w:rsidRPr="0041770C" w:rsidRDefault="0041770C" w:rsidP="0041770C">
            <w:pPr>
              <w:jc w:val="center"/>
              <w:rPr>
                <w:rFonts w:eastAsia="Times New Roman" w:cstheme="minorHAnsi"/>
                <w:color w:val="000000"/>
                <w:sz w:val="16"/>
                <w:szCs w:val="16"/>
              </w:rPr>
            </w:pPr>
            <w:r w:rsidRPr="0041770C">
              <w:rPr>
                <w:sz w:val="16"/>
                <w:szCs w:val="16"/>
              </w:rPr>
              <w:t>70,524 (9%)</w:t>
            </w:r>
          </w:p>
        </w:tc>
        <w:tc>
          <w:tcPr>
            <w:tcW w:w="457" w:type="pct"/>
            <w:tcBorders>
              <w:top w:val="nil"/>
              <w:left w:val="nil"/>
              <w:bottom w:val="single" w:sz="8" w:space="0" w:color="auto"/>
              <w:right w:val="single" w:sz="8" w:space="0" w:color="auto"/>
            </w:tcBorders>
            <w:shd w:val="clear" w:color="auto" w:fill="auto"/>
            <w:hideMark/>
          </w:tcPr>
          <w:p w14:paraId="4BE532E6" w14:textId="77777777" w:rsidR="0041770C" w:rsidRPr="0041770C" w:rsidRDefault="0041770C" w:rsidP="0041770C">
            <w:pPr>
              <w:jc w:val="center"/>
              <w:rPr>
                <w:rFonts w:eastAsia="Times New Roman" w:cstheme="minorHAnsi"/>
                <w:color w:val="000000"/>
                <w:sz w:val="16"/>
                <w:szCs w:val="16"/>
              </w:rPr>
            </w:pPr>
            <w:r w:rsidRPr="0041770C">
              <w:rPr>
                <w:sz w:val="16"/>
                <w:szCs w:val="16"/>
              </w:rPr>
              <w:t>9,206 (7%)</w:t>
            </w:r>
          </w:p>
        </w:tc>
        <w:tc>
          <w:tcPr>
            <w:tcW w:w="254" w:type="pct"/>
            <w:tcBorders>
              <w:top w:val="nil"/>
              <w:left w:val="nil"/>
              <w:bottom w:val="single" w:sz="8" w:space="0" w:color="auto"/>
              <w:right w:val="single" w:sz="8" w:space="0" w:color="auto"/>
            </w:tcBorders>
            <w:shd w:val="clear" w:color="auto" w:fill="auto"/>
            <w:hideMark/>
          </w:tcPr>
          <w:p w14:paraId="32DE8A61" w14:textId="77777777" w:rsidR="0041770C" w:rsidRPr="0041770C" w:rsidRDefault="0041770C" w:rsidP="0041770C">
            <w:pPr>
              <w:jc w:val="center"/>
              <w:rPr>
                <w:rFonts w:eastAsia="Times New Roman" w:cstheme="minorHAnsi"/>
                <w:color w:val="000000"/>
                <w:sz w:val="16"/>
                <w:szCs w:val="16"/>
              </w:rPr>
            </w:pPr>
            <w:r w:rsidRPr="0041770C">
              <w:rPr>
                <w:sz w:val="16"/>
                <w:szCs w:val="16"/>
              </w:rPr>
              <w:t>13.1%</w:t>
            </w:r>
          </w:p>
        </w:tc>
        <w:tc>
          <w:tcPr>
            <w:tcW w:w="393" w:type="pct"/>
            <w:tcBorders>
              <w:top w:val="nil"/>
              <w:left w:val="nil"/>
              <w:bottom w:val="single" w:sz="8" w:space="0" w:color="auto"/>
              <w:right w:val="single" w:sz="8" w:space="0" w:color="auto"/>
            </w:tcBorders>
            <w:shd w:val="clear" w:color="auto" w:fill="auto"/>
            <w:noWrap/>
            <w:vAlign w:val="center"/>
            <w:hideMark/>
          </w:tcPr>
          <w:p w14:paraId="1E6F8980"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-4,929</w:t>
            </w:r>
          </w:p>
        </w:tc>
        <w:tc>
          <w:tcPr>
            <w:tcW w:w="265" w:type="pct"/>
            <w:tcBorders>
              <w:top w:val="nil"/>
              <w:left w:val="nil"/>
              <w:bottom w:val="single" w:sz="8" w:space="0" w:color="auto"/>
              <w:right w:val="single" w:sz="8" w:space="0" w:color="auto"/>
            </w:tcBorders>
            <w:shd w:val="clear" w:color="auto" w:fill="auto"/>
            <w:vAlign w:val="center"/>
            <w:hideMark/>
          </w:tcPr>
          <w:p w14:paraId="37FABA4F"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-638</w:t>
            </w:r>
          </w:p>
        </w:tc>
        <w:tc>
          <w:tcPr>
            <w:tcW w:w="264" w:type="pct"/>
            <w:tcBorders>
              <w:top w:val="nil"/>
              <w:left w:val="nil"/>
              <w:bottom w:val="single" w:sz="8" w:space="0" w:color="auto"/>
              <w:right w:val="single" w:sz="8" w:space="0" w:color="auto"/>
            </w:tcBorders>
            <w:shd w:val="clear" w:color="auto" w:fill="auto"/>
            <w:vAlign w:val="center"/>
            <w:hideMark/>
          </w:tcPr>
          <w:p w14:paraId="28CA3521"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0.1%</w:t>
            </w:r>
          </w:p>
        </w:tc>
        <w:tc>
          <w:tcPr>
            <w:tcW w:w="367" w:type="pct"/>
            <w:tcBorders>
              <w:top w:val="nil"/>
              <w:left w:val="nil"/>
              <w:bottom w:val="single" w:sz="8" w:space="0" w:color="auto"/>
              <w:right w:val="single" w:sz="8" w:space="0" w:color="auto"/>
            </w:tcBorders>
            <w:shd w:val="clear" w:color="auto" w:fill="auto"/>
            <w:noWrap/>
            <w:vAlign w:val="center"/>
            <w:hideMark/>
          </w:tcPr>
          <w:p w14:paraId="7064F0F4"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-6.5%</w:t>
            </w:r>
          </w:p>
        </w:tc>
        <w:tc>
          <w:tcPr>
            <w:tcW w:w="248" w:type="pct"/>
            <w:tcBorders>
              <w:top w:val="nil"/>
              <w:left w:val="nil"/>
              <w:bottom w:val="single" w:sz="8" w:space="0" w:color="auto"/>
              <w:right w:val="single" w:sz="8" w:space="0" w:color="auto"/>
            </w:tcBorders>
            <w:shd w:val="clear" w:color="auto" w:fill="auto"/>
            <w:vAlign w:val="center"/>
            <w:hideMark/>
          </w:tcPr>
          <w:p w14:paraId="6B7CA2CB"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-6.5%</w:t>
            </w:r>
          </w:p>
        </w:tc>
        <w:tc>
          <w:tcPr>
            <w:tcW w:w="238" w:type="pct"/>
            <w:tcBorders>
              <w:top w:val="nil"/>
              <w:left w:val="nil"/>
              <w:bottom w:val="single" w:sz="8" w:space="0" w:color="auto"/>
              <w:right w:val="single" w:sz="8" w:space="0" w:color="auto"/>
            </w:tcBorders>
            <w:shd w:val="clear" w:color="auto" w:fill="auto"/>
            <w:vAlign w:val="center"/>
            <w:hideMark/>
          </w:tcPr>
          <w:p w14:paraId="277E4427"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0.8%</w:t>
            </w:r>
          </w:p>
        </w:tc>
      </w:tr>
      <w:tr w:rsidR="0041770C" w:rsidRPr="0041770C" w14:paraId="12C9360D" w14:textId="77777777" w:rsidTr="0041770C">
        <w:trPr>
          <w:trHeight w:val="249"/>
        </w:trPr>
        <w:tc>
          <w:tcPr>
            <w:tcW w:w="408" w:type="pct"/>
            <w:vMerge/>
            <w:tcBorders>
              <w:top w:val="nil"/>
              <w:left w:val="single" w:sz="8" w:space="0" w:color="auto"/>
              <w:bottom w:val="single" w:sz="8" w:space="0" w:color="000000"/>
              <w:right w:val="single" w:sz="8" w:space="0" w:color="auto"/>
            </w:tcBorders>
            <w:vAlign w:val="center"/>
            <w:hideMark/>
          </w:tcPr>
          <w:p w14:paraId="2A53D22A" w14:textId="77777777" w:rsidR="0041770C" w:rsidRPr="0041770C" w:rsidRDefault="0041770C" w:rsidP="0041770C">
            <w:pPr>
              <w:rPr>
                <w:rFonts w:eastAsia="Times New Roman" w:cstheme="minorHAnsi"/>
                <w:b/>
                <w:bCs/>
                <w:color w:val="000000"/>
                <w:sz w:val="16"/>
                <w:szCs w:val="16"/>
              </w:rPr>
            </w:pPr>
          </w:p>
        </w:tc>
        <w:tc>
          <w:tcPr>
            <w:tcW w:w="575" w:type="pct"/>
            <w:tcBorders>
              <w:top w:val="nil"/>
              <w:left w:val="nil"/>
              <w:bottom w:val="single" w:sz="8" w:space="0" w:color="auto"/>
              <w:right w:val="single" w:sz="8" w:space="0" w:color="auto"/>
            </w:tcBorders>
            <w:shd w:val="clear" w:color="auto" w:fill="auto"/>
            <w:vAlign w:val="center"/>
            <w:hideMark/>
          </w:tcPr>
          <w:p w14:paraId="6CB2565E"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Urbanized area</w:t>
            </w:r>
          </w:p>
        </w:tc>
        <w:tc>
          <w:tcPr>
            <w:tcW w:w="422" w:type="pct"/>
            <w:tcBorders>
              <w:top w:val="nil"/>
              <w:left w:val="nil"/>
              <w:bottom w:val="single" w:sz="8" w:space="0" w:color="auto"/>
              <w:right w:val="single" w:sz="8" w:space="0" w:color="auto"/>
            </w:tcBorders>
            <w:shd w:val="clear" w:color="auto" w:fill="auto"/>
            <w:noWrap/>
            <w:vAlign w:val="center"/>
            <w:hideMark/>
          </w:tcPr>
          <w:p w14:paraId="10A84E6F"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571,011 (72%)</w:t>
            </w:r>
          </w:p>
        </w:tc>
        <w:tc>
          <w:tcPr>
            <w:tcW w:w="434" w:type="pct"/>
            <w:tcBorders>
              <w:top w:val="nil"/>
              <w:left w:val="nil"/>
              <w:bottom w:val="single" w:sz="8" w:space="0" w:color="auto"/>
              <w:right w:val="single" w:sz="8" w:space="0" w:color="auto"/>
            </w:tcBorders>
            <w:shd w:val="clear" w:color="auto" w:fill="auto"/>
            <w:vAlign w:val="center"/>
            <w:hideMark/>
          </w:tcPr>
          <w:p w14:paraId="23D5BC96"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117,621 (83%)</w:t>
            </w:r>
          </w:p>
        </w:tc>
        <w:tc>
          <w:tcPr>
            <w:tcW w:w="237" w:type="pct"/>
            <w:tcBorders>
              <w:top w:val="nil"/>
              <w:left w:val="nil"/>
              <w:bottom w:val="single" w:sz="8" w:space="0" w:color="auto"/>
              <w:right w:val="single" w:sz="8" w:space="0" w:color="auto"/>
            </w:tcBorders>
            <w:shd w:val="clear" w:color="auto" w:fill="auto"/>
            <w:vAlign w:val="center"/>
            <w:hideMark/>
          </w:tcPr>
          <w:p w14:paraId="59B08C2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20.6%</w:t>
            </w:r>
          </w:p>
        </w:tc>
        <w:tc>
          <w:tcPr>
            <w:tcW w:w="437" w:type="pct"/>
            <w:tcBorders>
              <w:top w:val="nil"/>
              <w:left w:val="nil"/>
              <w:bottom w:val="single" w:sz="8" w:space="0" w:color="auto"/>
              <w:right w:val="single" w:sz="8" w:space="0" w:color="auto"/>
            </w:tcBorders>
            <w:shd w:val="clear" w:color="auto" w:fill="auto"/>
            <w:hideMark/>
          </w:tcPr>
          <w:p w14:paraId="64FE7156" w14:textId="77777777" w:rsidR="0041770C" w:rsidRPr="0041770C" w:rsidRDefault="0041770C" w:rsidP="0041770C">
            <w:pPr>
              <w:jc w:val="center"/>
              <w:rPr>
                <w:rFonts w:eastAsia="Times New Roman" w:cstheme="minorHAnsi"/>
                <w:color w:val="000000"/>
                <w:sz w:val="16"/>
                <w:szCs w:val="16"/>
              </w:rPr>
            </w:pPr>
            <w:r w:rsidRPr="0041770C">
              <w:rPr>
                <w:sz w:val="16"/>
                <w:szCs w:val="16"/>
              </w:rPr>
              <w:t>536,113 (72%)</w:t>
            </w:r>
          </w:p>
        </w:tc>
        <w:tc>
          <w:tcPr>
            <w:tcW w:w="457" w:type="pct"/>
            <w:tcBorders>
              <w:top w:val="nil"/>
              <w:left w:val="nil"/>
              <w:bottom w:val="single" w:sz="8" w:space="0" w:color="auto"/>
              <w:right w:val="single" w:sz="8" w:space="0" w:color="auto"/>
            </w:tcBorders>
            <w:shd w:val="clear" w:color="auto" w:fill="auto"/>
            <w:hideMark/>
          </w:tcPr>
          <w:p w14:paraId="104EEC07" w14:textId="77777777" w:rsidR="0041770C" w:rsidRPr="0041770C" w:rsidRDefault="0041770C" w:rsidP="0041770C">
            <w:pPr>
              <w:jc w:val="center"/>
              <w:rPr>
                <w:rFonts w:eastAsia="Times New Roman" w:cstheme="minorHAnsi"/>
                <w:color w:val="000000"/>
                <w:sz w:val="16"/>
                <w:szCs w:val="16"/>
              </w:rPr>
            </w:pPr>
            <w:r w:rsidRPr="0041770C">
              <w:rPr>
                <w:sz w:val="16"/>
                <w:szCs w:val="16"/>
              </w:rPr>
              <w:t>108,745 (83%)</w:t>
            </w:r>
          </w:p>
        </w:tc>
        <w:tc>
          <w:tcPr>
            <w:tcW w:w="254" w:type="pct"/>
            <w:tcBorders>
              <w:top w:val="nil"/>
              <w:left w:val="nil"/>
              <w:bottom w:val="single" w:sz="8" w:space="0" w:color="auto"/>
              <w:right w:val="single" w:sz="8" w:space="0" w:color="auto"/>
            </w:tcBorders>
            <w:shd w:val="clear" w:color="auto" w:fill="auto"/>
            <w:hideMark/>
          </w:tcPr>
          <w:p w14:paraId="3EC17EB7" w14:textId="77777777" w:rsidR="0041770C" w:rsidRPr="0041770C" w:rsidRDefault="0041770C" w:rsidP="0041770C">
            <w:pPr>
              <w:jc w:val="center"/>
              <w:rPr>
                <w:rFonts w:eastAsia="Times New Roman" w:cstheme="minorHAnsi"/>
                <w:color w:val="000000"/>
                <w:sz w:val="16"/>
                <w:szCs w:val="16"/>
              </w:rPr>
            </w:pPr>
            <w:r w:rsidRPr="0041770C">
              <w:rPr>
                <w:sz w:val="16"/>
                <w:szCs w:val="16"/>
              </w:rPr>
              <w:t>20.3%</w:t>
            </w:r>
          </w:p>
        </w:tc>
        <w:tc>
          <w:tcPr>
            <w:tcW w:w="393" w:type="pct"/>
            <w:tcBorders>
              <w:top w:val="nil"/>
              <w:left w:val="nil"/>
              <w:bottom w:val="single" w:sz="8" w:space="0" w:color="auto"/>
              <w:right w:val="single" w:sz="8" w:space="0" w:color="auto"/>
            </w:tcBorders>
            <w:shd w:val="clear" w:color="auto" w:fill="auto"/>
            <w:noWrap/>
            <w:vAlign w:val="center"/>
            <w:hideMark/>
          </w:tcPr>
          <w:p w14:paraId="202718D6"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-34,898</w:t>
            </w:r>
          </w:p>
        </w:tc>
        <w:tc>
          <w:tcPr>
            <w:tcW w:w="265" w:type="pct"/>
            <w:tcBorders>
              <w:top w:val="nil"/>
              <w:left w:val="nil"/>
              <w:bottom w:val="single" w:sz="8" w:space="0" w:color="auto"/>
              <w:right w:val="single" w:sz="8" w:space="0" w:color="auto"/>
            </w:tcBorders>
            <w:shd w:val="clear" w:color="auto" w:fill="auto"/>
            <w:vAlign w:val="center"/>
            <w:hideMark/>
          </w:tcPr>
          <w:p w14:paraId="16F081DE"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-8,876</w:t>
            </w:r>
          </w:p>
        </w:tc>
        <w:tc>
          <w:tcPr>
            <w:tcW w:w="264" w:type="pct"/>
            <w:tcBorders>
              <w:top w:val="nil"/>
              <w:left w:val="nil"/>
              <w:bottom w:val="single" w:sz="8" w:space="0" w:color="auto"/>
              <w:right w:val="single" w:sz="8" w:space="0" w:color="auto"/>
            </w:tcBorders>
            <w:shd w:val="clear" w:color="auto" w:fill="auto"/>
            <w:vAlign w:val="center"/>
            <w:hideMark/>
          </w:tcPr>
          <w:p w14:paraId="23B2D700"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-0.3%</w:t>
            </w:r>
          </w:p>
        </w:tc>
        <w:tc>
          <w:tcPr>
            <w:tcW w:w="367" w:type="pct"/>
            <w:tcBorders>
              <w:top w:val="nil"/>
              <w:left w:val="nil"/>
              <w:bottom w:val="single" w:sz="8" w:space="0" w:color="auto"/>
              <w:right w:val="single" w:sz="8" w:space="0" w:color="auto"/>
            </w:tcBorders>
            <w:shd w:val="clear" w:color="auto" w:fill="auto"/>
            <w:noWrap/>
            <w:vAlign w:val="center"/>
            <w:hideMark/>
          </w:tcPr>
          <w:p w14:paraId="1EEEDB11"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-6.1%</w:t>
            </w:r>
          </w:p>
        </w:tc>
        <w:tc>
          <w:tcPr>
            <w:tcW w:w="248" w:type="pct"/>
            <w:tcBorders>
              <w:top w:val="nil"/>
              <w:left w:val="nil"/>
              <w:bottom w:val="single" w:sz="8" w:space="0" w:color="auto"/>
              <w:right w:val="single" w:sz="8" w:space="0" w:color="auto"/>
            </w:tcBorders>
            <w:shd w:val="clear" w:color="auto" w:fill="auto"/>
            <w:vAlign w:val="center"/>
            <w:hideMark/>
          </w:tcPr>
          <w:p w14:paraId="4C56DA44"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-7.5%</w:t>
            </w:r>
          </w:p>
        </w:tc>
        <w:tc>
          <w:tcPr>
            <w:tcW w:w="238" w:type="pct"/>
            <w:tcBorders>
              <w:top w:val="nil"/>
              <w:left w:val="nil"/>
              <w:bottom w:val="single" w:sz="8" w:space="0" w:color="auto"/>
              <w:right w:val="single" w:sz="8" w:space="0" w:color="auto"/>
            </w:tcBorders>
            <w:shd w:val="clear" w:color="auto" w:fill="auto"/>
            <w:vAlign w:val="center"/>
            <w:hideMark/>
          </w:tcPr>
          <w:p w14:paraId="3B003A4C"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-1.5%</w:t>
            </w:r>
          </w:p>
        </w:tc>
      </w:tr>
      <w:tr w:rsidR="0041770C" w:rsidRPr="0041770C" w14:paraId="1109CA79" w14:textId="77777777" w:rsidTr="0041770C">
        <w:trPr>
          <w:trHeight w:val="169"/>
        </w:trPr>
        <w:tc>
          <w:tcPr>
            <w:tcW w:w="408" w:type="pct"/>
            <w:vMerge w:val="restart"/>
            <w:tcBorders>
              <w:top w:val="nil"/>
              <w:left w:val="single" w:sz="8" w:space="0" w:color="auto"/>
              <w:bottom w:val="single" w:sz="8" w:space="0" w:color="000000"/>
              <w:right w:val="single" w:sz="8" w:space="0" w:color="auto"/>
            </w:tcBorders>
            <w:shd w:val="clear" w:color="auto" w:fill="auto"/>
            <w:vAlign w:val="center"/>
            <w:hideMark/>
          </w:tcPr>
          <w:p w14:paraId="4C2B4C4A"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By median household income (% of Total)</w:t>
            </w:r>
          </w:p>
        </w:tc>
        <w:tc>
          <w:tcPr>
            <w:tcW w:w="575" w:type="pct"/>
            <w:tcBorders>
              <w:top w:val="nil"/>
              <w:left w:val="nil"/>
              <w:bottom w:val="single" w:sz="8" w:space="0" w:color="auto"/>
              <w:right w:val="single" w:sz="8" w:space="0" w:color="auto"/>
            </w:tcBorders>
            <w:shd w:val="clear" w:color="auto" w:fill="auto"/>
            <w:vAlign w:val="center"/>
            <w:hideMark/>
          </w:tcPr>
          <w:p w14:paraId="341A9C3C"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&lt;$20,000</w:t>
            </w:r>
          </w:p>
        </w:tc>
        <w:tc>
          <w:tcPr>
            <w:tcW w:w="422" w:type="pct"/>
            <w:tcBorders>
              <w:top w:val="nil"/>
              <w:left w:val="nil"/>
              <w:bottom w:val="single" w:sz="8" w:space="0" w:color="auto"/>
              <w:right w:val="single" w:sz="8" w:space="0" w:color="auto"/>
            </w:tcBorders>
            <w:shd w:val="clear" w:color="auto" w:fill="auto"/>
            <w:noWrap/>
            <w:vAlign w:val="center"/>
            <w:hideMark/>
          </w:tcPr>
          <w:p w14:paraId="7BE86C1B"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28,207 (4%)</w:t>
            </w:r>
          </w:p>
        </w:tc>
        <w:tc>
          <w:tcPr>
            <w:tcW w:w="434" w:type="pct"/>
            <w:tcBorders>
              <w:top w:val="nil"/>
              <w:left w:val="nil"/>
              <w:bottom w:val="single" w:sz="8" w:space="0" w:color="auto"/>
              <w:right w:val="single" w:sz="8" w:space="0" w:color="auto"/>
            </w:tcBorders>
            <w:shd w:val="clear" w:color="auto" w:fill="auto"/>
            <w:vAlign w:val="center"/>
            <w:hideMark/>
          </w:tcPr>
          <w:p w14:paraId="1E883E7F"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5,892 (4%)</w:t>
            </w:r>
          </w:p>
        </w:tc>
        <w:tc>
          <w:tcPr>
            <w:tcW w:w="237" w:type="pct"/>
            <w:tcBorders>
              <w:top w:val="nil"/>
              <w:left w:val="nil"/>
              <w:bottom w:val="single" w:sz="8" w:space="0" w:color="auto"/>
              <w:right w:val="single" w:sz="8" w:space="0" w:color="auto"/>
            </w:tcBorders>
            <w:shd w:val="clear" w:color="auto" w:fill="auto"/>
            <w:vAlign w:val="center"/>
            <w:hideMark/>
          </w:tcPr>
          <w:p w14:paraId="6BD25D2F"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20.9%</w:t>
            </w:r>
          </w:p>
        </w:tc>
        <w:tc>
          <w:tcPr>
            <w:tcW w:w="437" w:type="pct"/>
            <w:tcBorders>
              <w:top w:val="nil"/>
              <w:left w:val="nil"/>
              <w:bottom w:val="single" w:sz="8" w:space="0" w:color="auto"/>
              <w:right w:val="single" w:sz="8" w:space="0" w:color="auto"/>
            </w:tcBorders>
            <w:shd w:val="clear" w:color="auto" w:fill="auto"/>
            <w:hideMark/>
          </w:tcPr>
          <w:p w14:paraId="004DC61F" w14:textId="77777777" w:rsidR="0041770C" w:rsidRPr="0041770C" w:rsidRDefault="0041770C" w:rsidP="0041770C">
            <w:pPr>
              <w:jc w:val="center"/>
              <w:rPr>
                <w:rFonts w:eastAsia="Times New Roman" w:cstheme="minorHAnsi"/>
                <w:color w:val="000000"/>
                <w:sz w:val="16"/>
                <w:szCs w:val="16"/>
              </w:rPr>
            </w:pPr>
            <w:r w:rsidRPr="0041770C">
              <w:rPr>
                <w:sz w:val="16"/>
                <w:szCs w:val="16"/>
              </w:rPr>
              <w:t>27,770 (4%)</w:t>
            </w:r>
          </w:p>
        </w:tc>
        <w:tc>
          <w:tcPr>
            <w:tcW w:w="457" w:type="pct"/>
            <w:tcBorders>
              <w:top w:val="nil"/>
              <w:left w:val="nil"/>
              <w:bottom w:val="single" w:sz="8" w:space="0" w:color="auto"/>
              <w:right w:val="single" w:sz="8" w:space="0" w:color="auto"/>
            </w:tcBorders>
            <w:shd w:val="clear" w:color="auto" w:fill="auto"/>
            <w:hideMark/>
          </w:tcPr>
          <w:p w14:paraId="42B6320F" w14:textId="77777777" w:rsidR="0041770C" w:rsidRPr="0041770C" w:rsidRDefault="0041770C" w:rsidP="0041770C">
            <w:pPr>
              <w:jc w:val="center"/>
              <w:rPr>
                <w:rFonts w:eastAsia="Times New Roman" w:cstheme="minorHAnsi"/>
                <w:color w:val="000000"/>
                <w:sz w:val="16"/>
                <w:szCs w:val="16"/>
              </w:rPr>
            </w:pPr>
            <w:r w:rsidRPr="0041770C">
              <w:rPr>
                <w:sz w:val="16"/>
                <w:szCs w:val="16"/>
              </w:rPr>
              <w:t>5,786 (4%)</w:t>
            </w:r>
          </w:p>
        </w:tc>
        <w:tc>
          <w:tcPr>
            <w:tcW w:w="254" w:type="pct"/>
            <w:tcBorders>
              <w:top w:val="nil"/>
              <w:left w:val="nil"/>
              <w:bottom w:val="single" w:sz="8" w:space="0" w:color="auto"/>
              <w:right w:val="single" w:sz="8" w:space="0" w:color="auto"/>
            </w:tcBorders>
            <w:shd w:val="clear" w:color="auto" w:fill="auto"/>
            <w:hideMark/>
          </w:tcPr>
          <w:p w14:paraId="62AB3607" w14:textId="77777777" w:rsidR="0041770C" w:rsidRPr="0041770C" w:rsidRDefault="0041770C" w:rsidP="0041770C">
            <w:pPr>
              <w:jc w:val="center"/>
              <w:rPr>
                <w:rFonts w:eastAsia="Times New Roman" w:cstheme="minorHAnsi"/>
                <w:color w:val="000000"/>
                <w:sz w:val="16"/>
                <w:szCs w:val="16"/>
              </w:rPr>
            </w:pPr>
            <w:r w:rsidRPr="0041770C">
              <w:rPr>
                <w:sz w:val="16"/>
                <w:szCs w:val="16"/>
              </w:rPr>
              <w:t>20.8%</w:t>
            </w:r>
          </w:p>
        </w:tc>
        <w:tc>
          <w:tcPr>
            <w:tcW w:w="393" w:type="pct"/>
            <w:tcBorders>
              <w:top w:val="nil"/>
              <w:left w:val="nil"/>
              <w:bottom w:val="single" w:sz="8" w:space="0" w:color="auto"/>
              <w:right w:val="single" w:sz="8" w:space="0" w:color="auto"/>
            </w:tcBorders>
            <w:shd w:val="clear" w:color="auto" w:fill="auto"/>
            <w:noWrap/>
            <w:vAlign w:val="center"/>
            <w:hideMark/>
          </w:tcPr>
          <w:p w14:paraId="5D4484D5"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-437</w:t>
            </w:r>
          </w:p>
        </w:tc>
        <w:tc>
          <w:tcPr>
            <w:tcW w:w="265" w:type="pct"/>
            <w:tcBorders>
              <w:top w:val="nil"/>
              <w:left w:val="nil"/>
              <w:bottom w:val="single" w:sz="8" w:space="0" w:color="auto"/>
              <w:right w:val="single" w:sz="8" w:space="0" w:color="auto"/>
            </w:tcBorders>
            <w:shd w:val="clear" w:color="auto" w:fill="auto"/>
            <w:vAlign w:val="center"/>
            <w:hideMark/>
          </w:tcPr>
          <w:p w14:paraId="28A8B480"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-106</w:t>
            </w:r>
          </w:p>
        </w:tc>
        <w:tc>
          <w:tcPr>
            <w:tcW w:w="264" w:type="pct"/>
            <w:tcBorders>
              <w:top w:val="nil"/>
              <w:left w:val="nil"/>
              <w:bottom w:val="single" w:sz="8" w:space="0" w:color="auto"/>
              <w:right w:val="single" w:sz="8" w:space="0" w:color="auto"/>
            </w:tcBorders>
            <w:shd w:val="clear" w:color="auto" w:fill="auto"/>
            <w:vAlign w:val="center"/>
            <w:hideMark/>
          </w:tcPr>
          <w:p w14:paraId="6B215329"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-0.1%</w:t>
            </w:r>
          </w:p>
        </w:tc>
        <w:tc>
          <w:tcPr>
            <w:tcW w:w="367" w:type="pct"/>
            <w:tcBorders>
              <w:top w:val="nil"/>
              <w:left w:val="nil"/>
              <w:bottom w:val="single" w:sz="8" w:space="0" w:color="auto"/>
              <w:right w:val="single" w:sz="8" w:space="0" w:color="auto"/>
            </w:tcBorders>
            <w:shd w:val="clear" w:color="auto" w:fill="auto"/>
            <w:noWrap/>
            <w:vAlign w:val="center"/>
            <w:hideMark/>
          </w:tcPr>
          <w:p w14:paraId="788042BA"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-1.5%</w:t>
            </w:r>
          </w:p>
        </w:tc>
        <w:tc>
          <w:tcPr>
            <w:tcW w:w="248" w:type="pct"/>
            <w:tcBorders>
              <w:top w:val="nil"/>
              <w:left w:val="nil"/>
              <w:bottom w:val="single" w:sz="8" w:space="0" w:color="auto"/>
              <w:right w:val="single" w:sz="8" w:space="0" w:color="auto"/>
            </w:tcBorders>
            <w:shd w:val="clear" w:color="auto" w:fill="auto"/>
            <w:vAlign w:val="center"/>
            <w:hideMark/>
          </w:tcPr>
          <w:p w14:paraId="6B8CDD11"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-1.8%</w:t>
            </w:r>
          </w:p>
        </w:tc>
        <w:tc>
          <w:tcPr>
            <w:tcW w:w="238" w:type="pct"/>
            <w:tcBorders>
              <w:top w:val="nil"/>
              <w:left w:val="nil"/>
              <w:bottom w:val="single" w:sz="8" w:space="0" w:color="auto"/>
              <w:right w:val="single" w:sz="8" w:space="0" w:color="auto"/>
            </w:tcBorders>
            <w:shd w:val="clear" w:color="auto" w:fill="auto"/>
            <w:vAlign w:val="center"/>
            <w:hideMark/>
          </w:tcPr>
          <w:p w14:paraId="1609CCF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-0.5%</w:t>
            </w:r>
          </w:p>
        </w:tc>
      </w:tr>
      <w:tr w:rsidR="0041770C" w:rsidRPr="0041770C" w14:paraId="60A923AA" w14:textId="77777777" w:rsidTr="0041770C">
        <w:trPr>
          <w:trHeight w:val="249"/>
        </w:trPr>
        <w:tc>
          <w:tcPr>
            <w:tcW w:w="408" w:type="pct"/>
            <w:vMerge/>
            <w:tcBorders>
              <w:top w:val="nil"/>
              <w:left w:val="single" w:sz="8" w:space="0" w:color="auto"/>
              <w:bottom w:val="single" w:sz="8" w:space="0" w:color="000000"/>
              <w:right w:val="single" w:sz="8" w:space="0" w:color="auto"/>
            </w:tcBorders>
            <w:vAlign w:val="center"/>
            <w:hideMark/>
          </w:tcPr>
          <w:p w14:paraId="3FA93F27" w14:textId="77777777" w:rsidR="0041770C" w:rsidRPr="0041770C" w:rsidRDefault="0041770C" w:rsidP="0041770C">
            <w:pPr>
              <w:rPr>
                <w:rFonts w:eastAsia="Times New Roman" w:cstheme="minorHAnsi"/>
                <w:b/>
                <w:bCs/>
                <w:color w:val="000000"/>
                <w:sz w:val="16"/>
                <w:szCs w:val="16"/>
              </w:rPr>
            </w:pPr>
          </w:p>
        </w:tc>
        <w:tc>
          <w:tcPr>
            <w:tcW w:w="575" w:type="pct"/>
            <w:tcBorders>
              <w:top w:val="nil"/>
              <w:left w:val="nil"/>
              <w:bottom w:val="single" w:sz="8" w:space="0" w:color="auto"/>
              <w:right w:val="single" w:sz="8" w:space="0" w:color="auto"/>
            </w:tcBorders>
            <w:shd w:val="clear" w:color="auto" w:fill="auto"/>
            <w:vAlign w:val="center"/>
            <w:hideMark/>
          </w:tcPr>
          <w:p w14:paraId="5AE881AD"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$20,000 to &lt;$35,000</w:t>
            </w:r>
          </w:p>
        </w:tc>
        <w:tc>
          <w:tcPr>
            <w:tcW w:w="422" w:type="pct"/>
            <w:tcBorders>
              <w:top w:val="nil"/>
              <w:left w:val="nil"/>
              <w:bottom w:val="single" w:sz="8" w:space="0" w:color="auto"/>
              <w:right w:val="single" w:sz="8" w:space="0" w:color="auto"/>
            </w:tcBorders>
            <w:shd w:val="clear" w:color="auto" w:fill="auto"/>
            <w:noWrap/>
            <w:vAlign w:val="center"/>
            <w:hideMark/>
          </w:tcPr>
          <w:p w14:paraId="24C3A0C4"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137,765 (17%)</w:t>
            </w:r>
          </w:p>
        </w:tc>
        <w:tc>
          <w:tcPr>
            <w:tcW w:w="434" w:type="pct"/>
            <w:tcBorders>
              <w:top w:val="nil"/>
              <w:left w:val="nil"/>
              <w:bottom w:val="single" w:sz="8" w:space="0" w:color="auto"/>
              <w:right w:val="single" w:sz="8" w:space="0" w:color="auto"/>
            </w:tcBorders>
            <w:shd w:val="clear" w:color="auto" w:fill="auto"/>
            <w:vAlign w:val="center"/>
            <w:hideMark/>
          </w:tcPr>
          <w:p w14:paraId="7FFB4DA6"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25,794 (18%)</w:t>
            </w:r>
          </w:p>
        </w:tc>
        <w:tc>
          <w:tcPr>
            <w:tcW w:w="237" w:type="pct"/>
            <w:tcBorders>
              <w:top w:val="nil"/>
              <w:left w:val="nil"/>
              <w:bottom w:val="single" w:sz="8" w:space="0" w:color="auto"/>
              <w:right w:val="single" w:sz="8" w:space="0" w:color="auto"/>
            </w:tcBorders>
            <w:shd w:val="clear" w:color="auto" w:fill="auto"/>
            <w:vAlign w:val="center"/>
            <w:hideMark/>
          </w:tcPr>
          <w:p w14:paraId="66DEE053"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18.7%</w:t>
            </w:r>
          </w:p>
        </w:tc>
        <w:tc>
          <w:tcPr>
            <w:tcW w:w="437" w:type="pct"/>
            <w:tcBorders>
              <w:top w:val="nil"/>
              <w:left w:val="nil"/>
              <w:bottom w:val="single" w:sz="8" w:space="0" w:color="auto"/>
              <w:right w:val="single" w:sz="8" w:space="0" w:color="auto"/>
            </w:tcBorders>
            <w:shd w:val="clear" w:color="auto" w:fill="auto"/>
            <w:hideMark/>
          </w:tcPr>
          <w:p w14:paraId="0F50B648" w14:textId="77777777" w:rsidR="0041770C" w:rsidRPr="0041770C" w:rsidRDefault="0041770C" w:rsidP="0041770C">
            <w:pPr>
              <w:jc w:val="center"/>
              <w:rPr>
                <w:rFonts w:eastAsia="Times New Roman" w:cstheme="minorHAnsi"/>
                <w:color w:val="000000"/>
                <w:sz w:val="16"/>
                <w:szCs w:val="16"/>
              </w:rPr>
            </w:pPr>
            <w:r w:rsidRPr="0041770C">
              <w:rPr>
                <w:sz w:val="16"/>
                <w:szCs w:val="16"/>
              </w:rPr>
              <w:t>132,843 (18%)</w:t>
            </w:r>
          </w:p>
        </w:tc>
        <w:tc>
          <w:tcPr>
            <w:tcW w:w="457" w:type="pct"/>
            <w:tcBorders>
              <w:top w:val="nil"/>
              <w:left w:val="nil"/>
              <w:bottom w:val="single" w:sz="8" w:space="0" w:color="auto"/>
              <w:right w:val="single" w:sz="8" w:space="0" w:color="auto"/>
            </w:tcBorders>
            <w:shd w:val="clear" w:color="auto" w:fill="auto"/>
            <w:hideMark/>
          </w:tcPr>
          <w:p w14:paraId="266DB1BD" w14:textId="77777777" w:rsidR="0041770C" w:rsidRPr="0041770C" w:rsidRDefault="0041770C" w:rsidP="0041770C">
            <w:pPr>
              <w:jc w:val="center"/>
              <w:rPr>
                <w:rFonts w:eastAsia="Times New Roman" w:cstheme="minorHAnsi"/>
                <w:color w:val="000000"/>
                <w:sz w:val="16"/>
                <w:szCs w:val="16"/>
              </w:rPr>
            </w:pPr>
            <w:r w:rsidRPr="0041770C">
              <w:rPr>
                <w:sz w:val="16"/>
                <w:szCs w:val="16"/>
              </w:rPr>
              <w:t>24,699 (19%)</w:t>
            </w:r>
          </w:p>
        </w:tc>
        <w:tc>
          <w:tcPr>
            <w:tcW w:w="254" w:type="pct"/>
            <w:tcBorders>
              <w:top w:val="nil"/>
              <w:left w:val="nil"/>
              <w:bottom w:val="single" w:sz="8" w:space="0" w:color="auto"/>
              <w:right w:val="single" w:sz="8" w:space="0" w:color="auto"/>
            </w:tcBorders>
            <w:shd w:val="clear" w:color="auto" w:fill="auto"/>
            <w:hideMark/>
          </w:tcPr>
          <w:p w14:paraId="5948615F" w14:textId="77777777" w:rsidR="0041770C" w:rsidRPr="0041770C" w:rsidRDefault="0041770C" w:rsidP="0041770C">
            <w:pPr>
              <w:jc w:val="center"/>
              <w:rPr>
                <w:rFonts w:eastAsia="Times New Roman" w:cstheme="minorHAnsi"/>
                <w:color w:val="000000"/>
                <w:sz w:val="16"/>
                <w:szCs w:val="16"/>
              </w:rPr>
            </w:pPr>
            <w:r w:rsidRPr="0041770C">
              <w:rPr>
                <w:sz w:val="16"/>
                <w:szCs w:val="16"/>
              </w:rPr>
              <w:t>18.6%</w:t>
            </w:r>
          </w:p>
        </w:tc>
        <w:tc>
          <w:tcPr>
            <w:tcW w:w="393" w:type="pct"/>
            <w:tcBorders>
              <w:top w:val="nil"/>
              <w:left w:val="nil"/>
              <w:bottom w:val="single" w:sz="8" w:space="0" w:color="auto"/>
              <w:right w:val="single" w:sz="8" w:space="0" w:color="auto"/>
            </w:tcBorders>
            <w:shd w:val="clear" w:color="auto" w:fill="auto"/>
            <w:noWrap/>
            <w:vAlign w:val="center"/>
            <w:hideMark/>
          </w:tcPr>
          <w:p w14:paraId="48CC5ED1"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-4,922</w:t>
            </w:r>
          </w:p>
        </w:tc>
        <w:tc>
          <w:tcPr>
            <w:tcW w:w="265" w:type="pct"/>
            <w:tcBorders>
              <w:top w:val="nil"/>
              <w:left w:val="nil"/>
              <w:bottom w:val="single" w:sz="8" w:space="0" w:color="auto"/>
              <w:right w:val="single" w:sz="8" w:space="0" w:color="auto"/>
            </w:tcBorders>
            <w:shd w:val="clear" w:color="auto" w:fill="auto"/>
            <w:vAlign w:val="center"/>
            <w:hideMark/>
          </w:tcPr>
          <w:p w14:paraId="635E4194"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-1,095</w:t>
            </w:r>
          </w:p>
        </w:tc>
        <w:tc>
          <w:tcPr>
            <w:tcW w:w="264" w:type="pct"/>
            <w:tcBorders>
              <w:top w:val="nil"/>
              <w:left w:val="nil"/>
              <w:bottom w:val="single" w:sz="8" w:space="0" w:color="auto"/>
              <w:right w:val="single" w:sz="8" w:space="0" w:color="auto"/>
            </w:tcBorders>
            <w:shd w:val="clear" w:color="auto" w:fill="auto"/>
            <w:vAlign w:val="center"/>
            <w:hideMark/>
          </w:tcPr>
          <w:p w14:paraId="3206B9CF"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-0.1%</w:t>
            </w:r>
          </w:p>
        </w:tc>
        <w:tc>
          <w:tcPr>
            <w:tcW w:w="367" w:type="pct"/>
            <w:tcBorders>
              <w:top w:val="nil"/>
              <w:left w:val="nil"/>
              <w:bottom w:val="single" w:sz="8" w:space="0" w:color="auto"/>
              <w:right w:val="single" w:sz="8" w:space="0" w:color="auto"/>
            </w:tcBorders>
            <w:shd w:val="clear" w:color="auto" w:fill="auto"/>
            <w:noWrap/>
            <w:vAlign w:val="center"/>
            <w:hideMark/>
          </w:tcPr>
          <w:p w14:paraId="47131B62"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-3.6%</w:t>
            </w:r>
          </w:p>
        </w:tc>
        <w:tc>
          <w:tcPr>
            <w:tcW w:w="248" w:type="pct"/>
            <w:tcBorders>
              <w:top w:val="nil"/>
              <w:left w:val="nil"/>
              <w:bottom w:val="single" w:sz="8" w:space="0" w:color="auto"/>
              <w:right w:val="single" w:sz="8" w:space="0" w:color="auto"/>
            </w:tcBorders>
            <w:shd w:val="clear" w:color="auto" w:fill="auto"/>
            <w:vAlign w:val="center"/>
            <w:hideMark/>
          </w:tcPr>
          <w:p w14:paraId="430E48A1"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-4.2%</w:t>
            </w:r>
          </w:p>
        </w:tc>
        <w:tc>
          <w:tcPr>
            <w:tcW w:w="238" w:type="pct"/>
            <w:tcBorders>
              <w:top w:val="nil"/>
              <w:left w:val="nil"/>
              <w:bottom w:val="single" w:sz="8" w:space="0" w:color="auto"/>
              <w:right w:val="single" w:sz="8" w:space="0" w:color="auto"/>
            </w:tcBorders>
            <w:shd w:val="clear" w:color="auto" w:fill="auto"/>
            <w:vAlign w:val="center"/>
            <w:hideMark/>
          </w:tcPr>
          <w:p w14:paraId="16053403"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-0.5%</w:t>
            </w:r>
          </w:p>
        </w:tc>
      </w:tr>
      <w:tr w:rsidR="0041770C" w:rsidRPr="0041770C" w14:paraId="36F34D28" w14:textId="77777777" w:rsidTr="0041770C">
        <w:trPr>
          <w:trHeight w:val="249"/>
        </w:trPr>
        <w:tc>
          <w:tcPr>
            <w:tcW w:w="408" w:type="pct"/>
            <w:vMerge/>
            <w:tcBorders>
              <w:top w:val="nil"/>
              <w:left w:val="single" w:sz="8" w:space="0" w:color="auto"/>
              <w:bottom w:val="single" w:sz="8" w:space="0" w:color="000000"/>
              <w:right w:val="single" w:sz="8" w:space="0" w:color="auto"/>
            </w:tcBorders>
            <w:vAlign w:val="center"/>
            <w:hideMark/>
          </w:tcPr>
          <w:p w14:paraId="53CA2306" w14:textId="77777777" w:rsidR="0041770C" w:rsidRPr="0041770C" w:rsidRDefault="0041770C" w:rsidP="0041770C">
            <w:pPr>
              <w:rPr>
                <w:rFonts w:eastAsia="Times New Roman" w:cstheme="minorHAnsi"/>
                <w:b/>
                <w:bCs/>
                <w:color w:val="000000"/>
                <w:sz w:val="16"/>
                <w:szCs w:val="16"/>
              </w:rPr>
            </w:pPr>
          </w:p>
        </w:tc>
        <w:tc>
          <w:tcPr>
            <w:tcW w:w="575" w:type="pct"/>
            <w:tcBorders>
              <w:top w:val="nil"/>
              <w:left w:val="nil"/>
              <w:bottom w:val="single" w:sz="8" w:space="0" w:color="auto"/>
              <w:right w:val="single" w:sz="8" w:space="0" w:color="auto"/>
            </w:tcBorders>
            <w:shd w:val="clear" w:color="auto" w:fill="auto"/>
            <w:vAlign w:val="center"/>
            <w:hideMark/>
          </w:tcPr>
          <w:p w14:paraId="0CAE7719"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$35,000 to &lt;$50,000</w:t>
            </w:r>
          </w:p>
        </w:tc>
        <w:tc>
          <w:tcPr>
            <w:tcW w:w="422" w:type="pct"/>
            <w:tcBorders>
              <w:top w:val="nil"/>
              <w:left w:val="nil"/>
              <w:bottom w:val="single" w:sz="8" w:space="0" w:color="auto"/>
              <w:right w:val="single" w:sz="8" w:space="0" w:color="auto"/>
            </w:tcBorders>
            <w:shd w:val="clear" w:color="auto" w:fill="auto"/>
            <w:noWrap/>
            <w:vAlign w:val="center"/>
            <w:hideMark/>
          </w:tcPr>
          <w:p w14:paraId="1C1BAC5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200,367 (25%)</w:t>
            </w:r>
          </w:p>
        </w:tc>
        <w:tc>
          <w:tcPr>
            <w:tcW w:w="434" w:type="pct"/>
            <w:tcBorders>
              <w:top w:val="nil"/>
              <w:left w:val="nil"/>
              <w:bottom w:val="single" w:sz="8" w:space="0" w:color="auto"/>
              <w:right w:val="single" w:sz="8" w:space="0" w:color="auto"/>
            </w:tcBorders>
            <w:shd w:val="clear" w:color="auto" w:fill="auto"/>
            <w:vAlign w:val="center"/>
            <w:hideMark/>
          </w:tcPr>
          <w:p w14:paraId="6CB01AB0"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34,549 (24%)</w:t>
            </w:r>
          </w:p>
        </w:tc>
        <w:tc>
          <w:tcPr>
            <w:tcW w:w="237" w:type="pct"/>
            <w:tcBorders>
              <w:top w:val="nil"/>
              <w:left w:val="nil"/>
              <w:bottom w:val="single" w:sz="8" w:space="0" w:color="auto"/>
              <w:right w:val="single" w:sz="8" w:space="0" w:color="auto"/>
            </w:tcBorders>
            <w:shd w:val="clear" w:color="auto" w:fill="auto"/>
            <w:vAlign w:val="center"/>
            <w:hideMark/>
          </w:tcPr>
          <w:p w14:paraId="3AFCC6E7"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17.2%</w:t>
            </w:r>
          </w:p>
        </w:tc>
        <w:tc>
          <w:tcPr>
            <w:tcW w:w="437" w:type="pct"/>
            <w:tcBorders>
              <w:top w:val="nil"/>
              <w:left w:val="nil"/>
              <w:bottom w:val="single" w:sz="8" w:space="0" w:color="auto"/>
              <w:right w:val="single" w:sz="8" w:space="0" w:color="auto"/>
            </w:tcBorders>
            <w:shd w:val="clear" w:color="auto" w:fill="auto"/>
            <w:hideMark/>
          </w:tcPr>
          <w:p w14:paraId="0E67543A" w14:textId="77777777" w:rsidR="0041770C" w:rsidRPr="0041770C" w:rsidRDefault="0041770C" w:rsidP="0041770C">
            <w:pPr>
              <w:jc w:val="center"/>
              <w:rPr>
                <w:rFonts w:eastAsia="Times New Roman" w:cstheme="minorHAnsi"/>
                <w:color w:val="000000"/>
                <w:sz w:val="16"/>
                <w:szCs w:val="16"/>
              </w:rPr>
            </w:pPr>
            <w:r w:rsidRPr="0041770C">
              <w:rPr>
                <w:sz w:val="16"/>
                <w:szCs w:val="16"/>
              </w:rPr>
              <w:t>188,466 (25%)</w:t>
            </w:r>
          </w:p>
        </w:tc>
        <w:tc>
          <w:tcPr>
            <w:tcW w:w="457" w:type="pct"/>
            <w:tcBorders>
              <w:top w:val="nil"/>
              <w:left w:val="nil"/>
              <w:bottom w:val="single" w:sz="8" w:space="0" w:color="auto"/>
              <w:right w:val="single" w:sz="8" w:space="0" w:color="auto"/>
            </w:tcBorders>
            <w:shd w:val="clear" w:color="auto" w:fill="auto"/>
            <w:hideMark/>
          </w:tcPr>
          <w:p w14:paraId="2D16F36A" w14:textId="77777777" w:rsidR="0041770C" w:rsidRPr="0041770C" w:rsidRDefault="0041770C" w:rsidP="0041770C">
            <w:pPr>
              <w:jc w:val="center"/>
              <w:rPr>
                <w:rFonts w:eastAsia="Times New Roman" w:cstheme="minorHAnsi"/>
                <w:color w:val="000000"/>
                <w:sz w:val="16"/>
                <w:szCs w:val="16"/>
              </w:rPr>
            </w:pPr>
            <w:r w:rsidRPr="0041770C">
              <w:rPr>
                <w:sz w:val="16"/>
                <w:szCs w:val="16"/>
              </w:rPr>
              <w:t>32,088 (24%)</w:t>
            </w:r>
          </w:p>
        </w:tc>
        <w:tc>
          <w:tcPr>
            <w:tcW w:w="254" w:type="pct"/>
            <w:tcBorders>
              <w:top w:val="nil"/>
              <w:left w:val="nil"/>
              <w:bottom w:val="single" w:sz="8" w:space="0" w:color="auto"/>
              <w:right w:val="single" w:sz="8" w:space="0" w:color="auto"/>
            </w:tcBorders>
            <w:shd w:val="clear" w:color="auto" w:fill="auto"/>
            <w:hideMark/>
          </w:tcPr>
          <w:p w14:paraId="6484E1C7" w14:textId="77777777" w:rsidR="0041770C" w:rsidRPr="0041770C" w:rsidRDefault="0041770C" w:rsidP="0041770C">
            <w:pPr>
              <w:jc w:val="center"/>
              <w:rPr>
                <w:rFonts w:eastAsia="Times New Roman" w:cstheme="minorHAnsi"/>
                <w:color w:val="000000"/>
                <w:sz w:val="16"/>
                <w:szCs w:val="16"/>
              </w:rPr>
            </w:pPr>
            <w:r w:rsidRPr="0041770C">
              <w:rPr>
                <w:sz w:val="16"/>
                <w:szCs w:val="16"/>
              </w:rPr>
              <w:t>17.0%</w:t>
            </w:r>
          </w:p>
        </w:tc>
        <w:tc>
          <w:tcPr>
            <w:tcW w:w="393" w:type="pct"/>
            <w:tcBorders>
              <w:top w:val="nil"/>
              <w:left w:val="nil"/>
              <w:bottom w:val="single" w:sz="8" w:space="0" w:color="auto"/>
              <w:right w:val="single" w:sz="8" w:space="0" w:color="auto"/>
            </w:tcBorders>
            <w:shd w:val="clear" w:color="auto" w:fill="auto"/>
            <w:noWrap/>
            <w:vAlign w:val="center"/>
            <w:hideMark/>
          </w:tcPr>
          <w:p w14:paraId="58D678F1"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-11,901</w:t>
            </w:r>
          </w:p>
        </w:tc>
        <w:tc>
          <w:tcPr>
            <w:tcW w:w="265" w:type="pct"/>
            <w:tcBorders>
              <w:top w:val="nil"/>
              <w:left w:val="nil"/>
              <w:bottom w:val="single" w:sz="8" w:space="0" w:color="auto"/>
              <w:right w:val="single" w:sz="8" w:space="0" w:color="auto"/>
            </w:tcBorders>
            <w:shd w:val="clear" w:color="auto" w:fill="auto"/>
            <w:vAlign w:val="center"/>
            <w:hideMark/>
          </w:tcPr>
          <w:p w14:paraId="36EA93B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-2,461</w:t>
            </w:r>
          </w:p>
        </w:tc>
        <w:tc>
          <w:tcPr>
            <w:tcW w:w="264" w:type="pct"/>
            <w:tcBorders>
              <w:top w:val="nil"/>
              <w:left w:val="nil"/>
              <w:bottom w:val="single" w:sz="8" w:space="0" w:color="auto"/>
              <w:right w:val="single" w:sz="8" w:space="0" w:color="auto"/>
            </w:tcBorders>
            <w:shd w:val="clear" w:color="auto" w:fill="auto"/>
            <w:vAlign w:val="center"/>
            <w:hideMark/>
          </w:tcPr>
          <w:p w14:paraId="6032797F"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-0.2%</w:t>
            </w:r>
          </w:p>
        </w:tc>
        <w:tc>
          <w:tcPr>
            <w:tcW w:w="367" w:type="pct"/>
            <w:tcBorders>
              <w:top w:val="nil"/>
              <w:left w:val="nil"/>
              <w:bottom w:val="single" w:sz="8" w:space="0" w:color="auto"/>
              <w:right w:val="single" w:sz="8" w:space="0" w:color="auto"/>
            </w:tcBorders>
            <w:shd w:val="clear" w:color="auto" w:fill="auto"/>
            <w:noWrap/>
            <w:vAlign w:val="center"/>
            <w:hideMark/>
          </w:tcPr>
          <w:p w14:paraId="0B6BF40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-5.9%</w:t>
            </w:r>
          </w:p>
        </w:tc>
        <w:tc>
          <w:tcPr>
            <w:tcW w:w="248" w:type="pct"/>
            <w:tcBorders>
              <w:top w:val="nil"/>
              <w:left w:val="nil"/>
              <w:bottom w:val="single" w:sz="8" w:space="0" w:color="auto"/>
              <w:right w:val="single" w:sz="8" w:space="0" w:color="auto"/>
            </w:tcBorders>
            <w:shd w:val="clear" w:color="auto" w:fill="auto"/>
            <w:vAlign w:val="center"/>
            <w:hideMark/>
          </w:tcPr>
          <w:p w14:paraId="477E5450"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-7.1%</w:t>
            </w:r>
          </w:p>
        </w:tc>
        <w:tc>
          <w:tcPr>
            <w:tcW w:w="238" w:type="pct"/>
            <w:tcBorders>
              <w:top w:val="nil"/>
              <w:left w:val="nil"/>
              <w:bottom w:val="single" w:sz="8" w:space="0" w:color="auto"/>
              <w:right w:val="single" w:sz="8" w:space="0" w:color="auto"/>
            </w:tcBorders>
            <w:shd w:val="clear" w:color="auto" w:fill="auto"/>
            <w:vAlign w:val="center"/>
            <w:hideMark/>
          </w:tcPr>
          <w:p w14:paraId="547566B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-1.2%</w:t>
            </w:r>
          </w:p>
        </w:tc>
      </w:tr>
      <w:tr w:rsidR="0041770C" w:rsidRPr="0041770C" w14:paraId="69200847" w14:textId="77777777" w:rsidTr="0041770C">
        <w:trPr>
          <w:trHeight w:val="249"/>
        </w:trPr>
        <w:tc>
          <w:tcPr>
            <w:tcW w:w="408" w:type="pct"/>
            <w:vMerge/>
            <w:tcBorders>
              <w:top w:val="nil"/>
              <w:left w:val="single" w:sz="8" w:space="0" w:color="auto"/>
              <w:bottom w:val="single" w:sz="8" w:space="0" w:color="000000"/>
              <w:right w:val="single" w:sz="8" w:space="0" w:color="auto"/>
            </w:tcBorders>
            <w:vAlign w:val="center"/>
            <w:hideMark/>
          </w:tcPr>
          <w:p w14:paraId="2EE3D1F9" w14:textId="77777777" w:rsidR="0041770C" w:rsidRPr="0041770C" w:rsidRDefault="0041770C" w:rsidP="0041770C">
            <w:pPr>
              <w:rPr>
                <w:rFonts w:eastAsia="Times New Roman" w:cstheme="minorHAnsi"/>
                <w:b/>
                <w:bCs/>
                <w:color w:val="000000"/>
                <w:sz w:val="16"/>
                <w:szCs w:val="16"/>
              </w:rPr>
            </w:pPr>
          </w:p>
        </w:tc>
        <w:tc>
          <w:tcPr>
            <w:tcW w:w="575" w:type="pct"/>
            <w:tcBorders>
              <w:top w:val="nil"/>
              <w:left w:val="nil"/>
              <w:bottom w:val="single" w:sz="8" w:space="0" w:color="auto"/>
              <w:right w:val="single" w:sz="8" w:space="0" w:color="auto"/>
            </w:tcBorders>
            <w:shd w:val="clear" w:color="auto" w:fill="auto"/>
            <w:vAlign w:val="center"/>
            <w:hideMark/>
          </w:tcPr>
          <w:p w14:paraId="74FAFA25"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$50,000 to &lt;$75,000</w:t>
            </w:r>
          </w:p>
        </w:tc>
        <w:tc>
          <w:tcPr>
            <w:tcW w:w="422" w:type="pct"/>
            <w:tcBorders>
              <w:top w:val="nil"/>
              <w:left w:val="nil"/>
              <w:bottom w:val="single" w:sz="8" w:space="0" w:color="auto"/>
              <w:right w:val="single" w:sz="8" w:space="0" w:color="auto"/>
            </w:tcBorders>
            <w:shd w:val="clear" w:color="auto" w:fill="auto"/>
            <w:noWrap/>
            <w:vAlign w:val="center"/>
            <w:hideMark/>
          </w:tcPr>
          <w:p w14:paraId="5B5B6296"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236,827 (30%)</w:t>
            </w:r>
          </w:p>
        </w:tc>
        <w:tc>
          <w:tcPr>
            <w:tcW w:w="434" w:type="pct"/>
            <w:tcBorders>
              <w:top w:val="nil"/>
              <w:left w:val="nil"/>
              <w:bottom w:val="single" w:sz="8" w:space="0" w:color="auto"/>
              <w:right w:val="single" w:sz="8" w:space="0" w:color="auto"/>
            </w:tcBorders>
            <w:shd w:val="clear" w:color="auto" w:fill="auto"/>
            <w:vAlign w:val="center"/>
            <w:hideMark/>
          </w:tcPr>
          <w:p w14:paraId="5BE20C27"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40,540 (29%)</w:t>
            </w:r>
          </w:p>
        </w:tc>
        <w:tc>
          <w:tcPr>
            <w:tcW w:w="237" w:type="pct"/>
            <w:tcBorders>
              <w:top w:val="nil"/>
              <w:left w:val="nil"/>
              <w:bottom w:val="single" w:sz="8" w:space="0" w:color="auto"/>
              <w:right w:val="single" w:sz="8" w:space="0" w:color="auto"/>
            </w:tcBorders>
            <w:shd w:val="clear" w:color="auto" w:fill="auto"/>
            <w:vAlign w:val="center"/>
            <w:hideMark/>
          </w:tcPr>
          <w:p w14:paraId="09F91115"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17.1%</w:t>
            </w:r>
          </w:p>
        </w:tc>
        <w:tc>
          <w:tcPr>
            <w:tcW w:w="437" w:type="pct"/>
            <w:tcBorders>
              <w:top w:val="nil"/>
              <w:left w:val="nil"/>
              <w:bottom w:val="single" w:sz="8" w:space="0" w:color="auto"/>
              <w:right w:val="single" w:sz="8" w:space="0" w:color="auto"/>
            </w:tcBorders>
            <w:shd w:val="clear" w:color="auto" w:fill="auto"/>
            <w:hideMark/>
          </w:tcPr>
          <w:p w14:paraId="33110F19" w14:textId="77777777" w:rsidR="0041770C" w:rsidRPr="0041770C" w:rsidRDefault="0041770C" w:rsidP="0041770C">
            <w:pPr>
              <w:jc w:val="center"/>
              <w:rPr>
                <w:rFonts w:eastAsia="Times New Roman" w:cstheme="minorHAnsi"/>
                <w:color w:val="000000"/>
                <w:sz w:val="16"/>
                <w:szCs w:val="16"/>
              </w:rPr>
            </w:pPr>
            <w:r w:rsidRPr="0041770C">
              <w:rPr>
                <w:sz w:val="16"/>
                <w:szCs w:val="16"/>
              </w:rPr>
              <w:t>221,334 (30%)</w:t>
            </w:r>
          </w:p>
        </w:tc>
        <w:tc>
          <w:tcPr>
            <w:tcW w:w="457" w:type="pct"/>
            <w:tcBorders>
              <w:top w:val="nil"/>
              <w:left w:val="nil"/>
              <w:bottom w:val="single" w:sz="8" w:space="0" w:color="auto"/>
              <w:right w:val="single" w:sz="8" w:space="0" w:color="auto"/>
            </w:tcBorders>
            <w:shd w:val="clear" w:color="auto" w:fill="auto"/>
            <w:hideMark/>
          </w:tcPr>
          <w:p w14:paraId="307CFBF6" w14:textId="77777777" w:rsidR="0041770C" w:rsidRPr="0041770C" w:rsidRDefault="0041770C" w:rsidP="0041770C">
            <w:pPr>
              <w:jc w:val="center"/>
              <w:rPr>
                <w:rFonts w:eastAsia="Times New Roman" w:cstheme="minorHAnsi"/>
                <w:color w:val="000000"/>
                <w:sz w:val="16"/>
                <w:szCs w:val="16"/>
              </w:rPr>
            </w:pPr>
            <w:r w:rsidRPr="0041770C">
              <w:rPr>
                <w:sz w:val="16"/>
                <w:szCs w:val="16"/>
              </w:rPr>
              <w:t>37,253 (28%)</w:t>
            </w:r>
          </w:p>
        </w:tc>
        <w:tc>
          <w:tcPr>
            <w:tcW w:w="254" w:type="pct"/>
            <w:tcBorders>
              <w:top w:val="nil"/>
              <w:left w:val="nil"/>
              <w:bottom w:val="single" w:sz="8" w:space="0" w:color="auto"/>
              <w:right w:val="single" w:sz="8" w:space="0" w:color="auto"/>
            </w:tcBorders>
            <w:shd w:val="clear" w:color="auto" w:fill="auto"/>
            <w:hideMark/>
          </w:tcPr>
          <w:p w14:paraId="45DAE9F4" w14:textId="77777777" w:rsidR="0041770C" w:rsidRPr="0041770C" w:rsidRDefault="0041770C" w:rsidP="0041770C">
            <w:pPr>
              <w:jc w:val="center"/>
              <w:rPr>
                <w:rFonts w:eastAsia="Times New Roman" w:cstheme="minorHAnsi"/>
                <w:color w:val="000000"/>
                <w:sz w:val="16"/>
                <w:szCs w:val="16"/>
              </w:rPr>
            </w:pPr>
            <w:r w:rsidRPr="0041770C">
              <w:rPr>
                <w:sz w:val="16"/>
                <w:szCs w:val="16"/>
              </w:rPr>
              <w:t>16.8%</w:t>
            </w:r>
          </w:p>
        </w:tc>
        <w:tc>
          <w:tcPr>
            <w:tcW w:w="393" w:type="pct"/>
            <w:tcBorders>
              <w:top w:val="nil"/>
              <w:left w:val="nil"/>
              <w:bottom w:val="single" w:sz="8" w:space="0" w:color="auto"/>
              <w:right w:val="single" w:sz="8" w:space="0" w:color="auto"/>
            </w:tcBorders>
            <w:shd w:val="clear" w:color="auto" w:fill="auto"/>
            <w:noWrap/>
            <w:vAlign w:val="center"/>
            <w:hideMark/>
          </w:tcPr>
          <w:p w14:paraId="7A4E0A75"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-15,493</w:t>
            </w:r>
          </w:p>
        </w:tc>
        <w:tc>
          <w:tcPr>
            <w:tcW w:w="265" w:type="pct"/>
            <w:tcBorders>
              <w:top w:val="nil"/>
              <w:left w:val="nil"/>
              <w:bottom w:val="single" w:sz="8" w:space="0" w:color="auto"/>
              <w:right w:val="single" w:sz="8" w:space="0" w:color="auto"/>
            </w:tcBorders>
            <w:shd w:val="clear" w:color="auto" w:fill="auto"/>
            <w:vAlign w:val="center"/>
            <w:hideMark/>
          </w:tcPr>
          <w:p w14:paraId="1EF41C06"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-3,287</w:t>
            </w:r>
          </w:p>
        </w:tc>
        <w:tc>
          <w:tcPr>
            <w:tcW w:w="264" w:type="pct"/>
            <w:tcBorders>
              <w:top w:val="nil"/>
              <w:left w:val="nil"/>
              <w:bottom w:val="single" w:sz="8" w:space="0" w:color="auto"/>
              <w:right w:val="single" w:sz="8" w:space="0" w:color="auto"/>
            </w:tcBorders>
            <w:shd w:val="clear" w:color="auto" w:fill="auto"/>
            <w:vAlign w:val="center"/>
            <w:hideMark/>
          </w:tcPr>
          <w:p w14:paraId="15E3CCDA"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-0.3%</w:t>
            </w:r>
          </w:p>
        </w:tc>
        <w:tc>
          <w:tcPr>
            <w:tcW w:w="367" w:type="pct"/>
            <w:tcBorders>
              <w:top w:val="nil"/>
              <w:left w:val="nil"/>
              <w:bottom w:val="single" w:sz="8" w:space="0" w:color="auto"/>
              <w:right w:val="single" w:sz="8" w:space="0" w:color="auto"/>
            </w:tcBorders>
            <w:shd w:val="clear" w:color="auto" w:fill="auto"/>
            <w:noWrap/>
            <w:vAlign w:val="center"/>
            <w:hideMark/>
          </w:tcPr>
          <w:p w14:paraId="5F368349"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-6.5%</w:t>
            </w:r>
          </w:p>
        </w:tc>
        <w:tc>
          <w:tcPr>
            <w:tcW w:w="248" w:type="pct"/>
            <w:tcBorders>
              <w:top w:val="nil"/>
              <w:left w:val="nil"/>
              <w:bottom w:val="single" w:sz="8" w:space="0" w:color="auto"/>
              <w:right w:val="single" w:sz="8" w:space="0" w:color="auto"/>
            </w:tcBorders>
            <w:shd w:val="clear" w:color="auto" w:fill="auto"/>
            <w:vAlign w:val="center"/>
            <w:hideMark/>
          </w:tcPr>
          <w:p w14:paraId="49577B49"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-8.1%</w:t>
            </w:r>
          </w:p>
        </w:tc>
        <w:tc>
          <w:tcPr>
            <w:tcW w:w="238" w:type="pct"/>
            <w:tcBorders>
              <w:top w:val="nil"/>
              <w:left w:val="nil"/>
              <w:bottom w:val="single" w:sz="8" w:space="0" w:color="auto"/>
              <w:right w:val="single" w:sz="8" w:space="0" w:color="auto"/>
            </w:tcBorders>
            <w:shd w:val="clear" w:color="auto" w:fill="auto"/>
            <w:vAlign w:val="center"/>
            <w:hideMark/>
          </w:tcPr>
          <w:p w14:paraId="3C216B59"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-1.8%</w:t>
            </w:r>
          </w:p>
        </w:tc>
      </w:tr>
      <w:tr w:rsidR="0041770C" w:rsidRPr="0041770C" w14:paraId="6C0C713A" w14:textId="77777777" w:rsidTr="0041770C">
        <w:trPr>
          <w:trHeight w:val="249"/>
        </w:trPr>
        <w:tc>
          <w:tcPr>
            <w:tcW w:w="408" w:type="pct"/>
            <w:vMerge/>
            <w:tcBorders>
              <w:top w:val="nil"/>
              <w:left w:val="single" w:sz="8" w:space="0" w:color="auto"/>
              <w:bottom w:val="single" w:sz="8" w:space="0" w:color="000000"/>
              <w:right w:val="single" w:sz="8" w:space="0" w:color="auto"/>
            </w:tcBorders>
            <w:vAlign w:val="center"/>
            <w:hideMark/>
          </w:tcPr>
          <w:p w14:paraId="0CEA688F" w14:textId="77777777" w:rsidR="0041770C" w:rsidRPr="0041770C" w:rsidRDefault="0041770C" w:rsidP="0041770C">
            <w:pPr>
              <w:rPr>
                <w:rFonts w:eastAsia="Times New Roman" w:cstheme="minorHAnsi"/>
                <w:b/>
                <w:bCs/>
                <w:color w:val="000000"/>
                <w:sz w:val="16"/>
                <w:szCs w:val="16"/>
              </w:rPr>
            </w:pPr>
          </w:p>
        </w:tc>
        <w:tc>
          <w:tcPr>
            <w:tcW w:w="575" w:type="pct"/>
            <w:tcBorders>
              <w:top w:val="nil"/>
              <w:left w:val="nil"/>
              <w:bottom w:val="single" w:sz="8" w:space="0" w:color="auto"/>
              <w:right w:val="single" w:sz="8" w:space="0" w:color="auto"/>
            </w:tcBorders>
            <w:shd w:val="clear" w:color="auto" w:fill="auto"/>
            <w:vAlign w:val="center"/>
            <w:hideMark/>
          </w:tcPr>
          <w:p w14:paraId="17B9E47C"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≥$75,000</w:t>
            </w:r>
          </w:p>
        </w:tc>
        <w:tc>
          <w:tcPr>
            <w:tcW w:w="422" w:type="pct"/>
            <w:tcBorders>
              <w:top w:val="nil"/>
              <w:left w:val="nil"/>
              <w:bottom w:val="single" w:sz="8" w:space="0" w:color="auto"/>
              <w:right w:val="single" w:sz="8" w:space="0" w:color="auto"/>
            </w:tcBorders>
            <w:shd w:val="clear" w:color="auto" w:fill="auto"/>
            <w:noWrap/>
            <w:vAlign w:val="center"/>
            <w:hideMark/>
          </w:tcPr>
          <w:p w14:paraId="517F14CE"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191,621 (24%)</w:t>
            </w:r>
          </w:p>
        </w:tc>
        <w:tc>
          <w:tcPr>
            <w:tcW w:w="434" w:type="pct"/>
            <w:tcBorders>
              <w:top w:val="nil"/>
              <w:left w:val="nil"/>
              <w:bottom w:val="single" w:sz="8" w:space="0" w:color="auto"/>
              <w:right w:val="single" w:sz="8" w:space="0" w:color="auto"/>
            </w:tcBorders>
            <w:shd w:val="clear" w:color="auto" w:fill="auto"/>
            <w:vAlign w:val="center"/>
            <w:hideMark/>
          </w:tcPr>
          <w:p w14:paraId="134DFFA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35,128 (25%)</w:t>
            </w:r>
          </w:p>
        </w:tc>
        <w:tc>
          <w:tcPr>
            <w:tcW w:w="237" w:type="pct"/>
            <w:tcBorders>
              <w:top w:val="nil"/>
              <w:left w:val="nil"/>
              <w:bottom w:val="single" w:sz="8" w:space="0" w:color="auto"/>
              <w:right w:val="single" w:sz="8" w:space="0" w:color="auto"/>
            </w:tcBorders>
            <w:shd w:val="clear" w:color="auto" w:fill="auto"/>
            <w:vAlign w:val="center"/>
            <w:hideMark/>
          </w:tcPr>
          <w:p w14:paraId="32564559"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18.3%</w:t>
            </w:r>
          </w:p>
        </w:tc>
        <w:tc>
          <w:tcPr>
            <w:tcW w:w="437" w:type="pct"/>
            <w:tcBorders>
              <w:top w:val="nil"/>
              <w:left w:val="nil"/>
              <w:bottom w:val="single" w:sz="8" w:space="0" w:color="auto"/>
              <w:right w:val="single" w:sz="8" w:space="0" w:color="auto"/>
            </w:tcBorders>
            <w:shd w:val="clear" w:color="auto" w:fill="auto"/>
            <w:hideMark/>
          </w:tcPr>
          <w:p w14:paraId="32AF3555" w14:textId="77777777" w:rsidR="0041770C" w:rsidRPr="0041770C" w:rsidRDefault="0041770C" w:rsidP="0041770C">
            <w:pPr>
              <w:jc w:val="center"/>
              <w:rPr>
                <w:rFonts w:eastAsia="Times New Roman" w:cstheme="minorHAnsi"/>
                <w:color w:val="000000"/>
                <w:sz w:val="16"/>
                <w:szCs w:val="16"/>
              </w:rPr>
            </w:pPr>
            <w:r w:rsidRPr="0041770C">
              <w:rPr>
                <w:sz w:val="16"/>
                <w:szCs w:val="16"/>
              </w:rPr>
              <w:t>176,880 (24%)</w:t>
            </w:r>
          </w:p>
        </w:tc>
        <w:tc>
          <w:tcPr>
            <w:tcW w:w="457" w:type="pct"/>
            <w:tcBorders>
              <w:top w:val="nil"/>
              <w:left w:val="nil"/>
              <w:bottom w:val="single" w:sz="8" w:space="0" w:color="auto"/>
              <w:right w:val="single" w:sz="8" w:space="0" w:color="auto"/>
            </w:tcBorders>
            <w:shd w:val="clear" w:color="auto" w:fill="auto"/>
            <w:hideMark/>
          </w:tcPr>
          <w:p w14:paraId="069DDB18" w14:textId="77777777" w:rsidR="0041770C" w:rsidRPr="0041770C" w:rsidRDefault="0041770C" w:rsidP="0041770C">
            <w:pPr>
              <w:jc w:val="center"/>
              <w:rPr>
                <w:rFonts w:eastAsia="Times New Roman" w:cstheme="minorHAnsi"/>
                <w:color w:val="000000"/>
                <w:sz w:val="16"/>
                <w:szCs w:val="16"/>
              </w:rPr>
            </w:pPr>
            <w:r w:rsidRPr="0041770C">
              <w:rPr>
                <w:sz w:val="16"/>
                <w:szCs w:val="16"/>
              </w:rPr>
              <w:t>31,885 (24%)</w:t>
            </w:r>
          </w:p>
        </w:tc>
        <w:tc>
          <w:tcPr>
            <w:tcW w:w="254" w:type="pct"/>
            <w:tcBorders>
              <w:top w:val="nil"/>
              <w:left w:val="nil"/>
              <w:bottom w:val="single" w:sz="8" w:space="0" w:color="auto"/>
              <w:right w:val="single" w:sz="8" w:space="0" w:color="auto"/>
            </w:tcBorders>
            <w:shd w:val="clear" w:color="auto" w:fill="auto"/>
            <w:hideMark/>
          </w:tcPr>
          <w:p w14:paraId="70EAD9B1" w14:textId="77777777" w:rsidR="0041770C" w:rsidRPr="0041770C" w:rsidRDefault="0041770C" w:rsidP="0041770C">
            <w:pPr>
              <w:jc w:val="center"/>
              <w:rPr>
                <w:rFonts w:eastAsia="Times New Roman" w:cstheme="minorHAnsi"/>
                <w:color w:val="000000"/>
                <w:sz w:val="16"/>
                <w:szCs w:val="16"/>
              </w:rPr>
            </w:pPr>
            <w:r w:rsidRPr="0041770C">
              <w:rPr>
                <w:sz w:val="16"/>
                <w:szCs w:val="16"/>
              </w:rPr>
              <w:t>18.0%</w:t>
            </w:r>
          </w:p>
        </w:tc>
        <w:tc>
          <w:tcPr>
            <w:tcW w:w="393" w:type="pct"/>
            <w:tcBorders>
              <w:top w:val="nil"/>
              <w:left w:val="nil"/>
              <w:bottom w:val="single" w:sz="8" w:space="0" w:color="auto"/>
              <w:right w:val="single" w:sz="8" w:space="0" w:color="auto"/>
            </w:tcBorders>
            <w:shd w:val="clear" w:color="auto" w:fill="auto"/>
            <w:noWrap/>
            <w:vAlign w:val="center"/>
            <w:hideMark/>
          </w:tcPr>
          <w:p w14:paraId="7CAE616B"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-14,741</w:t>
            </w:r>
          </w:p>
        </w:tc>
        <w:tc>
          <w:tcPr>
            <w:tcW w:w="265" w:type="pct"/>
            <w:tcBorders>
              <w:top w:val="nil"/>
              <w:left w:val="nil"/>
              <w:bottom w:val="single" w:sz="8" w:space="0" w:color="auto"/>
              <w:right w:val="single" w:sz="8" w:space="0" w:color="auto"/>
            </w:tcBorders>
            <w:shd w:val="clear" w:color="auto" w:fill="auto"/>
            <w:vAlign w:val="center"/>
            <w:hideMark/>
          </w:tcPr>
          <w:p w14:paraId="48DC4B78"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-3,243</w:t>
            </w:r>
          </w:p>
        </w:tc>
        <w:tc>
          <w:tcPr>
            <w:tcW w:w="264" w:type="pct"/>
            <w:tcBorders>
              <w:top w:val="nil"/>
              <w:left w:val="nil"/>
              <w:bottom w:val="single" w:sz="8" w:space="0" w:color="auto"/>
              <w:right w:val="single" w:sz="8" w:space="0" w:color="auto"/>
            </w:tcBorders>
            <w:shd w:val="clear" w:color="auto" w:fill="auto"/>
            <w:vAlign w:val="center"/>
            <w:hideMark/>
          </w:tcPr>
          <w:p w14:paraId="46480F56"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-0.3%</w:t>
            </w:r>
          </w:p>
        </w:tc>
        <w:tc>
          <w:tcPr>
            <w:tcW w:w="367" w:type="pct"/>
            <w:tcBorders>
              <w:top w:val="nil"/>
              <w:left w:val="nil"/>
              <w:bottom w:val="single" w:sz="8" w:space="0" w:color="auto"/>
              <w:right w:val="single" w:sz="8" w:space="0" w:color="auto"/>
            </w:tcBorders>
            <w:shd w:val="clear" w:color="auto" w:fill="auto"/>
            <w:noWrap/>
            <w:vAlign w:val="center"/>
            <w:hideMark/>
          </w:tcPr>
          <w:p w14:paraId="558140CA"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-7.7%</w:t>
            </w:r>
          </w:p>
        </w:tc>
        <w:tc>
          <w:tcPr>
            <w:tcW w:w="248" w:type="pct"/>
            <w:tcBorders>
              <w:top w:val="nil"/>
              <w:left w:val="nil"/>
              <w:bottom w:val="single" w:sz="8" w:space="0" w:color="auto"/>
              <w:right w:val="single" w:sz="8" w:space="0" w:color="auto"/>
            </w:tcBorders>
            <w:shd w:val="clear" w:color="auto" w:fill="auto"/>
            <w:vAlign w:val="center"/>
            <w:hideMark/>
          </w:tcPr>
          <w:p w14:paraId="5A9F6A76"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-9.2%</w:t>
            </w:r>
          </w:p>
        </w:tc>
        <w:tc>
          <w:tcPr>
            <w:tcW w:w="238" w:type="pct"/>
            <w:tcBorders>
              <w:top w:val="nil"/>
              <w:left w:val="nil"/>
              <w:bottom w:val="single" w:sz="8" w:space="0" w:color="auto"/>
              <w:right w:val="single" w:sz="8" w:space="0" w:color="auto"/>
            </w:tcBorders>
            <w:shd w:val="clear" w:color="auto" w:fill="auto"/>
            <w:vAlign w:val="center"/>
            <w:hideMark/>
          </w:tcPr>
          <w:p w14:paraId="30C40BFB"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-1.6%</w:t>
            </w:r>
          </w:p>
        </w:tc>
      </w:tr>
    </w:tbl>
    <w:p w14:paraId="4B3762C8" w14:textId="77777777" w:rsidR="0041770C" w:rsidRDefault="0041770C" w:rsidP="00610453">
      <w:pPr>
        <w:sectPr w:rsidR="0041770C" w:rsidSect="00C206A0">
          <w:type w:val="oddPage"/>
          <w:pgSz w:w="15840" w:h="12240" w:orient="landscape"/>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431B74DB" w14:textId="77777777" w:rsidR="000435EF" w:rsidRPr="00E37BBB" w:rsidRDefault="000435EF" w:rsidP="003663AA"/>
    <w:p w14:paraId="7E21E56A" w14:textId="77777777" w:rsidR="00D57DF2" w:rsidRDefault="00D57DF2" w:rsidP="00286BAC">
      <w:pPr>
        <w:pStyle w:val="Heading1"/>
      </w:pPr>
      <w:bookmarkStart w:id="111" w:name="_Toc14441775"/>
      <w:r>
        <w:t>Conclusions and Recommendations</w:t>
      </w:r>
      <w:bookmarkEnd w:id="111"/>
    </w:p>
    <w:p w14:paraId="756B1F8C" w14:textId="77777777" w:rsidR="008E29F5" w:rsidRDefault="008E29F5" w:rsidP="008E29F5">
      <w:pPr>
        <w:pStyle w:val="BodyText"/>
      </w:pPr>
      <w:r>
        <w:t xml:space="preserve">Use </w:t>
      </w:r>
      <w:r w:rsidRPr="00D47991">
        <w:rPr>
          <w:b/>
        </w:rPr>
        <w:t>Body Text</w:t>
      </w:r>
      <w:r>
        <w:t xml:space="preserve"> style.</w:t>
      </w:r>
    </w:p>
    <w:p w14:paraId="29A62A6F" w14:textId="77777777" w:rsidR="006323AC" w:rsidRPr="00D47991" w:rsidRDefault="006323AC" w:rsidP="00D47991">
      <w:pPr>
        <w:pStyle w:val="Heading1"/>
      </w:pPr>
      <w:bookmarkStart w:id="112" w:name="_Toc14441776"/>
      <w:r w:rsidRPr="00D47991">
        <w:t>Outputs, Outcomes, and Impacts</w:t>
      </w:r>
      <w:bookmarkEnd w:id="112"/>
    </w:p>
    <w:p w14:paraId="6B43C7B6" w14:textId="1188C398" w:rsidR="002E6A41" w:rsidRDefault="002E6A41" w:rsidP="00E15E82">
      <w:pPr>
        <w:pStyle w:val="BodyText"/>
        <w:spacing w:after="0"/>
        <w:rPr>
          <w:b/>
        </w:rPr>
      </w:pPr>
      <w:r>
        <w:rPr>
          <w:b/>
        </w:rPr>
        <w:t>[Delete these section instructions]</w:t>
      </w:r>
    </w:p>
    <w:p w14:paraId="7B0E7DD0" w14:textId="17387095" w:rsidR="00107C60" w:rsidRDefault="006323AC" w:rsidP="00E15E82">
      <w:pPr>
        <w:pStyle w:val="BodyText"/>
        <w:spacing w:after="0"/>
      </w:pPr>
      <w:r w:rsidRPr="00E15E82">
        <w:rPr>
          <w:b/>
        </w:rPr>
        <w:t>Outputs</w:t>
      </w:r>
      <w:r w:rsidR="00107C60">
        <w:t xml:space="preserve">:  </w:t>
      </w:r>
      <w:r>
        <w:t>new or improved processes, practices, technologies, software, training aids, or other tangible products resulting from this activity</w:t>
      </w:r>
      <w:r w:rsidR="00D47991">
        <w:t xml:space="preserve">. </w:t>
      </w:r>
    </w:p>
    <w:p w14:paraId="541FF929" w14:textId="10233619" w:rsidR="00107C60" w:rsidRDefault="006323AC" w:rsidP="00E15E82">
      <w:pPr>
        <w:pStyle w:val="BodyText"/>
        <w:spacing w:after="0"/>
      </w:pPr>
      <w:r w:rsidRPr="00E15E82">
        <w:rPr>
          <w:b/>
        </w:rPr>
        <w:t>Outcomes</w:t>
      </w:r>
      <w:r w:rsidR="00107C60">
        <w:t xml:space="preserve">:  </w:t>
      </w:r>
      <w:r>
        <w:t>changes made to the transportation system, or its regulatory, legislative, or policy framework, resulting from research outputs.</w:t>
      </w:r>
    </w:p>
    <w:p w14:paraId="16706E10" w14:textId="768AAE72" w:rsidR="00CF78E1" w:rsidRDefault="00555498" w:rsidP="00E15E82">
      <w:pPr>
        <w:pStyle w:val="BodyText"/>
        <w:spacing w:after="0"/>
      </w:pPr>
      <w:r w:rsidRPr="00E15E82">
        <w:rPr>
          <w:b/>
        </w:rPr>
        <w:t>Impacts</w:t>
      </w:r>
      <w:r w:rsidR="00107C60" w:rsidRPr="00E15E82">
        <w:rPr>
          <w:b/>
        </w:rPr>
        <w:t>:</w:t>
      </w:r>
      <w:r w:rsidR="00107C60">
        <w:t xml:space="preserve">  </w:t>
      </w:r>
      <w:r>
        <w:t xml:space="preserve">the effects of an </w:t>
      </w:r>
      <w:r w:rsidR="006323AC">
        <w:t xml:space="preserve">outcome on the transportation system, or society in general, </w:t>
      </w:r>
      <w:r>
        <w:t>such as r</w:t>
      </w:r>
      <w:r w:rsidR="006323AC" w:rsidRPr="00D47991">
        <w:t>educed fatalities</w:t>
      </w:r>
      <w:r>
        <w:t>, decreased operating costs, etc</w:t>
      </w:r>
      <w:r w:rsidR="00CF78E1">
        <w:t>.</w:t>
      </w:r>
    </w:p>
    <w:p w14:paraId="08B54F4A" w14:textId="415349BE" w:rsidR="006323AC" w:rsidRPr="00D47991" w:rsidRDefault="006323AC" w:rsidP="00E15E82">
      <w:pPr>
        <w:pStyle w:val="BodyText"/>
        <w:spacing w:after="0"/>
      </w:pPr>
    </w:p>
    <w:p w14:paraId="4A1A6AC9" w14:textId="15642E68" w:rsidR="00D57DF2" w:rsidRDefault="00D57DF2" w:rsidP="00D47991">
      <w:pPr>
        <w:pStyle w:val="Heading2"/>
      </w:pPr>
      <w:bookmarkStart w:id="113" w:name="_Toc14441777"/>
      <w:r w:rsidRPr="00D47991">
        <w:t>Research Outputs, Outcomes</w:t>
      </w:r>
      <w:r w:rsidR="00657B51" w:rsidRPr="00D47991">
        <w:t>,</w:t>
      </w:r>
      <w:r w:rsidRPr="00D47991">
        <w:t xml:space="preserve"> and Impacts</w:t>
      </w:r>
      <w:bookmarkEnd w:id="113"/>
    </w:p>
    <w:p w14:paraId="0C83E779" w14:textId="77777777" w:rsidR="002E6A41" w:rsidRDefault="002E6A41" w:rsidP="002E6A41">
      <w:pPr>
        <w:pStyle w:val="BodyText"/>
        <w:spacing w:after="0"/>
        <w:rPr>
          <w:b/>
        </w:rPr>
      </w:pPr>
      <w:r>
        <w:rPr>
          <w:b/>
        </w:rPr>
        <w:t>[Delete these section instructions]</w:t>
      </w:r>
    </w:p>
    <w:p w14:paraId="2F7DDDFB" w14:textId="73559E66" w:rsidR="001C1949" w:rsidRDefault="001C1949" w:rsidP="00E15E82">
      <w:r>
        <w:t xml:space="preserve">Please provide a detailed description of all </w:t>
      </w:r>
      <w:r w:rsidRPr="00E15E82">
        <w:rPr>
          <w:b/>
        </w:rPr>
        <w:t>research</w:t>
      </w:r>
      <w:r>
        <w:t xml:space="preserve"> outputs, outcomes, and impacts resulting from this study.</w:t>
      </w:r>
    </w:p>
    <w:p w14:paraId="5BA8507A" w14:textId="77777777" w:rsidR="001C1949" w:rsidRPr="00331317" w:rsidRDefault="001C1949" w:rsidP="00E15E82"/>
    <w:p w14:paraId="727F7277" w14:textId="588B5B34" w:rsidR="006323AC" w:rsidRDefault="006323AC" w:rsidP="00D47991">
      <w:pPr>
        <w:pStyle w:val="BodyText"/>
      </w:pPr>
      <w:r>
        <w:t xml:space="preserve">Examples include: </w:t>
      </w:r>
      <w:r w:rsidR="001C1949">
        <w:t xml:space="preserve"> </w:t>
      </w:r>
    </w:p>
    <w:p w14:paraId="1E572A15" w14:textId="4F4721AA" w:rsidR="006323AC" w:rsidRPr="00D47991" w:rsidRDefault="00FC4EF4" w:rsidP="00D47991">
      <w:pPr>
        <w:pStyle w:val="ListBullet"/>
      </w:pPr>
      <w:r w:rsidRPr="00D47991">
        <w:t>Peer-revi</w:t>
      </w:r>
      <w:r w:rsidR="00D47991">
        <w:t>ewed publications.</w:t>
      </w:r>
    </w:p>
    <w:p w14:paraId="10F61C02" w14:textId="006E97A4" w:rsidR="00FC4EF4" w:rsidRPr="00D47991" w:rsidRDefault="00FC4EF4" w:rsidP="00D47991">
      <w:pPr>
        <w:pStyle w:val="ListBullet"/>
      </w:pPr>
      <w:r w:rsidRPr="00D47991">
        <w:t>Presentations at con</w:t>
      </w:r>
      <w:r w:rsidR="00D47991">
        <w:t>ferences and technical meetings.</w:t>
      </w:r>
    </w:p>
    <w:p w14:paraId="4C9D2AEE" w14:textId="334E5428" w:rsidR="00FC4EF4" w:rsidRPr="00D47991" w:rsidRDefault="00FC4EF4" w:rsidP="00D47991">
      <w:pPr>
        <w:pStyle w:val="ListBullet"/>
      </w:pPr>
      <w:r w:rsidRPr="00D47991">
        <w:t xml:space="preserve">Changes to policy or regulations, or decisions that were informed by </w:t>
      </w:r>
      <w:r w:rsidR="00D47991">
        <w:t>research findings.</w:t>
      </w:r>
    </w:p>
    <w:p w14:paraId="2C0B8630" w14:textId="608ACD2A" w:rsidR="00D57DF2" w:rsidRDefault="00D57DF2" w:rsidP="00D47991">
      <w:pPr>
        <w:pStyle w:val="Heading2"/>
      </w:pPr>
      <w:bookmarkStart w:id="114" w:name="_Toc14441778"/>
      <w:r>
        <w:t xml:space="preserve">Technology Transfer Outputs, Outcomes, </w:t>
      </w:r>
      <w:r w:rsidR="00657B51">
        <w:t xml:space="preserve">and </w:t>
      </w:r>
      <w:r>
        <w:t>Impacts</w:t>
      </w:r>
      <w:bookmarkEnd w:id="114"/>
    </w:p>
    <w:p w14:paraId="3B53CD65" w14:textId="77777777" w:rsidR="002E6A41" w:rsidRDefault="002E6A41" w:rsidP="002E6A41">
      <w:pPr>
        <w:pStyle w:val="BodyText"/>
        <w:spacing w:after="0"/>
        <w:rPr>
          <w:b/>
        </w:rPr>
      </w:pPr>
      <w:r>
        <w:rPr>
          <w:b/>
        </w:rPr>
        <w:t>[Delete these section instructions]</w:t>
      </w:r>
    </w:p>
    <w:p w14:paraId="77AD8BF8" w14:textId="4F6E9768" w:rsidR="00331317" w:rsidRPr="00331317" w:rsidRDefault="00331317" w:rsidP="00331317">
      <w:r>
        <w:t xml:space="preserve">Please </w:t>
      </w:r>
      <w:r w:rsidR="001C1949">
        <w:t xml:space="preserve">provide a detailed description of </w:t>
      </w:r>
      <w:r>
        <w:t xml:space="preserve">all </w:t>
      </w:r>
      <w:r w:rsidR="004F6D36">
        <w:t>technology transfer</w:t>
      </w:r>
      <w:r>
        <w:t xml:space="preserve"> outputs, outcomes, and impacts resulting from this study.  </w:t>
      </w:r>
    </w:p>
    <w:p w14:paraId="47EDBE17" w14:textId="77777777" w:rsidR="00331317" w:rsidRPr="00331317" w:rsidRDefault="00331317" w:rsidP="00E15E82"/>
    <w:p w14:paraId="5127B66E" w14:textId="77777777" w:rsidR="00D57DF2" w:rsidRDefault="001943FC" w:rsidP="008E29F5">
      <w:pPr>
        <w:pStyle w:val="BodyText"/>
      </w:pPr>
      <w:r>
        <w:t>Examples include:</w:t>
      </w:r>
    </w:p>
    <w:p w14:paraId="7B8E6F60" w14:textId="77777777" w:rsidR="001943FC" w:rsidRDefault="001943FC" w:rsidP="008E29F5">
      <w:pPr>
        <w:pStyle w:val="ListBullet"/>
      </w:pPr>
      <w:r>
        <w:t>Data sets produced, including digital object identifier</w:t>
      </w:r>
      <w:r w:rsidR="00EB07C6">
        <w:t xml:space="preserve"> (</w:t>
      </w:r>
      <w:proofErr w:type="spellStart"/>
      <w:r w:rsidR="00EB07C6">
        <w:t>doi</w:t>
      </w:r>
      <w:proofErr w:type="spellEnd"/>
      <w:r>
        <w:t>)</w:t>
      </w:r>
      <w:r w:rsidR="00EB07C6">
        <w:t>.</w:t>
      </w:r>
    </w:p>
    <w:p w14:paraId="2253B8C7" w14:textId="77777777" w:rsidR="001943FC" w:rsidRDefault="00EB07C6" w:rsidP="008E29F5">
      <w:pPr>
        <w:pStyle w:val="ListBullet"/>
      </w:pPr>
      <w:r>
        <w:t xml:space="preserve">Code developed, including </w:t>
      </w:r>
      <w:r w:rsidR="001943FC">
        <w:t>link</w:t>
      </w:r>
      <w:r>
        <w:t>s</w:t>
      </w:r>
      <w:r w:rsidR="001943FC">
        <w:t xml:space="preserve"> to </w:t>
      </w:r>
      <w:r>
        <w:t xml:space="preserve">a </w:t>
      </w:r>
      <w:r w:rsidR="001943FC">
        <w:t>repository</w:t>
      </w:r>
      <w:r>
        <w:t>.</w:t>
      </w:r>
    </w:p>
    <w:p w14:paraId="00E46A5C" w14:textId="77777777" w:rsidR="001943FC" w:rsidRDefault="001943FC" w:rsidP="008E29F5">
      <w:pPr>
        <w:pStyle w:val="ListBullet"/>
      </w:pPr>
      <w:r>
        <w:t xml:space="preserve">Software developed, including </w:t>
      </w:r>
      <w:proofErr w:type="spellStart"/>
      <w:r>
        <w:t>doi</w:t>
      </w:r>
      <w:proofErr w:type="spellEnd"/>
      <w:r w:rsidR="00EB07C6">
        <w:t>.</w:t>
      </w:r>
    </w:p>
    <w:p w14:paraId="55D10A83" w14:textId="77777777" w:rsidR="001943FC" w:rsidRDefault="001943FC" w:rsidP="008E29F5">
      <w:pPr>
        <w:pStyle w:val="ListBullet"/>
      </w:pPr>
      <w:r>
        <w:t>Intellectual property generated, including subject inventions, patent applications, and issued patents</w:t>
      </w:r>
      <w:r w:rsidR="00EB07C6">
        <w:t>.</w:t>
      </w:r>
    </w:p>
    <w:p w14:paraId="4F8D1B2E" w14:textId="78C861E3" w:rsidR="001943FC" w:rsidRPr="006208E5" w:rsidRDefault="001943FC" w:rsidP="008E29F5">
      <w:pPr>
        <w:pStyle w:val="ListBullet"/>
      </w:pPr>
      <w:r>
        <w:t>Strategic partnership</w:t>
      </w:r>
      <w:r w:rsidR="00EB07C6">
        <w:t>s</w:t>
      </w:r>
      <w:r>
        <w:t xml:space="preserve"> formed to inform decision</w:t>
      </w:r>
      <w:r w:rsidR="00D47991">
        <w:t>-</w:t>
      </w:r>
      <w:r>
        <w:t>making or drive technology adoption, including public and private sectors</w:t>
      </w:r>
      <w:r w:rsidR="00EB07C6">
        <w:t>.</w:t>
      </w:r>
    </w:p>
    <w:p w14:paraId="7358A5F9" w14:textId="1CCA8208" w:rsidR="00D57DF2" w:rsidRDefault="00D57DF2" w:rsidP="00D47991">
      <w:pPr>
        <w:pStyle w:val="Heading2"/>
      </w:pPr>
      <w:bookmarkStart w:id="115" w:name="_Toc14441779"/>
      <w:r w:rsidRPr="00D47991">
        <w:t xml:space="preserve">Education </w:t>
      </w:r>
      <w:r w:rsidR="00107C60">
        <w:t xml:space="preserve">and Workforce Development </w:t>
      </w:r>
      <w:r w:rsidRPr="00D47991">
        <w:t>Outputs, Outcomes, and Impacts</w:t>
      </w:r>
      <w:bookmarkEnd w:id="115"/>
    </w:p>
    <w:p w14:paraId="18FB7DA0" w14:textId="77777777" w:rsidR="002E6A41" w:rsidRDefault="002E6A41" w:rsidP="002E6A41">
      <w:pPr>
        <w:pStyle w:val="BodyText"/>
        <w:spacing w:after="0"/>
        <w:rPr>
          <w:b/>
        </w:rPr>
      </w:pPr>
      <w:r>
        <w:rPr>
          <w:b/>
        </w:rPr>
        <w:t>[Delete these section instructions]</w:t>
      </w:r>
    </w:p>
    <w:p w14:paraId="069A98AB" w14:textId="2BB54099" w:rsidR="00107C60" w:rsidRPr="00331317" w:rsidRDefault="00107C60" w:rsidP="00107C60">
      <w:r>
        <w:t xml:space="preserve">Please provide a detailed description of all education and workforce development outputs, outcomes, and impacts resulting from this study.  </w:t>
      </w:r>
    </w:p>
    <w:p w14:paraId="57C42582" w14:textId="77777777" w:rsidR="00107C60" w:rsidRPr="00107C60" w:rsidRDefault="00107C60" w:rsidP="00E15E82"/>
    <w:p w14:paraId="2AE441BC" w14:textId="77777777" w:rsidR="00FC4EF4" w:rsidRPr="00D47991" w:rsidRDefault="00FC4EF4" w:rsidP="00D47991">
      <w:pPr>
        <w:pStyle w:val="BodyText"/>
      </w:pPr>
      <w:r w:rsidRPr="00D47991">
        <w:t>Examples include:</w:t>
      </w:r>
    </w:p>
    <w:p w14:paraId="11BAA1F1" w14:textId="69AC0EB9" w:rsidR="00FC4EF4" w:rsidRPr="00D47991" w:rsidRDefault="00FC4EF4" w:rsidP="00D47991">
      <w:pPr>
        <w:pStyle w:val="ListBullet"/>
      </w:pPr>
      <w:r w:rsidRPr="00D47991">
        <w:t>S</w:t>
      </w:r>
      <w:r w:rsidR="00D47991">
        <w:t>tudents involved in the project.</w:t>
      </w:r>
    </w:p>
    <w:p w14:paraId="3FE34975" w14:textId="57A4EAB2" w:rsidR="00FC4EF4" w:rsidRPr="00D47991" w:rsidRDefault="00FC4EF4" w:rsidP="00D47991">
      <w:pPr>
        <w:pStyle w:val="ListBullet"/>
      </w:pPr>
      <w:r w:rsidRPr="00D47991">
        <w:t>Outreach to students conducted at the K-12 and universi</w:t>
      </w:r>
      <w:r w:rsidR="00D47991">
        <w:t>ty level as part of the project.</w:t>
      </w:r>
    </w:p>
    <w:p w14:paraId="0D85DC1B" w14:textId="1C99D5D1" w:rsidR="00FC4EF4" w:rsidRPr="00D47991" w:rsidRDefault="00FC4EF4" w:rsidP="00D47991">
      <w:pPr>
        <w:pStyle w:val="ListBullet"/>
      </w:pPr>
      <w:r w:rsidRPr="00D47991">
        <w:t>Training and educational materials developed, including curricula, le</w:t>
      </w:r>
      <w:r w:rsidR="00D47991">
        <w:t>ctures, and classroom exercises.</w:t>
      </w:r>
    </w:p>
    <w:p w14:paraId="562F244C" w14:textId="77777777" w:rsidR="00B71F54" w:rsidRDefault="00FC4EF4" w:rsidP="00D47991">
      <w:pPr>
        <w:pStyle w:val="ListBullet"/>
      </w:pPr>
      <w:r w:rsidRPr="00D47991">
        <w:t xml:space="preserve">Innovative </w:t>
      </w:r>
      <w:r w:rsidR="007974FF" w:rsidRPr="00D47991">
        <w:t>educational and outreach methods depl</w:t>
      </w:r>
      <w:r w:rsidR="00D47991">
        <w:t>oyed as a result of the project.</w:t>
      </w:r>
    </w:p>
    <w:p w14:paraId="616910BF" w14:textId="49FDB928" w:rsidR="00B71F54" w:rsidRDefault="00B71F54" w:rsidP="00B64EDF">
      <w:pPr>
        <w:pStyle w:val="ListBullet"/>
        <w:numPr>
          <w:ilvl w:val="0"/>
          <w:numId w:val="0"/>
        </w:numPr>
        <w:ind w:left="720" w:hanging="360"/>
      </w:pPr>
    </w:p>
    <w:p w14:paraId="61F3CF10" w14:textId="77777777" w:rsidR="00A73626" w:rsidRDefault="00A73626" w:rsidP="000435EF">
      <w:pPr>
        <w:pStyle w:val="Tableheader"/>
      </w:pPr>
    </w:p>
    <w:p w14:paraId="781B5BCB" w14:textId="276B64B8" w:rsidR="00B613C3" w:rsidRDefault="00B613C3" w:rsidP="000435EF">
      <w:pPr>
        <w:pStyle w:val="Tableheader"/>
      </w:pPr>
    </w:p>
    <w:p w14:paraId="5E03C135" w14:textId="5117EA57" w:rsidR="00B613C3" w:rsidRDefault="00B613C3" w:rsidP="000435EF">
      <w:pPr>
        <w:pStyle w:val="Tableheader"/>
      </w:pPr>
    </w:p>
    <w:p w14:paraId="7ADD4D45" w14:textId="53868387" w:rsidR="00C66186" w:rsidRDefault="00C66186">
      <w:pPr>
        <w:rPr>
          <w:rFonts w:cs="Times New Roman"/>
          <w:b/>
          <w:bCs/>
        </w:rPr>
      </w:pPr>
    </w:p>
    <w:p w14:paraId="020E314B" w14:textId="41EB9A5A" w:rsidR="00610453" w:rsidRDefault="00610453">
      <w:pPr>
        <w:pStyle w:val="TableofFigures"/>
        <w:tabs>
          <w:tab w:val="right" w:leader="dot" w:pos="10070"/>
        </w:tabs>
      </w:pPr>
      <w:r>
        <w:t>Supplementary Material</w:t>
      </w:r>
    </w:p>
    <w:p w14:paraId="068D57E6" w14:textId="77777777" w:rsidR="00610453" w:rsidRPr="00610453" w:rsidRDefault="00610453" w:rsidP="00610453"/>
    <w:p w14:paraId="2945476D" w14:textId="13827526" w:rsidR="007D6AED" w:rsidRDefault="00713F61">
      <w:pPr>
        <w:pStyle w:val="TableofFigures"/>
        <w:tabs>
          <w:tab w:val="right" w:leader="dot" w:pos="10070"/>
        </w:tabs>
        <w:rPr>
          <w:noProof/>
          <w:sz w:val="22"/>
          <w:szCs w:val="22"/>
        </w:rPr>
      </w:pPr>
      <w:r>
        <w:fldChar w:fldCharType="begin"/>
      </w:r>
      <w:r>
        <w:instrText xml:space="preserve"> TOC \h \z \c "Table" </w:instrText>
      </w:r>
      <w:r>
        <w:fldChar w:fldCharType="separate"/>
      </w:r>
      <w:hyperlink w:anchor="_Toc14271151" w:history="1">
        <w:r w:rsidR="007D6AED" w:rsidRPr="00751CF6">
          <w:rPr>
            <w:rStyle w:val="Hyperlink"/>
            <w:noProof/>
          </w:rPr>
          <w:t>Table 1. Sample Table Caption (Capitalize Each Word, and Do Not End with a Period)</w:t>
        </w:r>
        <w:r w:rsidR="007D6AED">
          <w:rPr>
            <w:noProof/>
            <w:webHidden/>
          </w:rPr>
          <w:tab/>
        </w:r>
        <w:r w:rsidR="007D6AED">
          <w:rPr>
            <w:noProof/>
            <w:webHidden/>
          </w:rPr>
          <w:fldChar w:fldCharType="begin"/>
        </w:r>
        <w:r w:rsidR="007D6AED">
          <w:rPr>
            <w:noProof/>
            <w:webHidden/>
          </w:rPr>
          <w:instrText xml:space="preserve"> PAGEREF _Toc14271151 \h </w:instrText>
        </w:r>
        <w:r w:rsidR="007D6AED">
          <w:rPr>
            <w:noProof/>
            <w:webHidden/>
          </w:rPr>
        </w:r>
        <w:r w:rsidR="007D6AED">
          <w:rPr>
            <w:noProof/>
            <w:webHidden/>
          </w:rPr>
          <w:fldChar w:fldCharType="separate"/>
        </w:r>
        <w:r w:rsidR="007D6AED">
          <w:rPr>
            <w:noProof/>
            <w:webHidden/>
          </w:rPr>
          <w:t>2</w:t>
        </w:r>
        <w:r w:rsidR="007D6AED">
          <w:rPr>
            <w:noProof/>
            <w:webHidden/>
          </w:rPr>
          <w:fldChar w:fldCharType="end"/>
        </w:r>
      </w:hyperlink>
    </w:p>
    <w:p w14:paraId="61D1FBEF" w14:textId="0EFDA1B6" w:rsidR="007D6AED" w:rsidRDefault="00C206A0">
      <w:pPr>
        <w:pStyle w:val="TableofFigures"/>
        <w:tabs>
          <w:tab w:val="right" w:leader="dot" w:pos="10070"/>
        </w:tabs>
        <w:rPr>
          <w:noProof/>
          <w:sz w:val="22"/>
          <w:szCs w:val="22"/>
        </w:rPr>
      </w:pPr>
      <w:hyperlink w:anchor="_Toc14271152" w:history="1">
        <w:r w:rsidR="007D6AED" w:rsidRPr="00751CF6">
          <w:rPr>
            <w:rStyle w:val="Hyperlink"/>
            <w:noProof/>
          </w:rPr>
          <w:t>Table 2. Geographical and demographic characteristics</w:t>
        </w:r>
        <w:r w:rsidR="007D6AED">
          <w:rPr>
            <w:noProof/>
            <w:webHidden/>
          </w:rPr>
          <w:tab/>
        </w:r>
        <w:r w:rsidR="007D6AED">
          <w:rPr>
            <w:noProof/>
            <w:webHidden/>
          </w:rPr>
          <w:fldChar w:fldCharType="begin"/>
        </w:r>
        <w:r w:rsidR="007D6AED">
          <w:rPr>
            <w:noProof/>
            <w:webHidden/>
          </w:rPr>
          <w:instrText xml:space="preserve"> PAGEREF _Toc14271152 \h </w:instrText>
        </w:r>
        <w:r w:rsidR="007D6AED">
          <w:rPr>
            <w:noProof/>
            <w:webHidden/>
          </w:rPr>
        </w:r>
        <w:r w:rsidR="007D6AED">
          <w:rPr>
            <w:noProof/>
            <w:webHidden/>
          </w:rPr>
          <w:fldChar w:fldCharType="separate"/>
        </w:r>
        <w:r w:rsidR="007D6AED">
          <w:rPr>
            <w:noProof/>
            <w:webHidden/>
          </w:rPr>
          <w:t>1</w:t>
        </w:r>
        <w:r w:rsidR="007D6AED">
          <w:rPr>
            <w:noProof/>
            <w:webHidden/>
          </w:rPr>
          <w:fldChar w:fldCharType="end"/>
        </w:r>
      </w:hyperlink>
    </w:p>
    <w:p w14:paraId="4FBAE9C6" w14:textId="29EADA9F" w:rsidR="007D6AED" w:rsidRDefault="00C206A0">
      <w:pPr>
        <w:pStyle w:val="TableofFigures"/>
        <w:tabs>
          <w:tab w:val="right" w:leader="dot" w:pos="10070"/>
        </w:tabs>
        <w:rPr>
          <w:noProof/>
          <w:sz w:val="22"/>
          <w:szCs w:val="22"/>
        </w:rPr>
      </w:pPr>
      <w:hyperlink w:anchor="_Toc14271153" w:history="1">
        <w:r w:rsidR="007D6AED" w:rsidRPr="00751CF6">
          <w:rPr>
            <w:rStyle w:val="Hyperlink"/>
            <w:noProof/>
          </w:rPr>
          <w:t>Table 3. Air pollution concentrations</w:t>
        </w:r>
        <w:r w:rsidR="007D6AED">
          <w:rPr>
            <w:noProof/>
            <w:webHidden/>
          </w:rPr>
          <w:tab/>
        </w:r>
        <w:r w:rsidR="007D6AED">
          <w:rPr>
            <w:noProof/>
            <w:webHidden/>
          </w:rPr>
          <w:fldChar w:fldCharType="begin"/>
        </w:r>
        <w:r w:rsidR="007D6AED">
          <w:rPr>
            <w:noProof/>
            <w:webHidden/>
          </w:rPr>
          <w:instrText xml:space="preserve"> PAGEREF _Toc14271153 \h </w:instrText>
        </w:r>
        <w:r w:rsidR="007D6AED">
          <w:rPr>
            <w:noProof/>
            <w:webHidden/>
          </w:rPr>
        </w:r>
        <w:r w:rsidR="007D6AED">
          <w:rPr>
            <w:noProof/>
            <w:webHidden/>
          </w:rPr>
          <w:fldChar w:fldCharType="separate"/>
        </w:r>
        <w:r w:rsidR="007D6AED">
          <w:rPr>
            <w:noProof/>
            <w:webHidden/>
          </w:rPr>
          <w:t>2</w:t>
        </w:r>
        <w:r w:rsidR="007D6AED">
          <w:rPr>
            <w:noProof/>
            <w:webHidden/>
          </w:rPr>
          <w:fldChar w:fldCharType="end"/>
        </w:r>
      </w:hyperlink>
    </w:p>
    <w:p w14:paraId="50A724A0" w14:textId="0AC30946" w:rsidR="007D6AED" w:rsidRDefault="00C206A0">
      <w:pPr>
        <w:pStyle w:val="TableofFigures"/>
        <w:tabs>
          <w:tab w:val="right" w:leader="dot" w:pos="10070"/>
        </w:tabs>
        <w:rPr>
          <w:noProof/>
          <w:sz w:val="22"/>
          <w:szCs w:val="22"/>
        </w:rPr>
      </w:pPr>
      <w:hyperlink w:anchor="_Toc14271154" w:history="1">
        <w:r w:rsidR="007D6AED" w:rsidRPr="00751CF6">
          <w:rPr>
            <w:rStyle w:val="Hyperlink"/>
            <w:noProof/>
          </w:rPr>
          <w:t>Table 4. Incident cases</w:t>
        </w:r>
        <w:r w:rsidR="007D6AED">
          <w:rPr>
            <w:noProof/>
            <w:webHidden/>
          </w:rPr>
          <w:tab/>
        </w:r>
        <w:r w:rsidR="007D6AED">
          <w:rPr>
            <w:noProof/>
            <w:webHidden/>
          </w:rPr>
          <w:fldChar w:fldCharType="begin"/>
        </w:r>
        <w:r w:rsidR="007D6AED">
          <w:rPr>
            <w:noProof/>
            <w:webHidden/>
          </w:rPr>
          <w:instrText xml:space="preserve"> PAGEREF _Toc14271154 \h </w:instrText>
        </w:r>
        <w:r w:rsidR="007D6AED">
          <w:rPr>
            <w:noProof/>
            <w:webHidden/>
          </w:rPr>
        </w:r>
        <w:r w:rsidR="007D6AED">
          <w:rPr>
            <w:noProof/>
            <w:webHidden/>
          </w:rPr>
          <w:fldChar w:fldCharType="separate"/>
        </w:r>
        <w:r w:rsidR="007D6AED">
          <w:rPr>
            <w:noProof/>
            <w:webHidden/>
          </w:rPr>
          <w:t>4</w:t>
        </w:r>
        <w:r w:rsidR="007D6AED">
          <w:rPr>
            <w:noProof/>
            <w:webHidden/>
          </w:rPr>
          <w:fldChar w:fldCharType="end"/>
        </w:r>
      </w:hyperlink>
    </w:p>
    <w:p w14:paraId="3734E3D8" w14:textId="635DE64D" w:rsidR="007D6AED" w:rsidRDefault="00C206A0">
      <w:pPr>
        <w:pStyle w:val="TableofFigures"/>
        <w:tabs>
          <w:tab w:val="right" w:leader="dot" w:pos="10070"/>
        </w:tabs>
        <w:rPr>
          <w:noProof/>
          <w:sz w:val="22"/>
          <w:szCs w:val="22"/>
        </w:rPr>
      </w:pPr>
      <w:hyperlink w:anchor="_Toc14271155" w:history="1">
        <w:r w:rsidR="007D6AED" w:rsidRPr="00751CF6">
          <w:rPr>
            <w:rStyle w:val="Hyperlink"/>
            <w:noProof/>
          </w:rPr>
          <w:t>Table 5. Burden estimates</w:t>
        </w:r>
        <w:r w:rsidR="007D6AED">
          <w:rPr>
            <w:noProof/>
            <w:webHidden/>
          </w:rPr>
          <w:tab/>
        </w:r>
        <w:r w:rsidR="007D6AED">
          <w:rPr>
            <w:noProof/>
            <w:webHidden/>
          </w:rPr>
          <w:fldChar w:fldCharType="begin"/>
        </w:r>
        <w:r w:rsidR="007D6AED">
          <w:rPr>
            <w:noProof/>
            <w:webHidden/>
          </w:rPr>
          <w:instrText xml:space="preserve"> PAGEREF _Toc14271155 \h </w:instrText>
        </w:r>
        <w:r w:rsidR="007D6AED">
          <w:rPr>
            <w:noProof/>
            <w:webHidden/>
          </w:rPr>
        </w:r>
        <w:r w:rsidR="007D6AED">
          <w:rPr>
            <w:noProof/>
            <w:webHidden/>
          </w:rPr>
          <w:fldChar w:fldCharType="separate"/>
        </w:r>
        <w:r w:rsidR="007D6AED">
          <w:rPr>
            <w:noProof/>
            <w:webHidden/>
          </w:rPr>
          <w:t>4</w:t>
        </w:r>
        <w:r w:rsidR="007D6AED">
          <w:rPr>
            <w:noProof/>
            <w:webHidden/>
          </w:rPr>
          <w:fldChar w:fldCharType="end"/>
        </w:r>
      </w:hyperlink>
    </w:p>
    <w:p w14:paraId="0315A785" w14:textId="5B23CBF6" w:rsidR="007D6AED" w:rsidRDefault="00C206A0">
      <w:pPr>
        <w:pStyle w:val="TableofFigures"/>
        <w:tabs>
          <w:tab w:val="right" w:leader="dot" w:pos="10070"/>
        </w:tabs>
        <w:rPr>
          <w:noProof/>
          <w:sz w:val="22"/>
          <w:szCs w:val="22"/>
        </w:rPr>
      </w:pPr>
      <w:hyperlink w:anchor="_Toc14271156" w:history="1">
        <w:r w:rsidR="007D6AED" w:rsidRPr="00751CF6">
          <w:rPr>
            <w:rStyle w:val="Hyperlink"/>
            <w:noProof/>
          </w:rPr>
          <w:t>Table 6: Sensitivity Analysis</w:t>
        </w:r>
        <w:r w:rsidR="007D6AED">
          <w:rPr>
            <w:noProof/>
            <w:webHidden/>
          </w:rPr>
          <w:tab/>
        </w:r>
        <w:r w:rsidR="007D6AED">
          <w:rPr>
            <w:noProof/>
            <w:webHidden/>
          </w:rPr>
          <w:fldChar w:fldCharType="begin"/>
        </w:r>
        <w:r w:rsidR="007D6AED">
          <w:rPr>
            <w:noProof/>
            <w:webHidden/>
          </w:rPr>
          <w:instrText xml:space="preserve"> PAGEREF _Toc14271156 \h </w:instrText>
        </w:r>
        <w:r w:rsidR="007D6AED">
          <w:rPr>
            <w:noProof/>
            <w:webHidden/>
          </w:rPr>
        </w:r>
        <w:r w:rsidR="007D6AED">
          <w:rPr>
            <w:noProof/>
            <w:webHidden/>
          </w:rPr>
          <w:fldChar w:fldCharType="separate"/>
        </w:r>
        <w:r w:rsidR="007D6AED">
          <w:rPr>
            <w:noProof/>
            <w:webHidden/>
          </w:rPr>
          <w:t>5</w:t>
        </w:r>
        <w:r w:rsidR="007D6AED">
          <w:rPr>
            <w:noProof/>
            <w:webHidden/>
          </w:rPr>
          <w:fldChar w:fldCharType="end"/>
        </w:r>
      </w:hyperlink>
    </w:p>
    <w:p w14:paraId="70C848D1" w14:textId="7F8C33E8" w:rsidR="007D6AED" w:rsidRDefault="00C206A0">
      <w:pPr>
        <w:pStyle w:val="TableofFigures"/>
        <w:tabs>
          <w:tab w:val="right" w:leader="dot" w:pos="10070"/>
        </w:tabs>
        <w:rPr>
          <w:noProof/>
          <w:sz w:val="22"/>
          <w:szCs w:val="22"/>
        </w:rPr>
      </w:pPr>
      <w:hyperlink w:anchor="_Toc14271157" w:history="1">
        <w:r w:rsidR="007D6AED" w:rsidRPr="00751CF6">
          <w:rPr>
            <w:rStyle w:val="Hyperlink"/>
            <w:noProof/>
          </w:rPr>
          <w:t>Table 7. Comparison results of the burden of disease using state-specific IR</w:t>
        </w:r>
        <w:r w:rsidR="007D6AED">
          <w:rPr>
            <w:noProof/>
            <w:webHidden/>
          </w:rPr>
          <w:tab/>
        </w:r>
        <w:r w:rsidR="007D6AED">
          <w:rPr>
            <w:noProof/>
            <w:webHidden/>
          </w:rPr>
          <w:fldChar w:fldCharType="begin"/>
        </w:r>
        <w:r w:rsidR="007D6AED">
          <w:rPr>
            <w:noProof/>
            <w:webHidden/>
          </w:rPr>
          <w:instrText xml:space="preserve"> PAGEREF _Toc14271157 \h </w:instrText>
        </w:r>
        <w:r w:rsidR="007D6AED">
          <w:rPr>
            <w:noProof/>
            <w:webHidden/>
          </w:rPr>
        </w:r>
        <w:r w:rsidR="007D6AED">
          <w:rPr>
            <w:noProof/>
            <w:webHidden/>
          </w:rPr>
          <w:fldChar w:fldCharType="separate"/>
        </w:r>
        <w:r w:rsidR="007D6AED">
          <w:rPr>
            <w:noProof/>
            <w:webHidden/>
          </w:rPr>
          <w:t>1</w:t>
        </w:r>
        <w:r w:rsidR="007D6AED">
          <w:rPr>
            <w:noProof/>
            <w:webHidden/>
          </w:rPr>
          <w:fldChar w:fldCharType="end"/>
        </w:r>
      </w:hyperlink>
    </w:p>
    <w:p w14:paraId="474FEB7E" w14:textId="77777777" w:rsidR="007D6AED" w:rsidRDefault="00713F61" w:rsidP="000435EF">
      <w:pPr>
        <w:pStyle w:val="Tableheader"/>
        <w:rPr>
          <w:noProof/>
        </w:rPr>
      </w:pPr>
      <w:r>
        <w:fldChar w:fldCharType="end"/>
      </w:r>
      <w:r>
        <w:fldChar w:fldCharType="begin"/>
      </w:r>
      <w:r>
        <w:instrText xml:space="preserve"> TOC \h \z \c "Table S" </w:instrText>
      </w:r>
      <w:r>
        <w:fldChar w:fldCharType="separate"/>
      </w:r>
    </w:p>
    <w:p w14:paraId="600A160A" w14:textId="4942D68D" w:rsidR="007D6AED" w:rsidRDefault="00C206A0">
      <w:pPr>
        <w:pStyle w:val="TableofFigures"/>
        <w:tabs>
          <w:tab w:val="right" w:leader="dot" w:pos="10070"/>
        </w:tabs>
        <w:rPr>
          <w:noProof/>
          <w:sz w:val="22"/>
          <w:szCs w:val="22"/>
        </w:rPr>
      </w:pPr>
      <w:hyperlink w:anchor="_Toc14271158" w:history="1">
        <w:r w:rsidR="007D6AED" w:rsidRPr="00A46DBC">
          <w:rPr>
            <w:rStyle w:val="Hyperlink"/>
            <w:noProof/>
          </w:rPr>
          <w:t>Table S1. Geographical and demographical characteristics by state</w:t>
        </w:r>
        <w:r w:rsidR="007D6AED">
          <w:rPr>
            <w:noProof/>
            <w:webHidden/>
          </w:rPr>
          <w:tab/>
        </w:r>
        <w:r w:rsidR="007D6AED">
          <w:rPr>
            <w:noProof/>
            <w:webHidden/>
          </w:rPr>
          <w:fldChar w:fldCharType="begin"/>
        </w:r>
        <w:r w:rsidR="007D6AED">
          <w:rPr>
            <w:noProof/>
            <w:webHidden/>
          </w:rPr>
          <w:instrText xml:space="preserve"> PAGEREF _Toc14271158 \h </w:instrText>
        </w:r>
        <w:r w:rsidR="007D6AED">
          <w:rPr>
            <w:noProof/>
            <w:webHidden/>
          </w:rPr>
        </w:r>
        <w:r w:rsidR="007D6AED">
          <w:rPr>
            <w:noProof/>
            <w:webHidden/>
          </w:rPr>
          <w:fldChar w:fldCharType="separate"/>
        </w:r>
        <w:r w:rsidR="007D6AED">
          <w:rPr>
            <w:noProof/>
            <w:webHidden/>
          </w:rPr>
          <w:t>3</w:t>
        </w:r>
        <w:r w:rsidR="007D6AED">
          <w:rPr>
            <w:noProof/>
            <w:webHidden/>
          </w:rPr>
          <w:fldChar w:fldCharType="end"/>
        </w:r>
      </w:hyperlink>
    </w:p>
    <w:p w14:paraId="7DFC7298" w14:textId="5272C50D" w:rsidR="007D6AED" w:rsidRDefault="00C206A0">
      <w:pPr>
        <w:pStyle w:val="TableofFigures"/>
        <w:tabs>
          <w:tab w:val="right" w:leader="dot" w:pos="10070"/>
        </w:tabs>
        <w:rPr>
          <w:noProof/>
          <w:sz w:val="22"/>
          <w:szCs w:val="22"/>
        </w:rPr>
      </w:pPr>
      <w:hyperlink w:anchor="_Toc14271159" w:history="1">
        <w:r w:rsidR="007D6AED" w:rsidRPr="00A46DBC">
          <w:rPr>
            <w:rStyle w:val="Hyperlink"/>
            <w:noProof/>
          </w:rPr>
          <w:t>Table S2. State-specific Childhood asthma incidence rate and prevalence rate</w:t>
        </w:r>
        <w:r w:rsidR="007D6AED">
          <w:rPr>
            <w:noProof/>
            <w:webHidden/>
          </w:rPr>
          <w:tab/>
        </w:r>
        <w:r w:rsidR="007D6AED">
          <w:rPr>
            <w:noProof/>
            <w:webHidden/>
          </w:rPr>
          <w:fldChar w:fldCharType="begin"/>
        </w:r>
        <w:r w:rsidR="007D6AED">
          <w:rPr>
            <w:noProof/>
            <w:webHidden/>
          </w:rPr>
          <w:instrText xml:space="preserve"> PAGEREF _Toc14271159 \h </w:instrText>
        </w:r>
        <w:r w:rsidR="007D6AED">
          <w:rPr>
            <w:noProof/>
            <w:webHidden/>
          </w:rPr>
        </w:r>
        <w:r w:rsidR="007D6AED">
          <w:rPr>
            <w:noProof/>
            <w:webHidden/>
          </w:rPr>
          <w:fldChar w:fldCharType="separate"/>
        </w:r>
        <w:r w:rsidR="007D6AED">
          <w:rPr>
            <w:noProof/>
            <w:webHidden/>
          </w:rPr>
          <w:t>4</w:t>
        </w:r>
        <w:r w:rsidR="007D6AED">
          <w:rPr>
            <w:noProof/>
            <w:webHidden/>
          </w:rPr>
          <w:fldChar w:fldCharType="end"/>
        </w:r>
      </w:hyperlink>
    </w:p>
    <w:p w14:paraId="58C51FD0" w14:textId="465B3792" w:rsidR="007D6AED" w:rsidRDefault="00C206A0">
      <w:pPr>
        <w:pStyle w:val="TableofFigures"/>
        <w:tabs>
          <w:tab w:val="right" w:leader="dot" w:pos="10070"/>
        </w:tabs>
        <w:rPr>
          <w:noProof/>
          <w:sz w:val="22"/>
          <w:szCs w:val="22"/>
        </w:rPr>
      </w:pPr>
      <w:hyperlink w:anchor="_Toc14271160" w:history="1">
        <w:r w:rsidR="007D6AED" w:rsidRPr="00A46DBC">
          <w:rPr>
            <w:rStyle w:val="Hyperlink"/>
            <w:noProof/>
          </w:rPr>
          <w:t>Table S3. Air pollution concentrations by state</w:t>
        </w:r>
        <w:r w:rsidR="007D6AED">
          <w:rPr>
            <w:noProof/>
            <w:webHidden/>
          </w:rPr>
          <w:tab/>
        </w:r>
        <w:r w:rsidR="007D6AED">
          <w:rPr>
            <w:noProof/>
            <w:webHidden/>
          </w:rPr>
          <w:fldChar w:fldCharType="begin"/>
        </w:r>
        <w:r w:rsidR="007D6AED">
          <w:rPr>
            <w:noProof/>
            <w:webHidden/>
          </w:rPr>
          <w:instrText xml:space="preserve"> PAGEREF _Toc14271160 \h </w:instrText>
        </w:r>
        <w:r w:rsidR="007D6AED">
          <w:rPr>
            <w:noProof/>
            <w:webHidden/>
          </w:rPr>
        </w:r>
        <w:r w:rsidR="007D6AED">
          <w:rPr>
            <w:noProof/>
            <w:webHidden/>
          </w:rPr>
          <w:fldChar w:fldCharType="separate"/>
        </w:r>
        <w:r w:rsidR="007D6AED">
          <w:rPr>
            <w:noProof/>
            <w:webHidden/>
          </w:rPr>
          <w:t>5</w:t>
        </w:r>
        <w:r w:rsidR="007D6AED">
          <w:rPr>
            <w:noProof/>
            <w:webHidden/>
          </w:rPr>
          <w:fldChar w:fldCharType="end"/>
        </w:r>
      </w:hyperlink>
    </w:p>
    <w:p w14:paraId="1D624C4D" w14:textId="4779873C" w:rsidR="007D6AED" w:rsidRDefault="00C206A0">
      <w:pPr>
        <w:pStyle w:val="TableofFigures"/>
        <w:tabs>
          <w:tab w:val="right" w:leader="dot" w:pos="10070"/>
        </w:tabs>
        <w:rPr>
          <w:noProof/>
          <w:sz w:val="22"/>
          <w:szCs w:val="22"/>
        </w:rPr>
      </w:pPr>
      <w:hyperlink w:anchor="_Toc14271161" w:history="1">
        <w:r w:rsidR="007D6AED" w:rsidRPr="00A46DBC">
          <w:rPr>
            <w:rStyle w:val="Hyperlink"/>
            <w:noProof/>
          </w:rPr>
          <w:t>Table S4. Incident cases by state</w:t>
        </w:r>
        <w:r w:rsidR="007D6AED">
          <w:rPr>
            <w:noProof/>
            <w:webHidden/>
          </w:rPr>
          <w:tab/>
        </w:r>
        <w:r w:rsidR="007D6AED">
          <w:rPr>
            <w:noProof/>
            <w:webHidden/>
          </w:rPr>
          <w:fldChar w:fldCharType="begin"/>
        </w:r>
        <w:r w:rsidR="007D6AED">
          <w:rPr>
            <w:noProof/>
            <w:webHidden/>
          </w:rPr>
          <w:instrText xml:space="preserve"> PAGEREF _Toc14271161 \h </w:instrText>
        </w:r>
        <w:r w:rsidR="007D6AED">
          <w:rPr>
            <w:noProof/>
            <w:webHidden/>
          </w:rPr>
        </w:r>
        <w:r w:rsidR="007D6AED">
          <w:rPr>
            <w:noProof/>
            <w:webHidden/>
          </w:rPr>
          <w:fldChar w:fldCharType="separate"/>
        </w:r>
        <w:r w:rsidR="007D6AED">
          <w:rPr>
            <w:noProof/>
            <w:webHidden/>
          </w:rPr>
          <w:t>6</w:t>
        </w:r>
        <w:r w:rsidR="007D6AED">
          <w:rPr>
            <w:noProof/>
            <w:webHidden/>
          </w:rPr>
          <w:fldChar w:fldCharType="end"/>
        </w:r>
      </w:hyperlink>
    </w:p>
    <w:p w14:paraId="5F15E25D" w14:textId="225DB9EB" w:rsidR="007D6AED" w:rsidRDefault="00C206A0">
      <w:pPr>
        <w:pStyle w:val="TableofFigures"/>
        <w:tabs>
          <w:tab w:val="right" w:leader="dot" w:pos="10070"/>
        </w:tabs>
        <w:rPr>
          <w:noProof/>
          <w:sz w:val="22"/>
          <w:szCs w:val="22"/>
        </w:rPr>
      </w:pPr>
      <w:hyperlink w:anchor="_Toc14271162" w:history="1">
        <w:r w:rsidR="007D6AED" w:rsidRPr="00A46DBC">
          <w:rPr>
            <w:rStyle w:val="Hyperlink"/>
            <w:noProof/>
          </w:rPr>
          <w:t>Table S5. Burden estimates due to NO</w:t>
        </w:r>
        <w:r w:rsidR="007D6AED" w:rsidRPr="00A46DBC">
          <w:rPr>
            <w:rStyle w:val="Hyperlink"/>
            <w:noProof/>
            <w:vertAlign w:val="subscript"/>
          </w:rPr>
          <w:t>2</w:t>
        </w:r>
        <w:r w:rsidR="007D6AED" w:rsidRPr="00A46DBC">
          <w:rPr>
            <w:rStyle w:val="Hyperlink"/>
            <w:noProof/>
          </w:rPr>
          <w:t xml:space="preserve"> by state</w:t>
        </w:r>
        <w:r w:rsidR="007D6AED">
          <w:rPr>
            <w:noProof/>
            <w:webHidden/>
          </w:rPr>
          <w:tab/>
        </w:r>
        <w:r w:rsidR="007D6AED">
          <w:rPr>
            <w:noProof/>
            <w:webHidden/>
          </w:rPr>
          <w:fldChar w:fldCharType="begin"/>
        </w:r>
        <w:r w:rsidR="007D6AED">
          <w:rPr>
            <w:noProof/>
            <w:webHidden/>
          </w:rPr>
          <w:instrText xml:space="preserve"> PAGEREF _Toc14271162 \h </w:instrText>
        </w:r>
        <w:r w:rsidR="007D6AED">
          <w:rPr>
            <w:noProof/>
            <w:webHidden/>
          </w:rPr>
        </w:r>
        <w:r w:rsidR="007D6AED">
          <w:rPr>
            <w:noProof/>
            <w:webHidden/>
          </w:rPr>
          <w:fldChar w:fldCharType="separate"/>
        </w:r>
        <w:r w:rsidR="007D6AED">
          <w:rPr>
            <w:noProof/>
            <w:webHidden/>
          </w:rPr>
          <w:t>7</w:t>
        </w:r>
        <w:r w:rsidR="007D6AED">
          <w:rPr>
            <w:noProof/>
            <w:webHidden/>
          </w:rPr>
          <w:fldChar w:fldCharType="end"/>
        </w:r>
      </w:hyperlink>
    </w:p>
    <w:p w14:paraId="6599F30F" w14:textId="222C6712" w:rsidR="007D6AED" w:rsidRDefault="00C206A0">
      <w:pPr>
        <w:pStyle w:val="TableofFigures"/>
        <w:tabs>
          <w:tab w:val="right" w:leader="dot" w:pos="10070"/>
        </w:tabs>
        <w:rPr>
          <w:noProof/>
          <w:sz w:val="22"/>
          <w:szCs w:val="22"/>
        </w:rPr>
      </w:pPr>
      <w:hyperlink w:anchor="_Toc14271163" w:history="1">
        <w:r w:rsidR="007D6AED" w:rsidRPr="00A46DBC">
          <w:rPr>
            <w:rStyle w:val="Hyperlink"/>
            <w:noProof/>
          </w:rPr>
          <w:t>Table S6. Burden estimates due to PM</w:t>
        </w:r>
        <w:r w:rsidR="007D6AED" w:rsidRPr="00A46DBC">
          <w:rPr>
            <w:rStyle w:val="Hyperlink"/>
            <w:noProof/>
            <w:vertAlign w:val="subscript"/>
          </w:rPr>
          <w:t>10</w:t>
        </w:r>
        <w:r w:rsidR="007D6AED" w:rsidRPr="00A46DBC">
          <w:rPr>
            <w:rStyle w:val="Hyperlink"/>
            <w:noProof/>
          </w:rPr>
          <w:t xml:space="preserve"> by state</w:t>
        </w:r>
        <w:r w:rsidR="007D6AED">
          <w:rPr>
            <w:noProof/>
            <w:webHidden/>
          </w:rPr>
          <w:tab/>
        </w:r>
        <w:r w:rsidR="007D6AED">
          <w:rPr>
            <w:noProof/>
            <w:webHidden/>
          </w:rPr>
          <w:fldChar w:fldCharType="begin"/>
        </w:r>
        <w:r w:rsidR="007D6AED">
          <w:rPr>
            <w:noProof/>
            <w:webHidden/>
          </w:rPr>
          <w:instrText xml:space="preserve"> PAGEREF _Toc14271163 \h </w:instrText>
        </w:r>
        <w:r w:rsidR="007D6AED">
          <w:rPr>
            <w:noProof/>
            <w:webHidden/>
          </w:rPr>
        </w:r>
        <w:r w:rsidR="007D6AED">
          <w:rPr>
            <w:noProof/>
            <w:webHidden/>
          </w:rPr>
          <w:fldChar w:fldCharType="separate"/>
        </w:r>
        <w:r w:rsidR="007D6AED">
          <w:rPr>
            <w:noProof/>
            <w:webHidden/>
          </w:rPr>
          <w:t>8</w:t>
        </w:r>
        <w:r w:rsidR="007D6AED">
          <w:rPr>
            <w:noProof/>
            <w:webHidden/>
          </w:rPr>
          <w:fldChar w:fldCharType="end"/>
        </w:r>
      </w:hyperlink>
    </w:p>
    <w:p w14:paraId="5E0E6827" w14:textId="65C8DD78" w:rsidR="007D6AED" w:rsidRDefault="00C206A0">
      <w:pPr>
        <w:pStyle w:val="TableofFigures"/>
        <w:tabs>
          <w:tab w:val="right" w:leader="dot" w:pos="10070"/>
        </w:tabs>
        <w:rPr>
          <w:noProof/>
          <w:sz w:val="22"/>
          <w:szCs w:val="22"/>
        </w:rPr>
      </w:pPr>
      <w:hyperlink w:anchor="_Toc14271164" w:history="1">
        <w:r w:rsidR="007D6AED" w:rsidRPr="00A46DBC">
          <w:rPr>
            <w:rStyle w:val="Hyperlink"/>
            <w:noProof/>
          </w:rPr>
          <w:t>Table S7. Burden estimates due to PM</w:t>
        </w:r>
        <w:r w:rsidR="007D6AED" w:rsidRPr="00A46DBC">
          <w:rPr>
            <w:rStyle w:val="Hyperlink"/>
            <w:noProof/>
            <w:vertAlign w:val="subscript"/>
          </w:rPr>
          <w:t>2.5</w:t>
        </w:r>
        <w:r w:rsidR="007D6AED" w:rsidRPr="00A46DBC">
          <w:rPr>
            <w:rStyle w:val="Hyperlink"/>
            <w:noProof/>
          </w:rPr>
          <w:t xml:space="preserve"> by state</w:t>
        </w:r>
        <w:r w:rsidR="007D6AED">
          <w:rPr>
            <w:noProof/>
            <w:webHidden/>
          </w:rPr>
          <w:tab/>
        </w:r>
        <w:r w:rsidR="007D6AED">
          <w:rPr>
            <w:noProof/>
            <w:webHidden/>
          </w:rPr>
          <w:fldChar w:fldCharType="begin"/>
        </w:r>
        <w:r w:rsidR="007D6AED">
          <w:rPr>
            <w:noProof/>
            <w:webHidden/>
          </w:rPr>
          <w:instrText xml:space="preserve"> PAGEREF _Toc14271164 \h </w:instrText>
        </w:r>
        <w:r w:rsidR="007D6AED">
          <w:rPr>
            <w:noProof/>
            <w:webHidden/>
          </w:rPr>
        </w:r>
        <w:r w:rsidR="007D6AED">
          <w:rPr>
            <w:noProof/>
            <w:webHidden/>
          </w:rPr>
          <w:fldChar w:fldCharType="separate"/>
        </w:r>
        <w:r w:rsidR="007D6AED">
          <w:rPr>
            <w:noProof/>
            <w:webHidden/>
          </w:rPr>
          <w:t>9</w:t>
        </w:r>
        <w:r w:rsidR="007D6AED">
          <w:rPr>
            <w:noProof/>
            <w:webHidden/>
          </w:rPr>
          <w:fldChar w:fldCharType="end"/>
        </w:r>
      </w:hyperlink>
    </w:p>
    <w:p w14:paraId="69BE9AF9" w14:textId="2569F178" w:rsidR="007D6AED" w:rsidRDefault="00C206A0">
      <w:pPr>
        <w:pStyle w:val="TableofFigures"/>
        <w:tabs>
          <w:tab w:val="right" w:leader="dot" w:pos="10070"/>
        </w:tabs>
        <w:rPr>
          <w:noProof/>
          <w:sz w:val="22"/>
          <w:szCs w:val="22"/>
        </w:rPr>
      </w:pPr>
      <w:hyperlink w:anchor="_Toc14271165" w:history="1">
        <w:r w:rsidR="007D6AED" w:rsidRPr="00A46DBC">
          <w:rPr>
            <w:rStyle w:val="Hyperlink"/>
            <w:noProof/>
          </w:rPr>
          <w:t>Table S8. Sensitivity analysis: percentage change in attributable cases due to trap</w:t>
        </w:r>
        <w:r w:rsidR="007D6AED">
          <w:rPr>
            <w:noProof/>
            <w:webHidden/>
          </w:rPr>
          <w:tab/>
        </w:r>
        <w:r w:rsidR="007D6AED">
          <w:rPr>
            <w:noProof/>
            <w:webHidden/>
          </w:rPr>
          <w:fldChar w:fldCharType="begin"/>
        </w:r>
        <w:r w:rsidR="007D6AED">
          <w:rPr>
            <w:noProof/>
            <w:webHidden/>
          </w:rPr>
          <w:instrText xml:space="preserve"> PAGEREF _Toc14271165 \h </w:instrText>
        </w:r>
        <w:r w:rsidR="007D6AED">
          <w:rPr>
            <w:noProof/>
            <w:webHidden/>
          </w:rPr>
        </w:r>
        <w:r w:rsidR="007D6AED">
          <w:rPr>
            <w:noProof/>
            <w:webHidden/>
          </w:rPr>
          <w:fldChar w:fldCharType="separate"/>
        </w:r>
        <w:r w:rsidR="007D6AED">
          <w:rPr>
            <w:noProof/>
            <w:webHidden/>
          </w:rPr>
          <w:t>10</w:t>
        </w:r>
        <w:r w:rsidR="007D6AED">
          <w:rPr>
            <w:noProof/>
            <w:webHidden/>
          </w:rPr>
          <w:fldChar w:fldCharType="end"/>
        </w:r>
      </w:hyperlink>
    </w:p>
    <w:p w14:paraId="504C377F" w14:textId="27084A5E" w:rsidR="007D6AED" w:rsidRDefault="00C206A0">
      <w:pPr>
        <w:pStyle w:val="TableofFigures"/>
        <w:tabs>
          <w:tab w:val="right" w:leader="dot" w:pos="10070"/>
        </w:tabs>
        <w:rPr>
          <w:noProof/>
          <w:sz w:val="22"/>
          <w:szCs w:val="22"/>
        </w:rPr>
      </w:pPr>
      <w:hyperlink w:anchor="_Toc14271166" w:history="1">
        <w:r w:rsidR="007D6AED" w:rsidRPr="00A46DBC">
          <w:rPr>
            <w:rStyle w:val="Hyperlink"/>
            <w:noProof/>
          </w:rPr>
          <w:t>Table S9. Comparison of results using state-specific IR</w:t>
        </w:r>
        <w:r w:rsidR="007D6AED">
          <w:rPr>
            <w:noProof/>
            <w:webHidden/>
          </w:rPr>
          <w:tab/>
        </w:r>
        <w:r w:rsidR="007D6AED">
          <w:rPr>
            <w:noProof/>
            <w:webHidden/>
          </w:rPr>
          <w:fldChar w:fldCharType="begin"/>
        </w:r>
        <w:r w:rsidR="007D6AED">
          <w:rPr>
            <w:noProof/>
            <w:webHidden/>
          </w:rPr>
          <w:instrText xml:space="preserve"> PAGEREF _Toc14271166 \h </w:instrText>
        </w:r>
        <w:r w:rsidR="007D6AED">
          <w:rPr>
            <w:noProof/>
            <w:webHidden/>
          </w:rPr>
        </w:r>
        <w:r w:rsidR="007D6AED">
          <w:rPr>
            <w:noProof/>
            <w:webHidden/>
          </w:rPr>
          <w:fldChar w:fldCharType="separate"/>
        </w:r>
        <w:r w:rsidR="007D6AED">
          <w:rPr>
            <w:noProof/>
            <w:webHidden/>
          </w:rPr>
          <w:t>11</w:t>
        </w:r>
        <w:r w:rsidR="007D6AED">
          <w:rPr>
            <w:noProof/>
            <w:webHidden/>
          </w:rPr>
          <w:fldChar w:fldCharType="end"/>
        </w:r>
      </w:hyperlink>
    </w:p>
    <w:p w14:paraId="45791362" w14:textId="77777777" w:rsidR="00B613C3" w:rsidRDefault="00713F61" w:rsidP="00CD4F4E">
      <w:pPr>
        <w:pStyle w:val="Tableheader"/>
      </w:pPr>
      <w:r>
        <w:fldChar w:fldCharType="end"/>
      </w:r>
    </w:p>
    <w:p w14:paraId="12E6848F" w14:textId="4B98F197" w:rsidR="00CD4F4E" w:rsidRDefault="00CD4F4E" w:rsidP="00CD4F4E">
      <w:pPr>
        <w:pStyle w:val="Tableheader"/>
        <w:jc w:val="left"/>
        <w:sectPr w:rsidR="00CD4F4E" w:rsidSect="00C206A0">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045271EE" w14:textId="13B61BCB" w:rsidR="00C66186" w:rsidRDefault="00C66186" w:rsidP="00C66186">
      <w:pPr>
        <w:pStyle w:val="Caption"/>
        <w:keepNext/>
      </w:pPr>
      <w:bookmarkStart w:id="116" w:name="_Ref13564927"/>
      <w:bookmarkStart w:id="117" w:name="_Toc14271158"/>
      <w:r>
        <w:lastRenderedPageBreak/>
        <w:t>Table S</w:t>
      </w:r>
      <w:fldSimple w:instr=" SEQ Table_S \* ARABIC ">
        <w:r w:rsidR="00E927EC">
          <w:rPr>
            <w:noProof/>
          </w:rPr>
          <w:t>1</w:t>
        </w:r>
      </w:fldSimple>
      <w:bookmarkEnd w:id="116"/>
      <w:r w:rsidR="006A05CF">
        <w:t xml:space="preserve">. </w:t>
      </w:r>
      <w:r w:rsidRPr="00305CDE">
        <w:t>Geographical and demographical characteristics by state</w:t>
      </w:r>
      <w:bookmarkEnd w:id="117"/>
    </w:p>
    <w:tbl>
      <w:tblPr>
        <w:tblW w:w="5000" w:type="pct"/>
        <w:tblLook w:val="04A0" w:firstRow="1" w:lastRow="0" w:firstColumn="1" w:lastColumn="0" w:noHBand="0" w:noVBand="1"/>
      </w:tblPr>
      <w:tblGrid>
        <w:gridCol w:w="1518"/>
        <w:gridCol w:w="874"/>
        <w:gridCol w:w="874"/>
        <w:gridCol w:w="836"/>
        <w:gridCol w:w="1128"/>
        <w:gridCol w:w="1128"/>
        <w:gridCol w:w="832"/>
        <w:gridCol w:w="1025"/>
        <w:gridCol w:w="1025"/>
        <w:gridCol w:w="830"/>
      </w:tblGrid>
      <w:tr w:rsidR="00B9010C" w:rsidRPr="00610453" w14:paraId="5024002A" w14:textId="77777777" w:rsidTr="00610453">
        <w:trPr>
          <w:trHeight w:val="245"/>
        </w:trPr>
        <w:tc>
          <w:tcPr>
            <w:tcW w:w="754" w:type="pct"/>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205A16D0" w14:textId="0DEAEC78" w:rsidR="00B9010C" w:rsidRPr="00610453" w:rsidRDefault="00B9010C" w:rsidP="00B9010C">
            <w:pPr>
              <w:rPr>
                <w:rFonts w:eastAsia="Times New Roman" w:cstheme="minorHAnsi"/>
                <w:b/>
                <w:bCs/>
                <w:color w:val="000000"/>
                <w:sz w:val="18"/>
                <w:szCs w:val="18"/>
              </w:rPr>
            </w:pPr>
            <w:r w:rsidRPr="00610453">
              <w:rPr>
                <w:rFonts w:eastAsia="Times New Roman" w:cstheme="minorHAnsi"/>
                <w:b/>
                <w:bCs/>
                <w:color w:val="000000"/>
                <w:sz w:val="18"/>
                <w:szCs w:val="18"/>
              </w:rPr>
              <w:t> </w:t>
            </w:r>
          </w:p>
        </w:tc>
        <w:tc>
          <w:tcPr>
            <w:tcW w:w="1283"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3B29E4D5"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Populated Census Blocks</w:t>
            </w:r>
          </w:p>
        </w:tc>
        <w:tc>
          <w:tcPr>
            <w:tcW w:w="1533"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513C985B"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Total Population</w:t>
            </w:r>
          </w:p>
        </w:tc>
        <w:tc>
          <w:tcPr>
            <w:tcW w:w="1430"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1CADBC78"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Total Children</w:t>
            </w:r>
          </w:p>
        </w:tc>
      </w:tr>
      <w:tr w:rsidR="00B9010C" w:rsidRPr="00610453" w14:paraId="709EC3E5"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CCCCCC"/>
            <w:noWrap/>
            <w:vAlign w:val="bottom"/>
            <w:hideMark/>
          </w:tcPr>
          <w:p w14:paraId="10272A6C" w14:textId="7EF4E297" w:rsidR="00B9010C" w:rsidRPr="00610453" w:rsidRDefault="00B9010C" w:rsidP="00B9010C">
            <w:pPr>
              <w:rPr>
                <w:rFonts w:eastAsia="Times New Roman" w:cstheme="minorHAnsi"/>
                <w:b/>
                <w:bCs/>
                <w:color w:val="000000"/>
                <w:sz w:val="18"/>
                <w:szCs w:val="18"/>
              </w:rPr>
            </w:pPr>
            <w:r w:rsidRPr="00610453">
              <w:rPr>
                <w:rFonts w:eastAsia="Times New Roman" w:cstheme="minorHAnsi"/>
                <w:b/>
                <w:bCs/>
                <w:color w:val="000000"/>
                <w:sz w:val="18"/>
                <w:szCs w:val="18"/>
              </w:rPr>
              <w:t>State</w:t>
            </w:r>
          </w:p>
        </w:tc>
        <w:tc>
          <w:tcPr>
            <w:tcW w:w="434" w:type="pct"/>
            <w:tcBorders>
              <w:top w:val="nil"/>
              <w:left w:val="nil"/>
              <w:bottom w:val="single" w:sz="4" w:space="0" w:color="auto"/>
              <w:right w:val="single" w:sz="4" w:space="0" w:color="auto"/>
            </w:tcBorders>
            <w:shd w:val="clear" w:color="auto" w:fill="CCCCCC"/>
            <w:noWrap/>
            <w:vAlign w:val="bottom"/>
            <w:hideMark/>
          </w:tcPr>
          <w:p w14:paraId="49931892"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434" w:type="pct"/>
            <w:tcBorders>
              <w:top w:val="nil"/>
              <w:left w:val="nil"/>
              <w:bottom w:val="single" w:sz="4" w:space="0" w:color="auto"/>
              <w:right w:val="single" w:sz="4" w:space="0" w:color="auto"/>
            </w:tcBorders>
            <w:shd w:val="clear" w:color="auto" w:fill="CCCCCC"/>
            <w:noWrap/>
            <w:vAlign w:val="bottom"/>
            <w:hideMark/>
          </w:tcPr>
          <w:p w14:paraId="2B2280BE"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415" w:type="pct"/>
            <w:tcBorders>
              <w:top w:val="nil"/>
              <w:left w:val="nil"/>
              <w:bottom w:val="single" w:sz="4" w:space="0" w:color="auto"/>
              <w:right w:val="single" w:sz="4" w:space="0" w:color="auto"/>
            </w:tcBorders>
            <w:shd w:val="clear" w:color="auto" w:fill="CCCCCC"/>
            <w:noWrap/>
            <w:vAlign w:val="bottom"/>
            <w:hideMark/>
          </w:tcPr>
          <w:p w14:paraId="65B1BB7C" w14:textId="26B22CEB"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Change</w:t>
            </w:r>
          </w:p>
        </w:tc>
        <w:tc>
          <w:tcPr>
            <w:tcW w:w="560" w:type="pct"/>
            <w:tcBorders>
              <w:top w:val="nil"/>
              <w:left w:val="nil"/>
              <w:bottom w:val="single" w:sz="4" w:space="0" w:color="auto"/>
              <w:right w:val="single" w:sz="4" w:space="0" w:color="auto"/>
            </w:tcBorders>
            <w:shd w:val="clear" w:color="auto" w:fill="CCCCCC"/>
            <w:noWrap/>
            <w:vAlign w:val="bottom"/>
            <w:hideMark/>
          </w:tcPr>
          <w:p w14:paraId="6E72624E" w14:textId="77777777" w:rsidR="00B9010C" w:rsidRPr="00610453" w:rsidRDefault="00B9010C" w:rsidP="00B9010C">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560" w:type="pct"/>
            <w:tcBorders>
              <w:top w:val="nil"/>
              <w:left w:val="nil"/>
              <w:bottom w:val="single" w:sz="4" w:space="0" w:color="auto"/>
              <w:right w:val="single" w:sz="4" w:space="0" w:color="auto"/>
            </w:tcBorders>
            <w:shd w:val="clear" w:color="auto" w:fill="CCCCCC"/>
            <w:noWrap/>
            <w:vAlign w:val="bottom"/>
            <w:hideMark/>
          </w:tcPr>
          <w:p w14:paraId="35323782" w14:textId="77777777" w:rsidR="00B9010C" w:rsidRPr="00610453" w:rsidRDefault="00B9010C" w:rsidP="00B9010C">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413" w:type="pct"/>
            <w:tcBorders>
              <w:top w:val="nil"/>
              <w:left w:val="nil"/>
              <w:bottom w:val="single" w:sz="4" w:space="0" w:color="auto"/>
              <w:right w:val="single" w:sz="4" w:space="0" w:color="auto"/>
            </w:tcBorders>
            <w:shd w:val="clear" w:color="auto" w:fill="CCCCCC"/>
            <w:noWrap/>
            <w:vAlign w:val="bottom"/>
            <w:hideMark/>
          </w:tcPr>
          <w:p w14:paraId="628842BA" w14:textId="57BDC818"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Change</w:t>
            </w:r>
          </w:p>
        </w:tc>
        <w:tc>
          <w:tcPr>
            <w:tcW w:w="509" w:type="pct"/>
            <w:tcBorders>
              <w:top w:val="nil"/>
              <w:left w:val="nil"/>
              <w:bottom w:val="single" w:sz="4" w:space="0" w:color="auto"/>
              <w:right w:val="single" w:sz="4" w:space="0" w:color="auto"/>
            </w:tcBorders>
            <w:shd w:val="clear" w:color="auto" w:fill="CCCCCC"/>
            <w:noWrap/>
            <w:vAlign w:val="bottom"/>
            <w:hideMark/>
          </w:tcPr>
          <w:p w14:paraId="2074C4DF" w14:textId="77777777" w:rsidR="00B9010C" w:rsidRPr="00610453" w:rsidRDefault="00B9010C" w:rsidP="00B9010C">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509" w:type="pct"/>
            <w:tcBorders>
              <w:top w:val="nil"/>
              <w:left w:val="nil"/>
              <w:bottom w:val="single" w:sz="4" w:space="0" w:color="auto"/>
              <w:right w:val="single" w:sz="4" w:space="0" w:color="auto"/>
            </w:tcBorders>
            <w:shd w:val="clear" w:color="auto" w:fill="CCCCCC"/>
            <w:noWrap/>
            <w:vAlign w:val="bottom"/>
            <w:hideMark/>
          </w:tcPr>
          <w:p w14:paraId="3AB156AF" w14:textId="77777777" w:rsidR="00B9010C" w:rsidRPr="00610453" w:rsidRDefault="00B9010C" w:rsidP="00B9010C">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412" w:type="pct"/>
            <w:tcBorders>
              <w:top w:val="nil"/>
              <w:left w:val="nil"/>
              <w:bottom w:val="single" w:sz="4" w:space="0" w:color="auto"/>
              <w:right w:val="single" w:sz="4" w:space="0" w:color="auto"/>
            </w:tcBorders>
            <w:shd w:val="clear" w:color="auto" w:fill="CCCCCC"/>
            <w:noWrap/>
            <w:vAlign w:val="bottom"/>
            <w:hideMark/>
          </w:tcPr>
          <w:p w14:paraId="40574FD7" w14:textId="1C71F1F0"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Change</w:t>
            </w:r>
          </w:p>
        </w:tc>
      </w:tr>
      <w:tr w:rsidR="00B9010C" w:rsidRPr="00610453" w14:paraId="6AE22DE2"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5CE0B66"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Alabama</w:t>
            </w:r>
          </w:p>
        </w:tc>
        <w:tc>
          <w:tcPr>
            <w:tcW w:w="434" w:type="pct"/>
            <w:tcBorders>
              <w:top w:val="nil"/>
              <w:left w:val="nil"/>
              <w:bottom w:val="single" w:sz="4" w:space="0" w:color="auto"/>
              <w:right w:val="single" w:sz="4" w:space="0" w:color="auto"/>
            </w:tcBorders>
            <w:shd w:val="clear" w:color="auto" w:fill="auto"/>
            <w:noWrap/>
            <w:vAlign w:val="bottom"/>
            <w:hideMark/>
          </w:tcPr>
          <w:p w14:paraId="1C980E6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114,211</w:t>
            </w:r>
          </w:p>
        </w:tc>
        <w:tc>
          <w:tcPr>
            <w:tcW w:w="434" w:type="pct"/>
            <w:tcBorders>
              <w:top w:val="nil"/>
              <w:left w:val="nil"/>
              <w:bottom w:val="single" w:sz="4" w:space="0" w:color="auto"/>
              <w:right w:val="single" w:sz="4" w:space="0" w:color="auto"/>
            </w:tcBorders>
            <w:shd w:val="clear" w:color="auto" w:fill="auto"/>
            <w:noWrap/>
            <w:vAlign w:val="bottom"/>
            <w:hideMark/>
          </w:tcPr>
          <w:p w14:paraId="106DC17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135,439</w:t>
            </w:r>
          </w:p>
        </w:tc>
        <w:tc>
          <w:tcPr>
            <w:tcW w:w="415" w:type="pct"/>
            <w:tcBorders>
              <w:top w:val="nil"/>
              <w:left w:val="nil"/>
              <w:bottom w:val="single" w:sz="4" w:space="0" w:color="auto"/>
              <w:right w:val="single" w:sz="4" w:space="0" w:color="auto"/>
            </w:tcBorders>
            <w:shd w:val="clear" w:color="auto" w:fill="auto"/>
            <w:noWrap/>
            <w:vAlign w:val="bottom"/>
            <w:hideMark/>
          </w:tcPr>
          <w:p w14:paraId="5DA4AF1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18.6%</w:t>
            </w:r>
          </w:p>
        </w:tc>
        <w:tc>
          <w:tcPr>
            <w:tcW w:w="560" w:type="pct"/>
            <w:tcBorders>
              <w:top w:val="nil"/>
              <w:left w:val="nil"/>
              <w:bottom w:val="single" w:sz="4" w:space="0" w:color="auto"/>
              <w:right w:val="single" w:sz="4" w:space="0" w:color="auto"/>
            </w:tcBorders>
            <w:shd w:val="clear" w:color="auto" w:fill="auto"/>
            <w:noWrap/>
            <w:vAlign w:val="bottom"/>
            <w:hideMark/>
          </w:tcPr>
          <w:p w14:paraId="11DE585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4,447,100</w:t>
            </w:r>
          </w:p>
        </w:tc>
        <w:tc>
          <w:tcPr>
            <w:tcW w:w="560" w:type="pct"/>
            <w:tcBorders>
              <w:top w:val="nil"/>
              <w:left w:val="nil"/>
              <w:bottom w:val="single" w:sz="4" w:space="0" w:color="auto"/>
              <w:right w:val="single" w:sz="4" w:space="0" w:color="auto"/>
            </w:tcBorders>
            <w:shd w:val="clear" w:color="auto" w:fill="auto"/>
            <w:noWrap/>
            <w:vAlign w:val="bottom"/>
            <w:hideMark/>
          </w:tcPr>
          <w:p w14:paraId="19F061B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4,779,736</w:t>
            </w:r>
          </w:p>
        </w:tc>
        <w:tc>
          <w:tcPr>
            <w:tcW w:w="413" w:type="pct"/>
            <w:tcBorders>
              <w:top w:val="nil"/>
              <w:left w:val="nil"/>
              <w:bottom w:val="single" w:sz="4" w:space="0" w:color="auto"/>
              <w:right w:val="single" w:sz="4" w:space="0" w:color="auto"/>
            </w:tcBorders>
            <w:shd w:val="clear" w:color="auto" w:fill="auto"/>
            <w:noWrap/>
            <w:vAlign w:val="bottom"/>
            <w:hideMark/>
          </w:tcPr>
          <w:p w14:paraId="35E18E5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7.5%</w:t>
            </w:r>
          </w:p>
        </w:tc>
        <w:tc>
          <w:tcPr>
            <w:tcW w:w="509" w:type="pct"/>
            <w:tcBorders>
              <w:top w:val="nil"/>
              <w:left w:val="nil"/>
              <w:bottom w:val="single" w:sz="4" w:space="0" w:color="auto"/>
              <w:right w:val="single" w:sz="4" w:space="0" w:color="auto"/>
            </w:tcBorders>
            <w:shd w:val="clear" w:color="auto" w:fill="auto"/>
            <w:noWrap/>
            <w:vAlign w:val="bottom"/>
            <w:hideMark/>
          </w:tcPr>
          <w:p w14:paraId="291E3F7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1,123,422</w:t>
            </w:r>
          </w:p>
        </w:tc>
        <w:tc>
          <w:tcPr>
            <w:tcW w:w="509" w:type="pct"/>
            <w:tcBorders>
              <w:top w:val="nil"/>
              <w:left w:val="nil"/>
              <w:bottom w:val="single" w:sz="4" w:space="0" w:color="auto"/>
              <w:right w:val="single" w:sz="4" w:space="0" w:color="auto"/>
            </w:tcBorders>
            <w:shd w:val="clear" w:color="auto" w:fill="auto"/>
            <w:noWrap/>
            <w:vAlign w:val="bottom"/>
            <w:hideMark/>
          </w:tcPr>
          <w:p w14:paraId="0875003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1,132,459</w:t>
            </w:r>
          </w:p>
        </w:tc>
        <w:tc>
          <w:tcPr>
            <w:tcW w:w="412" w:type="pct"/>
            <w:tcBorders>
              <w:top w:val="nil"/>
              <w:left w:val="nil"/>
              <w:bottom w:val="single" w:sz="4" w:space="0" w:color="auto"/>
              <w:right w:val="single" w:sz="4" w:space="0" w:color="auto"/>
            </w:tcBorders>
            <w:shd w:val="clear" w:color="auto" w:fill="auto"/>
            <w:noWrap/>
            <w:vAlign w:val="bottom"/>
            <w:hideMark/>
          </w:tcPr>
          <w:p w14:paraId="0B94EA0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0.8%</w:t>
            </w:r>
          </w:p>
        </w:tc>
      </w:tr>
      <w:tr w:rsidR="00B9010C" w:rsidRPr="00610453" w14:paraId="591EB07B"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2072B2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Arizona</w:t>
            </w:r>
          </w:p>
        </w:tc>
        <w:tc>
          <w:tcPr>
            <w:tcW w:w="434" w:type="pct"/>
            <w:tcBorders>
              <w:top w:val="nil"/>
              <w:left w:val="nil"/>
              <w:bottom w:val="single" w:sz="4" w:space="0" w:color="auto"/>
              <w:right w:val="single" w:sz="4" w:space="0" w:color="auto"/>
            </w:tcBorders>
            <w:shd w:val="clear" w:color="auto" w:fill="auto"/>
            <w:noWrap/>
            <w:vAlign w:val="bottom"/>
            <w:hideMark/>
          </w:tcPr>
          <w:p w14:paraId="680FD20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80,553</w:t>
            </w:r>
          </w:p>
        </w:tc>
        <w:tc>
          <w:tcPr>
            <w:tcW w:w="434" w:type="pct"/>
            <w:tcBorders>
              <w:top w:val="nil"/>
              <w:left w:val="nil"/>
              <w:bottom w:val="single" w:sz="4" w:space="0" w:color="auto"/>
              <w:right w:val="single" w:sz="4" w:space="0" w:color="auto"/>
            </w:tcBorders>
            <w:shd w:val="clear" w:color="auto" w:fill="auto"/>
            <w:noWrap/>
            <w:vAlign w:val="bottom"/>
            <w:hideMark/>
          </w:tcPr>
          <w:p w14:paraId="41F96CB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114,742</w:t>
            </w:r>
          </w:p>
        </w:tc>
        <w:tc>
          <w:tcPr>
            <w:tcW w:w="415" w:type="pct"/>
            <w:tcBorders>
              <w:top w:val="nil"/>
              <w:left w:val="nil"/>
              <w:bottom w:val="single" w:sz="4" w:space="0" w:color="auto"/>
              <w:right w:val="single" w:sz="4" w:space="0" w:color="auto"/>
            </w:tcBorders>
            <w:shd w:val="clear" w:color="auto" w:fill="auto"/>
            <w:noWrap/>
            <w:vAlign w:val="bottom"/>
            <w:hideMark/>
          </w:tcPr>
          <w:p w14:paraId="18CC002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42.4%</w:t>
            </w:r>
          </w:p>
        </w:tc>
        <w:tc>
          <w:tcPr>
            <w:tcW w:w="560" w:type="pct"/>
            <w:tcBorders>
              <w:top w:val="nil"/>
              <w:left w:val="nil"/>
              <w:bottom w:val="single" w:sz="4" w:space="0" w:color="auto"/>
              <w:right w:val="single" w:sz="4" w:space="0" w:color="auto"/>
            </w:tcBorders>
            <w:shd w:val="clear" w:color="auto" w:fill="auto"/>
            <w:noWrap/>
            <w:vAlign w:val="bottom"/>
            <w:hideMark/>
          </w:tcPr>
          <w:p w14:paraId="652F561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5,130,632</w:t>
            </w:r>
          </w:p>
        </w:tc>
        <w:tc>
          <w:tcPr>
            <w:tcW w:w="560" w:type="pct"/>
            <w:tcBorders>
              <w:top w:val="nil"/>
              <w:left w:val="nil"/>
              <w:bottom w:val="single" w:sz="4" w:space="0" w:color="auto"/>
              <w:right w:val="single" w:sz="4" w:space="0" w:color="auto"/>
            </w:tcBorders>
            <w:shd w:val="clear" w:color="auto" w:fill="auto"/>
            <w:noWrap/>
            <w:vAlign w:val="bottom"/>
            <w:hideMark/>
          </w:tcPr>
          <w:p w14:paraId="6406ED2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6,392,017</w:t>
            </w:r>
          </w:p>
        </w:tc>
        <w:tc>
          <w:tcPr>
            <w:tcW w:w="413" w:type="pct"/>
            <w:tcBorders>
              <w:top w:val="nil"/>
              <w:left w:val="nil"/>
              <w:bottom w:val="single" w:sz="4" w:space="0" w:color="auto"/>
              <w:right w:val="single" w:sz="4" w:space="0" w:color="auto"/>
            </w:tcBorders>
            <w:shd w:val="clear" w:color="auto" w:fill="auto"/>
            <w:noWrap/>
            <w:vAlign w:val="bottom"/>
            <w:hideMark/>
          </w:tcPr>
          <w:p w14:paraId="78C5A6F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24.6%</w:t>
            </w:r>
          </w:p>
        </w:tc>
        <w:tc>
          <w:tcPr>
            <w:tcW w:w="509" w:type="pct"/>
            <w:tcBorders>
              <w:top w:val="nil"/>
              <w:left w:val="nil"/>
              <w:bottom w:val="single" w:sz="4" w:space="0" w:color="auto"/>
              <w:right w:val="single" w:sz="4" w:space="0" w:color="auto"/>
            </w:tcBorders>
            <w:shd w:val="clear" w:color="auto" w:fill="auto"/>
            <w:noWrap/>
            <w:vAlign w:val="bottom"/>
            <w:hideMark/>
          </w:tcPr>
          <w:p w14:paraId="51A461B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1,366,947</w:t>
            </w:r>
          </w:p>
        </w:tc>
        <w:tc>
          <w:tcPr>
            <w:tcW w:w="509" w:type="pct"/>
            <w:tcBorders>
              <w:top w:val="nil"/>
              <w:left w:val="nil"/>
              <w:bottom w:val="single" w:sz="4" w:space="0" w:color="auto"/>
              <w:right w:val="single" w:sz="4" w:space="0" w:color="auto"/>
            </w:tcBorders>
            <w:shd w:val="clear" w:color="auto" w:fill="auto"/>
            <w:noWrap/>
            <w:vAlign w:val="bottom"/>
            <w:hideMark/>
          </w:tcPr>
          <w:p w14:paraId="2A44DA9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1,629,014</w:t>
            </w:r>
          </w:p>
        </w:tc>
        <w:tc>
          <w:tcPr>
            <w:tcW w:w="412" w:type="pct"/>
            <w:tcBorders>
              <w:top w:val="nil"/>
              <w:left w:val="nil"/>
              <w:bottom w:val="single" w:sz="4" w:space="0" w:color="auto"/>
              <w:right w:val="single" w:sz="4" w:space="0" w:color="auto"/>
            </w:tcBorders>
            <w:shd w:val="clear" w:color="auto" w:fill="auto"/>
            <w:noWrap/>
            <w:vAlign w:val="bottom"/>
            <w:hideMark/>
          </w:tcPr>
          <w:p w14:paraId="2E8255B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19.2%</w:t>
            </w:r>
          </w:p>
        </w:tc>
      </w:tr>
      <w:tr w:rsidR="00B9010C" w:rsidRPr="00610453" w14:paraId="73658F3C"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9655393"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Arkansas</w:t>
            </w:r>
          </w:p>
        </w:tc>
        <w:tc>
          <w:tcPr>
            <w:tcW w:w="434" w:type="pct"/>
            <w:tcBorders>
              <w:top w:val="nil"/>
              <w:left w:val="nil"/>
              <w:bottom w:val="single" w:sz="4" w:space="0" w:color="auto"/>
              <w:right w:val="single" w:sz="4" w:space="0" w:color="auto"/>
            </w:tcBorders>
            <w:shd w:val="clear" w:color="auto" w:fill="auto"/>
            <w:noWrap/>
            <w:vAlign w:val="bottom"/>
            <w:hideMark/>
          </w:tcPr>
          <w:p w14:paraId="0F43EFA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84,150</w:t>
            </w:r>
          </w:p>
        </w:tc>
        <w:tc>
          <w:tcPr>
            <w:tcW w:w="434" w:type="pct"/>
            <w:tcBorders>
              <w:top w:val="nil"/>
              <w:left w:val="nil"/>
              <w:bottom w:val="single" w:sz="4" w:space="0" w:color="auto"/>
              <w:right w:val="single" w:sz="4" w:space="0" w:color="auto"/>
            </w:tcBorders>
            <w:shd w:val="clear" w:color="auto" w:fill="auto"/>
            <w:noWrap/>
            <w:vAlign w:val="bottom"/>
            <w:hideMark/>
          </w:tcPr>
          <w:p w14:paraId="3C4E2E9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96,096</w:t>
            </w:r>
          </w:p>
        </w:tc>
        <w:tc>
          <w:tcPr>
            <w:tcW w:w="415" w:type="pct"/>
            <w:tcBorders>
              <w:top w:val="nil"/>
              <w:left w:val="nil"/>
              <w:bottom w:val="single" w:sz="4" w:space="0" w:color="auto"/>
              <w:right w:val="single" w:sz="4" w:space="0" w:color="auto"/>
            </w:tcBorders>
            <w:shd w:val="clear" w:color="auto" w:fill="auto"/>
            <w:noWrap/>
            <w:vAlign w:val="bottom"/>
            <w:hideMark/>
          </w:tcPr>
          <w:p w14:paraId="1E5F1F6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14.2%</w:t>
            </w:r>
          </w:p>
        </w:tc>
        <w:tc>
          <w:tcPr>
            <w:tcW w:w="560" w:type="pct"/>
            <w:tcBorders>
              <w:top w:val="nil"/>
              <w:left w:val="nil"/>
              <w:bottom w:val="single" w:sz="4" w:space="0" w:color="auto"/>
              <w:right w:val="single" w:sz="4" w:space="0" w:color="auto"/>
            </w:tcBorders>
            <w:shd w:val="clear" w:color="auto" w:fill="auto"/>
            <w:noWrap/>
            <w:vAlign w:val="bottom"/>
            <w:hideMark/>
          </w:tcPr>
          <w:p w14:paraId="4245124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2,673,400</w:t>
            </w:r>
          </w:p>
        </w:tc>
        <w:tc>
          <w:tcPr>
            <w:tcW w:w="560" w:type="pct"/>
            <w:tcBorders>
              <w:top w:val="nil"/>
              <w:left w:val="nil"/>
              <w:bottom w:val="single" w:sz="4" w:space="0" w:color="auto"/>
              <w:right w:val="single" w:sz="4" w:space="0" w:color="auto"/>
            </w:tcBorders>
            <w:shd w:val="clear" w:color="auto" w:fill="auto"/>
            <w:noWrap/>
            <w:vAlign w:val="bottom"/>
            <w:hideMark/>
          </w:tcPr>
          <w:p w14:paraId="6EDC0A4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2,915,918</w:t>
            </w:r>
          </w:p>
        </w:tc>
        <w:tc>
          <w:tcPr>
            <w:tcW w:w="413" w:type="pct"/>
            <w:tcBorders>
              <w:top w:val="nil"/>
              <w:left w:val="nil"/>
              <w:bottom w:val="single" w:sz="4" w:space="0" w:color="auto"/>
              <w:right w:val="single" w:sz="4" w:space="0" w:color="auto"/>
            </w:tcBorders>
            <w:shd w:val="clear" w:color="auto" w:fill="auto"/>
            <w:noWrap/>
            <w:vAlign w:val="bottom"/>
            <w:hideMark/>
          </w:tcPr>
          <w:p w14:paraId="0A83651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9.1%</w:t>
            </w:r>
          </w:p>
        </w:tc>
        <w:tc>
          <w:tcPr>
            <w:tcW w:w="509" w:type="pct"/>
            <w:tcBorders>
              <w:top w:val="nil"/>
              <w:left w:val="nil"/>
              <w:bottom w:val="single" w:sz="4" w:space="0" w:color="auto"/>
              <w:right w:val="single" w:sz="4" w:space="0" w:color="auto"/>
            </w:tcBorders>
            <w:shd w:val="clear" w:color="auto" w:fill="auto"/>
            <w:noWrap/>
            <w:vAlign w:val="bottom"/>
            <w:hideMark/>
          </w:tcPr>
          <w:p w14:paraId="6DCA03C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680,369</w:t>
            </w:r>
          </w:p>
        </w:tc>
        <w:tc>
          <w:tcPr>
            <w:tcW w:w="509" w:type="pct"/>
            <w:tcBorders>
              <w:top w:val="nil"/>
              <w:left w:val="nil"/>
              <w:bottom w:val="single" w:sz="4" w:space="0" w:color="auto"/>
              <w:right w:val="single" w:sz="4" w:space="0" w:color="auto"/>
            </w:tcBorders>
            <w:shd w:val="clear" w:color="auto" w:fill="auto"/>
            <w:noWrap/>
            <w:vAlign w:val="bottom"/>
            <w:hideMark/>
          </w:tcPr>
          <w:p w14:paraId="7A002D7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711,475</w:t>
            </w:r>
          </w:p>
        </w:tc>
        <w:tc>
          <w:tcPr>
            <w:tcW w:w="412" w:type="pct"/>
            <w:tcBorders>
              <w:top w:val="nil"/>
              <w:left w:val="nil"/>
              <w:bottom w:val="single" w:sz="4" w:space="0" w:color="auto"/>
              <w:right w:val="single" w:sz="4" w:space="0" w:color="auto"/>
            </w:tcBorders>
            <w:shd w:val="clear" w:color="auto" w:fill="auto"/>
            <w:noWrap/>
            <w:vAlign w:val="bottom"/>
            <w:hideMark/>
          </w:tcPr>
          <w:p w14:paraId="73DCA9A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4.6%</w:t>
            </w:r>
          </w:p>
        </w:tc>
      </w:tr>
      <w:tr w:rsidR="00B9010C" w:rsidRPr="00610453" w14:paraId="406DDE8D"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A34DEB8"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California</w:t>
            </w:r>
          </w:p>
        </w:tc>
        <w:tc>
          <w:tcPr>
            <w:tcW w:w="434" w:type="pct"/>
            <w:tcBorders>
              <w:top w:val="nil"/>
              <w:left w:val="nil"/>
              <w:bottom w:val="single" w:sz="4" w:space="0" w:color="auto"/>
              <w:right w:val="single" w:sz="4" w:space="0" w:color="auto"/>
            </w:tcBorders>
            <w:shd w:val="clear" w:color="auto" w:fill="auto"/>
            <w:noWrap/>
            <w:vAlign w:val="bottom"/>
            <w:hideMark/>
          </w:tcPr>
          <w:p w14:paraId="7950FE4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344,356</w:t>
            </w:r>
          </w:p>
        </w:tc>
        <w:tc>
          <w:tcPr>
            <w:tcW w:w="434" w:type="pct"/>
            <w:tcBorders>
              <w:top w:val="nil"/>
              <w:left w:val="nil"/>
              <w:bottom w:val="single" w:sz="4" w:space="0" w:color="auto"/>
              <w:right w:val="single" w:sz="4" w:space="0" w:color="auto"/>
            </w:tcBorders>
            <w:shd w:val="clear" w:color="auto" w:fill="auto"/>
            <w:noWrap/>
            <w:vAlign w:val="bottom"/>
            <w:hideMark/>
          </w:tcPr>
          <w:p w14:paraId="3338B86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403,398</w:t>
            </w:r>
          </w:p>
        </w:tc>
        <w:tc>
          <w:tcPr>
            <w:tcW w:w="415" w:type="pct"/>
            <w:tcBorders>
              <w:top w:val="nil"/>
              <w:left w:val="nil"/>
              <w:bottom w:val="single" w:sz="4" w:space="0" w:color="auto"/>
              <w:right w:val="single" w:sz="4" w:space="0" w:color="auto"/>
            </w:tcBorders>
            <w:shd w:val="clear" w:color="auto" w:fill="auto"/>
            <w:noWrap/>
            <w:vAlign w:val="bottom"/>
            <w:hideMark/>
          </w:tcPr>
          <w:p w14:paraId="2207E92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17.1%</w:t>
            </w:r>
          </w:p>
        </w:tc>
        <w:tc>
          <w:tcPr>
            <w:tcW w:w="560" w:type="pct"/>
            <w:tcBorders>
              <w:top w:val="nil"/>
              <w:left w:val="nil"/>
              <w:bottom w:val="single" w:sz="4" w:space="0" w:color="auto"/>
              <w:right w:val="single" w:sz="4" w:space="0" w:color="auto"/>
            </w:tcBorders>
            <w:shd w:val="clear" w:color="auto" w:fill="auto"/>
            <w:noWrap/>
            <w:vAlign w:val="bottom"/>
            <w:hideMark/>
          </w:tcPr>
          <w:p w14:paraId="2488D99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33,871,648</w:t>
            </w:r>
          </w:p>
        </w:tc>
        <w:tc>
          <w:tcPr>
            <w:tcW w:w="560" w:type="pct"/>
            <w:tcBorders>
              <w:top w:val="nil"/>
              <w:left w:val="nil"/>
              <w:bottom w:val="single" w:sz="4" w:space="0" w:color="auto"/>
              <w:right w:val="single" w:sz="4" w:space="0" w:color="auto"/>
            </w:tcBorders>
            <w:shd w:val="clear" w:color="auto" w:fill="auto"/>
            <w:noWrap/>
            <w:vAlign w:val="bottom"/>
            <w:hideMark/>
          </w:tcPr>
          <w:p w14:paraId="3110F7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37,253,956</w:t>
            </w:r>
          </w:p>
        </w:tc>
        <w:tc>
          <w:tcPr>
            <w:tcW w:w="413" w:type="pct"/>
            <w:tcBorders>
              <w:top w:val="nil"/>
              <w:left w:val="nil"/>
              <w:bottom w:val="single" w:sz="4" w:space="0" w:color="auto"/>
              <w:right w:val="single" w:sz="4" w:space="0" w:color="auto"/>
            </w:tcBorders>
            <w:shd w:val="clear" w:color="auto" w:fill="auto"/>
            <w:noWrap/>
            <w:vAlign w:val="bottom"/>
            <w:hideMark/>
          </w:tcPr>
          <w:p w14:paraId="73064ED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10.0%</w:t>
            </w:r>
          </w:p>
        </w:tc>
        <w:tc>
          <w:tcPr>
            <w:tcW w:w="509" w:type="pct"/>
            <w:tcBorders>
              <w:top w:val="nil"/>
              <w:left w:val="nil"/>
              <w:bottom w:val="single" w:sz="4" w:space="0" w:color="auto"/>
              <w:right w:val="single" w:sz="4" w:space="0" w:color="auto"/>
            </w:tcBorders>
            <w:shd w:val="clear" w:color="auto" w:fill="auto"/>
            <w:noWrap/>
            <w:vAlign w:val="bottom"/>
            <w:hideMark/>
          </w:tcPr>
          <w:p w14:paraId="540C900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9,249,829</w:t>
            </w:r>
          </w:p>
        </w:tc>
        <w:tc>
          <w:tcPr>
            <w:tcW w:w="509" w:type="pct"/>
            <w:tcBorders>
              <w:top w:val="nil"/>
              <w:left w:val="nil"/>
              <w:bottom w:val="single" w:sz="4" w:space="0" w:color="auto"/>
              <w:right w:val="single" w:sz="4" w:space="0" w:color="auto"/>
            </w:tcBorders>
            <w:shd w:val="clear" w:color="auto" w:fill="auto"/>
            <w:noWrap/>
            <w:vAlign w:val="bottom"/>
            <w:hideMark/>
          </w:tcPr>
          <w:p w14:paraId="00FF819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9,295,040</w:t>
            </w:r>
          </w:p>
        </w:tc>
        <w:tc>
          <w:tcPr>
            <w:tcW w:w="412" w:type="pct"/>
            <w:tcBorders>
              <w:top w:val="nil"/>
              <w:left w:val="nil"/>
              <w:bottom w:val="single" w:sz="4" w:space="0" w:color="auto"/>
              <w:right w:val="single" w:sz="4" w:space="0" w:color="auto"/>
            </w:tcBorders>
            <w:shd w:val="clear" w:color="auto" w:fill="auto"/>
            <w:noWrap/>
            <w:vAlign w:val="bottom"/>
            <w:hideMark/>
          </w:tcPr>
          <w:p w14:paraId="651A63A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0.5%</w:t>
            </w:r>
          </w:p>
        </w:tc>
      </w:tr>
      <w:tr w:rsidR="00B9010C" w:rsidRPr="00610453" w14:paraId="44510CE7"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1FFA734"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Colorado</w:t>
            </w:r>
          </w:p>
        </w:tc>
        <w:tc>
          <w:tcPr>
            <w:tcW w:w="434" w:type="pct"/>
            <w:tcBorders>
              <w:top w:val="nil"/>
              <w:left w:val="nil"/>
              <w:bottom w:val="single" w:sz="4" w:space="0" w:color="auto"/>
              <w:right w:val="single" w:sz="4" w:space="0" w:color="auto"/>
            </w:tcBorders>
            <w:shd w:val="clear" w:color="auto" w:fill="auto"/>
            <w:noWrap/>
            <w:vAlign w:val="bottom"/>
            <w:hideMark/>
          </w:tcPr>
          <w:p w14:paraId="57BE69E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83,672</w:t>
            </w:r>
          </w:p>
        </w:tc>
        <w:tc>
          <w:tcPr>
            <w:tcW w:w="434" w:type="pct"/>
            <w:tcBorders>
              <w:top w:val="nil"/>
              <w:left w:val="nil"/>
              <w:bottom w:val="single" w:sz="4" w:space="0" w:color="auto"/>
              <w:right w:val="single" w:sz="4" w:space="0" w:color="auto"/>
            </w:tcBorders>
            <w:shd w:val="clear" w:color="auto" w:fill="auto"/>
            <w:noWrap/>
            <w:vAlign w:val="bottom"/>
            <w:hideMark/>
          </w:tcPr>
          <w:p w14:paraId="3EF0BD7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105,025</w:t>
            </w:r>
          </w:p>
        </w:tc>
        <w:tc>
          <w:tcPr>
            <w:tcW w:w="415" w:type="pct"/>
            <w:tcBorders>
              <w:top w:val="nil"/>
              <w:left w:val="nil"/>
              <w:bottom w:val="single" w:sz="4" w:space="0" w:color="auto"/>
              <w:right w:val="single" w:sz="4" w:space="0" w:color="auto"/>
            </w:tcBorders>
            <w:shd w:val="clear" w:color="auto" w:fill="auto"/>
            <w:noWrap/>
            <w:vAlign w:val="bottom"/>
            <w:hideMark/>
          </w:tcPr>
          <w:p w14:paraId="34A1918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25.5%</w:t>
            </w:r>
          </w:p>
        </w:tc>
        <w:tc>
          <w:tcPr>
            <w:tcW w:w="560" w:type="pct"/>
            <w:tcBorders>
              <w:top w:val="nil"/>
              <w:left w:val="nil"/>
              <w:bottom w:val="single" w:sz="4" w:space="0" w:color="auto"/>
              <w:right w:val="single" w:sz="4" w:space="0" w:color="auto"/>
            </w:tcBorders>
            <w:shd w:val="clear" w:color="auto" w:fill="auto"/>
            <w:noWrap/>
            <w:vAlign w:val="bottom"/>
            <w:hideMark/>
          </w:tcPr>
          <w:p w14:paraId="3559390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4,301,261</w:t>
            </w:r>
          </w:p>
        </w:tc>
        <w:tc>
          <w:tcPr>
            <w:tcW w:w="560" w:type="pct"/>
            <w:tcBorders>
              <w:top w:val="nil"/>
              <w:left w:val="nil"/>
              <w:bottom w:val="single" w:sz="4" w:space="0" w:color="auto"/>
              <w:right w:val="single" w:sz="4" w:space="0" w:color="auto"/>
            </w:tcBorders>
            <w:shd w:val="clear" w:color="auto" w:fill="auto"/>
            <w:noWrap/>
            <w:vAlign w:val="bottom"/>
            <w:hideMark/>
          </w:tcPr>
          <w:p w14:paraId="3AED3F2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5,029,196</w:t>
            </w:r>
          </w:p>
        </w:tc>
        <w:tc>
          <w:tcPr>
            <w:tcW w:w="413" w:type="pct"/>
            <w:tcBorders>
              <w:top w:val="nil"/>
              <w:left w:val="nil"/>
              <w:bottom w:val="single" w:sz="4" w:space="0" w:color="auto"/>
              <w:right w:val="single" w:sz="4" w:space="0" w:color="auto"/>
            </w:tcBorders>
            <w:shd w:val="clear" w:color="auto" w:fill="auto"/>
            <w:noWrap/>
            <w:vAlign w:val="bottom"/>
            <w:hideMark/>
          </w:tcPr>
          <w:p w14:paraId="3A9C4F7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16.9%</w:t>
            </w:r>
          </w:p>
        </w:tc>
        <w:tc>
          <w:tcPr>
            <w:tcW w:w="509" w:type="pct"/>
            <w:tcBorders>
              <w:top w:val="nil"/>
              <w:left w:val="nil"/>
              <w:bottom w:val="single" w:sz="4" w:space="0" w:color="auto"/>
              <w:right w:val="single" w:sz="4" w:space="0" w:color="auto"/>
            </w:tcBorders>
            <w:shd w:val="clear" w:color="auto" w:fill="auto"/>
            <w:noWrap/>
            <w:vAlign w:val="bottom"/>
            <w:hideMark/>
          </w:tcPr>
          <w:p w14:paraId="19A1B76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1,100,795</w:t>
            </w:r>
          </w:p>
        </w:tc>
        <w:tc>
          <w:tcPr>
            <w:tcW w:w="509" w:type="pct"/>
            <w:tcBorders>
              <w:top w:val="nil"/>
              <w:left w:val="nil"/>
              <w:bottom w:val="single" w:sz="4" w:space="0" w:color="auto"/>
              <w:right w:val="single" w:sz="4" w:space="0" w:color="auto"/>
            </w:tcBorders>
            <w:shd w:val="clear" w:color="auto" w:fill="auto"/>
            <w:noWrap/>
            <w:vAlign w:val="bottom"/>
            <w:hideMark/>
          </w:tcPr>
          <w:p w14:paraId="6C062AE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1,225,609</w:t>
            </w:r>
          </w:p>
        </w:tc>
        <w:tc>
          <w:tcPr>
            <w:tcW w:w="412" w:type="pct"/>
            <w:tcBorders>
              <w:top w:val="nil"/>
              <w:left w:val="nil"/>
              <w:bottom w:val="single" w:sz="4" w:space="0" w:color="auto"/>
              <w:right w:val="single" w:sz="4" w:space="0" w:color="auto"/>
            </w:tcBorders>
            <w:shd w:val="clear" w:color="auto" w:fill="auto"/>
            <w:noWrap/>
            <w:vAlign w:val="bottom"/>
            <w:hideMark/>
          </w:tcPr>
          <w:p w14:paraId="43A8F87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11.3%</w:t>
            </w:r>
          </w:p>
        </w:tc>
      </w:tr>
      <w:tr w:rsidR="00B9010C" w:rsidRPr="00610453" w14:paraId="62126D5E"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468D6AD"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Connecticut</w:t>
            </w:r>
          </w:p>
        </w:tc>
        <w:tc>
          <w:tcPr>
            <w:tcW w:w="434" w:type="pct"/>
            <w:tcBorders>
              <w:top w:val="nil"/>
              <w:left w:val="nil"/>
              <w:bottom w:val="single" w:sz="4" w:space="0" w:color="auto"/>
              <w:right w:val="single" w:sz="4" w:space="0" w:color="auto"/>
            </w:tcBorders>
            <w:shd w:val="clear" w:color="auto" w:fill="auto"/>
            <w:noWrap/>
            <w:vAlign w:val="bottom"/>
            <w:hideMark/>
          </w:tcPr>
          <w:p w14:paraId="7500A61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42,575</w:t>
            </w:r>
          </w:p>
        </w:tc>
        <w:tc>
          <w:tcPr>
            <w:tcW w:w="434" w:type="pct"/>
            <w:tcBorders>
              <w:top w:val="nil"/>
              <w:left w:val="nil"/>
              <w:bottom w:val="single" w:sz="4" w:space="0" w:color="auto"/>
              <w:right w:val="single" w:sz="4" w:space="0" w:color="auto"/>
            </w:tcBorders>
            <w:shd w:val="clear" w:color="auto" w:fill="auto"/>
            <w:noWrap/>
            <w:vAlign w:val="bottom"/>
            <w:hideMark/>
          </w:tcPr>
          <w:p w14:paraId="34F12C0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47,412</w:t>
            </w:r>
          </w:p>
        </w:tc>
        <w:tc>
          <w:tcPr>
            <w:tcW w:w="415" w:type="pct"/>
            <w:tcBorders>
              <w:top w:val="nil"/>
              <w:left w:val="nil"/>
              <w:bottom w:val="single" w:sz="4" w:space="0" w:color="auto"/>
              <w:right w:val="single" w:sz="4" w:space="0" w:color="auto"/>
            </w:tcBorders>
            <w:shd w:val="clear" w:color="auto" w:fill="auto"/>
            <w:noWrap/>
            <w:vAlign w:val="bottom"/>
            <w:hideMark/>
          </w:tcPr>
          <w:p w14:paraId="2332063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11.4%</w:t>
            </w:r>
          </w:p>
        </w:tc>
        <w:tc>
          <w:tcPr>
            <w:tcW w:w="560" w:type="pct"/>
            <w:tcBorders>
              <w:top w:val="nil"/>
              <w:left w:val="nil"/>
              <w:bottom w:val="single" w:sz="4" w:space="0" w:color="auto"/>
              <w:right w:val="single" w:sz="4" w:space="0" w:color="auto"/>
            </w:tcBorders>
            <w:shd w:val="clear" w:color="auto" w:fill="auto"/>
            <w:noWrap/>
            <w:vAlign w:val="bottom"/>
            <w:hideMark/>
          </w:tcPr>
          <w:p w14:paraId="5126573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3,405,565</w:t>
            </w:r>
          </w:p>
        </w:tc>
        <w:tc>
          <w:tcPr>
            <w:tcW w:w="560" w:type="pct"/>
            <w:tcBorders>
              <w:top w:val="nil"/>
              <w:left w:val="nil"/>
              <w:bottom w:val="single" w:sz="4" w:space="0" w:color="auto"/>
              <w:right w:val="single" w:sz="4" w:space="0" w:color="auto"/>
            </w:tcBorders>
            <w:shd w:val="clear" w:color="auto" w:fill="auto"/>
            <w:noWrap/>
            <w:vAlign w:val="bottom"/>
            <w:hideMark/>
          </w:tcPr>
          <w:p w14:paraId="46ED630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3,574,097</w:t>
            </w:r>
          </w:p>
        </w:tc>
        <w:tc>
          <w:tcPr>
            <w:tcW w:w="413" w:type="pct"/>
            <w:tcBorders>
              <w:top w:val="nil"/>
              <w:left w:val="nil"/>
              <w:bottom w:val="single" w:sz="4" w:space="0" w:color="auto"/>
              <w:right w:val="single" w:sz="4" w:space="0" w:color="auto"/>
            </w:tcBorders>
            <w:shd w:val="clear" w:color="auto" w:fill="auto"/>
            <w:noWrap/>
            <w:vAlign w:val="bottom"/>
            <w:hideMark/>
          </w:tcPr>
          <w:p w14:paraId="1BFDC3C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5.0%</w:t>
            </w:r>
          </w:p>
        </w:tc>
        <w:tc>
          <w:tcPr>
            <w:tcW w:w="509" w:type="pct"/>
            <w:tcBorders>
              <w:top w:val="nil"/>
              <w:left w:val="nil"/>
              <w:bottom w:val="single" w:sz="4" w:space="0" w:color="auto"/>
              <w:right w:val="single" w:sz="4" w:space="0" w:color="auto"/>
            </w:tcBorders>
            <w:shd w:val="clear" w:color="auto" w:fill="auto"/>
            <w:noWrap/>
            <w:vAlign w:val="bottom"/>
            <w:hideMark/>
          </w:tcPr>
          <w:p w14:paraId="714CDC9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841,688</w:t>
            </w:r>
          </w:p>
        </w:tc>
        <w:tc>
          <w:tcPr>
            <w:tcW w:w="509" w:type="pct"/>
            <w:tcBorders>
              <w:top w:val="nil"/>
              <w:left w:val="nil"/>
              <w:bottom w:val="single" w:sz="4" w:space="0" w:color="auto"/>
              <w:right w:val="single" w:sz="4" w:space="0" w:color="auto"/>
            </w:tcBorders>
            <w:shd w:val="clear" w:color="auto" w:fill="auto"/>
            <w:noWrap/>
            <w:vAlign w:val="bottom"/>
            <w:hideMark/>
          </w:tcPr>
          <w:p w14:paraId="2CB7A69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817,015</w:t>
            </w:r>
          </w:p>
        </w:tc>
        <w:tc>
          <w:tcPr>
            <w:tcW w:w="412" w:type="pct"/>
            <w:tcBorders>
              <w:top w:val="nil"/>
              <w:left w:val="nil"/>
              <w:bottom w:val="single" w:sz="4" w:space="0" w:color="auto"/>
              <w:right w:val="single" w:sz="4" w:space="0" w:color="auto"/>
            </w:tcBorders>
            <w:shd w:val="clear" w:color="auto" w:fill="auto"/>
            <w:noWrap/>
            <w:vAlign w:val="bottom"/>
            <w:hideMark/>
          </w:tcPr>
          <w:p w14:paraId="1C7F7E0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-2.9%</w:t>
            </w:r>
          </w:p>
        </w:tc>
      </w:tr>
      <w:tr w:rsidR="00B9010C" w:rsidRPr="00610453" w14:paraId="1501537A"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7FA8A09"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Delaware</w:t>
            </w:r>
          </w:p>
        </w:tc>
        <w:tc>
          <w:tcPr>
            <w:tcW w:w="434" w:type="pct"/>
            <w:tcBorders>
              <w:top w:val="nil"/>
              <w:left w:val="nil"/>
              <w:bottom w:val="single" w:sz="4" w:space="0" w:color="auto"/>
              <w:right w:val="single" w:sz="4" w:space="0" w:color="auto"/>
            </w:tcBorders>
            <w:shd w:val="clear" w:color="auto" w:fill="auto"/>
            <w:noWrap/>
            <w:vAlign w:val="bottom"/>
            <w:hideMark/>
          </w:tcPr>
          <w:p w14:paraId="618E61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13,184</w:t>
            </w:r>
          </w:p>
        </w:tc>
        <w:tc>
          <w:tcPr>
            <w:tcW w:w="434" w:type="pct"/>
            <w:tcBorders>
              <w:top w:val="nil"/>
              <w:left w:val="nil"/>
              <w:bottom w:val="single" w:sz="4" w:space="0" w:color="auto"/>
              <w:right w:val="single" w:sz="4" w:space="0" w:color="auto"/>
            </w:tcBorders>
            <w:shd w:val="clear" w:color="auto" w:fill="auto"/>
            <w:noWrap/>
            <w:vAlign w:val="bottom"/>
            <w:hideMark/>
          </w:tcPr>
          <w:p w14:paraId="2E49AEF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15,933</w:t>
            </w:r>
          </w:p>
        </w:tc>
        <w:tc>
          <w:tcPr>
            <w:tcW w:w="415" w:type="pct"/>
            <w:tcBorders>
              <w:top w:val="nil"/>
              <w:left w:val="nil"/>
              <w:bottom w:val="single" w:sz="4" w:space="0" w:color="auto"/>
              <w:right w:val="single" w:sz="4" w:space="0" w:color="auto"/>
            </w:tcBorders>
            <w:shd w:val="clear" w:color="auto" w:fill="auto"/>
            <w:noWrap/>
            <w:vAlign w:val="bottom"/>
            <w:hideMark/>
          </w:tcPr>
          <w:p w14:paraId="5BCAF36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20.9%</w:t>
            </w:r>
          </w:p>
        </w:tc>
        <w:tc>
          <w:tcPr>
            <w:tcW w:w="560" w:type="pct"/>
            <w:tcBorders>
              <w:top w:val="nil"/>
              <w:left w:val="nil"/>
              <w:bottom w:val="single" w:sz="4" w:space="0" w:color="auto"/>
              <w:right w:val="single" w:sz="4" w:space="0" w:color="auto"/>
            </w:tcBorders>
            <w:shd w:val="clear" w:color="auto" w:fill="auto"/>
            <w:noWrap/>
            <w:vAlign w:val="bottom"/>
            <w:hideMark/>
          </w:tcPr>
          <w:p w14:paraId="13E7B76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783,600</w:t>
            </w:r>
          </w:p>
        </w:tc>
        <w:tc>
          <w:tcPr>
            <w:tcW w:w="560" w:type="pct"/>
            <w:tcBorders>
              <w:top w:val="nil"/>
              <w:left w:val="nil"/>
              <w:bottom w:val="single" w:sz="4" w:space="0" w:color="auto"/>
              <w:right w:val="single" w:sz="4" w:space="0" w:color="auto"/>
            </w:tcBorders>
            <w:shd w:val="clear" w:color="auto" w:fill="auto"/>
            <w:noWrap/>
            <w:vAlign w:val="bottom"/>
            <w:hideMark/>
          </w:tcPr>
          <w:p w14:paraId="3B743BE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897,934</w:t>
            </w:r>
          </w:p>
        </w:tc>
        <w:tc>
          <w:tcPr>
            <w:tcW w:w="413" w:type="pct"/>
            <w:tcBorders>
              <w:top w:val="nil"/>
              <w:left w:val="nil"/>
              <w:bottom w:val="single" w:sz="4" w:space="0" w:color="auto"/>
              <w:right w:val="single" w:sz="4" w:space="0" w:color="auto"/>
            </w:tcBorders>
            <w:shd w:val="clear" w:color="auto" w:fill="auto"/>
            <w:noWrap/>
            <w:vAlign w:val="bottom"/>
            <w:hideMark/>
          </w:tcPr>
          <w:p w14:paraId="752B7B1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14.6%</w:t>
            </w:r>
          </w:p>
        </w:tc>
        <w:tc>
          <w:tcPr>
            <w:tcW w:w="509" w:type="pct"/>
            <w:tcBorders>
              <w:top w:val="nil"/>
              <w:left w:val="nil"/>
              <w:bottom w:val="single" w:sz="4" w:space="0" w:color="auto"/>
              <w:right w:val="single" w:sz="4" w:space="0" w:color="auto"/>
            </w:tcBorders>
            <w:shd w:val="clear" w:color="auto" w:fill="auto"/>
            <w:noWrap/>
            <w:vAlign w:val="bottom"/>
            <w:hideMark/>
          </w:tcPr>
          <w:p w14:paraId="201EF21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194,587</w:t>
            </w:r>
          </w:p>
        </w:tc>
        <w:tc>
          <w:tcPr>
            <w:tcW w:w="509" w:type="pct"/>
            <w:tcBorders>
              <w:top w:val="nil"/>
              <w:left w:val="nil"/>
              <w:bottom w:val="single" w:sz="4" w:space="0" w:color="auto"/>
              <w:right w:val="single" w:sz="4" w:space="0" w:color="auto"/>
            </w:tcBorders>
            <w:shd w:val="clear" w:color="auto" w:fill="auto"/>
            <w:noWrap/>
            <w:vAlign w:val="bottom"/>
            <w:hideMark/>
          </w:tcPr>
          <w:p w14:paraId="5E39F4D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205,765</w:t>
            </w:r>
          </w:p>
        </w:tc>
        <w:tc>
          <w:tcPr>
            <w:tcW w:w="412" w:type="pct"/>
            <w:tcBorders>
              <w:top w:val="nil"/>
              <w:left w:val="nil"/>
              <w:bottom w:val="single" w:sz="4" w:space="0" w:color="auto"/>
              <w:right w:val="single" w:sz="4" w:space="0" w:color="auto"/>
            </w:tcBorders>
            <w:shd w:val="clear" w:color="auto" w:fill="auto"/>
            <w:noWrap/>
            <w:vAlign w:val="bottom"/>
            <w:hideMark/>
          </w:tcPr>
          <w:p w14:paraId="70735E9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5.7%</w:t>
            </w:r>
          </w:p>
        </w:tc>
      </w:tr>
      <w:tr w:rsidR="00B9010C" w:rsidRPr="00610453" w14:paraId="48493D65"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EEC29D6" w14:textId="345890B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D.C.</w:t>
            </w:r>
          </w:p>
        </w:tc>
        <w:tc>
          <w:tcPr>
            <w:tcW w:w="434" w:type="pct"/>
            <w:tcBorders>
              <w:top w:val="nil"/>
              <w:left w:val="nil"/>
              <w:bottom w:val="single" w:sz="4" w:space="0" w:color="auto"/>
              <w:right w:val="single" w:sz="4" w:space="0" w:color="auto"/>
            </w:tcBorders>
            <w:shd w:val="clear" w:color="auto" w:fill="auto"/>
            <w:noWrap/>
            <w:vAlign w:val="bottom"/>
            <w:hideMark/>
          </w:tcPr>
          <w:p w14:paraId="750DF19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4,324</w:t>
            </w:r>
          </w:p>
        </w:tc>
        <w:tc>
          <w:tcPr>
            <w:tcW w:w="434" w:type="pct"/>
            <w:tcBorders>
              <w:top w:val="nil"/>
              <w:left w:val="nil"/>
              <w:bottom w:val="single" w:sz="4" w:space="0" w:color="auto"/>
              <w:right w:val="single" w:sz="4" w:space="0" w:color="auto"/>
            </w:tcBorders>
            <w:shd w:val="clear" w:color="auto" w:fill="auto"/>
            <w:noWrap/>
            <w:vAlign w:val="bottom"/>
            <w:hideMark/>
          </w:tcPr>
          <w:p w14:paraId="32FB5C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4,440</w:t>
            </w:r>
          </w:p>
        </w:tc>
        <w:tc>
          <w:tcPr>
            <w:tcW w:w="415" w:type="pct"/>
            <w:tcBorders>
              <w:top w:val="nil"/>
              <w:left w:val="nil"/>
              <w:bottom w:val="single" w:sz="4" w:space="0" w:color="auto"/>
              <w:right w:val="single" w:sz="4" w:space="0" w:color="auto"/>
            </w:tcBorders>
            <w:shd w:val="clear" w:color="auto" w:fill="auto"/>
            <w:noWrap/>
            <w:vAlign w:val="bottom"/>
            <w:hideMark/>
          </w:tcPr>
          <w:p w14:paraId="7022BCB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560" w:type="pct"/>
            <w:tcBorders>
              <w:top w:val="nil"/>
              <w:left w:val="nil"/>
              <w:bottom w:val="single" w:sz="4" w:space="0" w:color="auto"/>
              <w:right w:val="single" w:sz="4" w:space="0" w:color="auto"/>
            </w:tcBorders>
            <w:shd w:val="clear" w:color="auto" w:fill="auto"/>
            <w:noWrap/>
            <w:vAlign w:val="bottom"/>
            <w:hideMark/>
          </w:tcPr>
          <w:p w14:paraId="7FAEBFC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572,059</w:t>
            </w:r>
          </w:p>
        </w:tc>
        <w:tc>
          <w:tcPr>
            <w:tcW w:w="560" w:type="pct"/>
            <w:tcBorders>
              <w:top w:val="nil"/>
              <w:left w:val="nil"/>
              <w:bottom w:val="single" w:sz="4" w:space="0" w:color="auto"/>
              <w:right w:val="single" w:sz="4" w:space="0" w:color="auto"/>
            </w:tcBorders>
            <w:shd w:val="clear" w:color="auto" w:fill="auto"/>
            <w:noWrap/>
            <w:vAlign w:val="bottom"/>
            <w:hideMark/>
          </w:tcPr>
          <w:p w14:paraId="6E00F71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601,723</w:t>
            </w:r>
          </w:p>
        </w:tc>
        <w:tc>
          <w:tcPr>
            <w:tcW w:w="413" w:type="pct"/>
            <w:tcBorders>
              <w:top w:val="nil"/>
              <w:left w:val="nil"/>
              <w:bottom w:val="single" w:sz="4" w:space="0" w:color="auto"/>
              <w:right w:val="single" w:sz="4" w:space="0" w:color="auto"/>
            </w:tcBorders>
            <w:shd w:val="clear" w:color="auto" w:fill="auto"/>
            <w:noWrap/>
            <w:vAlign w:val="bottom"/>
            <w:hideMark/>
          </w:tcPr>
          <w:p w14:paraId="3614CCB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5.2%</w:t>
            </w:r>
          </w:p>
        </w:tc>
        <w:tc>
          <w:tcPr>
            <w:tcW w:w="509" w:type="pct"/>
            <w:tcBorders>
              <w:top w:val="nil"/>
              <w:left w:val="nil"/>
              <w:bottom w:val="single" w:sz="4" w:space="0" w:color="auto"/>
              <w:right w:val="single" w:sz="4" w:space="0" w:color="auto"/>
            </w:tcBorders>
            <w:shd w:val="clear" w:color="auto" w:fill="auto"/>
            <w:noWrap/>
            <w:vAlign w:val="bottom"/>
            <w:hideMark/>
          </w:tcPr>
          <w:p w14:paraId="56FE060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114,992</w:t>
            </w:r>
          </w:p>
        </w:tc>
        <w:tc>
          <w:tcPr>
            <w:tcW w:w="509" w:type="pct"/>
            <w:tcBorders>
              <w:top w:val="nil"/>
              <w:left w:val="nil"/>
              <w:bottom w:val="single" w:sz="4" w:space="0" w:color="auto"/>
              <w:right w:val="single" w:sz="4" w:space="0" w:color="auto"/>
            </w:tcBorders>
            <w:shd w:val="clear" w:color="auto" w:fill="auto"/>
            <w:noWrap/>
            <w:vAlign w:val="bottom"/>
            <w:hideMark/>
          </w:tcPr>
          <w:p w14:paraId="6A3954C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100,815</w:t>
            </w:r>
          </w:p>
        </w:tc>
        <w:tc>
          <w:tcPr>
            <w:tcW w:w="412" w:type="pct"/>
            <w:tcBorders>
              <w:top w:val="nil"/>
              <w:left w:val="nil"/>
              <w:bottom w:val="single" w:sz="4" w:space="0" w:color="auto"/>
              <w:right w:val="single" w:sz="4" w:space="0" w:color="auto"/>
            </w:tcBorders>
            <w:shd w:val="clear" w:color="auto" w:fill="auto"/>
            <w:noWrap/>
            <w:vAlign w:val="bottom"/>
            <w:hideMark/>
          </w:tcPr>
          <w:p w14:paraId="3476AFF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-12.3%</w:t>
            </w:r>
          </w:p>
        </w:tc>
      </w:tr>
      <w:tr w:rsidR="00B9010C" w:rsidRPr="00610453" w14:paraId="42EF87D6"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CC51B0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Florida</w:t>
            </w:r>
          </w:p>
        </w:tc>
        <w:tc>
          <w:tcPr>
            <w:tcW w:w="434" w:type="pct"/>
            <w:tcBorders>
              <w:top w:val="nil"/>
              <w:left w:val="nil"/>
              <w:bottom w:val="single" w:sz="4" w:space="0" w:color="auto"/>
              <w:right w:val="single" w:sz="4" w:space="0" w:color="auto"/>
            </w:tcBorders>
            <w:shd w:val="clear" w:color="auto" w:fill="auto"/>
            <w:noWrap/>
            <w:vAlign w:val="bottom"/>
            <w:hideMark/>
          </w:tcPr>
          <w:p w14:paraId="70AB362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254,409</w:t>
            </w:r>
          </w:p>
        </w:tc>
        <w:tc>
          <w:tcPr>
            <w:tcW w:w="434" w:type="pct"/>
            <w:tcBorders>
              <w:top w:val="nil"/>
              <w:left w:val="nil"/>
              <w:bottom w:val="single" w:sz="4" w:space="0" w:color="auto"/>
              <w:right w:val="single" w:sz="4" w:space="0" w:color="auto"/>
            </w:tcBorders>
            <w:shd w:val="clear" w:color="auto" w:fill="auto"/>
            <w:noWrap/>
            <w:vAlign w:val="bottom"/>
            <w:hideMark/>
          </w:tcPr>
          <w:p w14:paraId="734A83F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300,524</w:t>
            </w:r>
          </w:p>
        </w:tc>
        <w:tc>
          <w:tcPr>
            <w:tcW w:w="415" w:type="pct"/>
            <w:tcBorders>
              <w:top w:val="nil"/>
              <w:left w:val="nil"/>
              <w:bottom w:val="single" w:sz="4" w:space="0" w:color="auto"/>
              <w:right w:val="single" w:sz="4" w:space="0" w:color="auto"/>
            </w:tcBorders>
            <w:shd w:val="clear" w:color="auto" w:fill="auto"/>
            <w:noWrap/>
            <w:vAlign w:val="bottom"/>
            <w:hideMark/>
          </w:tcPr>
          <w:p w14:paraId="0CB55AF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18.1%</w:t>
            </w:r>
          </w:p>
        </w:tc>
        <w:tc>
          <w:tcPr>
            <w:tcW w:w="560" w:type="pct"/>
            <w:tcBorders>
              <w:top w:val="nil"/>
              <w:left w:val="nil"/>
              <w:bottom w:val="single" w:sz="4" w:space="0" w:color="auto"/>
              <w:right w:val="single" w:sz="4" w:space="0" w:color="auto"/>
            </w:tcBorders>
            <w:shd w:val="clear" w:color="auto" w:fill="auto"/>
            <w:noWrap/>
            <w:vAlign w:val="bottom"/>
            <w:hideMark/>
          </w:tcPr>
          <w:p w14:paraId="246EC30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15,982,378</w:t>
            </w:r>
          </w:p>
        </w:tc>
        <w:tc>
          <w:tcPr>
            <w:tcW w:w="560" w:type="pct"/>
            <w:tcBorders>
              <w:top w:val="nil"/>
              <w:left w:val="nil"/>
              <w:bottom w:val="single" w:sz="4" w:space="0" w:color="auto"/>
              <w:right w:val="single" w:sz="4" w:space="0" w:color="auto"/>
            </w:tcBorders>
            <w:shd w:val="clear" w:color="auto" w:fill="auto"/>
            <w:noWrap/>
            <w:vAlign w:val="bottom"/>
            <w:hideMark/>
          </w:tcPr>
          <w:p w14:paraId="483C46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18,801,310</w:t>
            </w:r>
          </w:p>
        </w:tc>
        <w:tc>
          <w:tcPr>
            <w:tcW w:w="413" w:type="pct"/>
            <w:tcBorders>
              <w:top w:val="nil"/>
              <w:left w:val="nil"/>
              <w:bottom w:val="single" w:sz="4" w:space="0" w:color="auto"/>
              <w:right w:val="single" w:sz="4" w:space="0" w:color="auto"/>
            </w:tcBorders>
            <w:shd w:val="clear" w:color="auto" w:fill="auto"/>
            <w:noWrap/>
            <w:vAlign w:val="bottom"/>
            <w:hideMark/>
          </w:tcPr>
          <w:p w14:paraId="4B73D6F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17.6%</w:t>
            </w:r>
          </w:p>
        </w:tc>
        <w:tc>
          <w:tcPr>
            <w:tcW w:w="509" w:type="pct"/>
            <w:tcBorders>
              <w:top w:val="nil"/>
              <w:left w:val="nil"/>
              <w:bottom w:val="single" w:sz="4" w:space="0" w:color="auto"/>
              <w:right w:val="single" w:sz="4" w:space="0" w:color="auto"/>
            </w:tcBorders>
            <w:shd w:val="clear" w:color="auto" w:fill="auto"/>
            <w:noWrap/>
            <w:vAlign w:val="bottom"/>
            <w:hideMark/>
          </w:tcPr>
          <w:p w14:paraId="360BCFE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3,646,340</w:t>
            </w:r>
          </w:p>
        </w:tc>
        <w:tc>
          <w:tcPr>
            <w:tcW w:w="509" w:type="pct"/>
            <w:tcBorders>
              <w:top w:val="nil"/>
              <w:left w:val="nil"/>
              <w:bottom w:val="single" w:sz="4" w:space="0" w:color="auto"/>
              <w:right w:val="single" w:sz="4" w:space="0" w:color="auto"/>
            </w:tcBorders>
            <w:shd w:val="clear" w:color="auto" w:fill="auto"/>
            <w:noWrap/>
            <w:vAlign w:val="bottom"/>
            <w:hideMark/>
          </w:tcPr>
          <w:p w14:paraId="7E338D8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4,002,091</w:t>
            </w:r>
          </w:p>
        </w:tc>
        <w:tc>
          <w:tcPr>
            <w:tcW w:w="412" w:type="pct"/>
            <w:tcBorders>
              <w:top w:val="nil"/>
              <w:left w:val="nil"/>
              <w:bottom w:val="single" w:sz="4" w:space="0" w:color="auto"/>
              <w:right w:val="single" w:sz="4" w:space="0" w:color="auto"/>
            </w:tcBorders>
            <w:shd w:val="clear" w:color="auto" w:fill="auto"/>
            <w:noWrap/>
            <w:vAlign w:val="bottom"/>
            <w:hideMark/>
          </w:tcPr>
          <w:p w14:paraId="1AC9989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9.8%</w:t>
            </w:r>
          </w:p>
        </w:tc>
      </w:tr>
      <w:tr w:rsidR="00B9010C" w:rsidRPr="00610453" w14:paraId="4047F166"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A3AF24F"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Georgia</w:t>
            </w:r>
          </w:p>
        </w:tc>
        <w:tc>
          <w:tcPr>
            <w:tcW w:w="434" w:type="pct"/>
            <w:tcBorders>
              <w:top w:val="nil"/>
              <w:left w:val="nil"/>
              <w:bottom w:val="single" w:sz="4" w:space="0" w:color="auto"/>
              <w:right w:val="single" w:sz="4" w:space="0" w:color="auto"/>
            </w:tcBorders>
            <w:shd w:val="clear" w:color="auto" w:fill="auto"/>
            <w:noWrap/>
            <w:vAlign w:val="bottom"/>
            <w:hideMark/>
          </w:tcPr>
          <w:p w14:paraId="426EAB2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144,008</w:t>
            </w:r>
          </w:p>
        </w:tc>
        <w:tc>
          <w:tcPr>
            <w:tcW w:w="434" w:type="pct"/>
            <w:tcBorders>
              <w:top w:val="nil"/>
              <w:left w:val="nil"/>
              <w:bottom w:val="single" w:sz="4" w:space="0" w:color="auto"/>
              <w:right w:val="single" w:sz="4" w:space="0" w:color="auto"/>
            </w:tcBorders>
            <w:shd w:val="clear" w:color="auto" w:fill="auto"/>
            <w:noWrap/>
            <w:vAlign w:val="bottom"/>
            <w:hideMark/>
          </w:tcPr>
          <w:p w14:paraId="2AA9952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167,353</w:t>
            </w:r>
          </w:p>
        </w:tc>
        <w:tc>
          <w:tcPr>
            <w:tcW w:w="415" w:type="pct"/>
            <w:tcBorders>
              <w:top w:val="nil"/>
              <w:left w:val="nil"/>
              <w:bottom w:val="single" w:sz="4" w:space="0" w:color="auto"/>
              <w:right w:val="single" w:sz="4" w:space="0" w:color="auto"/>
            </w:tcBorders>
            <w:shd w:val="clear" w:color="auto" w:fill="auto"/>
            <w:noWrap/>
            <w:vAlign w:val="bottom"/>
            <w:hideMark/>
          </w:tcPr>
          <w:p w14:paraId="46CC78D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16.2%</w:t>
            </w:r>
          </w:p>
        </w:tc>
        <w:tc>
          <w:tcPr>
            <w:tcW w:w="560" w:type="pct"/>
            <w:tcBorders>
              <w:top w:val="nil"/>
              <w:left w:val="nil"/>
              <w:bottom w:val="single" w:sz="4" w:space="0" w:color="auto"/>
              <w:right w:val="single" w:sz="4" w:space="0" w:color="auto"/>
            </w:tcBorders>
            <w:shd w:val="clear" w:color="auto" w:fill="auto"/>
            <w:noWrap/>
            <w:vAlign w:val="bottom"/>
            <w:hideMark/>
          </w:tcPr>
          <w:p w14:paraId="2D44073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8,186,453</w:t>
            </w:r>
          </w:p>
        </w:tc>
        <w:tc>
          <w:tcPr>
            <w:tcW w:w="560" w:type="pct"/>
            <w:tcBorders>
              <w:top w:val="nil"/>
              <w:left w:val="nil"/>
              <w:bottom w:val="single" w:sz="4" w:space="0" w:color="auto"/>
              <w:right w:val="single" w:sz="4" w:space="0" w:color="auto"/>
            </w:tcBorders>
            <w:shd w:val="clear" w:color="auto" w:fill="auto"/>
            <w:noWrap/>
            <w:vAlign w:val="bottom"/>
            <w:hideMark/>
          </w:tcPr>
          <w:p w14:paraId="25D5137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9,687,653</w:t>
            </w:r>
          </w:p>
        </w:tc>
        <w:tc>
          <w:tcPr>
            <w:tcW w:w="413" w:type="pct"/>
            <w:tcBorders>
              <w:top w:val="nil"/>
              <w:left w:val="nil"/>
              <w:bottom w:val="single" w:sz="4" w:space="0" w:color="auto"/>
              <w:right w:val="single" w:sz="4" w:space="0" w:color="auto"/>
            </w:tcBorders>
            <w:shd w:val="clear" w:color="auto" w:fill="auto"/>
            <w:noWrap/>
            <w:vAlign w:val="bottom"/>
            <w:hideMark/>
          </w:tcPr>
          <w:p w14:paraId="7A593B5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18.3%</w:t>
            </w:r>
          </w:p>
        </w:tc>
        <w:tc>
          <w:tcPr>
            <w:tcW w:w="509" w:type="pct"/>
            <w:tcBorders>
              <w:top w:val="nil"/>
              <w:left w:val="nil"/>
              <w:bottom w:val="single" w:sz="4" w:space="0" w:color="auto"/>
              <w:right w:val="single" w:sz="4" w:space="0" w:color="auto"/>
            </w:tcBorders>
            <w:shd w:val="clear" w:color="auto" w:fill="auto"/>
            <w:noWrap/>
            <w:vAlign w:val="bottom"/>
            <w:hideMark/>
          </w:tcPr>
          <w:p w14:paraId="4C4724E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2,169,234</w:t>
            </w:r>
          </w:p>
        </w:tc>
        <w:tc>
          <w:tcPr>
            <w:tcW w:w="509" w:type="pct"/>
            <w:tcBorders>
              <w:top w:val="nil"/>
              <w:left w:val="nil"/>
              <w:bottom w:val="single" w:sz="4" w:space="0" w:color="auto"/>
              <w:right w:val="single" w:sz="4" w:space="0" w:color="auto"/>
            </w:tcBorders>
            <w:shd w:val="clear" w:color="auto" w:fill="auto"/>
            <w:noWrap/>
            <w:vAlign w:val="bottom"/>
            <w:hideMark/>
          </w:tcPr>
          <w:p w14:paraId="606025C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2,491,552</w:t>
            </w:r>
          </w:p>
        </w:tc>
        <w:tc>
          <w:tcPr>
            <w:tcW w:w="412" w:type="pct"/>
            <w:tcBorders>
              <w:top w:val="nil"/>
              <w:left w:val="nil"/>
              <w:bottom w:val="single" w:sz="4" w:space="0" w:color="auto"/>
              <w:right w:val="single" w:sz="4" w:space="0" w:color="auto"/>
            </w:tcBorders>
            <w:shd w:val="clear" w:color="auto" w:fill="auto"/>
            <w:noWrap/>
            <w:vAlign w:val="bottom"/>
            <w:hideMark/>
          </w:tcPr>
          <w:p w14:paraId="6397594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14.9%</w:t>
            </w:r>
          </w:p>
        </w:tc>
      </w:tr>
      <w:tr w:rsidR="00B9010C" w:rsidRPr="00610453" w14:paraId="2E819336"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304A747"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Idaho</w:t>
            </w:r>
          </w:p>
        </w:tc>
        <w:tc>
          <w:tcPr>
            <w:tcW w:w="434" w:type="pct"/>
            <w:tcBorders>
              <w:top w:val="nil"/>
              <w:left w:val="nil"/>
              <w:bottom w:val="single" w:sz="4" w:space="0" w:color="auto"/>
              <w:right w:val="single" w:sz="4" w:space="0" w:color="auto"/>
            </w:tcBorders>
            <w:shd w:val="clear" w:color="auto" w:fill="auto"/>
            <w:noWrap/>
            <w:vAlign w:val="bottom"/>
            <w:hideMark/>
          </w:tcPr>
          <w:p w14:paraId="049224B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37,740</w:t>
            </w:r>
          </w:p>
        </w:tc>
        <w:tc>
          <w:tcPr>
            <w:tcW w:w="434" w:type="pct"/>
            <w:tcBorders>
              <w:top w:val="nil"/>
              <w:left w:val="nil"/>
              <w:bottom w:val="single" w:sz="4" w:space="0" w:color="auto"/>
              <w:right w:val="single" w:sz="4" w:space="0" w:color="auto"/>
            </w:tcBorders>
            <w:shd w:val="clear" w:color="auto" w:fill="auto"/>
            <w:noWrap/>
            <w:vAlign w:val="bottom"/>
            <w:hideMark/>
          </w:tcPr>
          <w:p w14:paraId="7598273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54,223</w:t>
            </w:r>
          </w:p>
        </w:tc>
        <w:tc>
          <w:tcPr>
            <w:tcW w:w="415" w:type="pct"/>
            <w:tcBorders>
              <w:top w:val="nil"/>
              <w:left w:val="nil"/>
              <w:bottom w:val="single" w:sz="4" w:space="0" w:color="auto"/>
              <w:right w:val="single" w:sz="4" w:space="0" w:color="auto"/>
            </w:tcBorders>
            <w:shd w:val="clear" w:color="auto" w:fill="auto"/>
            <w:noWrap/>
            <w:vAlign w:val="bottom"/>
            <w:hideMark/>
          </w:tcPr>
          <w:p w14:paraId="69268BC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43.7%</w:t>
            </w:r>
          </w:p>
        </w:tc>
        <w:tc>
          <w:tcPr>
            <w:tcW w:w="560" w:type="pct"/>
            <w:tcBorders>
              <w:top w:val="nil"/>
              <w:left w:val="nil"/>
              <w:bottom w:val="single" w:sz="4" w:space="0" w:color="auto"/>
              <w:right w:val="single" w:sz="4" w:space="0" w:color="auto"/>
            </w:tcBorders>
            <w:shd w:val="clear" w:color="auto" w:fill="auto"/>
            <w:noWrap/>
            <w:vAlign w:val="bottom"/>
            <w:hideMark/>
          </w:tcPr>
          <w:p w14:paraId="06CC4C4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1,293,953</w:t>
            </w:r>
          </w:p>
        </w:tc>
        <w:tc>
          <w:tcPr>
            <w:tcW w:w="560" w:type="pct"/>
            <w:tcBorders>
              <w:top w:val="nil"/>
              <w:left w:val="nil"/>
              <w:bottom w:val="single" w:sz="4" w:space="0" w:color="auto"/>
              <w:right w:val="single" w:sz="4" w:space="0" w:color="auto"/>
            </w:tcBorders>
            <w:shd w:val="clear" w:color="auto" w:fill="auto"/>
            <w:noWrap/>
            <w:vAlign w:val="bottom"/>
            <w:hideMark/>
          </w:tcPr>
          <w:p w14:paraId="6697C9A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1,567,582</w:t>
            </w:r>
          </w:p>
        </w:tc>
        <w:tc>
          <w:tcPr>
            <w:tcW w:w="413" w:type="pct"/>
            <w:tcBorders>
              <w:top w:val="nil"/>
              <w:left w:val="nil"/>
              <w:bottom w:val="single" w:sz="4" w:space="0" w:color="auto"/>
              <w:right w:val="single" w:sz="4" w:space="0" w:color="auto"/>
            </w:tcBorders>
            <w:shd w:val="clear" w:color="auto" w:fill="auto"/>
            <w:noWrap/>
            <w:vAlign w:val="bottom"/>
            <w:hideMark/>
          </w:tcPr>
          <w:p w14:paraId="681F5DB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21.1%</w:t>
            </w:r>
          </w:p>
        </w:tc>
        <w:tc>
          <w:tcPr>
            <w:tcW w:w="509" w:type="pct"/>
            <w:tcBorders>
              <w:top w:val="nil"/>
              <w:left w:val="nil"/>
              <w:bottom w:val="single" w:sz="4" w:space="0" w:color="auto"/>
              <w:right w:val="single" w:sz="4" w:space="0" w:color="auto"/>
            </w:tcBorders>
            <w:shd w:val="clear" w:color="auto" w:fill="auto"/>
            <w:noWrap/>
            <w:vAlign w:val="bottom"/>
            <w:hideMark/>
          </w:tcPr>
          <w:p w14:paraId="165BE83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369,030</w:t>
            </w:r>
          </w:p>
        </w:tc>
        <w:tc>
          <w:tcPr>
            <w:tcW w:w="509" w:type="pct"/>
            <w:tcBorders>
              <w:top w:val="nil"/>
              <w:left w:val="nil"/>
              <w:bottom w:val="single" w:sz="4" w:space="0" w:color="auto"/>
              <w:right w:val="single" w:sz="4" w:space="0" w:color="auto"/>
            </w:tcBorders>
            <w:shd w:val="clear" w:color="auto" w:fill="auto"/>
            <w:noWrap/>
            <w:vAlign w:val="bottom"/>
            <w:hideMark/>
          </w:tcPr>
          <w:p w14:paraId="5EE9381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429,072</w:t>
            </w:r>
          </w:p>
        </w:tc>
        <w:tc>
          <w:tcPr>
            <w:tcW w:w="412" w:type="pct"/>
            <w:tcBorders>
              <w:top w:val="nil"/>
              <w:left w:val="nil"/>
              <w:bottom w:val="single" w:sz="4" w:space="0" w:color="auto"/>
              <w:right w:val="single" w:sz="4" w:space="0" w:color="auto"/>
            </w:tcBorders>
            <w:shd w:val="clear" w:color="auto" w:fill="auto"/>
            <w:noWrap/>
            <w:vAlign w:val="bottom"/>
            <w:hideMark/>
          </w:tcPr>
          <w:p w14:paraId="341897B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16.3%</w:t>
            </w:r>
          </w:p>
        </w:tc>
      </w:tr>
      <w:tr w:rsidR="00B9010C" w:rsidRPr="00610453" w14:paraId="6461D657"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BF953E3"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Illinois</w:t>
            </w:r>
          </w:p>
        </w:tc>
        <w:tc>
          <w:tcPr>
            <w:tcW w:w="434" w:type="pct"/>
            <w:tcBorders>
              <w:top w:val="nil"/>
              <w:left w:val="nil"/>
              <w:bottom w:val="single" w:sz="4" w:space="0" w:color="auto"/>
              <w:right w:val="single" w:sz="4" w:space="0" w:color="auto"/>
            </w:tcBorders>
            <w:shd w:val="clear" w:color="auto" w:fill="auto"/>
            <w:noWrap/>
            <w:vAlign w:val="bottom"/>
            <w:hideMark/>
          </w:tcPr>
          <w:p w14:paraId="6713FA1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254,521</w:t>
            </w:r>
          </w:p>
        </w:tc>
        <w:tc>
          <w:tcPr>
            <w:tcW w:w="434" w:type="pct"/>
            <w:tcBorders>
              <w:top w:val="nil"/>
              <w:left w:val="nil"/>
              <w:bottom w:val="single" w:sz="4" w:space="0" w:color="auto"/>
              <w:right w:val="single" w:sz="4" w:space="0" w:color="auto"/>
            </w:tcBorders>
            <w:shd w:val="clear" w:color="auto" w:fill="auto"/>
            <w:noWrap/>
            <w:vAlign w:val="bottom"/>
            <w:hideMark/>
          </w:tcPr>
          <w:p w14:paraId="046D266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300,384</w:t>
            </w:r>
          </w:p>
        </w:tc>
        <w:tc>
          <w:tcPr>
            <w:tcW w:w="415" w:type="pct"/>
            <w:tcBorders>
              <w:top w:val="nil"/>
              <w:left w:val="nil"/>
              <w:bottom w:val="single" w:sz="4" w:space="0" w:color="auto"/>
              <w:right w:val="single" w:sz="4" w:space="0" w:color="auto"/>
            </w:tcBorders>
            <w:shd w:val="clear" w:color="auto" w:fill="auto"/>
            <w:noWrap/>
            <w:vAlign w:val="bottom"/>
            <w:hideMark/>
          </w:tcPr>
          <w:p w14:paraId="6A67418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18.0%</w:t>
            </w:r>
          </w:p>
        </w:tc>
        <w:tc>
          <w:tcPr>
            <w:tcW w:w="560" w:type="pct"/>
            <w:tcBorders>
              <w:top w:val="nil"/>
              <w:left w:val="nil"/>
              <w:bottom w:val="single" w:sz="4" w:space="0" w:color="auto"/>
              <w:right w:val="single" w:sz="4" w:space="0" w:color="auto"/>
            </w:tcBorders>
            <w:shd w:val="clear" w:color="auto" w:fill="auto"/>
            <w:noWrap/>
            <w:vAlign w:val="bottom"/>
            <w:hideMark/>
          </w:tcPr>
          <w:p w14:paraId="164947B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12,419,293</w:t>
            </w:r>
          </w:p>
        </w:tc>
        <w:tc>
          <w:tcPr>
            <w:tcW w:w="560" w:type="pct"/>
            <w:tcBorders>
              <w:top w:val="nil"/>
              <w:left w:val="nil"/>
              <w:bottom w:val="single" w:sz="4" w:space="0" w:color="auto"/>
              <w:right w:val="single" w:sz="4" w:space="0" w:color="auto"/>
            </w:tcBorders>
            <w:shd w:val="clear" w:color="auto" w:fill="auto"/>
            <w:noWrap/>
            <w:vAlign w:val="bottom"/>
            <w:hideMark/>
          </w:tcPr>
          <w:p w14:paraId="1450D40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12,830,632</w:t>
            </w:r>
          </w:p>
        </w:tc>
        <w:tc>
          <w:tcPr>
            <w:tcW w:w="413" w:type="pct"/>
            <w:tcBorders>
              <w:top w:val="nil"/>
              <w:left w:val="nil"/>
              <w:bottom w:val="single" w:sz="4" w:space="0" w:color="auto"/>
              <w:right w:val="single" w:sz="4" w:space="0" w:color="auto"/>
            </w:tcBorders>
            <w:shd w:val="clear" w:color="auto" w:fill="auto"/>
            <w:noWrap/>
            <w:vAlign w:val="bottom"/>
            <w:hideMark/>
          </w:tcPr>
          <w:p w14:paraId="7BE2F23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3.3%</w:t>
            </w:r>
          </w:p>
        </w:tc>
        <w:tc>
          <w:tcPr>
            <w:tcW w:w="509" w:type="pct"/>
            <w:tcBorders>
              <w:top w:val="nil"/>
              <w:left w:val="nil"/>
              <w:bottom w:val="single" w:sz="4" w:space="0" w:color="auto"/>
              <w:right w:val="single" w:sz="4" w:space="0" w:color="auto"/>
            </w:tcBorders>
            <w:shd w:val="clear" w:color="auto" w:fill="auto"/>
            <w:noWrap/>
            <w:vAlign w:val="bottom"/>
            <w:hideMark/>
          </w:tcPr>
          <w:p w14:paraId="4C7455B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3,245,451</w:t>
            </w:r>
          </w:p>
        </w:tc>
        <w:tc>
          <w:tcPr>
            <w:tcW w:w="509" w:type="pct"/>
            <w:tcBorders>
              <w:top w:val="nil"/>
              <w:left w:val="nil"/>
              <w:bottom w:val="single" w:sz="4" w:space="0" w:color="auto"/>
              <w:right w:val="single" w:sz="4" w:space="0" w:color="auto"/>
            </w:tcBorders>
            <w:shd w:val="clear" w:color="auto" w:fill="auto"/>
            <w:noWrap/>
            <w:vAlign w:val="bottom"/>
            <w:hideMark/>
          </w:tcPr>
          <w:p w14:paraId="26085C6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3,129,179</w:t>
            </w:r>
          </w:p>
        </w:tc>
        <w:tc>
          <w:tcPr>
            <w:tcW w:w="412" w:type="pct"/>
            <w:tcBorders>
              <w:top w:val="nil"/>
              <w:left w:val="nil"/>
              <w:bottom w:val="single" w:sz="4" w:space="0" w:color="auto"/>
              <w:right w:val="single" w:sz="4" w:space="0" w:color="auto"/>
            </w:tcBorders>
            <w:shd w:val="clear" w:color="auto" w:fill="auto"/>
            <w:noWrap/>
            <w:vAlign w:val="bottom"/>
            <w:hideMark/>
          </w:tcPr>
          <w:p w14:paraId="29CE24A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-3.6%</w:t>
            </w:r>
          </w:p>
        </w:tc>
      </w:tr>
      <w:tr w:rsidR="00B9010C" w:rsidRPr="00610453" w14:paraId="688B5201"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868AB1D"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Indiana</w:t>
            </w:r>
          </w:p>
        </w:tc>
        <w:tc>
          <w:tcPr>
            <w:tcW w:w="434" w:type="pct"/>
            <w:tcBorders>
              <w:top w:val="nil"/>
              <w:left w:val="nil"/>
              <w:bottom w:val="single" w:sz="4" w:space="0" w:color="auto"/>
              <w:right w:val="single" w:sz="4" w:space="0" w:color="auto"/>
            </w:tcBorders>
            <w:shd w:val="clear" w:color="auto" w:fill="auto"/>
            <w:noWrap/>
            <w:vAlign w:val="bottom"/>
            <w:hideMark/>
          </w:tcPr>
          <w:p w14:paraId="0279336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153,168</w:t>
            </w:r>
          </w:p>
        </w:tc>
        <w:tc>
          <w:tcPr>
            <w:tcW w:w="434" w:type="pct"/>
            <w:tcBorders>
              <w:top w:val="nil"/>
              <w:left w:val="nil"/>
              <w:bottom w:val="single" w:sz="4" w:space="0" w:color="auto"/>
              <w:right w:val="single" w:sz="4" w:space="0" w:color="auto"/>
            </w:tcBorders>
            <w:shd w:val="clear" w:color="auto" w:fill="auto"/>
            <w:noWrap/>
            <w:vAlign w:val="bottom"/>
            <w:hideMark/>
          </w:tcPr>
          <w:p w14:paraId="7EB5D54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181,534</w:t>
            </w:r>
          </w:p>
        </w:tc>
        <w:tc>
          <w:tcPr>
            <w:tcW w:w="415" w:type="pct"/>
            <w:tcBorders>
              <w:top w:val="nil"/>
              <w:left w:val="nil"/>
              <w:bottom w:val="single" w:sz="4" w:space="0" w:color="auto"/>
              <w:right w:val="single" w:sz="4" w:space="0" w:color="auto"/>
            </w:tcBorders>
            <w:shd w:val="clear" w:color="auto" w:fill="auto"/>
            <w:noWrap/>
            <w:vAlign w:val="bottom"/>
            <w:hideMark/>
          </w:tcPr>
          <w:p w14:paraId="20C3DCF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18.5%</w:t>
            </w:r>
          </w:p>
        </w:tc>
        <w:tc>
          <w:tcPr>
            <w:tcW w:w="560" w:type="pct"/>
            <w:tcBorders>
              <w:top w:val="nil"/>
              <w:left w:val="nil"/>
              <w:bottom w:val="single" w:sz="4" w:space="0" w:color="auto"/>
              <w:right w:val="single" w:sz="4" w:space="0" w:color="auto"/>
            </w:tcBorders>
            <w:shd w:val="clear" w:color="auto" w:fill="auto"/>
            <w:noWrap/>
            <w:vAlign w:val="bottom"/>
            <w:hideMark/>
          </w:tcPr>
          <w:p w14:paraId="1501986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6,080,485</w:t>
            </w:r>
          </w:p>
        </w:tc>
        <w:tc>
          <w:tcPr>
            <w:tcW w:w="560" w:type="pct"/>
            <w:tcBorders>
              <w:top w:val="nil"/>
              <w:left w:val="nil"/>
              <w:bottom w:val="single" w:sz="4" w:space="0" w:color="auto"/>
              <w:right w:val="single" w:sz="4" w:space="0" w:color="auto"/>
            </w:tcBorders>
            <w:shd w:val="clear" w:color="auto" w:fill="auto"/>
            <w:noWrap/>
            <w:vAlign w:val="bottom"/>
            <w:hideMark/>
          </w:tcPr>
          <w:p w14:paraId="793F52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6,483,802</w:t>
            </w:r>
          </w:p>
        </w:tc>
        <w:tc>
          <w:tcPr>
            <w:tcW w:w="413" w:type="pct"/>
            <w:tcBorders>
              <w:top w:val="nil"/>
              <w:left w:val="nil"/>
              <w:bottom w:val="single" w:sz="4" w:space="0" w:color="auto"/>
              <w:right w:val="single" w:sz="4" w:space="0" w:color="auto"/>
            </w:tcBorders>
            <w:shd w:val="clear" w:color="auto" w:fill="auto"/>
            <w:noWrap/>
            <w:vAlign w:val="bottom"/>
            <w:hideMark/>
          </w:tcPr>
          <w:p w14:paraId="0D573CB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6.6%</w:t>
            </w:r>
          </w:p>
        </w:tc>
        <w:tc>
          <w:tcPr>
            <w:tcW w:w="509" w:type="pct"/>
            <w:tcBorders>
              <w:top w:val="nil"/>
              <w:left w:val="nil"/>
              <w:bottom w:val="single" w:sz="4" w:space="0" w:color="auto"/>
              <w:right w:val="single" w:sz="4" w:space="0" w:color="auto"/>
            </w:tcBorders>
            <w:shd w:val="clear" w:color="auto" w:fill="auto"/>
            <w:noWrap/>
            <w:vAlign w:val="bottom"/>
            <w:hideMark/>
          </w:tcPr>
          <w:p w14:paraId="66C1EB2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1,574,396</w:t>
            </w:r>
          </w:p>
        </w:tc>
        <w:tc>
          <w:tcPr>
            <w:tcW w:w="509" w:type="pct"/>
            <w:tcBorders>
              <w:top w:val="nil"/>
              <w:left w:val="nil"/>
              <w:bottom w:val="single" w:sz="4" w:space="0" w:color="auto"/>
              <w:right w:val="single" w:sz="4" w:space="0" w:color="auto"/>
            </w:tcBorders>
            <w:shd w:val="clear" w:color="auto" w:fill="auto"/>
            <w:noWrap/>
            <w:vAlign w:val="bottom"/>
            <w:hideMark/>
          </w:tcPr>
          <w:p w14:paraId="38676F3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1,608,298</w:t>
            </w:r>
          </w:p>
        </w:tc>
        <w:tc>
          <w:tcPr>
            <w:tcW w:w="412" w:type="pct"/>
            <w:tcBorders>
              <w:top w:val="nil"/>
              <w:left w:val="nil"/>
              <w:bottom w:val="single" w:sz="4" w:space="0" w:color="auto"/>
              <w:right w:val="single" w:sz="4" w:space="0" w:color="auto"/>
            </w:tcBorders>
            <w:shd w:val="clear" w:color="auto" w:fill="auto"/>
            <w:noWrap/>
            <w:vAlign w:val="bottom"/>
            <w:hideMark/>
          </w:tcPr>
          <w:p w14:paraId="732188D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w:t>
            </w:r>
          </w:p>
        </w:tc>
      </w:tr>
      <w:tr w:rsidR="00B9010C" w:rsidRPr="00610453" w14:paraId="5C48929C"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3D5EFA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Iowa</w:t>
            </w:r>
          </w:p>
        </w:tc>
        <w:tc>
          <w:tcPr>
            <w:tcW w:w="434" w:type="pct"/>
            <w:tcBorders>
              <w:top w:val="nil"/>
              <w:left w:val="nil"/>
              <w:bottom w:val="single" w:sz="4" w:space="0" w:color="auto"/>
              <w:right w:val="single" w:sz="4" w:space="0" w:color="auto"/>
            </w:tcBorders>
            <w:shd w:val="clear" w:color="auto" w:fill="auto"/>
            <w:noWrap/>
            <w:vAlign w:val="bottom"/>
            <w:hideMark/>
          </w:tcPr>
          <w:p w14:paraId="01583DE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122,243</w:t>
            </w:r>
          </w:p>
        </w:tc>
        <w:tc>
          <w:tcPr>
            <w:tcW w:w="434" w:type="pct"/>
            <w:tcBorders>
              <w:top w:val="nil"/>
              <w:left w:val="nil"/>
              <w:bottom w:val="single" w:sz="4" w:space="0" w:color="auto"/>
              <w:right w:val="single" w:sz="4" w:space="0" w:color="auto"/>
            </w:tcBorders>
            <w:shd w:val="clear" w:color="auto" w:fill="auto"/>
            <w:noWrap/>
            <w:vAlign w:val="bottom"/>
            <w:hideMark/>
          </w:tcPr>
          <w:p w14:paraId="314B85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137,429</w:t>
            </w:r>
          </w:p>
        </w:tc>
        <w:tc>
          <w:tcPr>
            <w:tcW w:w="415" w:type="pct"/>
            <w:tcBorders>
              <w:top w:val="nil"/>
              <w:left w:val="nil"/>
              <w:bottom w:val="single" w:sz="4" w:space="0" w:color="auto"/>
              <w:right w:val="single" w:sz="4" w:space="0" w:color="auto"/>
            </w:tcBorders>
            <w:shd w:val="clear" w:color="auto" w:fill="auto"/>
            <w:noWrap/>
            <w:vAlign w:val="bottom"/>
            <w:hideMark/>
          </w:tcPr>
          <w:p w14:paraId="393B740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12.4%</w:t>
            </w:r>
          </w:p>
        </w:tc>
        <w:tc>
          <w:tcPr>
            <w:tcW w:w="560" w:type="pct"/>
            <w:tcBorders>
              <w:top w:val="nil"/>
              <w:left w:val="nil"/>
              <w:bottom w:val="single" w:sz="4" w:space="0" w:color="auto"/>
              <w:right w:val="single" w:sz="4" w:space="0" w:color="auto"/>
            </w:tcBorders>
            <w:shd w:val="clear" w:color="auto" w:fill="auto"/>
            <w:noWrap/>
            <w:vAlign w:val="bottom"/>
            <w:hideMark/>
          </w:tcPr>
          <w:p w14:paraId="38DDFF2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2,926,324</w:t>
            </w:r>
          </w:p>
        </w:tc>
        <w:tc>
          <w:tcPr>
            <w:tcW w:w="560" w:type="pct"/>
            <w:tcBorders>
              <w:top w:val="nil"/>
              <w:left w:val="nil"/>
              <w:bottom w:val="single" w:sz="4" w:space="0" w:color="auto"/>
              <w:right w:val="single" w:sz="4" w:space="0" w:color="auto"/>
            </w:tcBorders>
            <w:shd w:val="clear" w:color="auto" w:fill="auto"/>
            <w:noWrap/>
            <w:vAlign w:val="bottom"/>
            <w:hideMark/>
          </w:tcPr>
          <w:p w14:paraId="3792408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3,046,355</w:t>
            </w:r>
          </w:p>
        </w:tc>
        <w:tc>
          <w:tcPr>
            <w:tcW w:w="413" w:type="pct"/>
            <w:tcBorders>
              <w:top w:val="nil"/>
              <w:left w:val="nil"/>
              <w:bottom w:val="single" w:sz="4" w:space="0" w:color="auto"/>
              <w:right w:val="single" w:sz="4" w:space="0" w:color="auto"/>
            </w:tcBorders>
            <w:shd w:val="clear" w:color="auto" w:fill="auto"/>
            <w:noWrap/>
            <w:vAlign w:val="bottom"/>
            <w:hideMark/>
          </w:tcPr>
          <w:p w14:paraId="00C342B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4.1%</w:t>
            </w:r>
          </w:p>
        </w:tc>
        <w:tc>
          <w:tcPr>
            <w:tcW w:w="509" w:type="pct"/>
            <w:tcBorders>
              <w:top w:val="nil"/>
              <w:left w:val="nil"/>
              <w:bottom w:val="single" w:sz="4" w:space="0" w:color="auto"/>
              <w:right w:val="single" w:sz="4" w:space="0" w:color="auto"/>
            </w:tcBorders>
            <w:shd w:val="clear" w:color="auto" w:fill="auto"/>
            <w:noWrap/>
            <w:vAlign w:val="bottom"/>
            <w:hideMark/>
          </w:tcPr>
          <w:p w14:paraId="5DE2D94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733,638</w:t>
            </w:r>
          </w:p>
        </w:tc>
        <w:tc>
          <w:tcPr>
            <w:tcW w:w="509" w:type="pct"/>
            <w:tcBorders>
              <w:top w:val="nil"/>
              <w:left w:val="nil"/>
              <w:bottom w:val="single" w:sz="4" w:space="0" w:color="auto"/>
              <w:right w:val="single" w:sz="4" w:space="0" w:color="auto"/>
            </w:tcBorders>
            <w:shd w:val="clear" w:color="auto" w:fill="auto"/>
            <w:noWrap/>
            <w:vAlign w:val="bottom"/>
            <w:hideMark/>
          </w:tcPr>
          <w:p w14:paraId="62B6ED4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727,993</w:t>
            </w:r>
          </w:p>
        </w:tc>
        <w:tc>
          <w:tcPr>
            <w:tcW w:w="412" w:type="pct"/>
            <w:tcBorders>
              <w:top w:val="nil"/>
              <w:left w:val="nil"/>
              <w:bottom w:val="single" w:sz="4" w:space="0" w:color="auto"/>
              <w:right w:val="single" w:sz="4" w:space="0" w:color="auto"/>
            </w:tcBorders>
            <w:shd w:val="clear" w:color="auto" w:fill="auto"/>
            <w:noWrap/>
            <w:vAlign w:val="bottom"/>
            <w:hideMark/>
          </w:tcPr>
          <w:p w14:paraId="1EB9E31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-0.8%</w:t>
            </w:r>
          </w:p>
        </w:tc>
      </w:tr>
      <w:tr w:rsidR="00B9010C" w:rsidRPr="00610453" w14:paraId="413D7516"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72D548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Kansas</w:t>
            </w:r>
          </w:p>
        </w:tc>
        <w:tc>
          <w:tcPr>
            <w:tcW w:w="434" w:type="pct"/>
            <w:tcBorders>
              <w:top w:val="nil"/>
              <w:left w:val="nil"/>
              <w:bottom w:val="single" w:sz="4" w:space="0" w:color="auto"/>
              <w:right w:val="single" w:sz="4" w:space="0" w:color="auto"/>
            </w:tcBorders>
            <w:shd w:val="clear" w:color="auto" w:fill="auto"/>
            <w:noWrap/>
            <w:vAlign w:val="bottom"/>
            <w:hideMark/>
          </w:tcPr>
          <w:p w14:paraId="51114B9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105,939</w:t>
            </w:r>
          </w:p>
        </w:tc>
        <w:tc>
          <w:tcPr>
            <w:tcW w:w="434" w:type="pct"/>
            <w:tcBorders>
              <w:top w:val="nil"/>
              <w:left w:val="nil"/>
              <w:bottom w:val="single" w:sz="4" w:space="0" w:color="auto"/>
              <w:right w:val="single" w:sz="4" w:space="0" w:color="auto"/>
            </w:tcBorders>
            <w:shd w:val="clear" w:color="auto" w:fill="auto"/>
            <w:noWrap/>
            <w:vAlign w:val="bottom"/>
            <w:hideMark/>
          </w:tcPr>
          <w:p w14:paraId="1F8D935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124,563</w:t>
            </w:r>
          </w:p>
        </w:tc>
        <w:tc>
          <w:tcPr>
            <w:tcW w:w="415" w:type="pct"/>
            <w:tcBorders>
              <w:top w:val="nil"/>
              <w:left w:val="nil"/>
              <w:bottom w:val="single" w:sz="4" w:space="0" w:color="auto"/>
              <w:right w:val="single" w:sz="4" w:space="0" w:color="auto"/>
            </w:tcBorders>
            <w:shd w:val="clear" w:color="auto" w:fill="auto"/>
            <w:noWrap/>
            <w:vAlign w:val="bottom"/>
            <w:hideMark/>
          </w:tcPr>
          <w:p w14:paraId="1559F58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17.6%</w:t>
            </w:r>
          </w:p>
        </w:tc>
        <w:tc>
          <w:tcPr>
            <w:tcW w:w="560" w:type="pct"/>
            <w:tcBorders>
              <w:top w:val="nil"/>
              <w:left w:val="nil"/>
              <w:bottom w:val="single" w:sz="4" w:space="0" w:color="auto"/>
              <w:right w:val="single" w:sz="4" w:space="0" w:color="auto"/>
            </w:tcBorders>
            <w:shd w:val="clear" w:color="auto" w:fill="auto"/>
            <w:noWrap/>
            <w:vAlign w:val="bottom"/>
            <w:hideMark/>
          </w:tcPr>
          <w:p w14:paraId="372DFB9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2,688,418</w:t>
            </w:r>
          </w:p>
        </w:tc>
        <w:tc>
          <w:tcPr>
            <w:tcW w:w="560" w:type="pct"/>
            <w:tcBorders>
              <w:top w:val="nil"/>
              <w:left w:val="nil"/>
              <w:bottom w:val="single" w:sz="4" w:space="0" w:color="auto"/>
              <w:right w:val="single" w:sz="4" w:space="0" w:color="auto"/>
            </w:tcBorders>
            <w:shd w:val="clear" w:color="auto" w:fill="auto"/>
            <w:noWrap/>
            <w:vAlign w:val="bottom"/>
            <w:hideMark/>
          </w:tcPr>
          <w:p w14:paraId="7A1A844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2,853,118</w:t>
            </w:r>
          </w:p>
        </w:tc>
        <w:tc>
          <w:tcPr>
            <w:tcW w:w="413" w:type="pct"/>
            <w:tcBorders>
              <w:top w:val="nil"/>
              <w:left w:val="nil"/>
              <w:bottom w:val="single" w:sz="4" w:space="0" w:color="auto"/>
              <w:right w:val="single" w:sz="4" w:space="0" w:color="auto"/>
            </w:tcBorders>
            <w:shd w:val="clear" w:color="auto" w:fill="auto"/>
            <w:noWrap/>
            <w:vAlign w:val="bottom"/>
            <w:hideMark/>
          </w:tcPr>
          <w:p w14:paraId="6650CA1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6.1%</w:t>
            </w:r>
          </w:p>
        </w:tc>
        <w:tc>
          <w:tcPr>
            <w:tcW w:w="509" w:type="pct"/>
            <w:tcBorders>
              <w:top w:val="nil"/>
              <w:left w:val="nil"/>
              <w:bottom w:val="single" w:sz="4" w:space="0" w:color="auto"/>
              <w:right w:val="single" w:sz="4" w:space="0" w:color="auto"/>
            </w:tcBorders>
            <w:shd w:val="clear" w:color="auto" w:fill="auto"/>
            <w:noWrap/>
            <w:vAlign w:val="bottom"/>
            <w:hideMark/>
          </w:tcPr>
          <w:p w14:paraId="4465C6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712,993</w:t>
            </w:r>
          </w:p>
        </w:tc>
        <w:tc>
          <w:tcPr>
            <w:tcW w:w="509" w:type="pct"/>
            <w:tcBorders>
              <w:top w:val="nil"/>
              <w:left w:val="nil"/>
              <w:bottom w:val="single" w:sz="4" w:space="0" w:color="auto"/>
              <w:right w:val="single" w:sz="4" w:space="0" w:color="auto"/>
            </w:tcBorders>
            <w:shd w:val="clear" w:color="auto" w:fill="auto"/>
            <w:noWrap/>
            <w:vAlign w:val="bottom"/>
            <w:hideMark/>
          </w:tcPr>
          <w:p w14:paraId="0F875B6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726,939</w:t>
            </w:r>
          </w:p>
        </w:tc>
        <w:tc>
          <w:tcPr>
            <w:tcW w:w="412" w:type="pct"/>
            <w:tcBorders>
              <w:top w:val="nil"/>
              <w:left w:val="nil"/>
              <w:bottom w:val="single" w:sz="4" w:space="0" w:color="auto"/>
              <w:right w:val="single" w:sz="4" w:space="0" w:color="auto"/>
            </w:tcBorders>
            <w:shd w:val="clear" w:color="auto" w:fill="auto"/>
            <w:noWrap/>
            <w:vAlign w:val="bottom"/>
            <w:hideMark/>
          </w:tcPr>
          <w:p w14:paraId="56CAE84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w:t>
            </w:r>
          </w:p>
        </w:tc>
      </w:tr>
      <w:tr w:rsidR="00B9010C" w:rsidRPr="00610453" w14:paraId="30F0F0F2"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DC1948C"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Kentucky</w:t>
            </w:r>
          </w:p>
        </w:tc>
        <w:tc>
          <w:tcPr>
            <w:tcW w:w="434" w:type="pct"/>
            <w:tcBorders>
              <w:top w:val="nil"/>
              <w:left w:val="nil"/>
              <w:bottom w:val="single" w:sz="4" w:space="0" w:color="auto"/>
              <w:right w:val="single" w:sz="4" w:space="0" w:color="auto"/>
            </w:tcBorders>
            <w:shd w:val="clear" w:color="auto" w:fill="auto"/>
            <w:noWrap/>
            <w:vAlign w:val="bottom"/>
            <w:hideMark/>
          </w:tcPr>
          <w:p w14:paraId="366CAA9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81,447</w:t>
            </w:r>
          </w:p>
        </w:tc>
        <w:tc>
          <w:tcPr>
            <w:tcW w:w="434" w:type="pct"/>
            <w:tcBorders>
              <w:top w:val="nil"/>
              <w:left w:val="nil"/>
              <w:bottom w:val="single" w:sz="4" w:space="0" w:color="auto"/>
              <w:right w:val="single" w:sz="4" w:space="0" w:color="auto"/>
            </w:tcBorders>
            <w:shd w:val="clear" w:color="auto" w:fill="auto"/>
            <w:noWrap/>
            <w:vAlign w:val="bottom"/>
            <w:hideMark/>
          </w:tcPr>
          <w:p w14:paraId="01D9DDF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91,035</w:t>
            </w:r>
          </w:p>
        </w:tc>
        <w:tc>
          <w:tcPr>
            <w:tcW w:w="415" w:type="pct"/>
            <w:tcBorders>
              <w:top w:val="nil"/>
              <w:left w:val="nil"/>
              <w:bottom w:val="single" w:sz="4" w:space="0" w:color="auto"/>
              <w:right w:val="single" w:sz="4" w:space="0" w:color="auto"/>
            </w:tcBorders>
            <w:shd w:val="clear" w:color="auto" w:fill="auto"/>
            <w:noWrap/>
            <w:vAlign w:val="bottom"/>
            <w:hideMark/>
          </w:tcPr>
          <w:p w14:paraId="1E24340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11.8%</w:t>
            </w:r>
          </w:p>
        </w:tc>
        <w:tc>
          <w:tcPr>
            <w:tcW w:w="560" w:type="pct"/>
            <w:tcBorders>
              <w:top w:val="nil"/>
              <w:left w:val="nil"/>
              <w:bottom w:val="single" w:sz="4" w:space="0" w:color="auto"/>
              <w:right w:val="single" w:sz="4" w:space="0" w:color="auto"/>
            </w:tcBorders>
            <w:shd w:val="clear" w:color="auto" w:fill="auto"/>
            <w:noWrap/>
            <w:vAlign w:val="bottom"/>
            <w:hideMark/>
          </w:tcPr>
          <w:p w14:paraId="6DECC35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4,041,769</w:t>
            </w:r>
          </w:p>
        </w:tc>
        <w:tc>
          <w:tcPr>
            <w:tcW w:w="560" w:type="pct"/>
            <w:tcBorders>
              <w:top w:val="nil"/>
              <w:left w:val="nil"/>
              <w:bottom w:val="single" w:sz="4" w:space="0" w:color="auto"/>
              <w:right w:val="single" w:sz="4" w:space="0" w:color="auto"/>
            </w:tcBorders>
            <w:shd w:val="clear" w:color="auto" w:fill="auto"/>
            <w:noWrap/>
            <w:vAlign w:val="bottom"/>
            <w:hideMark/>
          </w:tcPr>
          <w:p w14:paraId="2F0EC66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4,339,367</w:t>
            </w:r>
          </w:p>
        </w:tc>
        <w:tc>
          <w:tcPr>
            <w:tcW w:w="413" w:type="pct"/>
            <w:tcBorders>
              <w:top w:val="nil"/>
              <w:left w:val="nil"/>
              <w:bottom w:val="single" w:sz="4" w:space="0" w:color="auto"/>
              <w:right w:val="single" w:sz="4" w:space="0" w:color="auto"/>
            </w:tcBorders>
            <w:shd w:val="clear" w:color="auto" w:fill="auto"/>
            <w:noWrap/>
            <w:vAlign w:val="bottom"/>
            <w:hideMark/>
          </w:tcPr>
          <w:p w14:paraId="64DF647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7.4%</w:t>
            </w:r>
          </w:p>
        </w:tc>
        <w:tc>
          <w:tcPr>
            <w:tcW w:w="509" w:type="pct"/>
            <w:tcBorders>
              <w:top w:val="nil"/>
              <w:left w:val="nil"/>
              <w:bottom w:val="single" w:sz="4" w:space="0" w:color="auto"/>
              <w:right w:val="single" w:sz="4" w:space="0" w:color="auto"/>
            </w:tcBorders>
            <w:shd w:val="clear" w:color="auto" w:fill="auto"/>
            <w:noWrap/>
            <w:vAlign w:val="bottom"/>
            <w:hideMark/>
          </w:tcPr>
          <w:p w14:paraId="691E28C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994,818</w:t>
            </w:r>
          </w:p>
        </w:tc>
        <w:tc>
          <w:tcPr>
            <w:tcW w:w="509" w:type="pct"/>
            <w:tcBorders>
              <w:top w:val="nil"/>
              <w:left w:val="nil"/>
              <w:bottom w:val="single" w:sz="4" w:space="0" w:color="auto"/>
              <w:right w:val="single" w:sz="4" w:space="0" w:color="auto"/>
            </w:tcBorders>
            <w:shd w:val="clear" w:color="auto" w:fill="auto"/>
            <w:noWrap/>
            <w:vAlign w:val="bottom"/>
            <w:hideMark/>
          </w:tcPr>
          <w:p w14:paraId="450E7A2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1,023,371</w:t>
            </w:r>
          </w:p>
        </w:tc>
        <w:tc>
          <w:tcPr>
            <w:tcW w:w="412" w:type="pct"/>
            <w:tcBorders>
              <w:top w:val="nil"/>
              <w:left w:val="nil"/>
              <w:bottom w:val="single" w:sz="4" w:space="0" w:color="auto"/>
              <w:right w:val="single" w:sz="4" w:space="0" w:color="auto"/>
            </w:tcBorders>
            <w:shd w:val="clear" w:color="auto" w:fill="auto"/>
            <w:noWrap/>
            <w:vAlign w:val="bottom"/>
            <w:hideMark/>
          </w:tcPr>
          <w:p w14:paraId="57714F0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2.9%</w:t>
            </w:r>
          </w:p>
        </w:tc>
      </w:tr>
      <w:tr w:rsidR="00B9010C" w:rsidRPr="00610453" w14:paraId="2652EAAB"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6583900"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Louisiana</w:t>
            </w:r>
          </w:p>
        </w:tc>
        <w:tc>
          <w:tcPr>
            <w:tcW w:w="434" w:type="pct"/>
            <w:tcBorders>
              <w:top w:val="nil"/>
              <w:left w:val="nil"/>
              <w:bottom w:val="single" w:sz="4" w:space="0" w:color="auto"/>
              <w:right w:val="single" w:sz="4" w:space="0" w:color="auto"/>
            </w:tcBorders>
            <w:shd w:val="clear" w:color="auto" w:fill="auto"/>
            <w:noWrap/>
            <w:vAlign w:val="bottom"/>
            <w:hideMark/>
          </w:tcPr>
          <w:p w14:paraId="218F7A9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87,812</w:t>
            </w:r>
          </w:p>
        </w:tc>
        <w:tc>
          <w:tcPr>
            <w:tcW w:w="434" w:type="pct"/>
            <w:tcBorders>
              <w:top w:val="nil"/>
              <w:left w:val="nil"/>
              <w:bottom w:val="single" w:sz="4" w:space="0" w:color="auto"/>
              <w:right w:val="single" w:sz="4" w:space="0" w:color="auto"/>
            </w:tcBorders>
            <w:shd w:val="clear" w:color="auto" w:fill="auto"/>
            <w:noWrap/>
            <w:vAlign w:val="bottom"/>
            <w:hideMark/>
          </w:tcPr>
          <w:p w14:paraId="185F82B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100,666</w:t>
            </w:r>
          </w:p>
        </w:tc>
        <w:tc>
          <w:tcPr>
            <w:tcW w:w="415" w:type="pct"/>
            <w:tcBorders>
              <w:top w:val="nil"/>
              <w:left w:val="nil"/>
              <w:bottom w:val="single" w:sz="4" w:space="0" w:color="auto"/>
              <w:right w:val="single" w:sz="4" w:space="0" w:color="auto"/>
            </w:tcBorders>
            <w:shd w:val="clear" w:color="auto" w:fill="auto"/>
            <w:noWrap/>
            <w:vAlign w:val="bottom"/>
            <w:hideMark/>
          </w:tcPr>
          <w:p w14:paraId="2325C03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14.6%</w:t>
            </w:r>
          </w:p>
        </w:tc>
        <w:tc>
          <w:tcPr>
            <w:tcW w:w="560" w:type="pct"/>
            <w:tcBorders>
              <w:top w:val="nil"/>
              <w:left w:val="nil"/>
              <w:bottom w:val="single" w:sz="4" w:space="0" w:color="auto"/>
              <w:right w:val="single" w:sz="4" w:space="0" w:color="auto"/>
            </w:tcBorders>
            <w:shd w:val="clear" w:color="auto" w:fill="auto"/>
            <w:noWrap/>
            <w:vAlign w:val="bottom"/>
            <w:hideMark/>
          </w:tcPr>
          <w:p w14:paraId="7A4B670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4,468,976</w:t>
            </w:r>
          </w:p>
        </w:tc>
        <w:tc>
          <w:tcPr>
            <w:tcW w:w="560" w:type="pct"/>
            <w:tcBorders>
              <w:top w:val="nil"/>
              <w:left w:val="nil"/>
              <w:bottom w:val="single" w:sz="4" w:space="0" w:color="auto"/>
              <w:right w:val="single" w:sz="4" w:space="0" w:color="auto"/>
            </w:tcBorders>
            <w:shd w:val="clear" w:color="auto" w:fill="auto"/>
            <w:noWrap/>
            <w:vAlign w:val="bottom"/>
            <w:hideMark/>
          </w:tcPr>
          <w:p w14:paraId="39BD479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4,533,372</w:t>
            </w:r>
          </w:p>
        </w:tc>
        <w:tc>
          <w:tcPr>
            <w:tcW w:w="413" w:type="pct"/>
            <w:tcBorders>
              <w:top w:val="nil"/>
              <w:left w:val="nil"/>
              <w:bottom w:val="single" w:sz="4" w:space="0" w:color="auto"/>
              <w:right w:val="single" w:sz="4" w:space="0" w:color="auto"/>
            </w:tcBorders>
            <w:shd w:val="clear" w:color="auto" w:fill="auto"/>
            <w:noWrap/>
            <w:vAlign w:val="bottom"/>
            <w:hideMark/>
          </w:tcPr>
          <w:p w14:paraId="2D70856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509" w:type="pct"/>
            <w:tcBorders>
              <w:top w:val="nil"/>
              <w:left w:val="nil"/>
              <w:bottom w:val="single" w:sz="4" w:space="0" w:color="auto"/>
              <w:right w:val="single" w:sz="4" w:space="0" w:color="auto"/>
            </w:tcBorders>
            <w:shd w:val="clear" w:color="auto" w:fill="auto"/>
            <w:noWrap/>
            <w:vAlign w:val="bottom"/>
            <w:hideMark/>
          </w:tcPr>
          <w:p w14:paraId="50B9E16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1,219,799</w:t>
            </w:r>
          </w:p>
        </w:tc>
        <w:tc>
          <w:tcPr>
            <w:tcW w:w="509" w:type="pct"/>
            <w:tcBorders>
              <w:top w:val="nil"/>
              <w:left w:val="nil"/>
              <w:bottom w:val="single" w:sz="4" w:space="0" w:color="auto"/>
              <w:right w:val="single" w:sz="4" w:space="0" w:color="auto"/>
            </w:tcBorders>
            <w:shd w:val="clear" w:color="auto" w:fill="auto"/>
            <w:noWrap/>
            <w:vAlign w:val="bottom"/>
            <w:hideMark/>
          </w:tcPr>
          <w:p w14:paraId="060946B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1,118,015</w:t>
            </w:r>
          </w:p>
        </w:tc>
        <w:tc>
          <w:tcPr>
            <w:tcW w:w="412" w:type="pct"/>
            <w:tcBorders>
              <w:top w:val="nil"/>
              <w:left w:val="nil"/>
              <w:bottom w:val="single" w:sz="4" w:space="0" w:color="auto"/>
              <w:right w:val="single" w:sz="4" w:space="0" w:color="auto"/>
            </w:tcBorders>
            <w:shd w:val="clear" w:color="auto" w:fill="auto"/>
            <w:noWrap/>
            <w:vAlign w:val="bottom"/>
            <w:hideMark/>
          </w:tcPr>
          <w:p w14:paraId="2CE9F46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-8.3%</w:t>
            </w:r>
          </w:p>
        </w:tc>
      </w:tr>
      <w:tr w:rsidR="00B9010C" w:rsidRPr="00610453" w14:paraId="20BF6222"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6015944"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Maine</w:t>
            </w:r>
          </w:p>
        </w:tc>
        <w:tc>
          <w:tcPr>
            <w:tcW w:w="434" w:type="pct"/>
            <w:tcBorders>
              <w:top w:val="nil"/>
              <w:left w:val="nil"/>
              <w:bottom w:val="single" w:sz="4" w:space="0" w:color="auto"/>
              <w:right w:val="single" w:sz="4" w:space="0" w:color="auto"/>
            </w:tcBorders>
            <w:shd w:val="clear" w:color="auto" w:fill="auto"/>
            <w:noWrap/>
            <w:vAlign w:val="bottom"/>
            <w:hideMark/>
          </w:tcPr>
          <w:p w14:paraId="0CCA79E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33,013</w:t>
            </w:r>
          </w:p>
        </w:tc>
        <w:tc>
          <w:tcPr>
            <w:tcW w:w="434" w:type="pct"/>
            <w:tcBorders>
              <w:top w:val="nil"/>
              <w:left w:val="nil"/>
              <w:bottom w:val="single" w:sz="4" w:space="0" w:color="auto"/>
              <w:right w:val="single" w:sz="4" w:space="0" w:color="auto"/>
            </w:tcBorders>
            <w:shd w:val="clear" w:color="auto" w:fill="auto"/>
            <w:noWrap/>
            <w:vAlign w:val="bottom"/>
            <w:hideMark/>
          </w:tcPr>
          <w:p w14:paraId="4EB3FBA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34,604</w:t>
            </w:r>
          </w:p>
        </w:tc>
        <w:tc>
          <w:tcPr>
            <w:tcW w:w="415" w:type="pct"/>
            <w:tcBorders>
              <w:top w:val="nil"/>
              <w:left w:val="nil"/>
              <w:bottom w:val="single" w:sz="4" w:space="0" w:color="auto"/>
              <w:right w:val="single" w:sz="4" w:space="0" w:color="auto"/>
            </w:tcBorders>
            <w:shd w:val="clear" w:color="auto" w:fill="auto"/>
            <w:noWrap/>
            <w:vAlign w:val="bottom"/>
            <w:hideMark/>
          </w:tcPr>
          <w:p w14:paraId="69C9C98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4.8%</w:t>
            </w:r>
          </w:p>
        </w:tc>
        <w:tc>
          <w:tcPr>
            <w:tcW w:w="560" w:type="pct"/>
            <w:tcBorders>
              <w:top w:val="nil"/>
              <w:left w:val="nil"/>
              <w:bottom w:val="single" w:sz="4" w:space="0" w:color="auto"/>
              <w:right w:val="single" w:sz="4" w:space="0" w:color="auto"/>
            </w:tcBorders>
            <w:shd w:val="clear" w:color="auto" w:fill="auto"/>
            <w:noWrap/>
            <w:vAlign w:val="bottom"/>
            <w:hideMark/>
          </w:tcPr>
          <w:p w14:paraId="7D44F8A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1,274,923</w:t>
            </w:r>
          </w:p>
        </w:tc>
        <w:tc>
          <w:tcPr>
            <w:tcW w:w="560" w:type="pct"/>
            <w:tcBorders>
              <w:top w:val="nil"/>
              <w:left w:val="nil"/>
              <w:bottom w:val="single" w:sz="4" w:space="0" w:color="auto"/>
              <w:right w:val="single" w:sz="4" w:space="0" w:color="auto"/>
            </w:tcBorders>
            <w:shd w:val="clear" w:color="auto" w:fill="auto"/>
            <w:noWrap/>
            <w:vAlign w:val="bottom"/>
            <w:hideMark/>
          </w:tcPr>
          <w:p w14:paraId="5A055E1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1,328,361</w:t>
            </w:r>
          </w:p>
        </w:tc>
        <w:tc>
          <w:tcPr>
            <w:tcW w:w="413" w:type="pct"/>
            <w:tcBorders>
              <w:top w:val="nil"/>
              <w:left w:val="nil"/>
              <w:bottom w:val="single" w:sz="4" w:space="0" w:color="auto"/>
              <w:right w:val="single" w:sz="4" w:space="0" w:color="auto"/>
            </w:tcBorders>
            <w:shd w:val="clear" w:color="auto" w:fill="auto"/>
            <w:noWrap/>
            <w:vAlign w:val="bottom"/>
            <w:hideMark/>
          </w:tcPr>
          <w:p w14:paraId="1AF67BD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4.2%</w:t>
            </w:r>
          </w:p>
        </w:tc>
        <w:tc>
          <w:tcPr>
            <w:tcW w:w="509" w:type="pct"/>
            <w:tcBorders>
              <w:top w:val="nil"/>
              <w:left w:val="nil"/>
              <w:bottom w:val="single" w:sz="4" w:space="0" w:color="auto"/>
              <w:right w:val="single" w:sz="4" w:space="0" w:color="auto"/>
            </w:tcBorders>
            <w:shd w:val="clear" w:color="auto" w:fill="auto"/>
            <w:noWrap/>
            <w:vAlign w:val="bottom"/>
            <w:hideMark/>
          </w:tcPr>
          <w:p w14:paraId="7CF9630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301,238</w:t>
            </w:r>
          </w:p>
        </w:tc>
        <w:tc>
          <w:tcPr>
            <w:tcW w:w="509" w:type="pct"/>
            <w:tcBorders>
              <w:top w:val="nil"/>
              <w:left w:val="nil"/>
              <w:bottom w:val="single" w:sz="4" w:space="0" w:color="auto"/>
              <w:right w:val="single" w:sz="4" w:space="0" w:color="auto"/>
            </w:tcBorders>
            <w:shd w:val="clear" w:color="auto" w:fill="auto"/>
            <w:noWrap/>
            <w:vAlign w:val="bottom"/>
            <w:hideMark/>
          </w:tcPr>
          <w:p w14:paraId="065A17A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274,533</w:t>
            </w:r>
          </w:p>
        </w:tc>
        <w:tc>
          <w:tcPr>
            <w:tcW w:w="412" w:type="pct"/>
            <w:tcBorders>
              <w:top w:val="nil"/>
              <w:left w:val="nil"/>
              <w:bottom w:val="single" w:sz="4" w:space="0" w:color="auto"/>
              <w:right w:val="single" w:sz="4" w:space="0" w:color="auto"/>
            </w:tcBorders>
            <w:shd w:val="clear" w:color="auto" w:fill="auto"/>
            <w:noWrap/>
            <w:vAlign w:val="bottom"/>
            <w:hideMark/>
          </w:tcPr>
          <w:p w14:paraId="49496BF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-8.9%</w:t>
            </w:r>
          </w:p>
        </w:tc>
      </w:tr>
      <w:tr w:rsidR="00B9010C" w:rsidRPr="00610453" w14:paraId="6B42A4A8"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9247ACE"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Maryland</w:t>
            </w:r>
          </w:p>
        </w:tc>
        <w:tc>
          <w:tcPr>
            <w:tcW w:w="434" w:type="pct"/>
            <w:tcBorders>
              <w:top w:val="nil"/>
              <w:left w:val="nil"/>
              <w:bottom w:val="single" w:sz="4" w:space="0" w:color="auto"/>
              <w:right w:val="single" w:sz="4" w:space="0" w:color="auto"/>
            </w:tcBorders>
            <w:shd w:val="clear" w:color="auto" w:fill="auto"/>
            <w:noWrap/>
            <w:vAlign w:val="bottom"/>
            <w:hideMark/>
          </w:tcPr>
          <w:p w14:paraId="3788237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60,164</w:t>
            </w:r>
          </w:p>
        </w:tc>
        <w:tc>
          <w:tcPr>
            <w:tcW w:w="434" w:type="pct"/>
            <w:tcBorders>
              <w:top w:val="nil"/>
              <w:left w:val="nil"/>
              <w:bottom w:val="single" w:sz="4" w:space="0" w:color="auto"/>
              <w:right w:val="single" w:sz="4" w:space="0" w:color="auto"/>
            </w:tcBorders>
            <w:shd w:val="clear" w:color="auto" w:fill="auto"/>
            <w:noWrap/>
            <w:vAlign w:val="bottom"/>
            <w:hideMark/>
          </w:tcPr>
          <w:p w14:paraId="7CC5D5B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80,944</w:t>
            </w:r>
          </w:p>
        </w:tc>
        <w:tc>
          <w:tcPr>
            <w:tcW w:w="415" w:type="pct"/>
            <w:tcBorders>
              <w:top w:val="nil"/>
              <w:left w:val="nil"/>
              <w:bottom w:val="single" w:sz="4" w:space="0" w:color="auto"/>
              <w:right w:val="single" w:sz="4" w:space="0" w:color="auto"/>
            </w:tcBorders>
            <w:shd w:val="clear" w:color="auto" w:fill="auto"/>
            <w:noWrap/>
            <w:vAlign w:val="bottom"/>
            <w:hideMark/>
          </w:tcPr>
          <w:p w14:paraId="4CA4918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34.5%</w:t>
            </w:r>
          </w:p>
        </w:tc>
        <w:tc>
          <w:tcPr>
            <w:tcW w:w="560" w:type="pct"/>
            <w:tcBorders>
              <w:top w:val="nil"/>
              <w:left w:val="nil"/>
              <w:bottom w:val="single" w:sz="4" w:space="0" w:color="auto"/>
              <w:right w:val="single" w:sz="4" w:space="0" w:color="auto"/>
            </w:tcBorders>
            <w:shd w:val="clear" w:color="auto" w:fill="auto"/>
            <w:noWrap/>
            <w:vAlign w:val="bottom"/>
            <w:hideMark/>
          </w:tcPr>
          <w:p w14:paraId="606F4C1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5,296,486</w:t>
            </w:r>
          </w:p>
        </w:tc>
        <w:tc>
          <w:tcPr>
            <w:tcW w:w="560" w:type="pct"/>
            <w:tcBorders>
              <w:top w:val="nil"/>
              <w:left w:val="nil"/>
              <w:bottom w:val="single" w:sz="4" w:space="0" w:color="auto"/>
              <w:right w:val="single" w:sz="4" w:space="0" w:color="auto"/>
            </w:tcBorders>
            <w:shd w:val="clear" w:color="auto" w:fill="auto"/>
            <w:noWrap/>
            <w:vAlign w:val="bottom"/>
            <w:hideMark/>
          </w:tcPr>
          <w:p w14:paraId="28C7181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5,773,552</w:t>
            </w:r>
          </w:p>
        </w:tc>
        <w:tc>
          <w:tcPr>
            <w:tcW w:w="413" w:type="pct"/>
            <w:tcBorders>
              <w:top w:val="nil"/>
              <w:left w:val="nil"/>
              <w:bottom w:val="single" w:sz="4" w:space="0" w:color="auto"/>
              <w:right w:val="single" w:sz="4" w:space="0" w:color="auto"/>
            </w:tcBorders>
            <w:shd w:val="clear" w:color="auto" w:fill="auto"/>
            <w:noWrap/>
            <w:vAlign w:val="bottom"/>
            <w:hideMark/>
          </w:tcPr>
          <w:p w14:paraId="78F3653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9.0%</w:t>
            </w:r>
          </w:p>
        </w:tc>
        <w:tc>
          <w:tcPr>
            <w:tcW w:w="509" w:type="pct"/>
            <w:tcBorders>
              <w:top w:val="nil"/>
              <w:left w:val="nil"/>
              <w:bottom w:val="single" w:sz="4" w:space="0" w:color="auto"/>
              <w:right w:val="single" w:sz="4" w:space="0" w:color="auto"/>
            </w:tcBorders>
            <w:shd w:val="clear" w:color="auto" w:fill="auto"/>
            <w:noWrap/>
            <w:vAlign w:val="bottom"/>
            <w:hideMark/>
          </w:tcPr>
          <w:p w14:paraId="2C7E164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1,356,172</w:t>
            </w:r>
          </w:p>
        </w:tc>
        <w:tc>
          <w:tcPr>
            <w:tcW w:w="509" w:type="pct"/>
            <w:tcBorders>
              <w:top w:val="nil"/>
              <w:left w:val="nil"/>
              <w:bottom w:val="single" w:sz="4" w:space="0" w:color="auto"/>
              <w:right w:val="single" w:sz="4" w:space="0" w:color="auto"/>
            </w:tcBorders>
            <w:shd w:val="clear" w:color="auto" w:fill="auto"/>
            <w:noWrap/>
            <w:vAlign w:val="bottom"/>
            <w:hideMark/>
          </w:tcPr>
          <w:p w14:paraId="7C29062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1,352,964</w:t>
            </w:r>
          </w:p>
        </w:tc>
        <w:tc>
          <w:tcPr>
            <w:tcW w:w="412" w:type="pct"/>
            <w:tcBorders>
              <w:top w:val="nil"/>
              <w:left w:val="nil"/>
              <w:bottom w:val="single" w:sz="4" w:space="0" w:color="auto"/>
              <w:right w:val="single" w:sz="4" w:space="0" w:color="auto"/>
            </w:tcBorders>
            <w:shd w:val="clear" w:color="auto" w:fill="auto"/>
            <w:noWrap/>
            <w:vAlign w:val="bottom"/>
            <w:hideMark/>
          </w:tcPr>
          <w:p w14:paraId="4CDD924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-0.2%</w:t>
            </w:r>
          </w:p>
        </w:tc>
      </w:tr>
      <w:tr w:rsidR="00B9010C" w:rsidRPr="00610453" w14:paraId="6EEA75AD"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6B3B791"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Massachusetts</w:t>
            </w:r>
          </w:p>
        </w:tc>
        <w:tc>
          <w:tcPr>
            <w:tcW w:w="434" w:type="pct"/>
            <w:tcBorders>
              <w:top w:val="nil"/>
              <w:left w:val="nil"/>
              <w:bottom w:val="single" w:sz="4" w:space="0" w:color="auto"/>
              <w:right w:val="single" w:sz="4" w:space="0" w:color="auto"/>
            </w:tcBorders>
            <w:shd w:val="clear" w:color="auto" w:fill="auto"/>
            <w:noWrap/>
            <w:vAlign w:val="bottom"/>
            <w:hideMark/>
          </w:tcPr>
          <w:p w14:paraId="67961D4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88,315</w:t>
            </w:r>
          </w:p>
        </w:tc>
        <w:tc>
          <w:tcPr>
            <w:tcW w:w="434" w:type="pct"/>
            <w:tcBorders>
              <w:top w:val="nil"/>
              <w:left w:val="nil"/>
              <w:bottom w:val="single" w:sz="4" w:space="0" w:color="auto"/>
              <w:right w:val="single" w:sz="4" w:space="0" w:color="auto"/>
            </w:tcBorders>
            <w:shd w:val="clear" w:color="auto" w:fill="auto"/>
            <w:noWrap/>
            <w:vAlign w:val="bottom"/>
            <w:hideMark/>
          </w:tcPr>
          <w:p w14:paraId="04EEF4E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96,334</w:t>
            </w:r>
          </w:p>
        </w:tc>
        <w:tc>
          <w:tcPr>
            <w:tcW w:w="415" w:type="pct"/>
            <w:tcBorders>
              <w:top w:val="nil"/>
              <w:left w:val="nil"/>
              <w:bottom w:val="single" w:sz="4" w:space="0" w:color="auto"/>
              <w:right w:val="single" w:sz="4" w:space="0" w:color="auto"/>
            </w:tcBorders>
            <w:shd w:val="clear" w:color="auto" w:fill="auto"/>
            <w:noWrap/>
            <w:vAlign w:val="bottom"/>
            <w:hideMark/>
          </w:tcPr>
          <w:p w14:paraId="5E362B4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9.1%</w:t>
            </w:r>
          </w:p>
        </w:tc>
        <w:tc>
          <w:tcPr>
            <w:tcW w:w="560" w:type="pct"/>
            <w:tcBorders>
              <w:top w:val="nil"/>
              <w:left w:val="nil"/>
              <w:bottom w:val="single" w:sz="4" w:space="0" w:color="auto"/>
              <w:right w:val="single" w:sz="4" w:space="0" w:color="auto"/>
            </w:tcBorders>
            <w:shd w:val="clear" w:color="auto" w:fill="auto"/>
            <w:noWrap/>
            <w:vAlign w:val="bottom"/>
            <w:hideMark/>
          </w:tcPr>
          <w:p w14:paraId="5F26B86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6,349,097</w:t>
            </w:r>
          </w:p>
        </w:tc>
        <w:tc>
          <w:tcPr>
            <w:tcW w:w="560" w:type="pct"/>
            <w:tcBorders>
              <w:top w:val="nil"/>
              <w:left w:val="nil"/>
              <w:bottom w:val="single" w:sz="4" w:space="0" w:color="auto"/>
              <w:right w:val="single" w:sz="4" w:space="0" w:color="auto"/>
            </w:tcBorders>
            <w:shd w:val="clear" w:color="auto" w:fill="auto"/>
            <w:noWrap/>
            <w:vAlign w:val="bottom"/>
            <w:hideMark/>
          </w:tcPr>
          <w:p w14:paraId="6B7C318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6,547,629</w:t>
            </w:r>
          </w:p>
        </w:tc>
        <w:tc>
          <w:tcPr>
            <w:tcW w:w="413" w:type="pct"/>
            <w:tcBorders>
              <w:top w:val="nil"/>
              <w:left w:val="nil"/>
              <w:bottom w:val="single" w:sz="4" w:space="0" w:color="auto"/>
              <w:right w:val="single" w:sz="4" w:space="0" w:color="auto"/>
            </w:tcBorders>
            <w:shd w:val="clear" w:color="auto" w:fill="auto"/>
            <w:noWrap/>
            <w:vAlign w:val="bottom"/>
            <w:hideMark/>
          </w:tcPr>
          <w:p w14:paraId="1686305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3.1%</w:t>
            </w:r>
          </w:p>
        </w:tc>
        <w:tc>
          <w:tcPr>
            <w:tcW w:w="509" w:type="pct"/>
            <w:tcBorders>
              <w:top w:val="nil"/>
              <w:left w:val="nil"/>
              <w:bottom w:val="single" w:sz="4" w:space="0" w:color="auto"/>
              <w:right w:val="single" w:sz="4" w:space="0" w:color="auto"/>
            </w:tcBorders>
            <w:shd w:val="clear" w:color="auto" w:fill="auto"/>
            <w:noWrap/>
            <w:vAlign w:val="bottom"/>
            <w:hideMark/>
          </w:tcPr>
          <w:p w14:paraId="34FA2B8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1,500,064</w:t>
            </w:r>
          </w:p>
        </w:tc>
        <w:tc>
          <w:tcPr>
            <w:tcW w:w="509" w:type="pct"/>
            <w:tcBorders>
              <w:top w:val="nil"/>
              <w:left w:val="nil"/>
              <w:bottom w:val="single" w:sz="4" w:space="0" w:color="auto"/>
              <w:right w:val="single" w:sz="4" w:space="0" w:color="auto"/>
            </w:tcBorders>
            <w:shd w:val="clear" w:color="auto" w:fill="auto"/>
            <w:noWrap/>
            <w:vAlign w:val="bottom"/>
            <w:hideMark/>
          </w:tcPr>
          <w:p w14:paraId="7C65191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1,418,923</w:t>
            </w:r>
          </w:p>
        </w:tc>
        <w:tc>
          <w:tcPr>
            <w:tcW w:w="412" w:type="pct"/>
            <w:tcBorders>
              <w:top w:val="nil"/>
              <w:left w:val="nil"/>
              <w:bottom w:val="single" w:sz="4" w:space="0" w:color="auto"/>
              <w:right w:val="single" w:sz="4" w:space="0" w:color="auto"/>
            </w:tcBorders>
            <w:shd w:val="clear" w:color="auto" w:fill="auto"/>
            <w:noWrap/>
            <w:vAlign w:val="bottom"/>
            <w:hideMark/>
          </w:tcPr>
          <w:p w14:paraId="4D81280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-5.4%</w:t>
            </w:r>
          </w:p>
        </w:tc>
      </w:tr>
      <w:tr w:rsidR="00B9010C" w:rsidRPr="00610453" w14:paraId="4903A266"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3B170D3"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Michigan</w:t>
            </w:r>
          </w:p>
        </w:tc>
        <w:tc>
          <w:tcPr>
            <w:tcW w:w="434" w:type="pct"/>
            <w:tcBorders>
              <w:top w:val="nil"/>
              <w:left w:val="nil"/>
              <w:bottom w:val="single" w:sz="4" w:space="0" w:color="auto"/>
              <w:right w:val="single" w:sz="4" w:space="0" w:color="auto"/>
            </w:tcBorders>
            <w:shd w:val="clear" w:color="auto" w:fill="auto"/>
            <w:noWrap/>
            <w:vAlign w:val="bottom"/>
            <w:hideMark/>
          </w:tcPr>
          <w:p w14:paraId="3942159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190,827</w:t>
            </w:r>
          </w:p>
        </w:tc>
        <w:tc>
          <w:tcPr>
            <w:tcW w:w="434" w:type="pct"/>
            <w:tcBorders>
              <w:top w:val="nil"/>
              <w:left w:val="nil"/>
              <w:bottom w:val="single" w:sz="4" w:space="0" w:color="auto"/>
              <w:right w:val="single" w:sz="4" w:space="0" w:color="auto"/>
            </w:tcBorders>
            <w:shd w:val="clear" w:color="auto" w:fill="auto"/>
            <w:noWrap/>
            <w:vAlign w:val="bottom"/>
            <w:hideMark/>
          </w:tcPr>
          <w:p w14:paraId="3743DC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207,522</w:t>
            </w:r>
          </w:p>
        </w:tc>
        <w:tc>
          <w:tcPr>
            <w:tcW w:w="415" w:type="pct"/>
            <w:tcBorders>
              <w:top w:val="nil"/>
              <w:left w:val="nil"/>
              <w:bottom w:val="single" w:sz="4" w:space="0" w:color="auto"/>
              <w:right w:val="single" w:sz="4" w:space="0" w:color="auto"/>
            </w:tcBorders>
            <w:shd w:val="clear" w:color="auto" w:fill="auto"/>
            <w:noWrap/>
            <w:vAlign w:val="bottom"/>
            <w:hideMark/>
          </w:tcPr>
          <w:p w14:paraId="415D215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8.8%</w:t>
            </w:r>
          </w:p>
        </w:tc>
        <w:tc>
          <w:tcPr>
            <w:tcW w:w="560" w:type="pct"/>
            <w:tcBorders>
              <w:top w:val="nil"/>
              <w:left w:val="nil"/>
              <w:bottom w:val="single" w:sz="4" w:space="0" w:color="auto"/>
              <w:right w:val="single" w:sz="4" w:space="0" w:color="auto"/>
            </w:tcBorders>
            <w:shd w:val="clear" w:color="auto" w:fill="auto"/>
            <w:noWrap/>
            <w:vAlign w:val="bottom"/>
            <w:hideMark/>
          </w:tcPr>
          <w:p w14:paraId="2CD582F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9,938,444</w:t>
            </w:r>
          </w:p>
        </w:tc>
        <w:tc>
          <w:tcPr>
            <w:tcW w:w="560" w:type="pct"/>
            <w:tcBorders>
              <w:top w:val="nil"/>
              <w:left w:val="nil"/>
              <w:bottom w:val="single" w:sz="4" w:space="0" w:color="auto"/>
              <w:right w:val="single" w:sz="4" w:space="0" w:color="auto"/>
            </w:tcBorders>
            <w:shd w:val="clear" w:color="auto" w:fill="auto"/>
            <w:noWrap/>
            <w:vAlign w:val="bottom"/>
            <w:hideMark/>
          </w:tcPr>
          <w:p w14:paraId="160E0E9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9,883,640</w:t>
            </w:r>
          </w:p>
        </w:tc>
        <w:tc>
          <w:tcPr>
            <w:tcW w:w="413" w:type="pct"/>
            <w:tcBorders>
              <w:top w:val="nil"/>
              <w:left w:val="nil"/>
              <w:bottom w:val="single" w:sz="4" w:space="0" w:color="auto"/>
              <w:right w:val="single" w:sz="4" w:space="0" w:color="auto"/>
            </w:tcBorders>
            <w:shd w:val="clear" w:color="auto" w:fill="auto"/>
            <w:noWrap/>
            <w:vAlign w:val="bottom"/>
            <w:hideMark/>
          </w:tcPr>
          <w:p w14:paraId="34521D3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-0.6%</w:t>
            </w:r>
          </w:p>
        </w:tc>
        <w:tc>
          <w:tcPr>
            <w:tcW w:w="509" w:type="pct"/>
            <w:tcBorders>
              <w:top w:val="nil"/>
              <w:left w:val="nil"/>
              <w:bottom w:val="single" w:sz="4" w:space="0" w:color="auto"/>
              <w:right w:val="single" w:sz="4" w:space="0" w:color="auto"/>
            </w:tcBorders>
            <w:shd w:val="clear" w:color="auto" w:fill="auto"/>
            <w:noWrap/>
            <w:vAlign w:val="bottom"/>
            <w:hideMark/>
          </w:tcPr>
          <w:p w14:paraId="4D3835A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2,595,767</w:t>
            </w:r>
          </w:p>
        </w:tc>
        <w:tc>
          <w:tcPr>
            <w:tcW w:w="509" w:type="pct"/>
            <w:tcBorders>
              <w:top w:val="nil"/>
              <w:left w:val="nil"/>
              <w:bottom w:val="single" w:sz="4" w:space="0" w:color="auto"/>
              <w:right w:val="single" w:sz="4" w:space="0" w:color="auto"/>
            </w:tcBorders>
            <w:shd w:val="clear" w:color="auto" w:fill="auto"/>
            <w:noWrap/>
            <w:vAlign w:val="bottom"/>
            <w:hideMark/>
          </w:tcPr>
          <w:p w14:paraId="006E292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2,344,068</w:t>
            </w:r>
          </w:p>
        </w:tc>
        <w:tc>
          <w:tcPr>
            <w:tcW w:w="412" w:type="pct"/>
            <w:tcBorders>
              <w:top w:val="nil"/>
              <w:left w:val="nil"/>
              <w:bottom w:val="single" w:sz="4" w:space="0" w:color="auto"/>
              <w:right w:val="single" w:sz="4" w:space="0" w:color="auto"/>
            </w:tcBorders>
            <w:shd w:val="clear" w:color="auto" w:fill="auto"/>
            <w:noWrap/>
            <w:vAlign w:val="bottom"/>
            <w:hideMark/>
          </w:tcPr>
          <w:p w14:paraId="1D2C569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-9.7%</w:t>
            </w:r>
          </w:p>
        </w:tc>
      </w:tr>
      <w:tr w:rsidR="00B9010C" w:rsidRPr="00610453" w14:paraId="74E64479"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B79EE79"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Minnesota</w:t>
            </w:r>
          </w:p>
        </w:tc>
        <w:tc>
          <w:tcPr>
            <w:tcW w:w="434" w:type="pct"/>
            <w:tcBorders>
              <w:top w:val="nil"/>
              <w:left w:val="nil"/>
              <w:bottom w:val="single" w:sz="4" w:space="0" w:color="auto"/>
              <w:right w:val="single" w:sz="4" w:space="0" w:color="auto"/>
            </w:tcBorders>
            <w:shd w:val="clear" w:color="auto" w:fill="auto"/>
            <w:noWrap/>
            <w:vAlign w:val="bottom"/>
            <w:hideMark/>
          </w:tcPr>
          <w:p w14:paraId="7FBE57C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133,531</w:t>
            </w:r>
          </w:p>
        </w:tc>
        <w:tc>
          <w:tcPr>
            <w:tcW w:w="434" w:type="pct"/>
            <w:tcBorders>
              <w:top w:val="nil"/>
              <w:left w:val="nil"/>
              <w:bottom w:val="single" w:sz="4" w:space="0" w:color="auto"/>
              <w:right w:val="single" w:sz="4" w:space="0" w:color="auto"/>
            </w:tcBorders>
            <w:shd w:val="clear" w:color="auto" w:fill="auto"/>
            <w:noWrap/>
            <w:vAlign w:val="bottom"/>
            <w:hideMark/>
          </w:tcPr>
          <w:p w14:paraId="443AFDA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151,983</w:t>
            </w:r>
          </w:p>
        </w:tc>
        <w:tc>
          <w:tcPr>
            <w:tcW w:w="415" w:type="pct"/>
            <w:tcBorders>
              <w:top w:val="nil"/>
              <w:left w:val="nil"/>
              <w:bottom w:val="single" w:sz="4" w:space="0" w:color="auto"/>
              <w:right w:val="single" w:sz="4" w:space="0" w:color="auto"/>
            </w:tcBorders>
            <w:shd w:val="clear" w:color="auto" w:fill="auto"/>
            <w:noWrap/>
            <w:vAlign w:val="bottom"/>
            <w:hideMark/>
          </w:tcPr>
          <w:p w14:paraId="2621FA1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13.8%</w:t>
            </w:r>
          </w:p>
        </w:tc>
        <w:tc>
          <w:tcPr>
            <w:tcW w:w="560" w:type="pct"/>
            <w:tcBorders>
              <w:top w:val="nil"/>
              <w:left w:val="nil"/>
              <w:bottom w:val="single" w:sz="4" w:space="0" w:color="auto"/>
              <w:right w:val="single" w:sz="4" w:space="0" w:color="auto"/>
            </w:tcBorders>
            <w:shd w:val="clear" w:color="auto" w:fill="auto"/>
            <w:noWrap/>
            <w:vAlign w:val="bottom"/>
            <w:hideMark/>
          </w:tcPr>
          <w:p w14:paraId="0082FE1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4,919,479</w:t>
            </w:r>
          </w:p>
        </w:tc>
        <w:tc>
          <w:tcPr>
            <w:tcW w:w="560" w:type="pct"/>
            <w:tcBorders>
              <w:top w:val="nil"/>
              <w:left w:val="nil"/>
              <w:bottom w:val="single" w:sz="4" w:space="0" w:color="auto"/>
              <w:right w:val="single" w:sz="4" w:space="0" w:color="auto"/>
            </w:tcBorders>
            <w:shd w:val="clear" w:color="auto" w:fill="auto"/>
            <w:noWrap/>
            <w:vAlign w:val="bottom"/>
            <w:hideMark/>
          </w:tcPr>
          <w:p w14:paraId="3C5AC71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5,303,925</w:t>
            </w:r>
          </w:p>
        </w:tc>
        <w:tc>
          <w:tcPr>
            <w:tcW w:w="413" w:type="pct"/>
            <w:tcBorders>
              <w:top w:val="nil"/>
              <w:left w:val="nil"/>
              <w:bottom w:val="single" w:sz="4" w:space="0" w:color="auto"/>
              <w:right w:val="single" w:sz="4" w:space="0" w:color="auto"/>
            </w:tcBorders>
            <w:shd w:val="clear" w:color="auto" w:fill="auto"/>
            <w:noWrap/>
            <w:vAlign w:val="bottom"/>
            <w:hideMark/>
          </w:tcPr>
          <w:p w14:paraId="0194BE8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7.8%</w:t>
            </w:r>
          </w:p>
        </w:tc>
        <w:tc>
          <w:tcPr>
            <w:tcW w:w="509" w:type="pct"/>
            <w:tcBorders>
              <w:top w:val="nil"/>
              <w:left w:val="nil"/>
              <w:bottom w:val="single" w:sz="4" w:space="0" w:color="auto"/>
              <w:right w:val="single" w:sz="4" w:space="0" w:color="auto"/>
            </w:tcBorders>
            <w:shd w:val="clear" w:color="auto" w:fill="auto"/>
            <w:noWrap/>
            <w:vAlign w:val="bottom"/>
            <w:hideMark/>
          </w:tcPr>
          <w:p w14:paraId="425E526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1,286,894</w:t>
            </w:r>
          </w:p>
        </w:tc>
        <w:tc>
          <w:tcPr>
            <w:tcW w:w="509" w:type="pct"/>
            <w:tcBorders>
              <w:top w:val="nil"/>
              <w:left w:val="nil"/>
              <w:bottom w:val="single" w:sz="4" w:space="0" w:color="auto"/>
              <w:right w:val="single" w:sz="4" w:space="0" w:color="auto"/>
            </w:tcBorders>
            <w:shd w:val="clear" w:color="auto" w:fill="auto"/>
            <w:noWrap/>
            <w:vAlign w:val="bottom"/>
            <w:hideMark/>
          </w:tcPr>
          <w:p w14:paraId="378C21F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1,284,063</w:t>
            </w:r>
          </w:p>
        </w:tc>
        <w:tc>
          <w:tcPr>
            <w:tcW w:w="412" w:type="pct"/>
            <w:tcBorders>
              <w:top w:val="nil"/>
              <w:left w:val="nil"/>
              <w:bottom w:val="single" w:sz="4" w:space="0" w:color="auto"/>
              <w:right w:val="single" w:sz="4" w:space="0" w:color="auto"/>
            </w:tcBorders>
            <w:shd w:val="clear" w:color="auto" w:fill="auto"/>
            <w:noWrap/>
            <w:vAlign w:val="bottom"/>
            <w:hideMark/>
          </w:tcPr>
          <w:p w14:paraId="15FF0EC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-0.2%</w:t>
            </w:r>
          </w:p>
        </w:tc>
      </w:tr>
      <w:tr w:rsidR="00B9010C" w:rsidRPr="00610453" w14:paraId="7DF6C07E"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0DDDCE7"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Mississippi</w:t>
            </w:r>
          </w:p>
        </w:tc>
        <w:tc>
          <w:tcPr>
            <w:tcW w:w="434" w:type="pct"/>
            <w:tcBorders>
              <w:top w:val="nil"/>
              <w:left w:val="nil"/>
              <w:bottom w:val="single" w:sz="4" w:space="0" w:color="auto"/>
              <w:right w:val="single" w:sz="4" w:space="0" w:color="auto"/>
            </w:tcBorders>
            <w:shd w:val="clear" w:color="auto" w:fill="auto"/>
            <w:noWrap/>
            <w:vAlign w:val="bottom"/>
            <w:hideMark/>
          </w:tcPr>
          <w:p w14:paraId="1A70690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82,279</w:t>
            </w:r>
          </w:p>
        </w:tc>
        <w:tc>
          <w:tcPr>
            <w:tcW w:w="434" w:type="pct"/>
            <w:tcBorders>
              <w:top w:val="nil"/>
              <w:left w:val="nil"/>
              <w:bottom w:val="single" w:sz="4" w:space="0" w:color="auto"/>
              <w:right w:val="single" w:sz="4" w:space="0" w:color="auto"/>
            </w:tcBorders>
            <w:shd w:val="clear" w:color="auto" w:fill="auto"/>
            <w:noWrap/>
            <w:vAlign w:val="bottom"/>
            <w:hideMark/>
          </w:tcPr>
          <w:p w14:paraId="6579121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84,750</w:t>
            </w:r>
          </w:p>
        </w:tc>
        <w:tc>
          <w:tcPr>
            <w:tcW w:w="415" w:type="pct"/>
            <w:tcBorders>
              <w:top w:val="nil"/>
              <w:left w:val="nil"/>
              <w:bottom w:val="single" w:sz="4" w:space="0" w:color="auto"/>
              <w:right w:val="single" w:sz="4" w:space="0" w:color="auto"/>
            </w:tcBorders>
            <w:shd w:val="clear" w:color="auto" w:fill="auto"/>
            <w:noWrap/>
            <w:vAlign w:val="bottom"/>
            <w:hideMark/>
          </w:tcPr>
          <w:p w14:paraId="70B80E8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3.0%</w:t>
            </w:r>
          </w:p>
        </w:tc>
        <w:tc>
          <w:tcPr>
            <w:tcW w:w="560" w:type="pct"/>
            <w:tcBorders>
              <w:top w:val="nil"/>
              <w:left w:val="nil"/>
              <w:bottom w:val="single" w:sz="4" w:space="0" w:color="auto"/>
              <w:right w:val="single" w:sz="4" w:space="0" w:color="auto"/>
            </w:tcBorders>
            <w:shd w:val="clear" w:color="auto" w:fill="auto"/>
            <w:noWrap/>
            <w:vAlign w:val="bottom"/>
            <w:hideMark/>
          </w:tcPr>
          <w:p w14:paraId="6012AC9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2,844,658</w:t>
            </w:r>
          </w:p>
        </w:tc>
        <w:tc>
          <w:tcPr>
            <w:tcW w:w="560" w:type="pct"/>
            <w:tcBorders>
              <w:top w:val="nil"/>
              <w:left w:val="nil"/>
              <w:bottom w:val="single" w:sz="4" w:space="0" w:color="auto"/>
              <w:right w:val="single" w:sz="4" w:space="0" w:color="auto"/>
            </w:tcBorders>
            <w:shd w:val="clear" w:color="auto" w:fill="auto"/>
            <w:noWrap/>
            <w:vAlign w:val="bottom"/>
            <w:hideMark/>
          </w:tcPr>
          <w:p w14:paraId="4773B20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2,967,297</w:t>
            </w:r>
          </w:p>
        </w:tc>
        <w:tc>
          <w:tcPr>
            <w:tcW w:w="413" w:type="pct"/>
            <w:tcBorders>
              <w:top w:val="nil"/>
              <w:left w:val="nil"/>
              <w:bottom w:val="single" w:sz="4" w:space="0" w:color="auto"/>
              <w:right w:val="single" w:sz="4" w:space="0" w:color="auto"/>
            </w:tcBorders>
            <w:shd w:val="clear" w:color="auto" w:fill="auto"/>
            <w:noWrap/>
            <w:vAlign w:val="bottom"/>
            <w:hideMark/>
          </w:tcPr>
          <w:p w14:paraId="3C82D2C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4.3%</w:t>
            </w:r>
          </w:p>
        </w:tc>
        <w:tc>
          <w:tcPr>
            <w:tcW w:w="509" w:type="pct"/>
            <w:tcBorders>
              <w:top w:val="nil"/>
              <w:left w:val="nil"/>
              <w:bottom w:val="single" w:sz="4" w:space="0" w:color="auto"/>
              <w:right w:val="single" w:sz="4" w:space="0" w:color="auto"/>
            </w:tcBorders>
            <w:shd w:val="clear" w:color="auto" w:fill="auto"/>
            <w:noWrap/>
            <w:vAlign w:val="bottom"/>
            <w:hideMark/>
          </w:tcPr>
          <w:p w14:paraId="01DDC4C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775,187</w:t>
            </w:r>
          </w:p>
        </w:tc>
        <w:tc>
          <w:tcPr>
            <w:tcW w:w="509" w:type="pct"/>
            <w:tcBorders>
              <w:top w:val="nil"/>
              <w:left w:val="nil"/>
              <w:bottom w:val="single" w:sz="4" w:space="0" w:color="auto"/>
              <w:right w:val="single" w:sz="4" w:space="0" w:color="auto"/>
            </w:tcBorders>
            <w:shd w:val="clear" w:color="auto" w:fill="auto"/>
            <w:noWrap/>
            <w:vAlign w:val="bottom"/>
            <w:hideMark/>
          </w:tcPr>
          <w:p w14:paraId="33D3235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755,555</w:t>
            </w:r>
          </w:p>
        </w:tc>
        <w:tc>
          <w:tcPr>
            <w:tcW w:w="412" w:type="pct"/>
            <w:tcBorders>
              <w:top w:val="nil"/>
              <w:left w:val="nil"/>
              <w:bottom w:val="single" w:sz="4" w:space="0" w:color="auto"/>
              <w:right w:val="single" w:sz="4" w:space="0" w:color="auto"/>
            </w:tcBorders>
            <w:shd w:val="clear" w:color="auto" w:fill="auto"/>
            <w:noWrap/>
            <w:vAlign w:val="bottom"/>
            <w:hideMark/>
          </w:tcPr>
          <w:p w14:paraId="45FFB60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w:t>
            </w:r>
          </w:p>
        </w:tc>
      </w:tr>
      <w:tr w:rsidR="00B9010C" w:rsidRPr="00610453" w14:paraId="24E48812"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E43AA70"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Missouri</w:t>
            </w:r>
          </w:p>
        </w:tc>
        <w:tc>
          <w:tcPr>
            <w:tcW w:w="434" w:type="pct"/>
            <w:tcBorders>
              <w:top w:val="nil"/>
              <w:left w:val="nil"/>
              <w:bottom w:val="single" w:sz="4" w:space="0" w:color="auto"/>
              <w:right w:val="single" w:sz="4" w:space="0" w:color="auto"/>
            </w:tcBorders>
            <w:shd w:val="clear" w:color="auto" w:fill="auto"/>
            <w:noWrap/>
            <w:vAlign w:val="bottom"/>
            <w:hideMark/>
          </w:tcPr>
          <w:p w14:paraId="04EE96E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156,435</w:t>
            </w:r>
          </w:p>
        </w:tc>
        <w:tc>
          <w:tcPr>
            <w:tcW w:w="434" w:type="pct"/>
            <w:tcBorders>
              <w:top w:val="nil"/>
              <w:left w:val="nil"/>
              <w:bottom w:val="single" w:sz="4" w:space="0" w:color="auto"/>
              <w:right w:val="single" w:sz="4" w:space="0" w:color="auto"/>
            </w:tcBorders>
            <w:shd w:val="clear" w:color="auto" w:fill="auto"/>
            <w:noWrap/>
            <w:vAlign w:val="bottom"/>
            <w:hideMark/>
          </w:tcPr>
          <w:p w14:paraId="501F09E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184,400</w:t>
            </w:r>
          </w:p>
        </w:tc>
        <w:tc>
          <w:tcPr>
            <w:tcW w:w="415" w:type="pct"/>
            <w:tcBorders>
              <w:top w:val="nil"/>
              <w:left w:val="nil"/>
              <w:bottom w:val="single" w:sz="4" w:space="0" w:color="auto"/>
              <w:right w:val="single" w:sz="4" w:space="0" w:color="auto"/>
            </w:tcBorders>
            <w:shd w:val="clear" w:color="auto" w:fill="auto"/>
            <w:noWrap/>
            <w:vAlign w:val="bottom"/>
            <w:hideMark/>
          </w:tcPr>
          <w:p w14:paraId="51CAFC4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17.9%</w:t>
            </w:r>
          </w:p>
        </w:tc>
        <w:tc>
          <w:tcPr>
            <w:tcW w:w="560" w:type="pct"/>
            <w:tcBorders>
              <w:top w:val="nil"/>
              <w:left w:val="nil"/>
              <w:bottom w:val="single" w:sz="4" w:space="0" w:color="auto"/>
              <w:right w:val="single" w:sz="4" w:space="0" w:color="auto"/>
            </w:tcBorders>
            <w:shd w:val="clear" w:color="auto" w:fill="auto"/>
            <w:noWrap/>
            <w:vAlign w:val="bottom"/>
            <w:hideMark/>
          </w:tcPr>
          <w:p w14:paraId="733C9C6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5,595,211</w:t>
            </w:r>
          </w:p>
        </w:tc>
        <w:tc>
          <w:tcPr>
            <w:tcW w:w="560" w:type="pct"/>
            <w:tcBorders>
              <w:top w:val="nil"/>
              <w:left w:val="nil"/>
              <w:bottom w:val="single" w:sz="4" w:space="0" w:color="auto"/>
              <w:right w:val="single" w:sz="4" w:space="0" w:color="auto"/>
            </w:tcBorders>
            <w:shd w:val="clear" w:color="auto" w:fill="auto"/>
            <w:noWrap/>
            <w:vAlign w:val="bottom"/>
            <w:hideMark/>
          </w:tcPr>
          <w:p w14:paraId="77485A1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5,988,927</w:t>
            </w:r>
          </w:p>
        </w:tc>
        <w:tc>
          <w:tcPr>
            <w:tcW w:w="413" w:type="pct"/>
            <w:tcBorders>
              <w:top w:val="nil"/>
              <w:left w:val="nil"/>
              <w:bottom w:val="single" w:sz="4" w:space="0" w:color="auto"/>
              <w:right w:val="single" w:sz="4" w:space="0" w:color="auto"/>
            </w:tcBorders>
            <w:shd w:val="clear" w:color="auto" w:fill="auto"/>
            <w:noWrap/>
            <w:vAlign w:val="bottom"/>
            <w:hideMark/>
          </w:tcPr>
          <w:p w14:paraId="2DB4A27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7.0%</w:t>
            </w:r>
          </w:p>
        </w:tc>
        <w:tc>
          <w:tcPr>
            <w:tcW w:w="509" w:type="pct"/>
            <w:tcBorders>
              <w:top w:val="nil"/>
              <w:left w:val="nil"/>
              <w:bottom w:val="single" w:sz="4" w:space="0" w:color="auto"/>
              <w:right w:val="single" w:sz="4" w:space="0" w:color="auto"/>
            </w:tcBorders>
            <w:shd w:val="clear" w:color="auto" w:fill="auto"/>
            <w:noWrap/>
            <w:vAlign w:val="bottom"/>
            <w:hideMark/>
          </w:tcPr>
          <w:p w14:paraId="05CA343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1,427,692</w:t>
            </w:r>
          </w:p>
        </w:tc>
        <w:tc>
          <w:tcPr>
            <w:tcW w:w="509" w:type="pct"/>
            <w:tcBorders>
              <w:top w:val="nil"/>
              <w:left w:val="nil"/>
              <w:bottom w:val="single" w:sz="4" w:space="0" w:color="auto"/>
              <w:right w:val="single" w:sz="4" w:space="0" w:color="auto"/>
            </w:tcBorders>
            <w:shd w:val="clear" w:color="auto" w:fill="auto"/>
            <w:noWrap/>
            <w:vAlign w:val="bottom"/>
            <w:hideMark/>
          </w:tcPr>
          <w:p w14:paraId="3941A1D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1,425,436</w:t>
            </w:r>
          </w:p>
        </w:tc>
        <w:tc>
          <w:tcPr>
            <w:tcW w:w="412" w:type="pct"/>
            <w:tcBorders>
              <w:top w:val="nil"/>
              <w:left w:val="nil"/>
              <w:bottom w:val="single" w:sz="4" w:space="0" w:color="auto"/>
              <w:right w:val="single" w:sz="4" w:space="0" w:color="auto"/>
            </w:tcBorders>
            <w:shd w:val="clear" w:color="auto" w:fill="auto"/>
            <w:noWrap/>
            <w:vAlign w:val="bottom"/>
            <w:hideMark/>
          </w:tcPr>
          <w:p w14:paraId="25EA344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-0.2%</w:t>
            </w:r>
          </w:p>
        </w:tc>
      </w:tr>
      <w:tr w:rsidR="00B9010C" w:rsidRPr="00610453" w14:paraId="38FFD51F"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E44F32D"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Montana</w:t>
            </w:r>
          </w:p>
        </w:tc>
        <w:tc>
          <w:tcPr>
            <w:tcW w:w="434" w:type="pct"/>
            <w:tcBorders>
              <w:top w:val="nil"/>
              <w:left w:val="nil"/>
              <w:bottom w:val="single" w:sz="4" w:space="0" w:color="auto"/>
              <w:right w:val="single" w:sz="4" w:space="0" w:color="auto"/>
            </w:tcBorders>
            <w:shd w:val="clear" w:color="auto" w:fill="auto"/>
            <w:noWrap/>
            <w:vAlign w:val="bottom"/>
            <w:hideMark/>
          </w:tcPr>
          <w:p w14:paraId="663200F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38,505</w:t>
            </w:r>
          </w:p>
        </w:tc>
        <w:tc>
          <w:tcPr>
            <w:tcW w:w="434" w:type="pct"/>
            <w:tcBorders>
              <w:top w:val="nil"/>
              <w:left w:val="nil"/>
              <w:bottom w:val="single" w:sz="4" w:space="0" w:color="auto"/>
              <w:right w:val="single" w:sz="4" w:space="0" w:color="auto"/>
            </w:tcBorders>
            <w:shd w:val="clear" w:color="auto" w:fill="auto"/>
            <w:noWrap/>
            <w:vAlign w:val="bottom"/>
            <w:hideMark/>
          </w:tcPr>
          <w:p w14:paraId="275C6BE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47,433</w:t>
            </w:r>
          </w:p>
        </w:tc>
        <w:tc>
          <w:tcPr>
            <w:tcW w:w="415" w:type="pct"/>
            <w:tcBorders>
              <w:top w:val="nil"/>
              <w:left w:val="nil"/>
              <w:bottom w:val="single" w:sz="4" w:space="0" w:color="auto"/>
              <w:right w:val="single" w:sz="4" w:space="0" w:color="auto"/>
            </w:tcBorders>
            <w:shd w:val="clear" w:color="auto" w:fill="auto"/>
            <w:noWrap/>
            <w:vAlign w:val="bottom"/>
            <w:hideMark/>
          </w:tcPr>
          <w:p w14:paraId="1FA585F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23.2%</w:t>
            </w:r>
          </w:p>
        </w:tc>
        <w:tc>
          <w:tcPr>
            <w:tcW w:w="560" w:type="pct"/>
            <w:tcBorders>
              <w:top w:val="nil"/>
              <w:left w:val="nil"/>
              <w:bottom w:val="single" w:sz="4" w:space="0" w:color="auto"/>
              <w:right w:val="single" w:sz="4" w:space="0" w:color="auto"/>
            </w:tcBorders>
            <w:shd w:val="clear" w:color="auto" w:fill="auto"/>
            <w:noWrap/>
            <w:vAlign w:val="bottom"/>
            <w:hideMark/>
          </w:tcPr>
          <w:p w14:paraId="2C1236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902,195</w:t>
            </w:r>
          </w:p>
        </w:tc>
        <w:tc>
          <w:tcPr>
            <w:tcW w:w="560" w:type="pct"/>
            <w:tcBorders>
              <w:top w:val="nil"/>
              <w:left w:val="nil"/>
              <w:bottom w:val="single" w:sz="4" w:space="0" w:color="auto"/>
              <w:right w:val="single" w:sz="4" w:space="0" w:color="auto"/>
            </w:tcBorders>
            <w:shd w:val="clear" w:color="auto" w:fill="auto"/>
            <w:noWrap/>
            <w:vAlign w:val="bottom"/>
            <w:hideMark/>
          </w:tcPr>
          <w:p w14:paraId="51CBE0B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989,415</w:t>
            </w:r>
          </w:p>
        </w:tc>
        <w:tc>
          <w:tcPr>
            <w:tcW w:w="413" w:type="pct"/>
            <w:tcBorders>
              <w:top w:val="nil"/>
              <w:left w:val="nil"/>
              <w:bottom w:val="single" w:sz="4" w:space="0" w:color="auto"/>
              <w:right w:val="single" w:sz="4" w:space="0" w:color="auto"/>
            </w:tcBorders>
            <w:shd w:val="clear" w:color="auto" w:fill="auto"/>
            <w:noWrap/>
            <w:vAlign w:val="bottom"/>
            <w:hideMark/>
          </w:tcPr>
          <w:p w14:paraId="157861F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9.7%</w:t>
            </w:r>
          </w:p>
        </w:tc>
        <w:tc>
          <w:tcPr>
            <w:tcW w:w="509" w:type="pct"/>
            <w:tcBorders>
              <w:top w:val="nil"/>
              <w:left w:val="nil"/>
              <w:bottom w:val="single" w:sz="4" w:space="0" w:color="auto"/>
              <w:right w:val="single" w:sz="4" w:space="0" w:color="auto"/>
            </w:tcBorders>
            <w:shd w:val="clear" w:color="auto" w:fill="auto"/>
            <w:noWrap/>
            <w:vAlign w:val="bottom"/>
            <w:hideMark/>
          </w:tcPr>
          <w:p w14:paraId="4653DF6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230,062</w:t>
            </w:r>
          </w:p>
        </w:tc>
        <w:tc>
          <w:tcPr>
            <w:tcW w:w="509" w:type="pct"/>
            <w:tcBorders>
              <w:top w:val="nil"/>
              <w:left w:val="nil"/>
              <w:bottom w:val="single" w:sz="4" w:space="0" w:color="auto"/>
              <w:right w:val="single" w:sz="4" w:space="0" w:color="auto"/>
            </w:tcBorders>
            <w:shd w:val="clear" w:color="auto" w:fill="auto"/>
            <w:noWrap/>
            <w:vAlign w:val="bottom"/>
            <w:hideMark/>
          </w:tcPr>
          <w:p w14:paraId="1AAE70F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223,563</w:t>
            </w:r>
          </w:p>
        </w:tc>
        <w:tc>
          <w:tcPr>
            <w:tcW w:w="412" w:type="pct"/>
            <w:tcBorders>
              <w:top w:val="nil"/>
              <w:left w:val="nil"/>
              <w:bottom w:val="single" w:sz="4" w:space="0" w:color="auto"/>
              <w:right w:val="single" w:sz="4" w:space="0" w:color="auto"/>
            </w:tcBorders>
            <w:shd w:val="clear" w:color="auto" w:fill="auto"/>
            <w:noWrap/>
            <w:vAlign w:val="bottom"/>
            <w:hideMark/>
          </w:tcPr>
          <w:p w14:paraId="3130D24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w:t>
            </w:r>
          </w:p>
        </w:tc>
      </w:tr>
      <w:tr w:rsidR="00B9010C" w:rsidRPr="00610453" w14:paraId="507E2AEA"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99FCC3F"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Nebraska</w:t>
            </w:r>
          </w:p>
        </w:tc>
        <w:tc>
          <w:tcPr>
            <w:tcW w:w="434" w:type="pct"/>
            <w:tcBorders>
              <w:top w:val="nil"/>
              <w:left w:val="nil"/>
              <w:bottom w:val="single" w:sz="4" w:space="0" w:color="auto"/>
              <w:right w:val="single" w:sz="4" w:space="0" w:color="auto"/>
            </w:tcBorders>
            <w:shd w:val="clear" w:color="auto" w:fill="auto"/>
            <w:noWrap/>
            <w:vAlign w:val="bottom"/>
            <w:hideMark/>
          </w:tcPr>
          <w:p w14:paraId="126B596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79,867</w:t>
            </w:r>
          </w:p>
        </w:tc>
        <w:tc>
          <w:tcPr>
            <w:tcW w:w="434" w:type="pct"/>
            <w:tcBorders>
              <w:top w:val="nil"/>
              <w:left w:val="nil"/>
              <w:bottom w:val="single" w:sz="4" w:space="0" w:color="auto"/>
              <w:right w:val="single" w:sz="4" w:space="0" w:color="auto"/>
            </w:tcBorders>
            <w:shd w:val="clear" w:color="auto" w:fill="auto"/>
            <w:noWrap/>
            <w:vAlign w:val="bottom"/>
            <w:hideMark/>
          </w:tcPr>
          <w:p w14:paraId="3B51164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97,030</w:t>
            </w:r>
          </w:p>
        </w:tc>
        <w:tc>
          <w:tcPr>
            <w:tcW w:w="415" w:type="pct"/>
            <w:tcBorders>
              <w:top w:val="nil"/>
              <w:left w:val="nil"/>
              <w:bottom w:val="single" w:sz="4" w:space="0" w:color="auto"/>
              <w:right w:val="single" w:sz="4" w:space="0" w:color="auto"/>
            </w:tcBorders>
            <w:shd w:val="clear" w:color="auto" w:fill="auto"/>
            <w:noWrap/>
            <w:vAlign w:val="bottom"/>
            <w:hideMark/>
          </w:tcPr>
          <w:p w14:paraId="30CFE66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21.5%</w:t>
            </w:r>
          </w:p>
        </w:tc>
        <w:tc>
          <w:tcPr>
            <w:tcW w:w="560" w:type="pct"/>
            <w:tcBorders>
              <w:top w:val="nil"/>
              <w:left w:val="nil"/>
              <w:bottom w:val="single" w:sz="4" w:space="0" w:color="auto"/>
              <w:right w:val="single" w:sz="4" w:space="0" w:color="auto"/>
            </w:tcBorders>
            <w:shd w:val="clear" w:color="auto" w:fill="auto"/>
            <w:noWrap/>
            <w:vAlign w:val="bottom"/>
            <w:hideMark/>
          </w:tcPr>
          <w:p w14:paraId="32C5C92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1,711,263</w:t>
            </w:r>
          </w:p>
        </w:tc>
        <w:tc>
          <w:tcPr>
            <w:tcW w:w="560" w:type="pct"/>
            <w:tcBorders>
              <w:top w:val="nil"/>
              <w:left w:val="nil"/>
              <w:bottom w:val="single" w:sz="4" w:space="0" w:color="auto"/>
              <w:right w:val="single" w:sz="4" w:space="0" w:color="auto"/>
            </w:tcBorders>
            <w:shd w:val="clear" w:color="auto" w:fill="auto"/>
            <w:noWrap/>
            <w:vAlign w:val="bottom"/>
            <w:hideMark/>
          </w:tcPr>
          <w:p w14:paraId="68C242D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1,826,341</w:t>
            </w:r>
          </w:p>
        </w:tc>
        <w:tc>
          <w:tcPr>
            <w:tcW w:w="413" w:type="pct"/>
            <w:tcBorders>
              <w:top w:val="nil"/>
              <w:left w:val="nil"/>
              <w:bottom w:val="single" w:sz="4" w:space="0" w:color="auto"/>
              <w:right w:val="single" w:sz="4" w:space="0" w:color="auto"/>
            </w:tcBorders>
            <w:shd w:val="clear" w:color="auto" w:fill="auto"/>
            <w:noWrap/>
            <w:vAlign w:val="bottom"/>
            <w:hideMark/>
          </w:tcPr>
          <w:p w14:paraId="7F8C21D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6.7%</w:t>
            </w:r>
          </w:p>
        </w:tc>
        <w:tc>
          <w:tcPr>
            <w:tcW w:w="509" w:type="pct"/>
            <w:tcBorders>
              <w:top w:val="nil"/>
              <w:left w:val="nil"/>
              <w:bottom w:val="single" w:sz="4" w:space="0" w:color="auto"/>
              <w:right w:val="single" w:sz="4" w:space="0" w:color="auto"/>
            </w:tcBorders>
            <w:shd w:val="clear" w:color="auto" w:fill="auto"/>
            <w:noWrap/>
            <w:vAlign w:val="bottom"/>
            <w:hideMark/>
          </w:tcPr>
          <w:p w14:paraId="3DFB94E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450,242</w:t>
            </w:r>
          </w:p>
        </w:tc>
        <w:tc>
          <w:tcPr>
            <w:tcW w:w="509" w:type="pct"/>
            <w:tcBorders>
              <w:top w:val="nil"/>
              <w:left w:val="nil"/>
              <w:bottom w:val="single" w:sz="4" w:space="0" w:color="auto"/>
              <w:right w:val="single" w:sz="4" w:space="0" w:color="auto"/>
            </w:tcBorders>
            <w:shd w:val="clear" w:color="auto" w:fill="auto"/>
            <w:noWrap/>
            <w:vAlign w:val="bottom"/>
            <w:hideMark/>
          </w:tcPr>
          <w:p w14:paraId="778CC46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459,221</w:t>
            </w:r>
          </w:p>
        </w:tc>
        <w:tc>
          <w:tcPr>
            <w:tcW w:w="412" w:type="pct"/>
            <w:tcBorders>
              <w:top w:val="nil"/>
              <w:left w:val="nil"/>
              <w:bottom w:val="single" w:sz="4" w:space="0" w:color="auto"/>
              <w:right w:val="single" w:sz="4" w:space="0" w:color="auto"/>
            </w:tcBorders>
            <w:shd w:val="clear" w:color="auto" w:fill="auto"/>
            <w:noWrap/>
            <w:vAlign w:val="bottom"/>
            <w:hideMark/>
          </w:tcPr>
          <w:p w14:paraId="6E58674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w:t>
            </w:r>
          </w:p>
        </w:tc>
      </w:tr>
      <w:tr w:rsidR="00B9010C" w:rsidRPr="00610453" w14:paraId="499F173F"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341280E"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Nevada</w:t>
            </w:r>
          </w:p>
        </w:tc>
        <w:tc>
          <w:tcPr>
            <w:tcW w:w="434" w:type="pct"/>
            <w:tcBorders>
              <w:top w:val="nil"/>
              <w:left w:val="nil"/>
              <w:bottom w:val="single" w:sz="4" w:space="0" w:color="auto"/>
              <w:right w:val="single" w:sz="4" w:space="0" w:color="auto"/>
            </w:tcBorders>
            <w:shd w:val="clear" w:color="auto" w:fill="auto"/>
            <w:noWrap/>
            <w:vAlign w:val="bottom"/>
            <w:hideMark/>
          </w:tcPr>
          <w:p w14:paraId="45AA5AC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26,209</w:t>
            </w:r>
          </w:p>
        </w:tc>
        <w:tc>
          <w:tcPr>
            <w:tcW w:w="434" w:type="pct"/>
            <w:tcBorders>
              <w:top w:val="nil"/>
              <w:left w:val="nil"/>
              <w:bottom w:val="single" w:sz="4" w:space="0" w:color="auto"/>
              <w:right w:val="single" w:sz="4" w:space="0" w:color="auto"/>
            </w:tcBorders>
            <w:shd w:val="clear" w:color="auto" w:fill="auto"/>
            <w:noWrap/>
            <w:vAlign w:val="bottom"/>
            <w:hideMark/>
          </w:tcPr>
          <w:p w14:paraId="33697F4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35,617</w:t>
            </w:r>
          </w:p>
        </w:tc>
        <w:tc>
          <w:tcPr>
            <w:tcW w:w="415" w:type="pct"/>
            <w:tcBorders>
              <w:top w:val="nil"/>
              <w:left w:val="nil"/>
              <w:bottom w:val="single" w:sz="4" w:space="0" w:color="auto"/>
              <w:right w:val="single" w:sz="4" w:space="0" w:color="auto"/>
            </w:tcBorders>
            <w:shd w:val="clear" w:color="auto" w:fill="auto"/>
            <w:noWrap/>
            <w:vAlign w:val="bottom"/>
            <w:hideMark/>
          </w:tcPr>
          <w:p w14:paraId="714396D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35.9%</w:t>
            </w:r>
          </w:p>
        </w:tc>
        <w:tc>
          <w:tcPr>
            <w:tcW w:w="560" w:type="pct"/>
            <w:tcBorders>
              <w:top w:val="nil"/>
              <w:left w:val="nil"/>
              <w:bottom w:val="single" w:sz="4" w:space="0" w:color="auto"/>
              <w:right w:val="single" w:sz="4" w:space="0" w:color="auto"/>
            </w:tcBorders>
            <w:shd w:val="clear" w:color="auto" w:fill="auto"/>
            <w:noWrap/>
            <w:vAlign w:val="bottom"/>
            <w:hideMark/>
          </w:tcPr>
          <w:p w14:paraId="48FF633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1,998,257</w:t>
            </w:r>
          </w:p>
        </w:tc>
        <w:tc>
          <w:tcPr>
            <w:tcW w:w="560" w:type="pct"/>
            <w:tcBorders>
              <w:top w:val="nil"/>
              <w:left w:val="nil"/>
              <w:bottom w:val="single" w:sz="4" w:space="0" w:color="auto"/>
              <w:right w:val="single" w:sz="4" w:space="0" w:color="auto"/>
            </w:tcBorders>
            <w:shd w:val="clear" w:color="auto" w:fill="auto"/>
            <w:noWrap/>
            <w:vAlign w:val="bottom"/>
            <w:hideMark/>
          </w:tcPr>
          <w:p w14:paraId="088F1BF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2,700,551</w:t>
            </w:r>
          </w:p>
        </w:tc>
        <w:tc>
          <w:tcPr>
            <w:tcW w:w="413" w:type="pct"/>
            <w:tcBorders>
              <w:top w:val="nil"/>
              <w:left w:val="nil"/>
              <w:bottom w:val="single" w:sz="4" w:space="0" w:color="auto"/>
              <w:right w:val="single" w:sz="4" w:space="0" w:color="auto"/>
            </w:tcBorders>
            <w:shd w:val="clear" w:color="auto" w:fill="auto"/>
            <w:noWrap/>
            <w:vAlign w:val="bottom"/>
            <w:hideMark/>
          </w:tcPr>
          <w:p w14:paraId="75308F6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35.1%</w:t>
            </w:r>
          </w:p>
        </w:tc>
        <w:tc>
          <w:tcPr>
            <w:tcW w:w="509" w:type="pct"/>
            <w:tcBorders>
              <w:top w:val="nil"/>
              <w:left w:val="nil"/>
              <w:bottom w:val="single" w:sz="4" w:space="0" w:color="auto"/>
              <w:right w:val="single" w:sz="4" w:space="0" w:color="auto"/>
            </w:tcBorders>
            <w:shd w:val="clear" w:color="auto" w:fill="auto"/>
            <w:noWrap/>
            <w:vAlign w:val="bottom"/>
            <w:hideMark/>
          </w:tcPr>
          <w:p w14:paraId="62FB010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511,799</w:t>
            </w:r>
          </w:p>
        </w:tc>
        <w:tc>
          <w:tcPr>
            <w:tcW w:w="509" w:type="pct"/>
            <w:tcBorders>
              <w:top w:val="nil"/>
              <w:left w:val="nil"/>
              <w:bottom w:val="single" w:sz="4" w:space="0" w:color="auto"/>
              <w:right w:val="single" w:sz="4" w:space="0" w:color="auto"/>
            </w:tcBorders>
            <w:shd w:val="clear" w:color="auto" w:fill="auto"/>
            <w:noWrap/>
            <w:vAlign w:val="bottom"/>
            <w:hideMark/>
          </w:tcPr>
          <w:p w14:paraId="5262EE1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665,008</w:t>
            </w:r>
          </w:p>
        </w:tc>
        <w:tc>
          <w:tcPr>
            <w:tcW w:w="412" w:type="pct"/>
            <w:tcBorders>
              <w:top w:val="nil"/>
              <w:left w:val="nil"/>
              <w:bottom w:val="single" w:sz="4" w:space="0" w:color="auto"/>
              <w:right w:val="single" w:sz="4" w:space="0" w:color="auto"/>
            </w:tcBorders>
            <w:shd w:val="clear" w:color="auto" w:fill="auto"/>
            <w:noWrap/>
            <w:vAlign w:val="bottom"/>
            <w:hideMark/>
          </w:tcPr>
          <w:p w14:paraId="3855AB7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29.9%</w:t>
            </w:r>
          </w:p>
        </w:tc>
      </w:tr>
      <w:tr w:rsidR="00B9010C" w:rsidRPr="00610453" w14:paraId="5822F2E3"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74B95C3"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New Hampshire</w:t>
            </w:r>
          </w:p>
        </w:tc>
        <w:tc>
          <w:tcPr>
            <w:tcW w:w="434" w:type="pct"/>
            <w:tcBorders>
              <w:top w:val="nil"/>
              <w:left w:val="nil"/>
              <w:bottom w:val="single" w:sz="4" w:space="0" w:color="auto"/>
              <w:right w:val="single" w:sz="4" w:space="0" w:color="auto"/>
            </w:tcBorders>
            <w:shd w:val="clear" w:color="auto" w:fill="auto"/>
            <w:noWrap/>
            <w:vAlign w:val="bottom"/>
            <w:hideMark/>
          </w:tcPr>
          <w:p w14:paraId="29BD5DC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24,797</w:t>
            </w:r>
          </w:p>
        </w:tc>
        <w:tc>
          <w:tcPr>
            <w:tcW w:w="434" w:type="pct"/>
            <w:tcBorders>
              <w:top w:val="nil"/>
              <w:left w:val="nil"/>
              <w:bottom w:val="single" w:sz="4" w:space="0" w:color="auto"/>
              <w:right w:val="single" w:sz="4" w:space="0" w:color="auto"/>
            </w:tcBorders>
            <w:shd w:val="clear" w:color="auto" w:fill="auto"/>
            <w:noWrap/>
            <w:vAlign w:val="bottom"/>
            <w:hideMark/>
          </w:tcPr>
          <w:p w14:paraId="60C3E34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28,880</w:t>
            </w:r>
          </w:p>
        </w:tc>
        <w:tc>
          <w:tcPr>
            <w:tcW w:w="415" w:type="pct"/>
            <w:tcBorders>
              <w:top w:val="nil"/>
              <w:left w:val="nil"/>
              <w:bottom w:val="single" w:sz="4" w:space="0" w:color="auto"/>
              <w:right w:val="single" w:sz="4" w:space="0" w:color="auto"/>
            </w:tcBorders>
            <w:shd w:val="clear" w:color="auto" w:fill="auto"/>
            <w:noWrap/>
            <w:vAlign w:val="bottom"/>
            <w:hideMark/>
          </w:tcPr>
          <w:p w14:paraId="55F2ECE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16.5%</w:t>
            </w:r>
          </w:p>
        </w:tc>
        <w:tc>
          <w:tcPr>
            <w:tcW w:w="560" w:type="pct"/>
            <w:tcBorders>
              <w:top w:val="nil"/>
              <w:left w:val="nil"/>
              <w:bottom w:val="single" w:sz="4" w:space="0" w:color="auto"/>
              <w:right w:val="single" w:sz="4" w:space="0" w:color="auto"/>
            </w:tcBorders>
            <w:shd w:val="clear" w:color="auto" w:fill="auto"/>
            <w:noWrap/>
            <w:vAlign w:val="bottom"/>
            <w:hideMark/>
          </w:tcPr>
          <w:p w14:paraId="6377A9D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1,235,786</w:t>
            </w:r>
          </w:p>
        </w:tc>
        <w:tc>
          <w:tcPr>
            <w:tcW w:w="560" w:type="pct"/>
            <w:tcBorders>
              <w:top w:val="nil"/>
              <w:left w:val="nil"/>
              <w:bottom w:val="single" w:sz="4" w:space="0" w:color="auto"/>
              <w:right w:val="single" w:sz="4" w:space="0" w:color="auto"/>
            </w:tcBorders>
            <w:shd w:val="clear" w:color="auto" w:fill="auto"/>
            <w:noWrap/>
            <w:vAlign w:val="bottom"/>
            <w:hideMark/>
          </w:tcPr>
          <w:p w14:paraId="00BB9F5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1,316,470</w:t>
            </w:r>
          </w:p>
        </w:tc>
        <w:tc>
          <w:tcPr>
            <w:tcW w:w="413" w:type="pct"/>
            <w:tcBorders>
              <w:top w:val="nil"/>
              <w:left w:val="nil"/>
              <w:bottom w:val="single" w:sz="4" w:space="0" w:color="auto"/>
              <w:right w:val="single" w:sz="4" w:space="0" w:color="auto"/>
            </w:tcBorders>
            <w:shd w:val="clear" w:color="auto" w:fill="auto"/>
            <w:noWrap/>
            <w:vAlign w:val="bottom"/>
            <w:hideMark/>
          </w:tcPr>
          <w:p w14:paraId="38DC4DE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6.5%</w:t>
            </w:r>
          </w:p>
        </w:tc>
        <w:tc>
          <w:tcPr>
            <w:tcW w:w="509" w:type="pct"/>
            <w:tcBorders>
              <w:top w:val="nil"/>
              <w:left w:val="nil"/>
              <w:bottom w:val="single" w:sz="4" w:space="0" w:color="auto"/>
              <w:right w:val="single" w:sz="4" w:space="0" w:color="auto"/>
            </w:tcBorders>
            <w:shd w:val="clear" w:color="auto" w:fill="auto"/>
            <w:noWrap/>
            <w:vAlign w:val="bottom"/>
            <w:hideMark/>
          </w:tcPr>
          <w:p w14:paraId="76A48DF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309,562</w:t>
            </w:r>
          </w:p>
        </w:tc>
        <w:tc>
          <w:tcPr>
            <w:tcW w:w="509" w:type="pct"/>
            <w:tcBorders>
              <w:top w:val="nil"/>
              <w:left w:val="nil"/>
              <w:bottom w:val="single" w:sz="4" w:space="0" w:color="auto"/>
              <w:right w:val="single" w:sz="4" w:space="0" w:color="auto"/>
            </w:tcBorders>
            <w:shd w:val="clear" w:color="auto" w:fill="auto"/>
            <w:noWrap/>
            <w:vAlign w:val="bottom"/>
            <w:hideMark/>
          </w:tcPr>
          <w:p w14:paraId="21E6871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287,234</w:t>
            </w:r>
          </w:p>
        </w:tc>
        <w:tc>
          <w:tcPr>
            <w:tcW w:w="412" w:type="pct"/>
            <w:tcBorders>
              <w:top w:val="nil"/>
              <w:left w:val="nil"/>
              <w:bottom w:val="single" w:sz="4" w:space="0" w:color="auto"/>
              <w:right w:val="single" w:sz="4" w:space="0" w:color="auto"/>
            </w:tcBorders>
            <w:shd w:val="clear" w:color="auto" w:fill="auto"/>
            <w:noWrap/>
            <w:vAlign w:val="bottom"/>
            <w:hideMark/>
          </w:tcPr>
          <w:p w14:paraId="23D9085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-7.2%</w:t>
            </w:r>
          </w:p>
        </w:tc>
      </w:tr>
      <w:tr w:rsidR="00B9010C" w:rsidRPr="00610453" w14:paraId="26BC77BE"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FCCC827"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New Jersey</w:t>
            </w:r>
          </w:p>
        </w:tc>
        <w:tc>
          <w:tcPr>
            <w:tcW w:w="434" w:type="pct"/>
            <w:tcBorders>
              <w:top w:val="nil"/>
              <w:left w:val="nil"/>
              <w:bottom w:val="single" w:sz="4" w:space="0" w:color="auto"/>
              <w:right w:val="single" w:sz="4" w:space="0" w:color="auto"/>
            </w:tcBorders>
            <w:shd w:val="clear" w:color="auto" w:fill="auto"/>
            <w:noWrap/>
            <w:vAlign w:val="bottom"/>
            <w:hideMark/>
          </w:tcPr>
          <w:p w14:paraId="7E276A4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112,186</w:t>
            </w:r>
          </w:p>
        </w:tc>
        <w:tc>
          <w:tcPr>
            <w:tcW w:w="434" w:type="pct"/>
            <w:tcBorders>
              <w:top w:val="nil"/>
              <w:left w:val="nil"/>
              <w:bottom w:val="single" w:sz="4" w:space="0" w:color="auto"/>
              <w:right w:val="single" w:sz="4" w:space="0" w:color="auto"/>
            </w:tcBorders>
            <w:shd w:val="clear" w:color="auto" w:fill="auto"/>
            <w:noWrap/>
            <w:vAlign w:val="bottom"/>
            <w:hideMark/>
          </w:tcPr>
          <w:p w14:paraId="4924945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118,654</w:t>
            </w:r>
          </w:p>
        </w:tc>
        <w:tc>
          <w:tcPr>
            <w:tcW w:w="415" w:type="pct"/>
            <w:tcBorders>
              <w:top w:val="nil"/>
              <w:left w:val="nil"/>
              <w:bottom w:val="single" w:sz="4" w:space="0" w:color="auto"/>
              <w:right w:val="single" w:sz="4" w:space="0" w:color="auto"/>
            </w:tcBorders>
            <w:shd w:val="clear" w:color="auto" w:fill="auto"/>
            <w:noWrap/>
            <w:vAlign w:val="bottom"/>
            <w:hideMark/>
          </w:tcPr>
          <w:p w14:paraId="1B5B74C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5.8%</w:t>
            </w:r>
          </w:p>
        </w:tc>
        <w:tc>
          <w:tcPr>
            <w:tcW w:w="560" w:type="pct"/>
            <w:tcBorders>
              <w:top w:val="nil"/>
              <w:left w:val="nil"/>
              <w:bottom w:val="single" w:sz="4" w:space="0" w:color="auto"/>
              <w:right w:val="single" w:sz="4" w:space="0" w:color="auto"/>
            </w:tcBorders>
            <w:shd w:val="clear" w:color="auto" w:fill="auto"/>
            <w:noWrap/>
            <w:vAlign w:val="bottom"/>
            <w:hideMark/>
          </w:tcPr>
          <w:p w14:paraId="1E9C698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8,414,350</w:t>
            </w:r>
          </w:p>
        </w:tc>
        <w:tc>
          <w:tcPr>
            <w:tcW w:w="560" w:type="pct"/>
            <w:tcBorders>
              <w:top w:val="nil"/>
              <w:left w:val="nil"/>
              <w:bottom w:val="single" w:sz="4" w:space="0" w:color="auto"/>
              <w:right w:val="single" w:sz="4" w:space="0" w:color="auto"/>
            </w:tcBorders>
            <w:shd w:val="clear" w:color="auto" w:fill="auto"/>
            <w:noWrap/>
            <w:vAlign w:val="bottom"/>
            <w:hideMark/>
          </w:tcPr>
          <w:p w14:paraId="7188914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8,791,894</w:t>
            </w:r>
          </w:p>
        </w:tc>
        <w:tc>
          <w:tcPr>
            <w:tcW w:w="413" w:type="pct"/>
            <w:tcBorders>
              <w:top w:val="nil"/>
              <w:left w:val="nil"/>
              <w:bottom w:val="single" w:sz="4" w:space="0" w:color="auto"/>
              <w:right w:val="single" w:sz="4" w:space="0" w:color="auto"/>
            </w:tcBorders>
            <w:shd w:val="clear" w:color="auto" w:fill="auto"/>
            <w:noWrap/>
            <w:vAlign w:val="bottom"/>
            <w:hideMark/>
          </w:tcPr>
          <w:p w14:paraId="1F3AC7C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w:t>
            </w:r>
          </w:p>
        </w:tc>
        <w:tc>
          <w:tcPr>
            <w:tcW w:w="509" w:type="pct"/>
            <w:tcBorders>
              <w:top w:val="nil"/>
              <w:left w:val="nil"/>
              <w:bottom w:val="single" w:sz="4" w:space="0" w:color="auto"/>
              <w:right w:val="single" w:sz="4" w:space="0" w:color="auto"/>
            </w:tcBorders>
            <w:shd w:val="clear" w:color="auto" w:fill="auto"/>
            <w:noWrap/>
            <w:vAlign w:val="bottom"/>
            <w:hideMark/>
          </w:tcPr>
          <w:p w14:paraId="2D0E2B5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2,087,558</w:t>
            </w:r>
          </w:p>
        </w:tc>
        <w:tc>
          <w:tcPr>
            <w:tcW w:w="509" w:type="pct"/>
            <w:tcBorders>
              <w:top w:val="nil"/>
              <w:left w:val="nil"/>
              <w:bottom w:val="single" w:sz="4" w:space="0" w:color="auto"/>
              <w:right w:val="single" w:sz="4" w:space="0" w:color="auto"/>
            </w:tcBorders>
            <w:shd w:val="clear" w:color="auto" w:fill="auto"/>
            <w:noWrap/>
            <w:vAlign w:val="bottom"/>
            <w:hideMark/>
          </w:tcPr>
          <w:p w14:paraId="13A104C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2,065,214</w:t>
            </w:r>
          </w:p>
        </w:tc>
        <w:tc>
          <w:tcPr>
            <w:tcW w:w="412" w:type="pct"/>
            <w:tcBorders>
              <w:top w:val="nil"/>
              <w:left w:val="nil"/>
              <w:bottom w:val="single" w:sz="4" w:space="0" w:color="auto"/>
              <w:right w:val="single" w:sz="4" w:space="0" w:color="auto"/>
            </w:tcBorders>
            <w:shd w:val="clear" w:color="auto" w:fill="auto"/>
            <w:noWrap/>
            <w:vAlign w:val="bottom"/>
            <w:hideMark/>
          </w:tcPr>
          <w:p w14:paraId="234199F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w:t>
            </w:r>
          </w:p>
        </w:tc>
      </w:tr>
      <w:tr w:rsidR="00B9010C" w:rsidRPr="00610453" w14:paraId="716FB06B"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74A73C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New Mexico</w:t>
            </w:r>
          </w:p>
        </w:tc>
        <w:tc>
          <w:tcPr>
            <w:tcW w:w="434" w:type="pct"/>
            <w:tcBorders>
              <w:top w:val="nil"/>
              <w:left w:val="nil"/>
              <w:bottom w:val="single" w:sz="4" w:space="0" w:color="auto"/>
              <w:right w:val="single" w:sz="4" w:space="0" w:color="auto"/>
            </w:tcBorders>
            <w:shd w:val="clear" w:color="auto" w:fill="auto"/>
            <w:noWrap/>
            <w:vAlign w:val="bottom"/>
            <w:hideMark/>
          </w:tcPr>
          <w:p w14:paraId="6E48D5F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48,883</w:t>
            </w:r>
          </w:p>
        </w:tc>
        <w:tc>
          <w:tcPr>
            <w:tcW w:w="434" w:type="pct"/>
            <w:tcBorders>
              <w:top w:val="nil"/>
              <w:left w:val="nil"/>
              <w:bottom w:val="single" w:sz="4" w:space="0" w:color="auto"/>
              <w:right w:val="single" w:sz="4" w:space="0" w:color="auto"/>
            </w:tcBorders>
            <w:shd w:val="clear" w:color="auto" w:fill="auto"/>
            <w:noWrap/>
            <w:vAlign w:val="bottom"/>
            <w:hideMark/>
          </w:tcPr>
          <w:p w14:paraId="7B45267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60,810</w:t>
            </w:r>
          </w:p>
        </w:tc>
        <w:tc>
          <w:tcPr>
            <w:tcW w:w="415" w:type="pct"/>
            <w:tcBorders>
              <w:top w:val="nil"/>
              <w:left w:val="nil"/>
              <w:bottom w:val="single" w:sz="4" w:space="0" w:color="auto"/>
              <w:right w:val="single" w:sz="4" w:space="0" w:color="auto"/>
            </w:tcBorders>
            <w:shd w:val="clear" w:color="auto" w:fill="auto"/>
            <w:noWrap/>
            <w:vAlign w:val="bottom"/>
            <w:hideMark/>
          </w:tcPr>
          <w:p w14:paraId="26E0A26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24.4%</w:t>
            </w:r>
          </w:p>
        </w:tc>
        <w:tc>
          <w:tcPr>
            <w:tcW w:w="560" w:type="pct"/>
            <w:tcBorders>
              <w:top w:val="nil"/>
              <w:left w:val="nil"/>
              <w:bottom w:val="single" w:sz="4" w:space="0" w:color="auto"/>
              <w:right w:val="single" w:sz="4" w:space="0" w:color="auto"/>
            </w:tcBorders>
            <w:shd w:val="clear" w:color="auto" w:fill="auto"/>
            <w:noWrap/>
            <w:vAlign w:val="bottom"/>
            <w:hideMark/>
          </w:tcPr>
          <w:p w14:paraId="12C426A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1,819,046</w:t>
            </w:r>
          </w:p>
        </w:tc>
        <w:tc>
          <w:tcPr>
            <w:tcW w:w="560" w:type="pct"/>
            <w:tcBorders>
              <w:top w:val="nil"/>
              <w:left w:val="nil"/>
              <w:bottom w:val="single" w:sz="4" w:space="0" w:color="auto"/>
              <w:right w:val="single" w:sz="4" w:space="0" w:color="auto"/>
            </w:tcBorders>
            <w:shd w:val="clear" w:color="auto" w:fill="auto"/>
            <w:noWrap/>
            <w:vAlign w:val="bottom"/>
            <w:hideMark/>
          </w:tcPr>
          <w:p w14:paraId="0A0BECE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2,059,179</w:t>
            </w:r>
          </w:p>
        </w:tc>
        <w:tc>
          <w:tcPr>
            <w:tcW w:w="413" w:type="pct"/>
            <w:tcBorders>
              <w:top w:val="nil"/>
              <w:left w:val="nil"/>
              <w:bottom w:val="single" w:sz="4" w:space="0" w:color="auto"/>
              <w:right w:val="single" w:sz="4" w:space="0" w:color="auto"/>
            </w:tcBorders>
            <w:shd w:val="clear" w:color="auto" w:fill="auto"/>
            <w:noWrap/>
            <w:vAlign w:val="bottom"/>
            <w:hideMark/>
          </w:tcPr>
          <w:p w14:paraId="068CF72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13.2%</w:t>
            </w:r>
          </w:p>
        </w:tc>
        <w:tc>
          <w:tcPr>
            <w:tcW w:w="509" w:type="pct"/>
            <w:tcBorders>
              <w:top w:val="nil"/>
              <w:left w:val="nil"/>
              <w:bottom w:val="single" w:sz="4" w:space="0" w:color="auto"/>
              <w:right w:val="single" w:sz="4" w:space="0" w:color="auto"/>
            </w:tcBorders>
            <w:shd w:val="clear" w:color="auto" w:fill="auto"/>
            <w:noWrap/>
            <w:vAlign w:val="bottom"/>
            <w:hideMark/>
          </w:tcPr>
          <w:p w14:paraId="68F319D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508,574</w:t>
            </w:r>
          </w:p>
        </w:tc>
        <w:tc>
          <w:tcPr>
            <w:tcW w:w="509" w:type="pct"/>
            <w:tcBorders>
              <w:top w:val="nil"/>
              <w:left w:val="nil"/>
              <w:bottom w:val="single" w:sz="4" w:space="0" w:color="auto"/>
              <w:right w:val="single" w:sz="4" w:space="0" w:color="auto"/>
            </w:tcBorders>
            <w:shd w:val="clear" w:color="auto" w:fill="auto"/>
            <w:noWrap/>
            <w:vAlign w:val="bottom"/>
            <w:hideMark/>
          </w:tcPr>
          <w:p w14:paraId="51342D0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518,672</w:t>
            </w:r>
          </w:p>
        </w:tc>
        <w:tc>
          <w:tcPr>
            <w:tcW w:w="412" w:type="pct"/>
            <w:tcBorders>
              <w:top w:val="nil"/>
              <w:left w:val="nil"/>
              <w:bottom w:val="single" w:sz="4" w:space="0" w:color="auto"/>
              <w:right w:val="single" w:sz="4" w:space="0" w:color="auto"/>
            </w:tcBorders>
            <w:shd w:val="clear" w:color="auto" w:fill="auto"/>
            <w:noWrap/>
            <w:vAlign w:val="bottom"/>
            <w:hideMark/>
          </w:tcPr>
          <w:p w14:paraId="59B0DF3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w:t>
            </w:r>
          </w:p>
        </w:tc>
      </w:tr>
      <w:tr w:rsidR="00B9010C" w:rsidRPr="00610453" w14:paraId="3A0C009F"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4CFF39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New York</w:t>
            </w:r>
          </w:p>
        </w:tc>
        <w:tc>
          <w:tcPr>
            <w:tcW w:w="434" w:type="pct"/>
            <w:tcBorders>
              <w:top w:val="nil"/>
              <w:left w:val="nil"/>
              <w:bottom w:val="single" w:sz="4" w:space="0" w:color="auto"/>
              <w:right w:val="single" w:sz="4" w:space="0" w:color="auto"/>
            </w:tcBorders>
            <w:shd w:val="clear" w:color="auto" w:fill="auto"/>
            <w:noWrap/>
            <w:vAlign w:val="bottom"/>
            <w:hideMark/>
          </w:tcPr>
          <w:p w14:paraId="18C1492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225,167</w:t>
            </w:r>
          </w:p>
        </w:tc>
        <w:tc>
          <w:tcPr>
            <w:tcW w:w="434" w:type="pct"/>
            <w:tcBorders>
              <w:top w:val="nil"/>
              <w:left w:val="nil"/>
              <w:bottom w:val="single" w:sz="4" w:space="0" w:color="auto"/>
              <w:right w:val="single" w:sz="4" w:space="0" w:color="auto"/>
            </w:tcBorders>
            <w:shd w:val="clear" w:color="auto" w:fill="auto"/>
            <w:noWrap/>
            <w:vAlign w:val="bottom"/>
            <w:hideMark/>
          </w:tcPr>
          <w:p w14:paraId="4A20B18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242,807</w:t>
            </w:r>
          </w:p>
        </w:tc>
        <w:tc>
          <w:tcPr>
            <w:tcW w:w="415" w:type="pct"/>
            <w:tcBorders>
              <w:top w:val="nil"/>
              <w:left w:val="nil"/>
              <w:bottom w:val="single" w:sz="4" w:space="0" w:color="auto"/>
              <w:right w:val="single" w:sz="4" w:space="0" w:color="auto"/>
            </w:tcBorders>
            <w:shd w:val="clear" w:color="auto" w:fill="auto"/>
            <w:noWrap/>
            <w:vAlign w:val="bottom"/>
            <w:hideMark/>
          </w:tcPr>
          <w:p w14:paraId="6346E5F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7.8%</w:t>
            </w:r>
          </w:p>
        </w:tc>
        <w:tc>
          <w:tcPr>
            <w:tcW w:w="560" w:type="pct"/>
            <w:tcBorders>
              <w:top w:val="nil"/>
              <w:left w:val="nil"/>
              <w:bottom w:val="single" w:sz="4" w:space="0" w:color="auto"/>
              <w:right w:val="single" w:sz="4" w:space="0" w:color="auto"/>
            </w:tcBorders>
            <w:shd w:val="clear" w:color="auto" w:fill="auto"/>
            <w:noWrap/>
            <w:vAlign w:val="bottom"/>
            <w:hideMark/>
          </w:tcPr>
          <w:p w14:paraId="31F082A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18,976,457</w:t>
            </w:r>
          </w:p>
        </w:tc>
        <w:tc>
          <w:tcPr>
            <w:tcW w:w="560" w:type="pct"/>
            <w:tcBorders>
              <w:top w:val="nil"/>
              <w:left w:val="nil"/>
              <w:bottom w:val="single" w:sz="4" w:space="0" w:color="auto"/>
              <w:right w:val="single" w:sz="4" w:space="0" w:color="auto"/>
            </w:tcBorders>
            <w:shd w:val="clear" w:color="auto" w:fill="auto"/>
            <w:noWrap/>
            <w:vAlign w:val="bottom"/>
            <w:hideMark/>
          </w:tcPr>
          <w:p w14:paraId="72D21A2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19,378,102</w:t>
            </w:r>
          </w:p>
        </w:tc>
        <w:tc>
          <w:tcPr>
            <w:tcW w:w="413" w:type="pct"/>
            <w:tcBorders>
              <w:top w:val="nil"/>
              <w:left w:val="nil"/>
              <w:bottom w:val="single" w:sz="4" w:space="0" w:color="auto"/>
              <w:right w:val="single" w:sz="4" w:space="0" w:color="auto"/>
            </w:tcBorders>
            <w:shd w:val="clear" w:color="auto" w:fill="auto"/>
            <w:noWrap/>
            <w:vAlign w:val="bottom"/>
            <w:hideMark/>
          </w:tcPr>
          <w:p w14:paraId="014285A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509" w:type="pct"/>
            <w:tcBorders>
              <w:top w:val="nil"/>
              <w:left w:val="nil"/>
              <w:bottom w:val="single" w:sz="4" w:space="0" w:color="auto"/>
              <w:right w:val="single" w:sz="4" w:space="0" w:color="auto"/>
            </w:tcBorders>
            <w:shd w:val="clear" w:color="auto" w:fill="auto"/>
            <w:noWrap/>
            <w:vAlign w:val="bottom"/>
            <w:hideMark/>
          </w:tcPr>
          <w:p w14:paraId="700DAA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4,690,107</w:t>
            </w:r>
          </w:p>
        </w:tc>
        <w:tc>
          <w:tcPr>
            <w:tcW w:w="509" w:type="pct"/>
            <w:tcBorders>
              <w:top w:val="nil"/>
              <w:left w:val="nil"/>
              <w:bottom w:val="single" w:sz="4" w:space="0" w:color="auto"/>
              <w:right w:val="single" w:sz="4" w:space="0" w:color="auto"/>
            </w:tcBorders>
            <w:shd w:val="clear" w:color="auto" w:fill="auto"/>
            <w:noWrap/>
            <w:vAlign w:val="bottom"/>
            <w:hideMark/>
          </w:tcPr>
          <w:p w14:paraId="574103B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4,324,929</w:t>
            </w:r>
          </w:p>
        </w:tc>
        <w:tc>
          <w:tcPr>
            <w:tcW w:w="412" w:type="pct"/>
            <w:tcBorders>
              <w:top w:val="nil"/>
              <w:left w:val="nil"/>
              <w:bottom w:val="single" w:sz="4" w:space="0" w:color="auto"/>
              <w:right w:val="single" w:sz="4" w:space="0" w:color="auto"/>
            </w:tcBorders>
            <w:shd w:val="clear" w:color="auto" w:fill="auto"/>
            <w:noWrap/>
            <w:vAlign w:val="bottom"/>
            <w:hideMark/>
          </w:tcPr>
          <w:p w14:paraId="7438972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-7.8%</w:t>
            </w:r>
          </w:p>
        </w:tc>
      </w:tr>
      <w:tr w:rsidR="00B9010C" w:rsidRPr="00610453" w14:paraId="4E7545BD"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980AFFF"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North Carolina</w:t>
            </w:r>
          </w:p>
        </w:tc>
        <w:tc>
          <w:tcPr>
            <w:tcW w:w="434" w:type="pct"/>
            <w:tcBorders>
              <w:top w:val="nil"/>
              <w:left w:val="nil"/>
              <w:bottom w:val="single" w:sz="4" w:space="0" w:color="auto"/>
              <w:right w:val="single" w:sz="4" w:space="0" w:color="auto"/>
            </w:tcBorders>
            <w:shd w:val="clear" w:color="auto" w:fill="auto"/>
            <w:noWrap/>
            <w:vAlign w:val="bottom"/>
            <w:hideMark/>
          </w:tcPr>
          <w:p w14:paraId="58ECBA7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157,641</w:t>
            </w:r>
          </w:p>
        </w:tc>
        <w:tc>
          <w:tcPr>
            <w:tcW w:w="434" w:type="pct"/>
            <w:tcBorders>
              <w:top w:val="nil"/>
              <w:left w:val="nil"/>
              <w:bottom w:val="single" w:sz="4" w:space="0" w:color="auto"/>
              <w:right w:val="single" w:sz="4" w:space="0" w:color="auto"/>
            </w:tcBorders>
            <w:shd w:val="clear" w:color="auto" w:fill="auto"/>
            <w:noWrap/>
            <w:vAlign w:val="bottom"/>
            <w:hideMark/>
          </w:tcPr>
          <w:p w14:paraId="0CBAC97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185,219</w:t>
            </w:r>
          </w:p>
        </w:tc>
        <w:tc>
          <w:tcPr>
            <w:tcW w:w="415" w:type="pct"/>
            <w:tcBorders>
              <w:top w:val="nil"/>
              <w:left w:val="nil"/>
              <w:bottom w:val="single" w:sz="4" w:space="0" w:color="auto"/>
              <w:right w:val="single" w:sz="4" w:space="0" w:color="auto"/>
            </w:tcBorders>
            <w:shd w:val="clear" w:color="auto" w:fill="auto"/>
            <w:noWrap/>
            <w:vAlign w:val="bottom"/>
            <w:hideMark/>
          </w:tcPr>
          <w:p w14:paraId="74CEB5D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17.5%</w:t>
            </w:r>
          </w:p>
        </w:tc>
        <w:tc>
          <w:tcPr>
            <w:tcW w:w="560" w:type="pct"/>
            <w:tcBorders>
              <w:top w:val="nil"/>
              <w:left w:val="nil"/>
              <w:bottom w:val="single" w:sz="4" w:space="0" w:color="auto"/>
              <w:right w:val="single" w:sz="4" w:space="0" w:color="auto"/>
            </w:tcBorders>
            <w:shd w:val="clear" w:color="auto" w:fill="auto"/>
            <w:noWrap/>
            <w:vAlign w:val="bottom"/>
            <w:hideMark/>
          </w:tcPr>
          <w:p w14:paraId="3922BF0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8,049,313</w:t>
            </w:r>
          </w:p>
        </w:tc>
        <w:tc>
          <w:tcPr>
            <w:tcW w:w="560" w:type="pct"/>
            <w:tcBorders>
              <w:top w:val="nil"/>
              <w:left w:val="nil"/>
              <w:bottom w:val="single" w:sz="4" w:space="0" w:color="auto"/>
              <w:right w:val="single" w:sz="4" w:space="0" w:color="auto"/>
            </w:tcBorders>
            <w:shd w:val="clear" w:color="auto" w:fill="auto"/>
            <w:noWrap/>
            <w:vAlign w:val="bottom"/>
            <w:hideMark/>
          </w:tcPr>
          <w:p w14:paraId="0506C21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9,535,483</w:t>
            </w:r>
          </w:p>
        </w:tc>
        <w:tc>
          <w:tcPr>
            <w:tcW w:w="413" w:type="pct"/>
            <w:tcBorders>
              <w:top w:val="nil"/>
              <w:left w:val="nil"/>
              <w:bottom w:val="single" w:sz="4" w:space="0" w:color="auto"/>
              <w:right w:val="single" w:sz="4" w:space="0" w:color="auto"/>
            </w:tcBorders>
            <w:shd w:val="clear" w:color="auto" w:fill="auto"/>
            <w:noWrap/>
            <w:vAlign w:val="bottom"/>
            <w:hideMark/>
          </w:tcPr>
          <w:p w14:paraId="6F4FAFD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18.5%</w:t>
            </w:r>
          </w:p>
        </w:tc>
        <w:tc>
          <w:tcPr>
            <w:tcW w:w="509" w:type="pct"/>
            <w:tcBorders>
              <w:top w:val="nil"/>
              <w:left w:val="nil"/>
              <w:bottom w:val="single" w:sz="4" w:space="0" w:color="auto"/>
              <w:right w:val="single" w:sz="4" w:space="0" w:color="auto"/>
            </w:tcBorders>
            <w:shd w:val="clear" w:color="auto" w:fill="auto"/>
            <w:noWrap/>
            <w:vAlign w:val="bottom"/>
            <w:hideMark/>
          </w:tcPr>
          <w:p w14:paraId="5F197E4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1,964,047</w:t>
            </w:r>
          </w:p>
        </w:tc>
        <w:tc>
          <w:tcPr>
            <w:tcW w:w="509" w:type="pct"/>
            <w:tcBorders>
              <w:top w:val="nil"/>
              <w:left w:val="nil"/>
              <w:bottom w:val="single" w:sz="4" w:space="0" w:color="auto"/>
              <w:right w:val="single" w:sz="4" w:space="0" w:color="auto"/>
            </w:tcBorders>
            <w:shd w:val="clear" w:color="auto" w:fill="auto"/>
            <w:noWrap/>
            <w:vAlign w:val="bottom"/>
            <w:hideMark/>
          </w:tcPr>
          <w:p w14:paraId="700E6C6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2,281,635</w:t>
            </w:r>
          </w:p>
        </w:tc>
        <w:tc>
          <w:tcPr>
            <w:tcW w:w="412" w:type="pct"/>
            <w:tcBorders>
              <w:top w:val="nil"/>
              <w:left w:val="nil"/>
              <w:bottom w:val="single" w:sz="4" w:space="0" w:color="auto"/>
              <w:right w:val="single" w:sz="4" w:space="0" w:color="auto"/>
            </w:tcBorders>
            <w:shd w:val="clear" w:color="auto" w:fill="auto"/>
            <w:noWrap/>
            <w:vAlign w:val="bottom"/>
            <w:hideMark/>
          </w:tcPr>
          <w:p w14:paraId="7461292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16.2%</w:t>
            </w:r>
          </w:p>
        </w:tc>
      </w:tr>
      <w:tr w:rsidR="00B9010C" w:rsidRPr="00610453" w14:paraId="1908C585"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4014BE4"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North Dakota</w:t>
            </w:r>
          </w:p>
        </w:tc>
        <w:tc>
          <w:tcPr>
            <w:tcW w:w="434" w:type="pct"/>
            <w:tcBorders>
              <w:top w:val="nil"/>
              <w:left w:val="nil"/>
              <w:bottom w:val="single" w:sz="4" w:space="0" w:color="auto"/>
              <w:right w:val="single" w:sz="4" w:space="0" w:color="auto"/>
            </w:tcBorders>
            <w:shd w:val="clear" w:color="auto" w:fill="auto"/>
            <w:noWrap/>
            <w:vAlign w:val="bottom"/>
            <w:hideMark/>
          </w:tcPr>
          <w:p w14:paraId="40C9105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39,145</w:t>
            </w:r>
          </w:p>
        </w:tc>
        <w:tc>
          <w:tcPr>
            <w:tcW w:w="434" w:type="pct"/>
            <w:tcBorders>
              <w:top w:val="nil"/>
              <w:left w:val="nil"/>
              <w:bottom w:val="single" w:sz="4" w:space="0" w:color="auto"/>
              <w:right w:val="single" w:sz="4" w:space="0" w:color="auto"/>
            </w:tcBorders>
            <w:shd w:val="clear" w:color="auto" w:fill="auto"/>
            <w:noWrap/>
            <w:vAlign w:val="bottom"/>
            <w:hideMark/>
          </w:tcPr>
          <w:p w14:paraId="7C84C16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47,559</w:t>
            </w:r>
          </w:p>
        </w:tc>
        <w:tc>
          <w:tcPr>
            <w:tcW w:w="415" w:type="pct"/>
            <w:tcBorders>
              <w:top w:val="nil"/>
              <w:left w:val="nil"/>
              <w:bottom w:val="single" w:sz="4" w:space="0" w:color="auto"/>
              <w:right w:val="single" w:sz="4" w:space="0" w:color="auto"/>
            </w:tcBorders>
            <w:shd w:val="clear" w:color="auto" w:fill="auto"/>
            <w:noWrap/>
            <w:vAlign w:val="bottom"/>
            <w:hideMark/>
          </w:tcPr>
          <w:p w14:paraId="0BFB96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21.5%</w:t>
            </w:r>
          </w:p>
        </w:tc>
        <w:tc>
          <w:tcPr>
            <w:tcW w:w="560" w:type="pct"/>
            <w:tcBorders>
              <w:top w:val="nil"/>
              <w:left w:val="nil"/>
              <w:bottom w:val="single" w:sz="4" w:space="0" w:color="auto"/>
              <w:right w:val="single" w:sz="4" w:space="0" w:color="auto"/>
            </w:tcBorders>
            <w:shd w:val="clear" w:color="auto" w:fill="auto"/>
            <w:noWrap/>
            <w:vAlign w:val="bottom"/>
            <w:hideMark/>
          </w:tcPr>
          <w:p w14:paraId="4DB78B0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642,200</w:t>
            </w:r>
          </w:p>
        </w:tc>
        <w:tc>
          <w:tcPr>
            <w:tcW w:w="560" w:type="pct"/>
            <w:tcBorders>
              <w:top w:val="nil"/>
              <w:left w:val="nil"/>
              <w:bottom w:val="single" w:sz="4" w:space="0" w:color="auto"/>
              <w:right w:val="single" w:sz="4" w:space="0" w:color="auto"/>
            </w:tcBorders>
            <w:shd w:val="clear" w:color="auto" w:fill="auto"/>
            <w:noWrap/>
            <w:vAlign w:val="bottom"/>
            <w:hideMark/>
          </w:tcPr>
          <w:p w14:paraId="155E128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672,591</w:t>
            </w:r>
          </w:p>
        </w:tc>
        <w:tc>
          <w:tcPr>
            <w:tcW w:w="413" w:type="pct"/>
            <w:tcBorders>
              <w:top w:val="nil"/>
              <w:left w:val="nil"/>
              <w:bottom w:val="single" w:sz="4" w:space="0" w:color="auto"/>
              <w:right w:val="single" w:sz="4" w:space="0" w:color="auto"/>
            </w:tcBorders>
            <w:shd w:val="clear" w:color="auto" w:fill="auto"/>
            <w:noWrap/>
            <w:vAlign w:val="bottom"/>
            <w:hideMark/>
          </w:tcPr>
          <w:p w14:paraId="54FA276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4.7%</w:t>
            </w:r>
          </w:p>
        </w:tc>
        <w:tc>
          <w:tcPr>
            <w:tcW w:w="509" w:type="pct"/>
            <w:tcBorders>
              <w:top w:val="nil"/>
              <w:left w:val="nil"/>
              <w:bottom w:val="single" w:sz="4" w:space="0" w:color="auto"/>
              <w:right w:val="single" w:sz="4" w:space="0" w:color="auto"/>
            </w:tcBorders>
            <w:shd w:val="clear" w:color="auto" w:fill="auto"/>
            <w:noWrap/>
            <w:vAlign w:val="bottom"/>
            <w:hideMark/>
          </w:tcPr>
          <w:p w14:paraId="1BC66A2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160,849</w:t>
            </w:r>
          </w:p>
        </w:tc>
        <w:tc>
          <w:tcPr>
            <w:tcW w:w="509" w:type="pct"/>
            <w:tcBorders>
              <w:top w:val="nil"/>
              <w:left w:val="nil"/>
              <w:bottom w:val="single" w:sz="4" w:space="0" w:color="auto"/>
              <w:right w:val="single" w:sz="4" w:space="0" w:color="auto"/>
            </w:tcBorders>
            <w:shd w:val="clear" w:color="auto" w:fill="auto"/>
            <w:noWrap/>
            <w:vAlign w:val="bottom"/>
            <w:hideMark/>
          </w:tcPr>
          <w:p w14:paraId="25E2CB1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149,871</w:t>
            </w:r>
          </w:p>
        </w:tc>
        <w:tc>
          <w:tcPr>
            <w:tcW w:w="412" w:type="pct"/>
            <w:tcBorders>
              <w:top w:val="nil"/>
              <w:left w:val="nil"/>
              <w:bottom w:val="single" w:sz="4" w:space="0" w:color="auto"/>
              <w:right w:val="single" w:sz="4" w:space="0" w:color="auto"/>
            </w:tcBorders>
            <w:shd w:val="clear" w:color="auto" w:fill="auto"/>
            <w:noWrap/>
            <w:vAlign w:val="bottom"/>
            <w:hideMark/>
          </w:tcPr>
          <w:p w14:paraId="0896B77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-6.8%</w:t>
            </w:r>
          </w:p>
        </w:tc>
      </w:tr>
      <w:tr w:rsidR="00B9010C" w:rsidRPr="00610453" w14:paraId="7914F251"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08E33C5"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Ohio</w:t>
            </w:r>
          </w:p>
        </w:tc>
        <w:tc>
          <w:tcPr>
            <w:tcW w:w="434" w:type="pct"/>
            <w:tcBorders>
              <w:top w:val="nil"/>
              <w:left w:val="nil"/>
              <w:bottom w:val="single" w:sz="4" w:space="0" w:color="auto"/>
              <w:right w:val="single" w:sz="4" w:space="0" w:color="auto"/>
            </w:tcBorders>
            <w:shd w:val="clear" w:color="auto" w:fill="auto"/>
            <w:noWrap/>
            <w:vAlign w:val="bottom"/>
            <w:hideMark/>
          </w:tcPr>
          <w:p w14:paraId="6A64C5B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211,111</w:t>
            </w:r>
          </w:p>
        </w:tc>
        <w:tc>
          <w:tcPr>
            <w:tcW w:w="434" w:type="pct"/>
            <w:tcBorders>
              <w:top w:val="nil"/>
              <w:left w:val="nil"/>
              <w:bottom w:val="single" w:sz="4" w:space="0" w:color="auto"/>
              <w:right w:val="single" w:sz="4" w:space="0" w:color="auto"/>
            </w:tcBorders>
            <w:shd w:val="clear" w:color="auto" w:fill="auto"/>
            <w:noWrap/>
            <w:vAlign w:val="bottom"/>
            <w:hideMark/>
          </w:tcPr>
          <w:p w14:paraId="3702ADD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243,021</w:t>
            </w:r>
          </w:p>
        </w:tc>
        <w:tc>
          <w:tcPr>
            <w:tcW w:w="415" w:type="pct"/>
            <w:tcBorders>
              <w:top w:val="nil"/>
              <w:left w:val="nil"/>
              <w:bottom w:val="single" w:sz="4" w:space="0" w:color="auto"/>
              <w:right w:val="single" w:sz="4" w:space="0" w:color="auto"/>
            </w:tcBorders>
            <w:shd w:val="clear" w:color="auto" w:fill="auto"/>
            <w:noWrap/>
            <w:vAlign w:val="bottom"/>
            <w:hideMark/>
          </w:tcPr>
          <w:p w14:paraId="7CD3EFA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15.1%</w:t>
            </w:r>
          </w:p>
        </w:tc>
        <w:tc>
          <w:tcPr>
            <w:tcW w:w="560" w:type="pct"/>
            <w:tcBorders>
              <w:top w:val="nil"/>
              <w:left w:val="nil"/>
              <w:bottom w:val="single" w:sz="4" w:space="0" w:color="auto"/>
              <w:right w:val="single" w:sz="4" w:space="0" w:color="auto"/>
            </w:tcBorders>
            <w:shd w:val="clear" w:color="auto" w:fill="auto"/>
            <w:noWrap/>
            <w:vAlign w:val="bottom"/>
            <w:hideMark/>
          </w:tcPr>
          <w:p w14:paraId="699E2F7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11,353,140</w:t>
            </w:r>
          </w:p>
        </w:tc>
        <w:tc>
          <w:tcPr>
            <w:tcW w:w="560" w:type="pct"/>
            <w:tcBorders>
              <w:top w:val="nil"/>
              <w:left w:val="nil"/>
              <w:bottom w:val="single" w:sz="4" w:space="0" w:color="auto"/>
              <w:right w:val="single" w:sz="4" w:space="0" w:color="auto"/>
            </w:tcBorders>
            <w:shd w:val="clear" w:color="auto" w:fill="auto"/>
            <w:noWrap/>
            <w:vAlign w:val="bottom"/>
            <w:hideMark/>
          </w:tcPr>
          <w:p w14:paraId="748EBE1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11,536,504</w:t>
            </w:r>
          </w:p>
        </w:tc>
        <w:tc>
          <w:tcPr>
            <w:tcW w:w="413" w:type="pct"/>
            <w:tcBorders>
              <w:top w:val="nil"/>
              <w:left w:val="nil"/>
              <w:bottom w:val="single" w:sz="4" w:space="0" w:color="auto"/>
              <w:right w:val="single" w:sz="4" w:space="0" w:color="auto"/>
            </w:tcBorders>
            <w:shd w:val="clear" w:color="auto" w:fill="auto"/>
            <w:noWrap/>
            <w:vAlign w:val="bottom"/>
            <w:hideMark/>
          </w:tcPr>
          <w:p w14:paraId="231E7EF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509" w:type="pct"/>
            <w:tcBorders>
              <w:top w:val="nil"/>
              <w:left w:val="nil"/>
              <w:bottom w:val="single" w:sz="4" w:space="0" w:color="auto"/>
              <w:right w:val="single" w:sz="4" w:space="0" w:color="auto"/>
            </w:tcBorders>
            <w:shd w:val="clear" w:color="auto" w:fill="auto"/>
            <w:noWrap/>
            <w:vAlign w:val="bottom"/>
            <w:hideMark/>
          </w:tcPr>
          <w:p w14:paraId="63F9E66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2,888,339</w:t>
            </w:r>
          </w:p>
        </w:tc>
        <w:tc>
          <w:tcPr>
            <w:tcW w:w="509" w:type="pct"/>
            <w:tcBorders>
              <w:top w:val="nil"/>
              <w:left w:val="nil"/>
              <w:bottom w:val="single" w:sz="4" w:space="0" w:color="auto"/>
              <w:right w:val="single" w:sz="4" w:space="0" w:color="auto"/>
            </w:tcBorders>
            <w:shd w:val="clear" w:color="auto" w:fill="auto"/>
            <w:noWrap/>
            <w:vAlign w:val="bottom"/>
            <w:hideMark/>
          </w:tcPr>
          <w:p w14:paraId="0508F65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2,730,751</w:t>
            </w:r>
          </w:p>
        </w:tc>
        <w:tc>
          <w:tcPr>
            <w:tcW w:w="412" w:type="pct"/>
            <w:tcBorders>
              <w:top w:val="nil"/>
              <w:left w:val="nil"/>
              <w:bottom w:val="single" w:sz="4" w:space="0" w:color="auto"/>
              <w:right w:val="single" w:sz="4" w:space="0" w:color="auto"/>
            </w:tcBorders>
            <w:shd w:val="clear" w:color="auto" w:fill="auto"/>
            <w:noWrap/>
            <w:vAlign w:val="bottom"/>
            <w:hideMark/>
          </w:tcPr>
          <w:p w14:paraId="43DFBAF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-5.5%</w:t>
            </w:r>
          </w:p>
        </w:tc>
      </w:tr>
      <w:tr w:rsidR="00B9010C" w:rsidRPr="00610453" w14:paraId="1D7DC0B8"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3A1040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Oklahoma</w:t>
            </w:r>
          </w:p>
        </w:tc>
        <w:tc>
          <w:tcPr>
            <w:tcW w:w="434" w:type="pct"/>
            <w:tcBorders>
              <w:top w:val="nil"/>
              <w:left w:val="nil"/>
              <w:bottom w:val="single" w:sz="4" w:space="0" w:color="auto"/>
              <w:right w:val="single" w:sz="4" w:space="0" w:color="auto"/>
            </w:tcBorders>
            <w:shd w:val="clear" w:color="auto" w:fill="auto"/>
            <w:noWrap/>
            <w:vAlign w:val="bottom"/>
            <w:hideMark/>
          </w:tcPr>
          <w:p w14:paraId="4324BBC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111,022</w:t>
            </w:r>
          </w:p>
        </w:tc>
        <w:tc>
          <w:tcPr>
            <w:tcW w:w="434" w:type="pct"/>
            <w:tcBorders>
              <w:top w:val="nil"/>
              <w:left w:val="nil"/>
              <w:bottom w:val="single" w:sz="4" w:space="0" w:color="auto"/>
              <w:right w:val="single" w:sz="4" w:space="0" w:color="auto"/>
            </w:tcBorders>
            <w:shd w:val="clear" w:color="auto" w:fill="auto"/>
            <w:noWrap/>
            <w:vAlign w:val="bottom"/>
            <w:hideMark/>
          </w:tcPr>
          <w:p w14:paraId="73450B2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135,561</w:t>
            </w:r>
          </w:p>
        </w:tc>
        <w:tc>
          <w:tcPr>
            <w:tcW w:w="415" w:type="pct"/>
            <w:tcBorders>
              <w:top w:val="nil"/>
              <w:left w:val="nil"/>
              <w:bottom w:val="single" w:sz="4" w:space="0" w:color="auto"/>
              <w:right w:val="single" w:sz="4" w:space="0" w:color="auto"/>
            </w:tcBorders>
            <w:shd w:val="clear" w:color="auto" w:fill="auto"/>
            <w:noWrap/>
            <w:vAlign w:val="bottom"/>
            <w:hideMark/>
          </w:tcPr>
          <w:p w14:paraId="3AC997A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22.1%</w:t>
            </w:r>
          </w:p>
        </w:tc>
        <w:tc>
          <w:tcPr>
            <w:tcW w:w="560" w:type="pct"/>
            <w:tcBorders>
              <w:top w:val="nil"/>
              <w:left w:val="nil"/>
              <w:bottom w:val="single" w:sz="4" w:space="0" w:color="auto"/>
              <w:right w:val="single" w:sz="4" w:space="0" w:color="auto"/>
            </w:tcBorders>
            <w:shd w:val="clear" w:color="auto" w:fill="auto"/>
            <w:noWrap/>
            <w:vAlign w:val="bottom"/>
            <w:hideMark/>
          </w:tcPr>
          <w:p w14:paraId="62CCD72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3,450,654</w:t>
            </w:r>
          </w:p>
        </w:tc>
        <w:tc>
          <w:tcPr>
            <w:tcW w:w="560" w:type="pct"/>
            <w:tcBorders>
              <w:top w:val="nil"/>
              <w:left w:val="nil"/>
              <w:bottom w:val="single" w:sz="4" w:space="0" w:color="auto"/>
              <w:right w:val="single" w:sz="4" w:space="0" w:color="auto"/>
            </w:tcBorders>
            <w:shd w:val="clear" w:color="auto" w:fill="auto"/>
            <w:noWrap/>
            <w:vAlign w:val="bottom"/>
            <w:hideMark/>
          </w:tcPr>
          <w:p w14:paraId="6768124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3,751,351</w:t>
            </w:r>
          </w:p>
        </w:tc>
        <w:tc>
          <w:tcPr>
            <w:tcW w:w="413" w:type="pct"/>
            <w:tcBorders>
              <w:top w:val="nil"/>
              <w:left w:val="nil"/>
              <w:bottom w:val="single" w:sz="4" w:space="0" w:color="auto"/>
              <w:right w:val="single" w:sz="4" w:space="0" w:color="auto"/>
            </w:tcBorders>
            <w:shd w:val="clear" w:color="auto" w:fill="auto"/>
            <w:noWrap/>
            <w:vAlign w:val="bottom"/>
            <w:hideMark/>
          </w:tcPr>
          <w:p w14:paraId="1E91C5F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8.7%</w:t>
            </w:r>
          </w:p>
        </w:tc>
        <w:tc>
          <w:tcPr>
            <w:tcW w:w="509" w:type="pct"/>
            <w:tcBorders>
              <w:top w:val="nil"/>
              <w:left w:val="nil"/>
              <w:bottom w:val="single" w:sz="4" w:space="0" w:color="auto"/>
              <w:right w:val="single" w:sz="4" w:space="0" w:color="auto"/>
            </w:tcBorders>
            <w:shd w:val="clear" w:color="auto" w:fill="auto"/>
            <w:noWrap/>
            <w:vAlign w:val="bottom"/>
            <w:hideMark/>
          </w:tcPr>
          <w:p w14:paraId="596594D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892,360</w:t>
            </w:r>
          </w:p>
        </w:tc>
        <w:tc>
          <w:tcPr>
            <w:tcW w:w="509" w:type="pct"/>
            <w:tcBorders>
              <w:top w:val="nil"/>
              <w:left w:val="nil"/>
              <w:bottom w:val="single" w:sz="4" w:space="0" w:color="auto"/>
              <w:right w:val="single" w:sz="4" w:space="0" w:color="auto"/>
            </w:tcBorders>
            <w:shd w:val="clear" w:color="auto" w:fill="auto"/>
            <w:noWrap/>
            <w:vAlign w:val="bottom"/>
            <w:hideMark/>
          </w:tcPr>
          <w:p w14:paraId="290ACCD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929,666</w:t>
            </w:r>
          </w:p>
        </w:tc>
        <w:tc>
          <w:tcPr>
            <w:tcW w:w="412" w:type="pct"/>
            <w:tcBorders>
              <w:top w:val="nil"/>
              <w:left w:val="nil"/>
              <w:bottom w:val="single" w:sz="4" w:space="0" w:color="auto"/>
              <w:right w:val="single" w:sz="4" w:space="0" w:color="auto"/>
            </w:tcBorders>
            <w:shd w:val="clear" w:color="auto" w:fill="auto"/>
            <w:noWrap/>
            <w:vAlign w:val="bottom"/>
            <w:hideMark/>
          </w:tcPr>
          <w:p w14:paraId="1E61802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4.2%</w:t>
            </w:r>
          </w:p>
        </w:tc>
      </w:tr>
      <w:tr w:rsidR="00B9010C" w:rsidRPr="00610453" w14:paraId="6A6F9199"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C570BF0"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Oregon</w:t>
            </w:r>
          </w:p>
        </w:tc>
        <w:tc>
          <w:tcPr>
            <w:tcW w:w="434" w:type="pct"/>
            <w:tcBorders>
              <w:top w:val="nil"/>
              <w:left w:val="nil"/>
              <w:bottom w:val="single" w:sz="4" w:space="0" w:color="auto"/>
              <w:right w:val="single" w:sz="4" w:space="0" w:color="auto"/>
            </w:tcBorders>
            <w:shd w:val="clear" w:color="auto" w:fill="auto"/>
            <w:noWrap/>
            <w:vAlign w:val="bottom"/>
            <w:hideMark/>
          </w:tcPr>
          <w:p w14:paraId="3271DFC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72,756</w:t>
            </w:r>
          </w:p>
        </w:tc>
        <w:tc>
          <w:tcPr>
            <w:tcW w:w="434" w:type="pct"/>
            <w:tcBorders>
              <w:top w:val="nil"/>
              <w:left w:val="nil"/>
              <w:bottom w:val="single" w:sz="4" w:space="0" w:color="auto"/>
              <w:right w:val="single" w:sz="4" w:space="0" w:color="auto"/>
            </w:tcBorders>
            <w:shd w:val="clear" w:color="auto" w:fill="auto"/>
            <w:noWrap/>
            <w:vAlign w:val="bottom"/>
            <w:hideMark/>
          </w:tcPr>
          <w:p w14:paraId="55A2132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85,922</w:t>
            </w:r>
          </w:p>
        </w:tc>
        <w:tc>
          <w:tcPr>
            <w:tcW w:w="415" w:type="pct"/>
            <w:tcBorders>
              <w:top w:val="nil"/>
              <w:left w:val="nil"/>
              <w:bottom w:val="single" w:sz="4" w:space="0" w:color="auto"/>
              <w:right w:val="single" w:sz="4" w:space="0" w:color="auto"/>
            </w:tcBorders>
            <w:shd w:val="clear" w:color="auto" w:fill="auto"/>
            <w:noWrap/>
            <w:vAlign w:val="bottom"/>
            <w:hideMark/>
          </w:tcPr>
          <w:p w14:paraId="45C4CA4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18.1%</w:t>
            </w:r>
          </w:p>
        </w:tc>
        <w:tc>
          <w:tcPr>
            <w:tcW w:w="560" w:type="pct"/>
            <w:tcBorders>
              <w:top w:val="nil"/>
              <w:left w:val="nil"/>
              <w:bottom w:val="single" w:sz="4" w:space="0" w:color="auto"/>
              <w:right w:val="single" w:sz="4" w:space="0" w:color="auto"/>
            </w:tcBorders>
            <w:shd w:val="clear" w:color="auto" w:fill="auto"/>
            <w:noWrap/>
            <w:vAlign w:val="bottom"/>
            <w:hideMark/>
          </w:tcPr>
          <w:p w14:paraId="2990F83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3,421,399</w:t>
            </w:r>
          </w:p>
        </w:tc>
        <w:tc>
          <w:tcPr>
            <w:tcW w:w="560" w:type="pct"/>
            <w:tcBorders>
              <w:top w:val="nil"/>
              <w:left w:val="nil"/>
              <w:bottom w:val="single" w:sz="4" w:space="0" w:color="auto"/>
              <w:right w:val="single" w:sz="4" w:space="0" w:color="auto"/>
            </w:tcBorders>
            <w:shd w:val="clear" w:color="auto" w:fill="auto"/>
            <w:noWrap/>
            <w:vAlign w:val="bottom"/>
            <w:hideMark/>
          </w:tcPr>
          <w:p w14:paraId="398EF11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3,831,074</w:t>
            </w:r>
          </w:p>
        </w:tc>
        <w:tc>
          <w:tcPr>
            <w:tcW w:w="413" w:type="pct"/>
            <w:tcBorders>
              <w:top w:val="nil"/>
              <w:left w:val="nil"/>
              <w:bottom w:val="single" w:sz="4" w:space="0" w:color="auto"/>
              <w:right w:val="single" w:sz="4" w:space="0" w:color="auto"/>
            </w:tcBorders>
            <w:shd w:val="clear" w:color="auto" w:fill="auto"/>
            <w:noWrap/>
            <w:vAlign w:val="bottom"/>
            <w:hideMark/>
          </w:tcPr>
          <w:p w14:paraId="3BC4693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12.0%</w:t>
            </w:r>
          </w:p>
        </w:tc>
        <w:tc>
          <w:tcPr>
            <w:tcW w:w="509" w:type="pct"/>
            <w:tcBorders>
              <w:top w:val="nil"/>
              <w:left w:val="nil"/>
              <w:bottom w:val="single" w:sz="4" w:space="0" w:color="auto"/>
              <w:right w:val="single" w:sz="4" w:space="0" w:color="auto"/>
            </w:tcBorders>
            <w:shd w:val="clear" w:color="auto" w:fill="auto"/>
            <w:noWrap/>
            <w:vAlign w:val="bottom"/>
            <w:hideMark/>
          </w:tcPr>
          <w:p w14:paraId="7904EC4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846,526</w:t>
            </w:r>
          </w:p>
        </w:tc>
        <w:tc>
          <w:tcPr>
            <w:tcW w:w="509" w:type="pct"/>
            <w:tcBorders>
              <w:top w:val="nil"/>
              <w:left w:val="nil"/>
              <w:bottom w:val="single" w:sz="4" w:space="0" w:color="auto"/>
              <w:right w:val="single" w:sz="4" w:space="0" w:color="auto"/>
            </w:tcBorders>
            <w:shd w:val="clear" w:color="auto" w:fill="auto"/>
            <w:noWrap/>
            <w:vAlign w:val="bottom"/>
            <w:hideMark/>
          </w:tcPr>
          <w:p w14:paraId="4CE900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866,453</w:t>
            </w:r>
          </w:p>
        </w:tc>
        <w:tc>
          <w:tcPr>
            <w:tcW w:w="412" w:type="pct"/>
            <w:tcBorders>
              <w:top w:val="nil"/>
              <w:left w:val="nil"/>
              <w:bottom w:val="single" w:sz="4" w:space="0" w:color="auto"/>
              <w:right w:val="single" w:sz="4" w:space="0" w:color="auto"/>
            </w:tcBorders>
            <w:shd w:val="clear" w:color="auto" w:fill="auto"/>
            <w:noWrap/>
            <w:vAlign w:val="bottom"/>
            <w:hideMark/>
          </w:tcPr>
          <w:p w14:paraId="21D7AF5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w:t>
            </w:r>
          </w:p>
        </w:tc>
      </w:tr>
      <w:tr w:rsidR="00B9010C" w:rsidRPr="00610453" w14:paraId="4ED169C9"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5317C5D"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Pennsylvania</w:t>
            </w:r>
          </w:p>
        </w:tc>
        <w:tc>
          <w:tcPr>
            <w:tcW w:w="434" w:type="pct"/>
            <w:tcBorders>
              <w:top w:val="nil"/>
              <w:left w:val="nil"/>
              <w:bottom w:val="single" w:sz="4" w:space="0" w:color="auto"/>
              <w:right w:val="single" w:sz="4" w:space="0" w:color="auto"/>
            </w:tcBorders>
            <w:shd w:val="clear" w:color="auto" w:fill="auto"/>
            <w:noWrap/>
            <w:vAlign w:val="bottom"/>
            <w:hideMark/>
          </w:tcPr>
          <w:p w14:paraId="667CD73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251,525</w:t>
            </w:r>
          </w:p>
        </w:tc>
        <w:tc>
          <w:tcPr>
            <w:tcW w:w="434" w:type="pct"/>
            <w:tcBorders>
              <w:top w:val="nil"/>
              <w:left w:val="nil"/>
              <w:bottom w:val="single" w:sz="4" w:space="0" w:color="auto"/>
              <w:right w:val="single" w:sz="4" w:space="0" w:color="auto"/>
            </w:tcBorders>
            <w:shd w:val="clear" w:color="auto" w:fill="auto"/>
            <w:noWrap/>
            <w:vAlign w:val="bottom"/>
            <w:hideMark/>
          </w:tcPr>
          <w:p w14:paraId="5E588A1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292,143</w:t>
            </w:r>
          </w:p>
        </w:tc>
        <w:tc>
          <w:tcPr>
            <w:tcW w:w="415" w:type="pct"/>
            <w:tcBorders>
              <w:top w:val="nil"/>
              <w:left w:val="nil"/>
              <w:bottom w:val="single" w:sz="4" w:space="0" w:color="auto"/>
              <w:right w:val="single" w:sz="4" w:space="0" w:color="auto"/>
            </w:tcBorders>
            <w:shd w:val="clear" w:color="auto" w:fill="auto"/>
            <w:noWrap/>
            <w:vAlign w:val="bottom"/>
            <w:hideMark/>
          </w:tcPr>
          <w:p w14:paraId="05B6173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16.1%</w:t>
            </w:r>
          </w:p>
        </w:tc>
        <w:tc>
          <w:tcPr>
            <w:tcW w:w="560" w:type="pct"/>
            <w:tcBorders>
              <w:top w:val="nil"/>
              <w:left w:val="nil"/>
              <w:bottom w:val="single" w:sz="4" w:space="0" w:color="auto"/>
              <w:right w:val="single" w:sz="4" w:space="0" w:color="auto"/>
            </w:tcBorders>
            <w:shd w:val="clear" w:color="auto" w:fill="auto"/>
            <w:noWrap/>
            <w:vAlign w:val="bottom"/>
            <w:hideMark/>
          </w:tcPr>
          <w:p w14:paraId="35A4FB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12,281,054</w:t>
            </w:r>
          </w:p>
        </w:tc>
        <w:tc>
          <w:tcPr>
            <w:tcW w:w="560" w:type="pct"/>
            <w:tcBorders>
              <w:top w:val="nil"/>
              <w:left w:val="nil"/>
              <w:bottom w:val="single" w:sz="4" w:space="0" w:color="auto"/>
              <w:right w:val="single" w:sz="4" w:space="0" w:color="auto"/>
            </w:tcBorders>
            <w:shd w:val="clear" w:color="auto" w:fill="auto"/>
            <w:noWrap/>
            <w:vAlign w:val="bottom"/>
            <w:hideMark/>
          </w:tcPr>
          <w:p w14:paraId="1563C11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12,702,379</w:t>
            </w:r>
          </w:p>
        </w:tc>
        <w:tc>
          <w:tcPr>
            <w:tcW w:w="413" w:type="pct"/>
            <w:tcBorders>
              <w:top w:val="nil"/>
              <w:left w:val="nil"/>
              <w:bottom w:val="single" w:sz="4" w:space="0" w:color="auto"/>
              <w:right w:val="single" w:sz="4" w:space="0" w:color="auto"/>
            </w:tcBorders>
            <w:shd w:val="clear" w:color="auto" w:fill="auto"/>
            <w:noWrap/>
            <w:vAlign w:val="bottom"/>
            <w:hideMark/>
          </w:tcPr>
          <w:p w14:paraId="2EF2B72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3.4%</w:t>
            </w:r>
          </w:p>
        </w:tc>
        <w:tc>
          <w:tcPr>
            <w:tcW w:w="509" w:type="pct"/>
            <w:tcBorders>
              <w:top w:val="nil"/>
              <w:left w:val="nil"/>
              <w:bottom w:val="single" w:sz="4" w:space="0" w:color="auto"/>
              <w:right w:val="single" w:sz="4" w:space="0" w:color="auto"/>
            </w:tcBorders>
            <w:shd w:val="clear" w:color="auto" w:fill="auto"/>
            <w:noWrap/>
            <w:vAlign w:val="bottom"/>
            <w:hideMark/>
          </w:tcPr>
          <w:p w14:paraId="3069A81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2,922,221</w:t>
            </w:r>
          </w:p>
        </w:tc>
        <w:tc>
          <w:tcPr>
            <w:tcW w:w="509" w:type="pct"/>
            <w:tcBorders>
              <w:top w:val="nil"/>
              <w:left w:val="nil"/>
              <w:bottom w:val="single" w:sz="4" w:space="0" w:color="auto"/>
              <w:right w:val="single" w:sz="4" w:space="0" w:color="auto"/>
            </w:tcBorders>
            <w:shd w:val="clear" w:color="auto" w:fill="auto"/>
            <w:noWrap/>
            <w:vAlign w:val="bottom"/>
            <w:hideMark/>
          </w:tcPr>
          <w:p w14:paraId="606342E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2,792,155</w:t>
            </w:r>
          </w:p>
        </w:tc>
        <w:tc>
          <w:tcPr>
            <w:tcW w:w="412" w:type="pct"/>
            <w:tcBorders>
              <w:top w:val="nil"/>
              <w:left w:val="nil"/>
              <w:bottom w:val="single" w:sz="4" w:space="0" w:color="auto"/>
              <w:right w:val="single" w:sz="4" w:space="0" w:color="auto"/>
            </w:tcBorders>
            <w:shd w:val="clear" w:color="auto" w:fill="auto"/>
            <w:noWrap/>
            <w:vAlign w:val="bottom"/>
            <w:hideMark/>
          </w:tcPr>
          <w:p w14:paraId="5B0AF7C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w:t>
            </w:r>
          </w:p>
        </w:tc>
      </w:tr>
      <w:tr w:rsidR="00B9010C" w:rsidRPr="00610453" w14:paraId="5226A479"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2D41697"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Rhode Island</w:t>
            </w:r>
          </w:p>
        </w:tc>
        <w:tc>
          <w:tcPr>
            <w:tcW w:w="434" w:type="pct"/>
            <w:tcBorders>
              <w:top w:val="nil"/>
              <w:left w:val="nil"/>
              <w:bottom w:val="single" w:sz="4" w:space="0" w:color="auto"/>
              <w:right w:val="single" w:sz="4" w:space="0" w:color="auto"/>
            </w:tcBorders>
            <w:shd w:val="clear" w:color="auto" w:fill="auto"/>
            <w:noWrap/>
            <w:vAlign w:val="bottom"/>
            <w:hideMark/>
          </w:tcPr>
          <w:p w14:paraId="2D737F2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17,196</w:t>
            </w:r>
          </w:p>
        </w:tc>
        <w:tc>
          <w:tcPr>
            <w:tcW w:w="434" w:type="pct"/>
            <w:tcBorders>
              <w:top w:val="nil"/>
              <w:left w:val="nil"/>
              <w:bottom w:val="single" w:sz="4" w:space="0" w:color="auto"/>
              <w:right w:val="single" w:sz="4" w:space="0" w:color="auto"/>
            </w:tcBorders>
            <w:shd w:val="clear" w:color="auto" w:fill="auto"/>
            <w:noWrap/>
            <w:vAlign w:val="bottom"/>
            <w:hideMark/>
          </w:tcPr>
          <w:p w14:paraId="42E14B3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17,644</w:t>
            </w:r>
          </w:p>
        </w:tc>
        <w:tc>
          <w:tcPr>
            <w:tcW w:w="415" w:type="pct"/>
            <w:tcBorders>
              <w:top w:val="nil"/>
              <w:left w:val="nil"/>
              <w:bottom w:val="single" w:sz="4" w:space="0" w:color="auto"/>
              <w:right w:val="single" w:sz="4" w:space="0" w:color="auto"/>
            </w:tcBorders>
            <w:shd w:val="clear" w:color="auto" w:fill="auto"/>
            <w:noWrap/>
            <w:vAlign w:val="bottom"/>
            <w:hideMark/>
          </w:tcPr>
          <w:p w14:paraId="580F4D3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560" w:type="pct"/>
            <w:tcBorders>
              <w:top w:val="nil"/>
              <w:left w:val="nil"/>
              <w:bottom w:val="single" w:sz="4" w:space="0" w:color="auto"/>
              <w:right w:val="single" w:sz="4" w:space="0" w:color="auto"/>
            </w:tcBorders>
            <w:shd w:val="clear" w:color="auto" w:fill="auto"/>
            <w:noWrap/>
            <w:vAlign w:val="bottom"/>
            <w:hideMark/>
          </w:tcPr>
          <w:p w14:paraId="5E12988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1,048,319</w:t>
            </w:r>
          </w:p>
        </w:tc>
        <w:tc>
          <w:tcPr>
            <w:tcW w:w="560" w:type="pct"/>
            <w:tcBorders>
              <w:top w:val="nil"/>
              <w:left w:val="nil"/>
              <w:bottom w:val="single" w:sz="4" w:space="0" w:color="auto"/>
              <w:right w:val="single" w:sz="4" w:space="0" w:color="auto"/>
            </w:tcBorders>
            <w:shd w:val="clear" w:color="auto" w:fill="auto"/>
            <w:noWrap/>
            <w:vAlign w:val="bottom"/>
            <w:hideMark/>
          </w:tcPr>
          <w:p w14:paraId="0A71CFC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1,052,567</w:t>
            </w:r>
          </w:p>
        </w:tc>
        <w:tc>
          <w:tcPr>
            <w:tcW w:w="413" w:type="pct"/>
            <w:tcBorders>
              <w:top w:val="nil"/>
              <w:left w:val="nil"/>
              <w:bottom w:val="single" w:sz="4" w:space="0" w:color="auto"/>
              <w:right w:val="single" w:sz="4" w:space="0" w:color="auto"/>
            </w:tcBorders>
            <w:shd w:val="clear" w:color="auto" w:fill="auto"/>
            <w:noWrap/>
            <w:vAlign w:val="bottom"/>
            <w:hideMark/>
          </w:tcPr>
          <w:p w14:paraId="4B3BE3B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0.4%</w:t>
            </w:r>
          </w:p>
        </w:tc>
        <w:tc>
          <w:tcPr>
            <w:tcW w:w="509" w:type="pct"/>
            <w:tcBorders>
              <w:top w:val="nil"/>
              <w:left w:val="nil"/>
              <w:bottom w:val="single" w:sz="4" w:space="0" w:color="auto"/>
              <w:right w:val="single" w:sz="4" w:space="0" w:color="auto"/>
            </w:tcBorders>
            <w:shd w:val="clear" w:color="auto" w:fill="auto"/>
            <w:noWrap/>
            <w:vAlign w:val="bottom"/>
            <w:hideMark/>
          </w:tcPr>
          <w:p w14:paraId="539CFEE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247,822</w:t>
            </w:r>
          </w:p>
        </w:tc>
        <w:tc>
          <w:tcPr>
            <w:tcW w:w="509" w:type="pct"/>
            <w:tcBorders>
              <w:top w:val="nil"/>
              <w:left w:val="nil"/>
              <w:bottom w:val="single" w:sz="4" w:space="0" w:color="auto"/>
              <w:right w:val="single" w:sz="4" w:space="0" w:color="auto"/>
            </w:tcBorders>
            <w:shd w:val="clear" w:color="auto" w:fill="auto"/>
            <w:noWrap/>
            <w:vAlign w:val="bottom"/>
            <w:hideMark/>
          </w:tcPr>
          <w:p w14:paraId="48EC196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223,956</w:t>
            </w:r>
          </w:p>
        </w:tc>
        <w:tc>
          <w:tcPr>
            <w:tcW w:w="412" w:type="pct"/>
            <w:tcBorders>
              <w:top w:val="nil"/>
              <w:left w:val="nil"/>
              <w:bottom w:val="single" w:sz="4" w:space="0" w:color="auto"/>
              <w:right w:val="single" w:sz="4" w:space="0" w:color="auto"/>
            </w:tcBorders>
            <w:shd w:val="clear" w:color="auto" w:fill="auto"/>
            <w:noWrap/>
            <w:vAlign w:val="bottom"/>
            <w:hideMark/>
          </w:tcPr>
          <w:p w14:paraId="24970E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-9.6%</w:t>
            </w:r>
          </w:p>
        </w:tc>
      </w:tr>
      <w:tr w:rsidR="00B9010C" w:rsidRPr="00610453" w14:paraId="110536EF"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F80A860"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South Carolina</w:t>
            </w:r>
          </w:p>
        </w:tc>
        <w:tc>
          <w:tcPr>
            <w:tcW w:w="434" w:type="pct"/>
            <w:tcBorders>
              <w:top w:val="nil"/>
              <w:left w:val="nil"/>
              <w:bottom w:val="single" w:sz="4" w:space="0" w:color="auto"/>
              <w:right w:val="single" w:sz="4" w:space="0" w:color="auto"/>
            </w:tcBorders>
            <w:shd w:val="clear" w:color="auto" w:fill="auto"/>
            <w:noWrap/>
            <w:vAlign w:val="bottom"/>
            <w:hideMark/>
          </w:tcPr>
          <w:p w14:paraId="75C82C5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95,667</w:t>
            </w:r>
          </w:p>
        </w:tc>
        <w:tc>
          <w:tcPr>
            <w:tcW w:w="434" w:type="pct"/>
            <w:tcBorders>
              <w:top w:val="nil"/>
              <w:left w:val="nil"/>
              <w:bottom w:val="single" w:sz="4" w:space="0" w:color="auto"/>
              <w:right w:val="single" w:sz="4" w:space="0" w:color="auto"/>
            </w:tcBorders>
            <w:shd w:val="clear" w:color="auto" w:fill="auto"/>
            <w:noWrap/>
            <w:vAlign w:val="bottom"/>
            <w:hideMark/>
          </w:tcPr>
          <w:p w14:paraId="1B5ABC3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108,669</w:t>
            </w:r>
          </w:p>
        </w:tc>
        <w:tc>
          <w:tcPr>
            <w:tcW w:w="415" w:type="pct"/>
            <w:tcBorders>
              <w:top w:val="nil"/>
              <w:left w:val="nil"/>
              <w:bottom w:val="single" w:sz="4" w:space="0" w:color="auto"/>
              <w:right w:val="single" w:sz="4" w:space="0" w:color="auto"/>
            </w:tcBorders>
            <w:shd w:val="clear" w:color="auto" w:fill="auto"/>
            <w:noWrap/>
            <w:vAlign w:val="bottom"/>
            <w:hideMark/>
          </w:tcPr>
          <w:p w14:paraId="02F22D2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13.6%</w:t>
            </w:r>
          </w:p>
        </w:tc>
        <w:tc>
          <w:tcPr>
            <w:tcW w:w="560" w:type="pct"/>
            <w:tcBorders>
              <w:top w:val="nil"/>
              <w:left w:val="nil"/>
              <w:bottom w:val="single" w:sz="4" w:space="0" w:color="auto"/>
              <w:right w:val="single" w:sz="4" w:space="0" w:color="auto"/>
            </w:tcBorders>
            <w:shd w:val="clear" w:color="auto" w:fill="auto"/>
            <w:noWrap/>
            <w:vAlign w:val="bottom"/>
            <w:hideMark/>
          </w:tcPr>
          <w:p w14:paraId="1FBB992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4,012,012</w:t>
            </w:r>
          </w:p>
        </w:tc>
        <w:tc>
          <w:tcPr>
            <w:tcW w:w="560" w:type="pct"/>
            <w:tcBorders>
              <w:top w:val="nil"/>
              <w:left w:val="nil"/>
              <w:bottom w:val="single" w:sz="4" w:space="0" w:color="auto"/>
              <w:right w:val="single" w:sz="4" w:space="0" w:color="auto"/>
            </w:tcBorders>
            <w:shd w:val="clear" w:color="auto" w:fill="auto"/>
            <w:noWrap/>
            <w:vAlign w:val="bottom"/>
            <w:hideMark/>
          </w:tcPr>
          <w:p w14:paraId="7AEF081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4,625,364</w:t>
            </w:r>
          </w:p>
        </w:tc>
        <w:tc>
          <w:tcPr>
            <w:tcW w:w="413" w:type="pct"/>
            <w:tcBorders>
              <w:top w:val="nil"/>
              <w:left w:val="nil"/>
              <w:bottom w:val="single" w:sz="4" w:space="0" w:color="auto"/>
              <w:right w:val="single" w:sz="4" w:space="0" w:color="auto"/>
            </w:tcBorders>
            <w:shd w:val="clear" w:color="auto" w:fill="auto"/>
            <w:noWrap/>
            <w:vAlign w:val="bottom"/>
            <w:hideMark/>
          </w:tcPr>
          <w:p w14:paraId="3F156D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15.3%</w:t>
            </w:r>
          </w:p>
        </w:tc>
        <w:tc>
          <w:tcPr>
            <w:tcW w:w="509" w:type="pct"/>
            <w:tcBorders>
              <w:top w:val="nil"/>
              <w:left w:val="nil"/>
              <w:bottom w:val="single" w:sz="4" w:space="0" w:color="auto"/>
              <w:right w:val="single" w:sz="4" w:space="0" w:color="auto"/>
            </w:tcBorders>
            <w:shd w:val="clear" w:color="auto" w:fill="auto"/>
            <w:noWrap/>
            <w:vAlign w:val="bottom"/>
            <w:hideMark/>
          </w:tcPr>
          <w:p w14:paraId="3404CBA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1,009,641</w:t>
            </w:r>
          </w:p>
        </w:tc>
        <w:tc>
          <w:tcPr>
            <w:tcW w:w="509" w:type="pct"/>
            <w:tcBorders>
              <w:top w:val="nil"/>
              <w:left w:val="nil"/>
              <w:bottom w:val="single" w:sz="4" w:space="0" w:color="auto"/>
              <w:right w:val="single" w:sz="4" w:space="0" w:color="auto"/>
            </w:tcBorders>
            <w:shd w:val="clear" w:color="auto" w:fill="auto"/>
            <w:noWrap/>
            <w:vAlign w:val="bottom"/>
            <w:hideMark/>
          </w:tcPr>
          <w:p w14:paraId="3705E09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1,080,474</w:t>
            </w:r>
          </w:p>
        </w:tc>
        <w:tc>
          <w:tcPr>
            <w:tcW w:w="412" w:type="pct"/>
            <w:tcBorders>
              <w:top w:val="nil"/>
              <w:left w:val="nil"/>
              <w:bottom w:val="single" w:sz="4" w:space="0" w:color="auto"/>
              <w:right w:val="single" w:sz="4" w:space="0" w:color="auto"/>
            </w:tcBorders>
            <w:shd w:val="clear" w:color="auto" w:fill="auto"/>
            <w:noWrap/>
            <w:vAlign w:val="bottom"/>
            <w:hideMark/>
          </w:tcPr>
          <w:p w14:paraId="7786FF8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7.0%</w:t>
            </w:r>
          </w:p>
        </w:tc>
      </w:tr>
      <w:tr w:rsidR="00B9010C" w:rsidRPr="00610453" w14:paraId="6E7AD401"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019297F"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South Dakota</w:t>
            </w:r>
          </w:p>
        </w:tc>
        <w:tc>
          <w:tcPr>
            <w:tcW w:w="434" w:type="pct"/>
            <w:tcBorders>
              <w:top w:val="nil"/>
              <w:left w:val="nil"/>
              <w:bottom w:val="single" w:sz="4" w:space="0" w:color="auto"/>
              <w:right w:val="single" w:sz="4" w:space="0" w:color="auto"/>
            </w:tcBorders>
            <w:shd w:val="clear" w:color="auto" w:fill="auto"/>
            <w:noWrap/>
            <w:vAlign w:val="bottom"/>
            <w:hideMark/>
          </w:tcPr>
          <w:p w14:paraId="3059A93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42,094</w:t>
            </w:r>
          </w:p>
        </w:tc>
        <w:tc>
          <w:tcPr>
            <w:tcW w:w="434" w:type="pct"/>
            <w:tcBorders>
              <w:top w:val="nil"/>
              <w:left w:val="nil"/>
              <w:bottom w:val="single" w:sz="4" w:space="0" w:color="auto"/>
              <w:right w:val="single" w:sz="4" w:space="0" w:color="auto"/>
            </w:tcBorders>
            <w:shd w:val="clear" w:color="auto" w:fill="auto"/>
            <w:noWrap/>
            <w:vAlign w:val="bottom"/>
            <w:hideMark/>
          </w:tcPr>
          <w:p w14:paraId="7ABE09D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45,168</w:t>
            </w:r>
          </w:p>
        </w:tc>
        <w:tc>
          <w:tcPr>
            <w:tcW w:w="415" w:type="pct"/>
            <w:tcBorders>
              <w:top w:val="nil"/>
              <w:left w:val="nil"/>
              <w:bottom w:val="single" w:sz="4" w:space="0" w:color="auto"/>
              <w:right w:val="single" w:sz="4" w:space="0" w:color="auto"/>
            </w:tcBorders>
            <w:shd w:val="clear" w:color="auto" w:fill="auto"/>
            <w:noWrap/>
            <w:vAlign w:val="bottom"/>
            <w:hideMark/>
          </w:tcPr>
          <w:p w14:paraId="678C229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7.3%</w:t>
            </w:r>
          </w:p>
        </w:tc>
        <w:tc>
          <w:tcPr>
            <w:tcW w:w="560" w:type="pct"/>
            <w:tcBorders>
              <w:top w:val="nil"/>
              <w:left w:val="nil"/>
              <w:bottom w:val="single" w:sz="4" w:space="0" w:color="auto"/>
              <w:right w:val="single" w:sz="4" w:space="0" w:color="auto"/>
            </w:tcBorders>
            <w:shd w:val="clear" w:color="auto" w:fill="auto"/>
            <w:noWrap/>
            <w:vAlign w:val="bottom"/>
            <w:hideMark/>
          </w:tcPr>
          <w:p w14:paraId="06170DF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754,844</w:t>
            </w:r>
          </w:p>
        </w:tc>
        <w:tc>
          <w:tcPr>
            <w:tcW w:w="560" w:type="pct"/>
            <w:tcBorders>
              <w:top w:val="nil"/>
              <w:left w:val="nil"/>
              <w:bottom w:val="single" w:sz="4" w:space="0" w:color="auto"/>
              <w:right w:val="single" w:sz="4" w:space="0" w:color="auto"/>
            </w:tcBorders>
            <w:shd w:val="clear" w:color="auto" w:fill="auto"/>
            <w:noWrap/>
            <w:vAlign w:val="bottom"/>
            <w:hideMark/>
          </w:tcPr>
          <w:p w14:paraId="3D80594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814,180</w:t>
            </w:r>
          </w:p>
        </w:tc>
        <w:tc>
          <w:tcPr>
            <w:tcW w:w="413" w:type="pct"/>
            <w:tcBorders>
              <w:top w:val="nil"/>
              <w:left w:val="nil"/>
              <w:bottom w:val="single" w:sz="4" w:space="0" w:color="auto"/>
              <w:right w:val="single" w:sz="4" w:space="0" w:color="auto"/>
            </w:tcBorders>
            <w:shd w:val="clear" w:color="auto" w:fill="auto"/>
            <w:noWrap/>
            <w:vAlign w:val="bottom"/>
            <w:hideMark/>
          </w:tcPr>
          <w:p w14:paraId="7FEF009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7.9%</w:t>
            </w:r>
          </w:p>
        </w:tc>
        <w:tc>
          <w:tcPr>
            <w:tcW w:w="509" w:type="pct"/>
            <w:tcBorders>
              <w:top w:val="nil"/>
              <w:left w:val="nil"/>
              <w:bottom w:val="single" w:sz="4" w:space="0" w:color="auto"/>
              <w:right w:val="single" w:sz="4" w:space="0" w:color="auto"/>
            </w:tcBorders>
            <w:shd w:val="clear" w:color="auto" w:fill="auto"/>
            <w:noWrap/>
            <w:vAlign w:val="bottom"/>
            <w:hideMark/>
          </w:tcPr>
          <w:p w14:paraId="0EF6995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202,649</w:t>
            </w:r>
          </w:p>
        </w:tc>
        <w:tc>
          <w:tcPr>
            <w:tcW w:w="509" w:type="pct"/>
            <w:tcBorders>
              <w:top w:val="nil"/>
              <w:left w:val="nil"/>
              <w:bottom w:val="single" w:sz="4" w:space="0" w:color="auto"/>
              <w:right w:val="single" w:sz="4" w:space="0" w:color="auto"/>
            </w:tcBorders>
            <w:shd w:val="clear" w:color="auto" w:fill="auto"/>
            <w:noWrap/>
            <w:vAlign w:val="bottom"/>
            <w:hideMark/>
          </w:tcPr>
          <w:p w14:paraId="25657B7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202,797</w:t>
            </w:r>
          </w:p>
        </w:tc>
        <w:tc>
          <w:tcPr>
            <w:tcW w:w="412" w:type="pct"/>
            <w:tcBorders>
              <w:top w:val="nil"/>
              <w:left w:val="nil"/>
              <w:bottom w:val="single" w:sz="4" w:space="0" w:color="auto"/>
              <w:right w:val="single" w:sz="4" w:space="0" w:color="auto"/>
            </w:tcBorders>
            <w:shd w:val="clear" w:color="auto" w:fill="auto"/>
            <w:noWrap/>
            <w:vAlign w:val="bottom"/>
            <w:hideMark/>
          </w:tcPr>
          <w:p w14:paraId="413D79E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0.1%</w:t>
            </w:r>
          </w:p>
        </w:tc>
      </w:tr>
      <w:tr w:rsidR="00B9010C" w:rsidRPr="00610453" w14:paraId="2CD0C187"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9242DEF"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Tennessee</w:t>
            </w:r>
          </w:p>
        </w:tc>
        <w:tc>
          <w:tcPr>
            <w:tcW w:w="434" w:type="pct"/>
            <w:tcBorders>
              <w:top w:val="nil"/>
              <w:left w:val="nil"/>
              <w:bottom w:val="single" w:sz="4" w:space="0" w:color="auto"/>
              <w:right w:val="single" w:sz="4" w:space="0" w:color="auto"/>
            </w:tcBorders>
            <w:shd w:val="clear" w:color="auto" w:fill="auto"/>
            <w:noWrap/>
            <w:vAlign w:val="bottom"/>
            <w:hideMark/>
          </w:tcPr>
          <w:p w14:paraId="7C03288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122,059</w:t>
            </w:r>
          </w:p>
        </w:tc>
        <w:tc>
          <w:tcPr>
            <w:tcW w:w="434" w:type="pct"/>
            <w:tcBorders>
              <w:top w:val="nil"/>
              <w:left w:val="nil"/>
              <w:bottom w:val="single" w:sz="4" w:space="0" w:color="auto"/>
              <w:right w:val="single" w:sz="4" w:space="0" w:color="auto"/>
            </w:tcBorders>
            <w:shd w:val="clear" w:color="auto" w:fill="auto"/>
            <w:noWrap/>
            <w:vAlign w:val="bottom"/>
            <w:hideMark/>
          </w:tcPr>
          <w:p w14:paraId="2036A2E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143,319</w:t>
            </w:r>
          </w:p>
        </w:tc>
        <w:tc>
          <w:tcPr>
            <w:tcW w:w="415" w:type="pct"/>
            <w:tcBorders>
              <w:top w:val="nil"/>
              <w:left w:val="nil"/>
              <w:bottom w:val="single" w:sz="4" w:space="0" w:color="auto"/>
              <w:right w:val="single" w:sz="4" w:space="0" w:color="auto"/>
            </w:tcBorders>
            <w:shd w:val="clear" w:color="auto" w:fill="auto"/>
            <w:noWrap/>
            <w:vAlign w:val="bottom"/>
            <w:hideMark/>
          </w:tcPr>
          <w:p w14:paraId="6B13518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17.4%</w:t>
            </w:r>
          </w:p>
        </w:tc>
        <w:tc>
          <w:tcPr>
            <w:tcW w:w="560" w:type="pct"/>
            <w:tcBorders>
              <w:top w:val="nil"/>
              <w:left w:val="nil"/>
              <w:bottom w:val="single" w:sz="4" w:space="0" w:color="auto"/>
              <w:right w:val="single" w:sz="4" w:space="0" w:color="auto"/>
            </w:tcBorders>
            <w:shd w:val="clear" w:color="auto" w:fill="auto"/>
            <w:noWrap/>
            <w:vAlign w:val="bottom"/>
            <w:hideMark/>
          </w:tcPr>
          <w:p w14:paraId="5F2A8B7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5,689,283</w:t>
            </w:r>
          </w:p>
        </w:tc>
        <w:tc>
          <w:tcPr>
            <w:tcW w:w="560" w:type="pct"/>
            <w:tcBorders>
              <w:top w:val="nil"/>
              <w:left w:val="nil"/>
              <w:bottom w:val="single" w:sz="4" w:space="0" w:color="auto"/>
              <w:right w:val="single" w:sz="4" w:space="0" w:color="auto"/>
            </w:tcBorders>
            <w:shd w:val="clear" w:color="auto" w:fill="auto"/>
            <w:noWrap/>
            <w:vAlign w:val="bottom"/>
            <w:hideMark/>
          </w:tcPr>
          <w:p w14:paraId="7E34564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6,346,105</w:t>
            </w:r>
          </w:p>
        </w:tc>
        <w:tc>
          <w:tcPr>
            <w:tcW w:w="413" w:type="pct"/>
            <w:tcBorders>
              <w:top w:val="nil"/>
              <w:left w:val="nil"/>
              <w:bottom w:val="single" w:sz="4" w:space="0" w:color="auto"/>
              <w:right w:val="single" w:sz="4" w:space="0" w:color="auto"/>
            </w:tcBorders>
            <w:shd w:val="clear" w:color="auto" w:fill="auto"/>
            <w:noWrap/>
            <w:vAlign w:val="bottom"/>
            <w:hideMark/>
          </w:tcPr>
          <w:p w14:paraId="38DEAEA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11.5%</w:t>
            </w:r>
          </w:p>
        </w:tc>
        <w:tc>
          <w:tcPr>
            <w:tcW w:w="509" w:type="pct"/>
            <w:tcBorders>
              <w:top w:val="nil"/>
              <w:left w:val="nil"/>
              <w:bottom w:val="single" w:sz="4" w:space="0" w:color="auto"/>
              <w:right w:val="single" w:sz="4" w:space="0" w:color="auto"/>
            </w:tcBorders>
            <w:shd w:val="clear" w:color="auto" w:fill="auto"/>
            <w:noWrap/>
            <w:vAlign w:val="bottom"/>
            <w:hideMark/>
          </w:tcPr>
          <w:p w14:paraId="51DFBE0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1,398,521</w:t>
            </w:r>
          </w:p>
        </w:tc>
        <w:tc>
          <w:tcPr>
            <w:tcW w:w="509" w:type="pct"/>
            <w:tcBorders>
              <w:top w:val="nil"/>
              <w:left w:val="nil"/>
              <w:bottom w:val="single" w:sz="4" w:space="0" w:color="auto"/>
              <w:right w:val="single" w:sz="4" w:space="0" w:color="auto"/>
            </w:tcBorders>
            <w:shd w:val="clear" w:color="auto" w:fill="auto"/>
            <w:noWrap/>
            <w:vAlign w:val="bottom"/>
            <w:hideMark/>
          </w:tcPr>
          <w:p w14:paraId="0F8AA9B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1,496,001</w:t>
            </w:r>
          </w:p>
        </w:tc>
        <w:tc>
          <w:tcPr>
            <w:tcW w:w="412" w:type="pct"/>
            <w:tcBorders>
              <w:top w:val="nil"/>
              <w:left w:val="nil"/>
              <w:bottom w:val="single" w:sz="4" w:space="0" w:color="auto"/>
              <w:right w:val="single" w:sz="4" w:space="0" w:color="auto"/>
            </w:tcBorders>
            <w:shd w:val="clear" w:color="auto" w:fill="auto"/>
            <w:noWrap/>
            <w:vAlign w:val="bottom"/>
            <w:hideMark/>
          </w:tcPr>
          <w:p w14:paraId="559E167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7.0%</w:t>
            </w:r>
          </w:p>
        </w:tc>
      </w:tr>
      <w:tr w:rsidR="00B9010C" w:rsidRPr="00610453" w14:paraId="6AFB32E3"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F9D19E7"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Texas</w:t>
            </w:r>
          </w:p>
        </w:tc>
        <w:tc>
          <w:tcPr>
            <w:tcW w:w="434" w:type="pct"/>
            <w:tcBorders>
              <w:top w:val="nil"/>
              <w:left w:val="nil"/>
              <w:bottom w:val="single" w:sz="4" w:space="0" w:color="auto"/>
              <w:right w:val="single" w:sz="4" w:space="0" w:color="auto"/>
            </w:tcBorders>
            <w:shd w:val="clear" w:color="auto" w:fill="auto"/>
            <w:noWrap/>
            <w:vAlign w:val="bottom"/>
            <w:hideMark/>
          </w:tcPr>
          <w:p w14:paraId="28F7A62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388,643</w:t>
            </w:r>
          </w:p>
        </w:tc>
        <w:tc>
          <w:tcPr>
            <w:tcW w:w="434" w:type="pct"/>
            <w:tcBorders>
              <w:top w:val="nil"/>
              <w:left w:val="nil"/>
              <w:bottom w:val="single" w:sz="4" w:space="0" w:color="auto"/>
              <w:right w:val="single" w:sz="4" w:space="0" w:color="auto"/>
            </w:tcBorders>
            <w:shd w:val="clear" w:color="auto" w:fill="auto"/>
            <w:noWrap/>
            <w:vAlign w:val="bottom"/>
            <w:hideMark/>
          </w:tcPr>
          <w:p w14:paraId="3FAE344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454,658</w:t>
            </w:r>
          </w:p>
        </w:tc>
        <w:tc>
          <w:tcPr>
            <w:tcW w:w="415" w:type="pct"/>
            <w:tcBorders>
              <w:top w:val="nil"/>
              <w:left w:val="nil"/>
              <w:bottom w:val="single" w:sz="4" w:space="0" w:color="auto"/>
              <w:right w:val="single" w:sz="4" w:space="0" w:color="auto"/>
            </w:tcBorders>
            <w:shd w:val="clear" w:color="auto" w:fill="auto"/>
            <w:noWrap/>
            <w:vAlign w:val="bottom"/>
            <w:hideMark/>
          </w:tcPr>
          <w:p w14:paraId="1919842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17.0%</w:t>
            </w:r>
          </w:p>
        </w:tc>
        <w:tc>
          <w:tcPr>
            <w:tcW w:w="560" w:type="pct"/>
            <w:tcBorders>
              <w:top w:val="nil"/>
              <w:left w:val="nil"/>
              <w:bottom w:val="single" w:sz="4" w:space="0" w:color="auto"/>
              <w:right w:val="single" w:sz="4" w:space="0" w:color="auto"/>
            </w:tcBorders>
            <w:shd w:val="clear" w:color="auto" w:fill="auto"/>
            <w:noWrap/>
            <w:vAlign w:val="bottom"/>
            <w:hideMark/>
          </w:tcPr>
          <w:p w14:paraId="02EEC02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20,851,820</w:t>
            </w:r>
          </w:p>
        </w:tc>
        <w:tc>
          <w:tcPr>
            <w:tcW w:w="560" w:type="pct"/>
            <w:tcBorders>
              <w:top w:val="nil"/>
              <w:left w:val="nil"/>
              <w:bottom w:val="single" w:sz="4" w:space="0" w:color="auto"/>
              <w:right w:val="single" w:sz="4" w:space="0" w:color="auto"/>
            </w:tcBorders>
            <w:shd w:val="clear" w:color="auto" w:fill="auto"/>
            <w:noWrap/>
            <w:vAlign w:val="bottom"/>
            <w:hideMark/>
          </w:tcPr>
          <w:p w14:paraId="1C4D792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25,145,561</w:t>
            </w:r>
          </w:p>
        </w:tc>
        <w:tc>
          <w:tcPr>
            <w:tcW w:w="413" w:type="pct"/>
            <w:tcBorders>
              <w:top w:val="nil"/>
              <w:left w:val="nil"/>
              <w:bottom w:val="single" w:sz="4" w:space="0" w:color="auto"/>
              <w:right w:val="single" w:sz="4" w:space="0" w:color="auto"/>
            </w:tcBorders>
            <w:shd w:val="clear" w:color="auto" w:fill="auto"/>
            <w:noWrap/>
            <w:vAlign w:val="bottom"/>
            <w:hideMark/>
          </w:tcPr>
          <w:p w14:paraId="632E55E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20.6%</w:t>
            </w:r>
          </w:p>
        </w:tc>
        <w:tc>
          <w:tcPr>
            <w:tcW w:w="509" w:type="pct"/>
            <w:tcBorders>
              <w:top w:val="nil"/>
              <w:left w:val="nil"/>
              <w:bottom w:val="single" w:sz="4" w:space="0" w:color="auto"/>
              <w:right w:val="single" w:sz="4" w:space="0" w:color="auto"/>
            </w:tcBorders>
            <w:shd w:val="clear" w:color="auto" w:fill="auto"/>
            <w:noWrap/>
            <w:vAlign w:val="bottom"/>
            <w:hideMark/>
          </w:tcPr>
          <w:p w14:paraId="03A1F28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5,886,759</w:t>
            </w:r>
          </w:p>
        </w:tc>
        <w:tc>
          <w:tcPr>
            <w:tcW w:w="509" w:type="pct"/>
            <w:tcBorders>
              <w:top w:val="nil"/>
              <w:left w:val="nil"/>
              <w:bottom w:val="single" w:sz="4" w:space="0" w:color="auto"/>
              <w:right w:val="single" w:sz="4" w:space="0" w:color="auto"/>
            </w:tcBorders>
            <w:shd w:val="clear" w:color="auto" w:fill="auto"/>
            <w:noWrap/>
            <w:vAlign w:val="bottom"/>
            <w:hideMark/>
          </w:tcPr>
          <w:p w14:paraId="76E30C8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6,865,824</w:t>
            </w:r>
          </w:p>
        </w:tc>
        <w:tc>
          <w:tcPr>
            <w:tcW w:w="412" w:type="pct"/>
            <w:tcBorders>
              <w:top w:val="nil"/>
              <w:left w:val="nil"/>
              <w:bottom w:val="single" w:sz="4" w:space="0" w:color="auto"/>
              <w:right w:val="single" w:sz="4" w:space="0" w:color="auto"/>
            </w:tcBorders>
            <w:shd w:val="clear" w:color="auto" w:fill="auto"/>
            <w:noWrap/>
            <w:vAlign w:val="bottom"/>
            <w:hideMark/>
          </w:tcPr>
          <w:p w14:paraId="7F65445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16.6%</w:t>
            </w:r>
          </w:p>
        </w:tc>
      </w:tr>
      <w:tr w:rsidR="00B9010C" w:rsidRPr="00610453" w14:paraId="1B71818A"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1DC2FB7"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Utah</w:t>
            </w:r>
          </w:p>
        </w:tc>
        <w:tc>
          <w:tcPr>
            <w:tcW w:w="434" w:type="pct"/>
            <w:tcBorders>
              <w:top w:val="nil"/>
              <w:left w:val="nil"/>
              <w:bottom w:val="single" w:sz="4" w:space="0" w:color="auto"/>
              <w:right w:val="single" w:sz="4" w:space="0" w:color="auto"/>
            </w:tcBorders>
            <w:shd w:val="clear" w:color="auto" w:fill="auto"/>
            <w:noWrap/>
            <w:vAlign w:val="bottom"/>
            <w:hideMark/>
          </w:tcPr>
          <w:p w14:paraId="371F660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36,375</w:t>
            </w:r>
          </w:p>
        </w:tc>
        <w:tc>
          <w:tcPr>
            <w:tcW w:w="434" w:type="pct"/>
            <w:tcBorders>
              <w:top w:val="nil"/>
              <w:left w:val="nil"/>
              <w:bottom w:val="single" w:sz="4" w:space="0" w:color="auto"/>
              <w:right w:val="single" w:sz="4" w:space="0" w:color="auto"/>
            </w:tcBorders>
            <w:shd w:val="clear" w:color="auto" w:fill="auto"/>
            <w:noWrap/>
            <w:vAlign w:val="bottom"/>
            <w:hideMark/>
          </w:tcPr>
          <w:p w14:paraId="4A9B1A7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45,558</w:t>
            </w:r>
          </w:p>
        </w:tc>
        <w:tc>
          <w:tcPr>
            <w:tcW w:w="415" w:type="pct"/>
            <w:tcBorders>
              <w:top w:val="nil"/>
              <w:left w:val="nil"/>
              <w:bottom w:val="single" w:sz="4" w:space="0" w:color="auto"/>
              <w:right w:val="single" w:sz="4" w:space="0" w:color="auto"/>
            </w:tcBorders>
            <w:shd w:val="clear" w:color="auto" w:fill="auto"/>
            <w:noWrap/>
            <w:vAlign w:val="bottom"/>
            <w:hideMark/>
          </w:tcPr>
          <w:p w14:paraId="3B5389A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25.2%</w:t>
            </w:r>
          </w:p>
        </w:tc>
        <w:tc>
          <w:tcPr>
            <w:tcW w:w="560" w:type="pct"/>
            <w:tcBorders>
              <w:top w:val="nil"/>
              <w:left w:val="nil"/>
              <w:bottom w:val="single" w:sz="4" w:space="0" w:color="auto"/>
              <w:right w:val="single" w:sz="4" w:space="0" w:color="auto"/>
            </w:tcBorders>
            <w:shd w:val="clear" w:color="auto" w:fill="auto"/>
            <w:noWrap/>
            <w:vAlign w:val="bottom"/>
            <w:hideMark/>
          </w:tcPr>
          <w:p w14:paraId="0ED54CA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2,233,169</w:t>
            </w:r>
          </w:p>
        </w:tc>
        <w:tc>
          <w:tcPr>
            <w:tcW w:w="560" w:type="pct"/>
            <w:tcBorders>
              <w:top w:val="nil"/>
              <w:left w:val="nil"/>
              <w:bottom w:val="single" w:sz="4" w:space="0" w:color="auto"/>
              <w:right w:val="single" w:sz="4" w:space="0" w:color="auto"/>
            </w:tcBorders>
            <w:shd w:val="clear" w:color="auto" w:fill="auto"/>
            <w:noWrap/>
            <w:vAlign w:val="bottom"/>
            <w:hideMark/>
          </w:tcPr>
          <w:p w14:paraId="27EB3D6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2,763,885</w:t>
            </w:r>
          </w:p>
        </w:tc>
        <w:tc>
          <w:tcPr>
            <w:tcW w:w="413" w:type="pct"/>
            <w:tcBorders>
              <w:top w:val="nil"/>
              <w:left w:val="nil"/>
              <w:bottom w:val="single" w:sz="4" w:space="0" w:color="auto"/>
              <w:right w:val="single" w:sz="4" w:space="0" w:color="auto"/>
            </w:tcBorders>
            <w:shd w:val="clear" w:color="auto" w:fill="auto"/>
            <w:noWrap/>
            <w:vAlign w:val="bottom"/>
            <w:hideMark/>
          </w:tcPr>
          <w:p w14:paraId="069E4C0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23.8%</w:t>
            </w:r>
          </w:p>
        </w:tc>
        <w:tc>
          <w:tcPr>
            <w:tcW w:w="509" w:type="pct"/>
            <w:tcBorders>
              <w:top w:val="nil"/>
              <w:left w:val="nil"/>
              <w:bottom w:val="single" w:sz="4" w:space="0" w:color="auto"/>
              <w:right w:val="single" w:sz="4" w:space="0" w:color="auto"/>
            </w:tcBorders>
            <w:shd w:val="clear" w:color="auto" w:fill="auto"/>
            <w:noWrap/>
            <w:vAlign w:val="bottom"/>
            <w:hideMark/>
          </w:tcPr>
          <w:p w14:paraId="01D6FB8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718,698</w:t>
            </w:r>
          </w:p>
        </w:tc>
        <w:tc>
          <w:tcPr>
            <w:tcW w:w="509" w:type="pct"/>
            <w:tcBorders>
              <w:top w:val="nil"/>
              <w:left w:val="nil"/>
              <w:bottom w:val="single" w:sz="4" w:space="0" w:color="auto"/>
              <w:right w:val="single" w:sz="4" w:space="0" w:color="auto"/>
            </w:tcBorders>
            <w:shd w:val="clear" w:color="auto" w:fill="auto"/>
            <w:noWrap/>
            <w:vAlign w:val="bottom"/>
            <w:hideMark/>
          </w:tcPr>
          <w:p w14:paraId="2F7BA41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871,027</w:t>
            </w:r>
          </w:p>
        </w:tc>
        <w:tc>
          <w:tcPr>
            <w:tcW w:w="412" w:type="pct"/>
            <w:tcBorders>
              <w:top w:val="nil"/>
              <w:left w:val="nil"/>
              <w:bottom w:val="single" w:sz="4" w:space="0" w:color="auto"/>
              <w:right w:val="single" w:sz="4" w:space="0" w:color="auto"/>
            </w:tcBorders>
            <w:shd w:val="clear" w:color="auto" w:fill="auto"/>
            <w:noWrap/>
            <w:vAlign w:val="bottom"/>
            <w:hideMark/>
          </w:tcPr>
          <w:p w14:paraId="3551BAA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21.2%</w:t>
            </w:r>
          </w:p>
        </w:tc>
      </w:tr>
      <w:tr w:rsidR="00B9010C" w:rsidRPr="00610453" w14:paraId="31AC3F9B"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C8356CF"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Vermont</w:t>
            </w:r>
          </w:p>
        </w:tc>
        <w:tc>
          <w:tcPr>
            <w:tcW w:w="434" w:type="pct"/>
            <w:tcBorders>
              <w:top w:val="nil"/>
              <w:left w:val="nil"/>
              <w:bottom w:val="single" w:sz="4" w:space="0" w:color="auto"/>
              <w:right w:val="single" w:sz="4" w:space="0" w:color="auto"/>
            </w:tcBorders>
            <w:shd w:val="clear" w:color="auto" w:fill="auto"/>
            <w:noWrap/>
            <w:vAlign w:val="bottom"/>
            <w:hideMark/>
          </w:tcPr>
          <w:p w14:paraId="05A62E9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16,105</w:t>
            </w:r>
          </w:p>
        </w:tc>
        <w:tc>
          <w:tcPr>
            <w:tcW w:w="434" w:type="pct"/>
            <w:tcBorders>
              <w:top w:val="nil"/>
              <w:left w:val="nil"/>
              <w:bottom w:val="single" w:sz="4" w:space="0" w:color="auto"/>
              <w:right w:val="single" w:sz="4" w:space="0" w:color="auto"/>
            </w:tcBorders>
            <w:shd w:val="clear" w:color="auto" w:fill="auto"/>
            <w:noWrap/>
            <w:vAlign w:val="bottom"/>
            <w:hideMark/>
          </w:tcPr>
          <w:p w14:paraId="53557C1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17,541</w:t>
            </w:r>
          </w:p>
        </w:tc>
        <w:tc>
          <w:tcPr>
            <w:tcW w:w="415" w:type="pct"/>
            <w:tcBorders>
              <w:top w:val="nil"/>
              <w:left w:val="nil"/>
              <w:bottom w:val="single" w:sz="4" w:space="0" w:color="auto"/>
              <w:right w:val="single" w:sz="4" w:space="0" w:color="auto"/>
            </w:tcBorders>
            <w:shd w:val="clear" w:color="auto" w:fill="auto"/>
            <w:noWrap/>
            <w:vAlign w:val="bottom"/>
            <w:hideMark/>
          </w:tcPr>
          <w:p w14:paraId="1187660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8.9%</w:t>
            </w:r>
          </w:p>
        </w:tc>
        <w:tc>
          <w:tcPr>
            <w:tcW w:w="560" w:type="pct"/>
            <w:tcBorders>
              <w:top w:val="nil"/>
              <w:left w:val="nil"/>
              <w:bottom w:val="single" w:sz="4" w:space="0" w:color="auto"/>
              <w:right w:val="single" w:sz="4" w:space="0" w:color="auto"/>
            </w:tcBorders>
            <w:shd w:val="clear" w:color="auto" w:fill="auto"/>
            <w:noWrap/>
            <w:vAlign w:val="bottom"/>
            <w:hideMark/>
          </w:tcPr>
          <w:p w14:paraId="1261562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608,827</w:t>
            </w:r>
          </w:p>
        </w:tc>
        <w:tc>
          <w:tcPr>
            <w:tcW w:w="560" w:type="pct"/>
            <w:tcBorders>
              <w:top w:val="nil"/>
              <w:left w:val="nil"/>
              <w:bottom w:val="single" w:sz="4" w:space="0" w:color="auto"/>
              <w:right w:val="single" w:sz="4" w:space="0" w:color="auto"/>
            </w:tcBorders>
            <w:shd w:val="clear" w:color="auto" w:fill="auto"/>
            <w:noWrap/>
            <w:vAlign w:val="bottom"/>
            <w:hideMark/>
          </w:tcPr>
          <w:p w14:paraId="3B32366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625,741</w:t>
            </w:r>
          </w:p>
        </w:tc>
        <w:tc>
          <w:tcPr>
            <w:tcW w:w="413" w:type="pct"/>
            <w:tcBorders>
              <w:top w:val="nil"/>
              <w:left w:val="nil"/>
              <w:bottom w:val="single" w:sz="4" w:space="0" w:color="auto"/>
              <w:right w:val="single" w:sz="4" w:space="0" w:color="auto"/>
            </w:tcBorders>
            <w:shd w:val="clear" w:color="auto" w:fill="auto"/>
            <w:noWrap/>
            <w:vAlign w:val="bottom"/>
            <w:hideMark/>
          </w:tcPr>
          <w:p w14:paraId="105E2EB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w:t>
            </w:r>
          </w:p>
        </w:tc>
        <w:tc>
          <w:tcPr>
            <w:tcW w:w="509" w:type="pct"/>
            <w:tcBorders>
              <w:top w:val="nil"/>
              <w:left w:val="nil"/>
              <w:bottom w:val="single" w:sz="4" w:space="0" w:color="auto"/>
              <w:right w:val="single" w:sz="4" w:space="0" w:color="auto"/>
            </w:tcBorders>
            <w:shd w:val="clear" w:color="auto" w:fill="auto"/>
            <w:noWrap/>
            <w:vAlign w:val="bottom"/>
            <w:hideMark/>
          </w:tcPr>
          <w:p w14:paraId="0833E54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147,523</w:t>
            </w:r>
          </w:p>
        </w:tc>
        <w:tc>
          <w:tcPr>
            <w:tcW w:w="509" w:type="pct"/>
            <w:tcBorders>
              <w:top w:val="nil"/>
              <w:left w:val="nil"/>
              <w:bottom w:val="single" w:sz="4" w:space="0" w:color="auto"/>
              <w:right w:val="single" w:sz="4" w:space="0" w:color="auto"/>
            </w:tcBorders>
            <w:shd w:val="clear" w:color="auto" w:fill="auto"/>
            <w:noWrap/>
            <w:vAlign w:val="bottom"/>
            <w:hideMark/>
          </w:tcPr>
          <w:p w14:paraId="49EF756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129,233</w:t>
            </w:r>
          </w:p>
        </w:tc>
        <w:tc>
          <w:tcPr>
            <w:tcW w:w="412" w:type="pct"/>
            <w:tcBorders>
              <w:top w:val="nil"/>
              <w:left w:val="nil"/>
              <w:bottom w:val="single" w:sz="4" w:space="0" w:color="auto"/>
              <w:right w:val="single" w:sz="4" w:space="0" w:color="auto"/>
            </w:tcBorders>
            <w:shd w:val="clear" w:color="auto" w:fill="auto"/>
            <w:noWrap/>
            <w:vAlign w:val="bottom"/>
            <w:hideMark/>
          </w:tcPr>
          <w:p w14:paraId="0277315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-12.4%</w:t>
            </w:r>
          </w:p>
        </w:tc>
      </w:tr>
      <w:tr w:rsidR="00B9010C" w:rsidRPr="00610453" w14:paraId="394116C9"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810D9D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Virginia</w:t>
            </w:r>
          </w:p>
        </w:tc>
        <w:tc>
          <w:tcPr>
            <w:tcW w:w="434" w:type="pct"/>
            <w:tcBorders>
              <w:top w:val="nil"/>
              <w:left w:val="nil"/>
              <w:bottom w:val="single" w:sz="4" w:space="0" w:color="auto"/>
              <w:right w:val="single" w:sz="4" w:space="0" w:color="auto"/>
            </w:tcBorders>
            <w:shd w:val="clear" w:color="auto" w:fill="auto"/>
            <w:noWrap/>
            <w:vAlign w:val="bottom"/>
            <w:hideMark/>
          </w:tcPr>
          <w:p w14:paraId="7982680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101,285</w:t>
            </w:r>
          </w:p>
        </w:tc>
        <w:tc>
          <w:tcPr>
            <w:tcW w:w="434" w:type="pct"/>
            <w:tcBorders>
              <w:top w:val="nil"/>
              <w:left w:val="nil"/>
              <w:bottom w:val="single" w:sz="4" w:space="0" w:color="auto"/>
              <w:right w:val="single" w:sz="4" w:space="0" w:color="auto"/>
            </w:tcBorders>
            <w:shd w:val="clear" w:color="auto" w:fill="auto"/>
            <w:noWrap/>
            <w:vAlign w:val="bottom"/>
            <w:hideMark/>
          </w:tcPr>
          <w:p w14:paraId="1ADE64C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145,045</w:t>
            </w:r>
          </w:p>
        </w:tc>
        <w:tc>
          <w:tcPr>
            <w:tcW w:w="415" w:type="pct"/>
            <w:tcBorders>
              <w:top w:val="nil"/>
              <w:left w:val="nil"/>
              <w:bottom w:val="single" w:sz="4" w:space="0" w:color="auto"/>
              <w:right w:val="single" w:sz="4" w:space="0" w:color="auto"/>
            </w:tcBorders>
            <w:shd w:val="clear" w:color="auto" w:fill="auto"/>
            <w:noWrap/>
            <w:vAlign w:val="bottom"/>
            <w:hideMark/>
          </w:tcPr>
          <w:p w14:paraId="60CC3C9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43.2%</w:t>
            </w:r>
          </w:p>
        </w:tc>
        <w:tc>
          <w:tcPr>
            <w:tcW w:w="560" w:type="pct"/>
            <w:tcBorders>
              <w:top w:val="nil"/>
              <w:left w:val="nil"/>
              <w:bottom w:val="single" w:sz="4" w:space="0" w:color="auto"/>
              <w:right w:val="single" w:sz="4" w:space="0" w:color="auto"/>
            </w:tcBorders>
            <w:shd w:val="clear" w:color="auto" w:fill="auto"/>
            <w:noWrap/>
            <w:vAlign w:val="bottom"/>
            <w:hideMark/>
          </w:tcPr>
          <w:p w14:paraId="163C7B9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7,078,515</w:t>
            </w:r>
          </w:p>
        </w:tc>
        <w:tc>
          <w:tcPr>
            <w:tcW w:w="560" w:type="pct"/>
            <w:tcBorders>
              <w:top w:val="nil"/>
              <w:left w:val="nil"/>
              <w:bottom w:val="single" w:sz="4" w:space="0" w:color="auto"/>
              <w:right w:val="single" w:sz="4" w:space="0" w:color="auto"/>
            </w:tcBorders>
            <w:shd w:val="clear" w:color="auto" w:fill="auto"/>
            <w:noWrap/>
            <w:vAlign w:val="bottom"/>
            <w:hideMark/>
          </w:tcPr>
          <w:p w14:paraId="295D2AF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8,001,024</w:t>
            </w:r>
          </w:p>
        </w:tc>
        <w:tc>
          <w:tcPr>
            <w:tcW w:w="413" w:type="pct"/>
            <w:tcBorders>
              <w:top w:val="nil"/>
              <w:left w:val="nil"/>
              <w:bottom w:val="single" w:sz="4" w:space="0" w:color="auto"/>
              <w:right w:val="single" w:sz="4" w:space="0" w:color="auto"/>
            </w:tcBorders>
            <w:shd w:val="clear" w:color="auto" w:fill="auto"/>
            <w:noWrap/>
            <w:vAlign w:val="bottom"/>
            <w:hideMark/>
          </w:tcPr>
          <w:p w14:paraId="76451B0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13.0%</w:t>
            </w:r>
          </w:p>
        </w:tc>
        <w:tc>
          <w:tcPr>
            <w:tcW w:w="509" w:type="pct"/>
            <w:tcBorders>
              <w:top w:val="nil"/>
              <w:left w:val="nil"/>
              <w:bottom w:val="single" w:sz="4" w:space="0" w:color="auto"/>
              <w:right w:val="single" w:sz="4" w:space="0" w:color="auto"/>
            </w:tcBorders>
            <w:shd w:val="clear" w:color="auto" w:fill="auto"/>
            <w:noWrap/>
            <w:vAlign w:val="bottom"/>
            <w:hideMark/>
          </w:tcPr>
          <w:p w14:paraId="542B576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1,738,262</w:t>
            </w:r>
          </w:p>
        </w:tc>
        <w:tc>
          <w:tcPr>
            <w:tcW w:w="509" w:type="pct"/>
            <w:tcBorders>
              <w:top w:val="nil"/>
              <w:left w:val="nil"/>
              <w:bottom w:val="single" w:sz="4" w:space="0" w:color="auto"/>
              <w:right w:val="single" w:sz="4" w:space="0" w:color="auto"/>
            </w:tcBorders>
            <w:shd w:val="clear" w:color="auto" w:fill="auto"/>
            <w:noWrap/>
            <w:vAlign w:val="bottom"/>
            <w:hideMark/>
          </w:tcPr>
          <w:p w14:paraId="1DC3EAC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1,853,677</w:t>
            </w:r>
          </w:p>
        </w:tc>
        <w:tc>
          <w:tcPr>
            <w:tcW w:w="412" w:type="pct"/>
            <w:tcBorders>
              <w:top w:val="nil"/>
              <w:left w:val="nil"/>
              <w:bottom w:val="single" w:sz="4" w:space="0" w:color="auto"/>
              <w:right w:val="single" w:sz="4" w:space="0" w:color="auto"/>
            </w:tcBorders>
            <w:shd w:val="clear" w:color="auto" w:fill="auto"/>
            <w:noWrap/>
            <w:vAlign w:val="bottom"/>
            <w:hideMark/>
          </w:tcPr>
          <w:p w14:paraId="0011784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6.6%</w:t>
            </w:r>
          </w:p>
        </w:tc>
      </w:tr>
      <w:tr w:rsidR="00B9010C" w:rsidRPr="00610453" w14:paraId="1BE30190"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113FDAE"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Washington</w:t>
            </w:r>
          </w:p>
        </w:tc>
        <w:tc>
          <w:tcPr>
            <w:tcW w:w="434" w:type="pct"/>
            <w:tcBorders>
              <w:top w:val="nil"/>
              <w:left w:val="nil"/>
              <w:bottom w:val="single" w:sz="4" w:space="0" w:color="auto"/>
              <w:right w:val="single" w:sz="4" w:space="0" w:color="auto"/>
            </w:tcBorders>
            <w:shd w:val="clear" w:color="auto" w:fill="auto"/>
            <w:noWrap/>
            <w:vAlign w:val="bottom"/>
            <w:hideMark/>
          </w:tcPr>
          <w:p w14:paraId="46F7C97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100,263</w:t>
            </w:r>
          </w:p>
        </w:tc>
        <w:tc>
          <w:tcPr>
            <w:tcW w:w="434" w:type="pct"/>
            <w:tcBorders>
              <w:top w:val="nil"/>
              <w:left w:val="nil"/>
              <w:bottom w:val="single" w:sz="4" w:space="0" w:color="auto"/>
              <w:right w:val="single" w:sz="4" w:space="0" w:color="auto"/>
            </w:tcBorders>
            <w:shd w:val="clear" w:color="auto" w:fill="auto"/>
            <w:noWrap/>
            <w:vAlign w:val="bottom"/>
            <w:hideMark/>
          </w:tcPr>
          <w:p w14:paraId="2AF8981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118,774</w:t>
            </w:r>
          </w:p>
        </w:tc>
        <w:tc>
          <w:tcPr>
            <w:tcW w:w="415" w:type="pct"/>
            <w:tcBorders>
              <w:top w:val="nil"/>
              <w:left w:val="nil"/>
              <w:bottom w:val="single" w:sz="4" w:space="0" w:color="auto"/>
              <w:right w:val="single" w:sz="4" w:space="0" w:color="auto"/>
            </w:tcBorders>
            <w:shd w:val="clear" w:color="auto" w:fill="auto"/>
            <w:noWrap/>
            <w:vAlign w:val="bottom"/>
            <w:hideMark/>
          </w:tcPr>
          <w:p w14:paraId="1DF0B87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18.5%</w:t>
            </w:r>
          </w:p>
        </w:tc>
        <w:tc>
          <w:tcPr>
            <w:tcW w:w="560" w:type="pct"/>
            <w:tcBorders>
              <w:top w:val="nil"/>
              <w:left w:val="nil"/>
              <w:bottom w:val="single" w:sz="4" w:space="0" w:color="auto"/>
              <w:right w:val="single" w:sz="4" w:space="0" w:color="auto"/>
            </w:tcBorders>
            <w:shd w:val="clear" w:color="auto" w:fill="auto"/>
            <w:noWrap/>
            <w:vAlign w:val="bottom"/>
            <w:hideMark/>
          </w:tcPr>
          <w:p w14:paraId="36E0EFC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5,894,121</w:t>
            </w:r>
          </w:p>
        </w:tc>
        <w:tc>
          <w:tcPr>
            <w:tcW w:w="560" w:type="pct"/>
            <w:tcBorders>
              <w:top w:val="nil"/>
              <w:left w:val="nil"/>
              <w:bottom w:val="single" w:sz="4" w:space="0" w:color="auto"/>
              <w:right w:val="single" w:sz="4" w:space="0" w:color="auto"/>
            </w:tcBorders>
            <w:shd w:val="clear" w:color="auto" w:fill="auto"/>
            <w:noWrap/>
            <w:vAlign w:val="bottom"/>
            <w:hideMark/>
          </w:tcPr>
          <w:p w14:paraId="6E5BF45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6,724,540</w:t>
            </w:r>
          </w:p>
        </w:tc>
        <w:tc>
          <w:tcPr>
            <w:tcW w:w="413" w:type="pct"/>
            <w:tcBorders>
              <w:top w:val="nil"/>
              <w:left w:val="nil"/>
              <w:bottom w:val="single" w:sz="4" w:space="0" w:color="auto"/>
              <w:right w:val="single" w:sz="4" w:space="0" w:color="auto"/>
            </w:tcBorders>
            <w:shd w:val="clear" w:color="auto" w:fill="auto"/>
            <w:noWrap/>
            <w:vAlign w:val="bottom"/>
            <w:hideMark/>
          </w:tcPr>
          <w:p w14:paraId="58B8C2C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14.1%</w:t>
            </w:r>
          </w:p>
        </w:tc>
        <w:tc>
          <w:tcPr>
            <w:tcW w:w="509" w:type="pct"/>
            <w:tcBorders>
              <w:top w:val="nil"/>
              <w:left w:val="nil"/>
              <w:bottom w:val="single" w:sz="4" w:space="0" w:color="auto"/>
              <w:right w:val="single" w:sz="4" w:space="0" w:color="auto"/>
            </w:tcBorders>
            <w:shd w:val="clear" w:color="auto" w:fill="auto"/>
            <w:noWrap/>
            <w:vAlign w:val="bottom"/>
            <w:hideMark/>
          </w:tcPr>
          <w:p w14:paraId="431465B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1,513,843</w:t>
            </w:r>
          </w:p>
        </w:tc>
        <w:tc>
          <w:tcPr>
            <w:tcW w:w="509" w:type="pct"/>
            <w:tcBorders>
              <w:top w:val="nil"/>
              <w:left w:val="nil"/>
              <w:bottom w:val="single" w:sz="4" w:space="0" w:color="auto"/>
              <w:right w:val="single" w:sz="4" w:space="0" w:color="auto"/>
            </w:tcBorders>
            <w:shd w:val="clear" w:color="auto" w:fill="auto"/>
            <w:noWrap/>
            <w:vAlign w:val="bottom"/>
            <w:hideMark/>
          </w:tcPr>
          <w:p w14:paraId="008F042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1,581,354</w:t>
            </w:r>
          </w:p>
        </w:tc>
        <w:tc>
          <w:tcPr>
            <w:tcW w:w="412" w:type="pct"/>
            <w:tcBorders>
              <w:top w:val="nil"/>
              <w:left w:val="nil"/>
              <w:bottom w:val="single" w:sz="4" w:space="0" w:color="auto"/>
              <w:right w:val="single" w:sz="4" w:space="0" w:color="auto"/>
            </w:tcBorders>
            <w:shd w:val="clear" w:color="auto" w:fill="auto"/>
            <w:noWrap/>
            <w:vAlign w:val="bottom"/>
            <w:hideMark/>
          </w:tcPr>
          <w:p w14:paraId="099E605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w:t>
            </w:r>
          </w:p>
        </w:tc>
      </w:tr>
      <w:tr w:rsidR="00B9010C" w:rsidRPr="00610453" w14:paraId="245421F8"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EBFBE60"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West Virginia</w:t>
            </w:r>
          </w:p>
        </w:tc>
        <w:tc>
          <w:tcPr>
            <w:tcW w:w="434" w:type="pct"/>
            <w:tcBorders>
              <w:top w:val="nil"/>
              <w:left w:val="nil"/>
              <w:bottom w:val="single" w:sz="4" w:space="0" w:color="auto"/>
              <w:right w:val="single" w:sz="4" w:space="0" w:color="auto"/>
            </w:tcBorders>
            <w:shd w:val="clear" w:color="auto" w:fill="auto"/>
            <w:noWrap/>
            <w:vAlign w:val="bottom"/>
            <w:hideMark/>
          </w:tcPr>
          <w:p w14:paraId="4CF74EE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49,101</w:t>
            </w:r>
          </w:p>
        </w:tc>
        <w:tc>
          <w:tcPr>
            <w:tcW w:w="434" w:type="pct"/>
            <w:tcBorders>
              <w:top w:val="nil"/>
              <w:left w:val="nil"/>
              <w:bottom w:val="single" w:sz="4" w:space="0" w:color="auto"/>
              <w:right w:val="single" w:sz="4" w:space="0" w:color="auto"/>
            </w:tcBorders>
            <w:shd w:val="clear" w:color="auto" w:fill="auto"/>
            <w:noWrap/>
            <w:vAlign w:val="bottom"/>
            <w:hideMark/>
          </w:tcPr>
          <w:p w14:paraId="469A532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66,728</w:t>
            </w:r>
          </w:p>
        </w:tc>
        <w:tc>
          <w:tcPr>
            <w:tcW w:w="415" w:type="pct"/>
            <w:tcBorders>
              <w:top w:val="nil"/>
              <w:left w:val="nil"/>
              <w:bottom w:val="single" w:sz="4" w:space="0" w:color="auto"/>
              <w:right w:val="single" w:sz="4" w:space="0" w:color="auto"/>
            </w:tcBorders>
            <w:shd w:val="clear" w:color="auto" w:fill="auto"/>
            <w:noWrap/>
            <w:vAlign w:val="bottom"/>
            <w:hideMark/>
          </w:tcPr>
          <w:p w14:paraId="2975B0B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35.9%</w:t>
            </w:r>
          </w:p>
        </w:tc>
        <w:tc>
          <w:tcPr>
            <w:tcW w:w="560" w:type="pct"/>
            <w:tcBorders>
              <w:top w:val="nil"/>
              <w:left w:val="nil"/>
              <w:bottom w:val="single" w:sz="4" w:space="0" w:color="auto"/>
              <w:right w:val="single" w:sz="4" w:space="0" w:color="auto"/>
            </w:tcBorders>
            <w:shd w:val="clear" w:color="auto" w:fill="auto"/>
            <w:noWrap/>
            <w:vAlign w:val="bottom"/>
            <w:hideMark/>
          </w:tcPr>
          <w:p w14:paraId="23099F1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1,808,344</w:t>
            </w:r>
          </w:p>
        </w:tc>
        <w:tc>
          <w:tcPr>
            <w:tcW w:w="560" w:type="pct"/>
            <w:tcBorders>
              <w:top w:val="nil"/>
              <w:left w:val="nil"/>
              <w:bottom w:val="single" w:sz="4" w:space="0" w:color="auto"/>
              <w:right w:val="single" w:sz="4" w:space="0" w:color="auto"/>
            </w:tcBorders>
            <w:shd w:val="clear" w:color="auto" w:fill="auto"/>
            <w:noWrap/>
            <w:vAlign w:val="bottom"/>
            <w:hideMark/>
          </w:tcPr>
          <w:p w14:paraId="432844A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1,852,994</w:t>
            </w:r>
          </w:p>
        </w:tc>
        <w:tc>
          <w:tcPr>
            <w:tcW w:w="413" w:type="pct"/>
            <w:tcBorders>
              <w:top w:val="nil"/>
              <w:left w:val="nil"/>
              <w:bottom w:val="single" w:sz="4" w:space="0" w:color="auto"/>
              <w:right w:val="single" w:sz="4" w:space="0" w:color="auto"/>
            </w:tcBorders>
            <w:shd w:val="clear" w:color="auto" w:fill="auto"/>
            <w:noWrap/>
            <w:vAlign w:val="bottom"/>
            <w:hideMark/>
          </w:tcPr>
          <w:p w14:paraId="7ADF006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509" w:type="pct"/>
            <w:tcBorders>
              <w:top w:val="nil"/>
              <w:left w:val="nil"/>
              <w:bottom w:val="single" w:sz="4" w:space="0" w:color="auto"/>
              <w:right w:val="single" w:sz="4" w:space="0" w:color="auto"/>
            </w:tcBorders>
            <w:shd w:val="clear" w:color="auto" w:fill="auto"/>
            <w:noWrap/>
            <w:vAlign w:val="bottom"/>
            <w:hideMark/>
          </w:tcPr>
          <w:p w14:paraId="581F56A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402,393</w:t>
            </w:r>
          </w:p>
        </w:tc>
        <w:tc>
          <w:tcPr>
            <w:tcW w:w="509" w:type="pct"/>
            <w:tcBorders>
              <w:top w:val="nil"/>
              <w:left w:val="nil"/>
              <w:bottom w:val="single" w:sz="4" w:space="0" w:color="auto"/>
              <w:right w:val="single" w:sz="4" w:space="0" w:color="auto"/>
            </w:tcBorders>
            <w:shd w:val="clear" w:color="auto" w:fill="auto"/>
            <w:noWrap/>
            <w:vAlign w:val="bottom"/>
            <w:hideMark/>
          </w:tcPr>
          <w:p w14:paraId="454CC3A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387,418</w:t>
            </w:r>
          </w:p>
        </w:tc>
        <w:tc>
          <w:tcPr>
            <w:tcW w:w="412" w:type="pct"/>
            <w:tcBorders>
              <w:top w:val="nil"/>
              <w:left w:val="nil"/>
              <w:bottom w:val="single" w:sz="4" w:space="0" w:color="auto"/>
              <w:right w:val="single" w:sz="4" w:space="0" w:color="auto"/>
            </w:tcBorders>
            <w:shd w:val="clear" w:color="auto" w:fill="auto"/>
            <w:noWrap/>
            <w:vAlign w:val="bottom"/>
            <w:hideMark/>
          </w:tcPr>
          <w:p w14:paraId="2CFA95D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-3.7%</w:t>
            </w:r>
          </w:p>
        </w:tc>
      </w:tr>
      <w:tr w:rsidR="00B9010C" w:rsidRPr="00610453" w14:paraId="3F6F710E"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AA7E309"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Wisconsin</w:t>
            </w:r>
          </w:p>
        </w:tc>
        <w:tc>
          <w:tcPr>
            <w:tcW w:w="434" w:type="pct"/>
            <w:tcBorders>
              <w:top w:val="nil"/>
              <w:left w:val="nil"/>
              <w:bottom w:val="single" w:sz="4" w:space="0" w:color="auto"/>
              <w:right w:val="single" w:sz="4" w:space="0" w:color="auto"/>
            </w:tcBorders>
            <w:shd w:val="clear" w:color="auto" w:fill="auto"/>
            <w:noWrap/>
            <w:vAlign w:val="bottom"/>
            <w:hideMark/>
          </w:tcPr>
          <w:p w14:paraId="25BDB61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139,546</w:t>
            </w:r>
          </w:p>
        </w:tc>
        <w:tc>
          <w:tcPr>
            <w:tcW w:w="434" w:type="pct"/>
            <w:tcBorders>
              <w:top w:val="nil"/>
              <w:left w:val="nil"/>
              <w:bottom w:val="single" w:sz="4" w:space="0" w:color="auto"/>
              <w:right w:val="single" w:sz="4" w:space="0" w:color="auto"/>
            </w:tcBorders>
            <w:shd w:val="clear" w:color="auto" w:fill="auto"/>
            <w:noWrap/>
            <w:vAlign w:val="bottom"/>
            <w:hideMark/>
          </w:tcPr>
          <w:p w14:paraId="79FFB12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152,756</w:t>
            </w:r>
          </w:p>
        </w:tc>
        <w:tc>
          <w:tcPr>
            <w:tcW w:w="415" w:type="pct"/>
            <w:tcBorders>
              <w:top w:val="nil"/>
              <w:left w:val="nil"/>
              <w:bottom w:val="single" w:sz="4" w:space="0" w:color="auto"/>
              <w:right w:val="single" w:sz="4" w:space="0" w:color="auto"/>
            </w:tcBorders>
            <w:shd w:val="clear" w:color="auto" w:fill="auto"/>
            <w:noWrap/>
            <w:vAlign w:val="bottom"/>
            <w:hideMark/>
          </w:tcPr>
          <w:p w14:paraId="613BF75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9.5%</w:t>
            </w:r>
          </w:p>
        </w:tc>
        <w:tc>
          <w:tcPr>
            <w:tcW w:w="560" w:type="pct"/>
            <w:tcBorders>
              <w:top w:val="nil"/>
              <w:left w:val="nil"/>
              <w:bottom w:val="single" w:sz="4" w:space="0" w:color="auto"/>
              <w:right w:val="single" w:sz="4" w:space="0" w:color="auto"/>
            </w:tcBorders>
            <w:shd w:val="clear" w:color="auto" w:fill="auto"/>
            <w:noWrap/>
            <w:vAlign w:val="bottom"/>
            <w:hideMark/>
          </w:tcPr>
          <w:p w14:paraId="548D8EA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5,363,675</w:t>
            </w:r>
          </w:p>
        </w:tc>
        <w:tc>
          <w:tcPr>
            <w:tcW w:w="560" w:type="pct"/>
            <w:tcBorders>
              <w:top w:val="nil"/>
              <w:left w:val="nil"/>
              <w:bottom w:val="single" w:sz="4" w:space="0" w:color="auto"/>
              <w:right w:val="single" w:sz="4" w:space="0" w:color="auto"/>
            </w:tcBorders>
            <w:shd w:val="clear" w:color="auto" w:fill="auto"/>
            <w:noWrap/>
            <w:vAlign w:val="bottom"/>
            <w:hideMark/>
          </w:tcPr>
          <w:p w14:paraId="55A6EE7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5,686,986</w:t>
            </w:r>
          </w:p>
        </w:tc>
        <w:tc>
          <w:tcPr>
            <w:tcW w:w="413" w:type="pct"/>
            <w:tcBorders>
              <w:top w:val="nil"/>
              <w:left w:val="nil"/>
              <w:bottom w:val="single" w:sz="4" w:space="0" w:color="auto"/>
              <w:right w:val="single" w:sz="4" w:space="0" w:color="auto"/>
            </w:tcBorders>
            <w:shd w:val="clear" w:color="auto" w:fill="auto"/>
            <w:noWrap/>
            <w:vAlign w:val="bottom"/>
            <w:hideMark/>
          </w:tcPr>
          <w:p w14:paraId="00173BD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6.0%</w:t>
            </w:r>
          </w:p>
        </w:tc>
        <w:tc>
          <w:tcPr>
            <w:tcW w:w="509" w:type="pct"/>
            <w:tcBorders>
              <w:top w:val="nil"/>
              <w:left w:val="nil"/>
              <w:bottom w:val="single" w:sz="4" w:space="0" w:color="auto"/>
              <w:right w:val="single" w:sz="4" w:space="0" w:color="auto"/>
            </w:tcBorders>
            <w:shd w:val="clear" w:color="auto" w:fill="auto"/>
            <w:noWrap/>
            <w:vAlign w:val="bottom"/>
            <w:hideMark/>
          </w:tcPr>
          <w:p w14:paraId="165FCDE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1,368,756</w:t>
            </w:r>
          </w:p>
        </w:tc>
        <w:tc>
          <w:tcPr>
            <w:tcW w:w="509" w:type="pct"/>
            <w:tcBorders>
              <w:top w:val="nil"/>
              <w:left w:val="nil"/>
              <w:bottom w:val="single" w:sz="4" w:space="0" w:color="auto"/>
              <w:right w:val="single" w:sz="4" w:space="0" w:color="auto"/>
            </w:tcBorders>
            <w:shd w:val="clear" w:color="auto" w:fill="auto"/>
            <w:noWrap/>
            <w:vAlign w:val="bottom"/>
            <w:hideMark/>
          </w:tcPr>
          <w:p w14:paraId="746AB0C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1,339,492</w:t>
            </w:r>
          </w:p>
        </w:tc>
        <w:tc>
          <w:tcPr>
            <w:tcW w:w="412" w:type="pct"/>
            <w:tcBorders>
              <w:top w:val="nil"/>
              <w:left w:val="nil"/>
              <w:bottom w:val="single" w:sz="4" w:space="0" w:color="auto"/>
              <w:right w:val="single" w:sz="4" w:space="0" w:color="auto"/>
            </w:tcBorders>
            <w:shd w:val="clear" w:color="auto" w:fill="auto"/>
            <w:noWrap/>
            <w:vAlign w:val="bottom"/>
            <w:hideMark/>
          </w:tcPr>
          <w:p w14:paraId="3C0C504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w:t>
            </w:r>
          </w:p>
        </w:tc>
      </w:tr>
      <w:tr w:rsidR="00B9010C" w:rsidRPr="00610453" w14:paraId="38C15114"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150FCB4"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Wyoming</w:t>
            </w:r>
          </w:p>
        </w:tc>
        <w:tc>
          <w:tcPr>
            <w:tcW w:w="434" w:type="pct"/>
            <w:tcBorders>
              <w:top w:val="nil"/>
              <w:left w:val="nil"/>
              <w:bottom w:val="single" w:sz="4" w:space="0" w:color="auto"/>
              <w:right w:val="single" w:sz="4" w:space="0" w:color="auto"/>
            </w:tcBorders>
            <w:shd w:val="clear" w:color="auto" w:fill="auto"/>
            <w:noWrap/>
            <w:vAlign w:val="bottom"/>
            <w:hideMark/>
          </w:tcPr>
          <w:p w14:paraId="0AFB5E5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20,190</w:t>
            </w:r>
          </w:p>
        </w:tc>
        <w:tc>
          <w:tcPr>
            <w:tcW w:w="434" w:type="pct"/>
            <w:tcBorders>
              <w:top w:val="nil"/>
              <w:left w:val="nil"/>
              <w:bottom w:val="single" w:sz="4" w:space="0" w:color="auto"/>
              <w:right w:val="single" w:sz="4" w:space="0" w:color="auto"/>
            </w:tcBorders>
            <w:shd w:val="clear" w:color="auto" w:fill="auto"/>
            <w:noWrap/>
            <w:vAlign w:val="bottom"/>
            <w:hideMark/>
          </w:tcPr>
          <w:p w14:paraId="685EADA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25,633</w:t>
            </w:r>
          </w:p>
        </w:tc>
        <w:tc>
          <w:tcPr>
            <w:tcW w:w="415" w:type="pct"/>
            <w:tcBorders>
              <w:top w:val="nil"/>
              <w:left w:val="nil"/>
              <w:bottom w:val="single" w:sz="4" w:space="0" w:color="auto"/>
              <w:right w:val="single" w:sz="4" w:space="0" w:color="auto"/>
            </w:tcBorders>
            <w:shd w:val="clear" w:color="auto" w:fill="auto"/>
            <w:noWrap/>
            <w:vAlign w:val="bottom"/>
            <w:hideMark/>
          </w:tcPr>
          <w:p w14:paraId="1338EA8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27.0%</w:t>
            </w:r>
          </w:p>
        </w:tc>
        <w:tc>
          <w:tcPr>
            <w:tcW w:w="560" w:type="pct"/>
            <w:tcBorders>
              <w:top w:val="nil"/>
              <w:left w:val="nil"/>
              <w:bottom w:val="single" w:sz="4" w:space="0" w:color="auto"/>
              <w:right w:val="single" w:sz="4" w:space="0" w:color="auto"/>
            </w:tcBorders>
            <w:shd w:val="clear" w:color="auto" w:fill="auto"/>
            <w:noWrap/>
            <w:vAlign w:val="bottom"/>
            <w:hideMark/>
          </w:tcPr>
          <w:p w14:paraId="09896D5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493,782</w:t>
            </w:r>
          </w:p>
        </w:tc>
        <w:tc>
          <w:tcPr>
            <w:tcW w:w="560" w:type="pct"/>
            <w:tcBorders>
              <w:top w:val="nil"/>
              <w:left w:val="nil"/>
              <w:bottom w:val="single" w:sz="4" w:space="0" w:color="auto"/>
              <w:right w:val="single" w:sz="4" w:space="0" w:color="auto"/>
            </w:tcBorders>
            <w:shd w:val="clear" w:color="auto" w:fill="auto"/>
            <w:noWrap/>
            <w:vAlign w:val="bottom"/>
            <w:hideMark/>
          </w:tcPr>
          <w:p w14:paraId="7833B26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563,626</w:t>
            </w:r>
          </w:p>
        </w:tc>
        <w:tc>
          <w:tcPr>
            <w:tcW w:w="413" w:type="pct"/>
            <w:tcBorders>
              <w:top w:val="nil"/>
              <w:left w:val="nil"/>
              <w:bottom w:val="single" w:sz="4" w:space="0" w:color="auto"/>
              <w:right w:val="single" w:sz="4" w:space="0" w:color="auto"/>
            </w:tcBorders>
            <w:shd w:val="clear" w:color="auto" w:fill="auto"/>
            <w:noWrap/>
            <w:vAlign w:val="bottom"/>
            <w:hideMark/>
          </w:tcPr>
          <w:p w14:paraId="72514FB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14.1%</w:t>
            </w:r>
          </w:p>
        </w:tc>
        <w:tc>
          <w:tcPr>
            <w:tcW w:w="509" w:type="pct"/>
            <w:tcBorders>
              <w:top w:val="nil"/>
              <w:left w:val="nil"/>
              <w:bottom w:val="single" w:sz="4" w:space="0" w:color="auto"/>
              <w:right w:val="single" w:sz="4" w:space="0" w:color="auto"/>
            </w:tcBorders>
            <w:shd w:val="clear" w:color="auto" w:fill="auto"/>
            <w:noWrap/>
            <w:vAlign w:val="bottom"/>
            <w:hideMark/>
          </w:tcPr>
          <w:p w14:paraId="346D434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128,873</w:t>
            </w:r>
          </w:p>
        </w:tc>
        <w:tc>
          <w:tcPr>
            <w:tcW w:w="509" w:type="pct"/>
            <w:tcBorders>
              <w:top w:val="nil"/>
              <w:left w:val="nil"/>
              <w:bottom w:val="single" w:sz="4" w:space="0" w:color="auto"/>
              <w:right w:val="single" w:sz="4" w:space="0" w:color="auto"/>
            </w:tcBorders>
            <w:shd w:val="clear" w:color="auto" w:fill="auto"/>
            <w:noWrap/>
            <w:vAlign w:val="bottom"/>
            <w:hideMark/>
          </w:tcPr>
          <w:p w14:paraId="5EBBD6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135,402</w:t>
            </w:r>
          </w:p>
        </w:tc>
        <w:tc>
          <w:tcPr>
            <w:tcW w:w="412" w:type="pct"/>
            <w:tcBorders>
              <w:top w:val="nil"/>
              <w:left w:val="nil"/>
              <w:bottom w:val="single" w:sz="4" w:space="0" w:color="auto"/>
              <w:right w:val="single" w:sz="4" w:space="0" w:color="auto"/>
            </w:tcBorders>
            <w:shd w:val="clear" w:color="auto" w:fill="auto"/>
            <w:noWrap/>
            <w:vAlign w:val="bottom"/>
            <w:hideMark/>
          </w:tcPr>
          <w:p w14:paraId="67335E9B" w14:textId="77777777" w:rsidR="00B9010C" w:rsidRPr="00610453" w:rsidRDefault="00B9010C" w:rsidP="00C66186">
            <w:pPr>
              <w:keepNext/>
              <w:jc w:val="right"/>
              <w:rPr>
                <w:rFonts w:eastAsia="Times New Roman" w:cstheme="minorHAnsi"/>
                <w:color w:val="000000"/>
                <w:sz w:val="18"/>
                <w:szCs w:val="18"/>
              </w:rPr>
            </w:pPr>
            <w:r w:rsidRPr="00610453">
              <w:rPr>
                <w:rFonts w:eastAsia="Times New Roman" w:cstheme="minorHAnsi"/>
                <w:color w:val="000000"/>
                <w:sz w:val="18"/>
                <w:szCs w:val="18"/>
              </w:rPr>
              <w:t>5.1%</w:t>
            </w:r>
          </w:p>
        </w:tc>
      </w:tr>
    </w:tbl>
    <w:p w14:paraId="38767D0C" w14:textId="77777777" w:rsidR="00B10C0B" w:rsidRDefault="00413B7A" w:rsidP="00B10C0B">
      <w:bookmarkStart w:id="118" w:name="_Ref13571967"/>
      <w:r>
        <w:br w:type="page"/>
      </w:r>
      <w:bookmarkEnd w:id="118"/>
      <w:r w:rsidR="00941E56">
        <w:lastRenderedPageBreak/>
        <w:t xml:space="preserve"> </w:t>
      </w:r>
    </w:p>
    <w:p w14:paraId="34A806E2" w14:textId="7AB0DEC0" w:rsidR="00B10C0B" w:rsidRDefault="00B10C0B" w:rsidP="00B10C0B">
      <w:pPr>
        <w:pStyle w:val="Caption"/>
        <w:keepNext/>
      </w:pPr>
      <w:bookmarkStart w:id="119" w:name="_Ref14258923"/>
      <w:bookmarkStart w:id="120" w:name="_Toc14271159"/>
      <w:r>
        <w:t>Table S</w:t>
      </w:r>
      <w:fldSimple w:instr=" SEQ Table_S \* ARABIC ">
        <w:r w:rsidR="00E927EC">
          <w:rPr>
            <w:noProof/>
          </w:rPr>
          <w:t>2</w:t>
        </w:r>
      </w:fldSimple>
      <w:bookmarkEnd w:id="119"/>
      <w:r>
        <w:t>. State-specific Childhood asthma incidence rate and prevalence rate</w:t>
      </w:r>
      <w:bookmarkEnd w:id="120"/>
    </w:p>
    <w:tbl>
      <w:tblPr>
        <w:tblW w:w="4906" w:type="pct"/>
        <w:tblLook w:val="04A0" w:firstRow="1" w:lastRow="0" w:firstColumn="1" w:lastColumn="0" w:noHBand="0" w:noVBand="1"/>
      </w:tblPr>
      <w:tblGrid>
        <w:gridCol w:w="1664"/>
        <w:gridCol w:w="1158"/>
        <w:gridCol w:w="1158"/>
        <w:gridCol w:w="1158"/>
        <w:gridCol w:w="1158"/>
        <w:gridCol w:w="1158"/>
        <w:gridCol w:w="1249"/>
        <w:gridCol w:w="1178"/>
      </w:tblGrid>
      <w:tr w:rsidR="00B10C0B" w:rsidRPr="00066423" w14:paraId="7E9BF87A" w14:textId="77777777" w:rsidTr="00256F3A">
        <w:trPr>
          <w:trHeight w:hRule="exact" w:val="415"/>
        </w:trPr>
        <w:tc>
          <w:tcPr>
            <w:tcW w:w="835" w:type="pct"/>
            <w:tcBorders>
              <w:top w:val="single" w:sz="4" w:space="0" w:color="auto"/>
              <w:left w:val="single" w:sz="4" w:space="0" w:color="auto"/>
              <w:bottom w:val="single" w:sz="4" w:space="0" w:color="auto"/>
              <w:right w:val="single" w:sz="4" w:space="0" w:color="auto"/>
            </w:tcBorders>
            <w:shd w:val="clear" w:color="auto" w:fill="CCCCCC"/>
            <w:noWrap/>
            <w:vAlign w:val="center"/>
            <w:hideMark/>
          </w:tcPr>
          <w:p w14:paraId="2D1CD78E"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State</w:t>
            </w:r>
          </w:p>
        </w:tc>
        <w:tc>
          <w:tcPr>
            <w:tcW w:w="587" w:type="pct"/>
            <w:tcBorders>
              <w:top w:val="single" w:sz="4" w:space="0" w:color="auto"/>
              <w:left w:val="nil"/>
              <w:bottom w:val="single" w:sz="4" w:space="0" w:color="auto"/>
              <w:right w:val="single" w:sz="4" w:space="0" w:color="auto"/>
            </w:tcBorders>
            <w:shd w:val="clear" w:color="auto" w:fill="CCCCCC"/>
            <w:noWrap/>
            <w:vAlign w:val="center"/>
            <w:hideMark/>
          </w:tcPr>
          <w:p w14:paraId="4686390E"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2006*</w:t>
            </w:r>
          </w:p>
        </w:tc>
        <w:tc>
          <w:tcPr>
            <w:tcW w:w="587" w:type="pct"/>
            <w:tcBorders>
              <w:top w:val="single" w:sz="4" w:space="0" w:color="auto"/>
              <w:left w:val="nil"/>
              <w:bottom w:val="single" w:sz="4" w:space="0" w:color="auto"/>
              <w:right w:val="single" w:sz="4" w:space="0" w:color="auto"/>
            </w:tcBorders>
            <w:shd w:val="clear" w:color="auto" w:fill="CCCCCC"/>
            <w:noWrap/>
            <w:vAlign w:val="center"/>
            <w:hideMark/>
          </w:tcPr>
          <w:p w14:paraId="26479917"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2007*</w:t>
            </w:r>
          </w:p>
        </w:tc>
        <w:tc>
          <w:tcPr>
            <w:tcW w:w="587" w:type="pct"/>
            <w:tcBorders>
              <w:top w:val="single" w:sz="4" w:space="0" w:color="auto"/>
              <w:left w:val="nil"/>
              <w:bottom w:val="single" w:sz="4" w:space="0" w:color="auto"/>
              <w:right w:val="single" w:sz="4" w:space="0" w:color="auto"/>
            </w:tcBorders>
            <w:shd w:val="clear" w:color="auto" w:fill="CCCCCC"/>
            <w:noWrap/>
            <w:vAlign w:val="center"/>
            <w:hideMark/>
          </w:tcPr>
          <w:p w14:paraId="23C8DA61"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2008*</w:t>
            </w:r>
          </w:p>
        </w:tc>
        <w:tc>
          <w:tcPr>
            <w:tcW w:w="587" w:type="pct"/>
            <w:tcBorders>
              <w:top w:val="single" w:sz="4" w:space="0" w:color="auto"/>
              <w:left w:val="nil"/>
              <w:bottom w:val="single" w:sz="4" w:space="0" w:color="auto"/>
              <w:right w:val="single" w:sz="4" w:space="0" w:color="auto"/>
            </w:tcBorders>
            <w:shd w:val="clear" w:color="auto" w:fill="CCCCCC"/>
            <w:noWrap/>
            <w:vAlign w:val="center"/>
            <w:hideMark/>
          </w:tcPr>
          <w:p w14:paraId="6B6E789A"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2009*</w:t>
            </w:r>
          </w:p>
        </w:tc>
        <w:tc>
          <w:tcPr>
            <w:tcW w:w="587" w:type="pct"/>
            <w:tcBorders>
              <w:top w:val="single" w:sz="4" w:space="0" w:color="auto"/>
              <w:left w:val="nil"/>
              <w:bottom w:val="single" w:sz="4" w:space="0" w:color="auto"/>
              <w:right w:val="single" w:sz="4" w:space="0" w:color="auto"/>
            </w:tcBorders>
            <w:shd w:val="clear" w:color="auto" w:fill="CCCCCC"/>
            <w:noWrap/>
            <w:vAlign w:val="center"/>
            <w:hideMark/>
          </w:tcPr>
          <w:p w14:paraId="0815A316"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633" w:type="pct"/>
            <w:tcBorders>
              <w:top w:val="single" w:sz="4" w:space="0" w:color="auto"/>
              <w:left w:val="nil"/>
              <w:bottom w:val="single" w:sz="4" w:space="0" w:color="auto"/>
              <w:right w:val="single" w:sz="4" w:space="0" w:color="auto"/>
            </w:tcBorders>
            <w:shd w:val="clear" w:color="auto" w:fill="CCCCCC"/>
            <w:noWrap/>
            <w:vAlign w:val="center"/>
            <w:hideMark/>
          </w:tcPr>
          <w:p w14:paraId="411E2F46"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 xml:space="preserve">Aggregate </w:t>
            </w:r>
          </w:p>
          <w:p w14:paraId="3E0877AE"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IR*</w:t>
            </w:r>
          </w:p>
        </w:tc>
        <w:tc>
          <w:tcPr>
            <w:tcW w:w="597" w:type="pct"/>
            <w:tcBorders>
              <w:top w:val="single" w:sz="4" w:space="0" w:color="auto"/>
              <w:left w:val="nil"/>
              <w:bottom w:val="single" w:sz="4" w:space="0" w:color="auto"/>
              <w:right w:val="single" w:sz="4" w:space="0" w:color="auto"/>
            </w:tcBorders>
            <w:shd w:val="clear" w:color="auto" w:fill="CCCCCC"/>
            <w:vAlign w:val="center"/>
            <w:hideMark/>
          </w:tcPr>
          <w:p w14:paraId="65E43396"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Aggregate PR**</w:t>
            </w:r>
          </w:p>
        </w:tc>
      </w:tr>
      <w:tr w:rsidR="00B10C0B" w:rsidRPr="00066423" w14:paraId="2BE7471D"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40984B3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Alabama</w:t>
            </w:r>
          </w:p>
        </w:tc>
        <w:tc>
          <w:tcPr>
            <w:tcW w:w="587" w:type="pct"/>
            <w:tcBorders>
              <w:top w:val="nil"/>
              <w:left w:val="nil"/>
              <w:bottom w:val="single" w:sz="4" w:space="0" w:color="auto"/>
              <w:right w:val="single" w:sz="4" w:space="0" w:color="auto"/>
            </w:tcBorders>
            <w:shd w:val="clear" w:color="000000" w:fill="D9D9D9"/>
            <w:noWrap/>
            <w:vAlign w:val="center"/>
            <w:hideMark/>
          </w:tcPr>
          <w:p w14:paraId="2D8B6B28"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89AAB0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09F3E86"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82E698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79256F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74206C5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auto" w:fill="auto"/>
            <w:vAlign w:val="center"/>
            <w:hideMark/>
          </w:tcPr>
          <w:p w14:paraId="1AEA5C6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14.4</w:t>
            </w:r>
          </w:p>
        </w:tc>
      </w:tr>
      <w:tr w:rsidR="00B10C0B" w:rsidRPr="00066423" w14:paraId="3716E30D"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629FF4C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Arizona</w:t>
            </w:r>
          </w:p>
        </w:tc>
        <w:tc>
          <w:tcPr>
            <w:tcW w:w="587" w:type="pct"/>
            <w:tcBorders>
              <w:top w:val="nil"/>
              <w:left w:val="nil"/>
              <w:bottom w:val="single" w:sz="4" w:space="0" w:color="auto"/>
              <w:right w:val="single" w:sz="4" w:space="0" w:color="auto"/>
            </w:tcBorders>
            <w:shd w:val="clear" w:color="auto" w:fill="auto"/>
            <w:noWrap/>
            <w:vAlign w:val="center"/>
            <w:hideMark/>
          </w:tcPr>
          <w:p w14:paraId="2D7D8C6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23.7</w:t>
            </w:r>
          </w:p>
        </w:tc>
        <w:tc>
          <w:tcPr>
            <w:tcW w:w="587" w:type="pct"/>
            <w:tcBorders>
              <w:top w:val="nil"/>
              <w:left w:val="nil"/>
              <w:bottom w:val="single" w:sz="4" w:space="0" w:color="auto"/>
              <w:right w:val="single" w:sz="4" w:space="0" w:color="auto"/>
            </w:tcBorders>
            <w:shd w:val="clear" w:color="auto" w:fill="auto"/>
            <w:noWrap/>
            <w:vAlign w:val="center"/>
            <w:hideMark/>
          </w:tcPr>
          <w:p w14:paraId="4480CBD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6.8</w:t>
            </w:r>
          </w:p>
        </w:tc>
        <w:tc>
          <w:tcPr>
            <w:tcW w:w="587" w:type="pct"/>
            <w:tcBorders>
              <w:top w:val="nil"/>
              <w:left w:val="nil"/>
              <w:bottom w:val="single" w:sz="4" w:space="0" w:color="auto"/>
              <w:right w:val="single" w:sz="4" w:space="0" w:color="auto"/>
            </w:tcBorders>
            <w:shd w:val="clear" w:color="000000" w:fill="D9D9D9"/>
            <w:noWrap/>
            <w:vAlign w:val="center"/>
            <w:hideMark/>
          </w:tcPr>
          <w:p w14:paraId="1C18272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5A30AA3"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ADBF8A4"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23DE74D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15.2</w:t>
            </w:r>
          </w:p>
        </w:tc>
        <w:tc>
          <w:tcPr>
            <w:tcW w:w="597" w:type="pct"/>
            <w:tcBorders>
              <w:top w:val="nil"/>
              <w:left w:val="nil"/>
              <w:bottom w:val="single" w:sz="4" w:space="0" w:color="auto"/>
              <w:right w:val="single" w:sz="4" w:space="0" w:color="auto"/>
            </w:tcBorders>
            <w:shd w:val="clear" w:color="auto" w:fill="auto"/>
            <w:vAlign w:val="center"/>
            <w:hideMark/>
          </w:tcPr>
          <w:p w14:paraId="2835E82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13.1</w:t>
            </w:r>
          </w:p>
        </w:tc>
      </w:tr>
      <w:tr w:rsidR="00B10C0B" w:rsidRPr="00066423" w14:paraId="08C60610"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041131E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Arkansas</w:t>
            </w:r>
          </w:p>
        </w:tc>
        <w:tc>
          <w:tcPr>
            <w:tcW w:w="587" w:type="pct"/>
            <w:tcBorders>
              <w:top w:val="nil"/>
              <w:left w:val="nil"/>
              <w:bottom w:val="single" w:sz="4" w:space="0" w:color="auto"/>
              <w:right w:val="single" w:sz="4" w:space="0" w:color="auto"/>
            </w:tcBorders>
            <w:shd w:val="clear" w:color="000000" w:fill="D9D9D9"/>
            <w:noWrap/>
            <w:vAlign w:val="center"/>
            <w:hideMark/>
          </w:tcPr>
          <w:p w14:paraId="22B35B8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5CA4ABD"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CA21D8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254DC2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C8F936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7B167CD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000000" w:fill="D9D9D9"/>
            <w:vAlign w:val="center"/>
            <w:hideMark/>
          </w:tcPr>
          <w:p w14:paraId="28C0D55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13.1</w:t>
            </w:r>
          </w:p>
        </w:tc>
      </w:tr>
      <w:tr w:rsidR="00B10C0B" w:rsidRPr="00066423" w14:paraId="32125CCD"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FE34CE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California</w:t>
            </w:r>
          </w:p>
        </w:tc>
        <w:tc>
          <w:tcPr>
            <w:tcW w:w="587" w:type="pct"/>
            <w:tcBorders>
              <w:top w:val="nil"/>
              <w:left w:val="nil"/>
              <w:bottom w:val="single" w:sz="4" w:space="0" w:color="auto"/>
              <w:right w:val="single" w:sz="4" w:space="0" w:color="auto"/>
            </w:tcBorders>
            <w:shd w:val="clear" w:color="auto" w:fill="auto"/>
            <w:noWrap/>
            <w:vAlign w:val="center"/>
            <w:hideMark/>
          </w:tcPr>
          <w:p w14:paraId="3E0A49D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12.1</w:t>
            </w:r>
          </w:p>
        </w:tc>
        <w:tc>
          <w:tcPr>
            <w:tcW w:w="587" w:type="pct"/>
            <w:tcBorders>
              <w:top w:val="nil"/>
              <w:left w:val="nil"/>
              <w:bottom w:val="single" w:sz="4" w:space="0" w:color="auto"/>
              <w:right w:val="single" w:sz="4" w:space="0" w:color="auto"/>
            </w:tcBorders>
            <w:shd w:val="clear" w:color="auto" w:fill="auto"/>
            <w:noWrap/>
            <w:vAlign w:val="center"/>
            <w:hideMark/>
          </w:tcPr>
          <w:p w14:paraId="2BC02DC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6.5</w:t>
            </w:r>
          </w:p>
        </w:tc>
        <w:tc>
          <w:tcPr>
            <w:tcW w:w="587" w:type="pct"/>
            <w:tcBorders>
              <w:top w:val="nil"/>
              <w:left w:val="nil"/>
              <w:bottom w:val="single" w:sz="4" w:space="0" w:color="auto"/>
              <w:right w:val="single" w:sz="4" w:space="0" w:color="auto"/>
            </w:tcBorders>
            <w:shd w:val="clear" w:color="000000" w:fill="D9D9D9"/>
            <w:noWrap/>
            <w:vAlign w:val="center"/>
            <w:hideMark/>
          </w:tcPr>
          <w:p w14:paraId="06A8EF4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9EF60C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F60E680"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13776A0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9.3</w:t>
            </w:r>
          </w:p>
        </w:tc>
        <w:tc>
          <w:tcPr>
            <w:tcW w:w="597" w:type="pct"/>
            <w:tcBorders>
              <w:top w:val="nil"/>
              <w:left w:val="nil"/>
              <w:bottom w:val="single" w:sz="4" w:space="0" w:color="auto"/>
              <w:right w:val="single" w:sz="4" w:space="0" w:color="auto"/>
            </w:tcBorders>
            <w:shd w:val="clear" w:color="auto" w:fill="auto"/>
            <w:vAlign w:val="center"/>
            <w:hideMark/>
          </w:tcPr>
          <w:p w14:paraId="672C85B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12.2</w:t>
            </w:r>
          </w:p>
        </w:tc>
      </w:tr>
      <w:tr w:rsidR="00B10C0B" w:rsidRPr="00066423" w14:paraId="4DE85B54"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057EFB78"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Colorado</w:t>
            </w:r>
          </w:p>
        </w:tc>
        <w:tc>
          <w:tcPr>
            <w:tcW w:w="587" w:type="pct"/>
            <w:tcBorders>
              <w:top w:val="nil"/>
              <w:left w:val="nil"/>
              <w:bottom w:val="single" w:sz="4" w:space="0" w:color="auto"/>
              <w:right w:val="single" w:sz="4" w:space="0" w:color="auto"/>
            </w:tcBorders>
            <w:shd w:val="clear" w:color="000000" w:fill="D9D9D9"/>
            <w:noWrap/>
            <w:vAlign w:val="center"/>
            <w:hideMark/>
          </w:tcPr>
          <w:p w14:paraId="7381D9A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78791D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6F2CB8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B7705DC"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028A084"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01A2A86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000000" w:fill="D9D9D9"/>
            <w:vAlign w:val="center"/>
            <w:hideMark/>
          </w:tcPr>
          <w:p w14:paraId="5822E64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13.1 </w:t>
            </w:r>
          </w:p>
        </w:tc>
      </w:tr>
      <w:tr w:rsidR="00B10C0B" w:rsidRPr="00066423" w14:paraId="7AC12D7C"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6604734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Connecticut</w:t>
            </w:r>
          </w:p>
        </w:tc>
        <w:tc>
          <w:tcPr>
            <w:tcW w:w="587" w:type="pct"/>
            <w:tcBorders>
              <w:top w:val="nil"/>
              <w:left w:val="nil"/>
              <w:bottom w:val="single" w:sz="4" w:space="0" w:color="auto"/>
              <w:right w:val="single" w:sz="4" w:space="0" w:color="auto"/>
            </w:tcBorders>
            <w:shd w:val="clear" w:color="000000" w:fill="D9D9D9"/>
            <w:noWrap/>
            <w:vAlign w:val="center"/>
            <w:hideMark/>
          </w:tcPr>
          <w:p w14:paraId="53C7CC8D"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32FF21E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9.9</w:t>
            </w:r>
          </w:p>
        </w:tc>
        <w:tc>
          <w:tcPr>
            <w:tcW w:w="587" w:type="pct"/>
            <w:tcBorders>
              <w:top w:val="nil"/>
              <w:left w:val="nil"/>
              <w:bottom w:val="single" w:sz="4" w:space="0" w:color="auto"/>
              <w:right w:val="single" w:sz="4" w:space="0" w:color="auto"/>
            </w:tcBorders>
            <w:shd w:val="clear" w:color="auto" w:fill="auto"/>
            <w:noWrap/>
            <w:vAlign w:val="center"/>
            <w:hideMark/>
          </w:tcPr>
          <w:p w14:paraId="00C55FB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14.1</w:t>
            </w:r>
          </w:p>
        </w:tc>
        <w:tc>
          <w:tcPr>
            <w:tcW w:w="587" w:type="pct"/>
            <w:tcBorders>
              <w:top w:val="nil"/>
              <w:left w:val="nil"/>
              <w:bottom w:val="single" w:sz="4" w:space="0" w:color="auto"/>
              <w:right w:val="single" w:sz="4" w:space="0" w:color="auto"/>
            </w:tcBorders>
            <w:shd w:val="clear" w:color="auto" w:fill="auto"/>
            <w:noWrap/>
            <w:vAlign w:val="center"/>
            <w:hideMark/>
          </w:tcPr>
          <w:p w14:paraId="2EF6729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10.8</w:t>
            </w:r>
          </w:p>
        </w:tc>
        <w:tc>
          <w:tcPr>
            <w:tcW w:w="587" w:type="pct"/>
            <w:tcBorders>
              <w:top w:val="nil"/>
              <w:left w:val="nil"/>
              <w:bottom w:val="single" w:sz="4" w:space="0" w:color="auto"/>
              <w:right w:val="single" w:sz="4" w:space="0" w:color="auto"/>
            </w:tcBorders>
            <w:shd w:val="clear" w:color="auto" w:fill="auto"/>
            <w:noWrap/>
            <w:vAlign w:val="center"/>
            <w:hideMark/>
          </w:tcPr>
          <w:p w14:paraId="3F969C5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13.5</w:t>
            </w:r>
          </w:p>
        </w:tc>
        <w:tc>
          <w:tcPr>
            <w:tcW w:w="633" w:type="pct"/>
            <w:tcBorders>
              <w:top w:val="nil"/>
              <w:left w:val="nil"/>
              <w:bottom w:val="single" w:sz="4" w:space="0" w:color="auto"/>
              <w:right w:val="single" w:sz="4" w:space="0" w:color="auto"/>
            </w:tcBorders>
            <w:shd w:val="clear" w:color="auto" w:fill="auto"/>
            <w:noWrap/>
            <w:vAlign w:val="center"/>
            <w:hideMark/>
          </w:tcPr>
          <w:p w14:paraId="0FF79AC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w:t>
            </w:r>
          </w:p>
        </w:tc>
        <w:tc>
          <w:tcPr>
            <w:tcW w:w="597" w:type="pct"/>
            <w:tcBorders>
              <w:top w:val="nil"/>
              <w:left w:val="nil"/>
              <w:bottom w:val="single" w:sz="4" w:space="0" w:color="auto"/>
              <w:right w:val="single" w:sz="4" w:space="0" w:color="auto"/>
            </w:tcBorders>
            <w:shd w:val="clear" w:color="auto" w:fill="auto"/>
            <w:vAlign w:val="center"/>
            <w:hideMark/>
          </w:tcPr>
          <w:p w14:paraId="28F9305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16</w:t>
            </w:r>
          </w:p>
        </w:tc>
      </w:tr>
      <w:tr w:rsidR="00B10C0B" w:rsidRPr="00066423" w14:paraId="797712DB"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5FFAD5B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Delaware</w:t>
            </w:r>
          </w:p>
        </w:tc>
        <w:tc>
          <w:tcPr>
            <w:tcW w:w="587" w:type="pct"/>
            <w:tcBorders>
              <w:top w:val="nil"/>
              <w:left w:val="nil"/>
              <w:bottom w:val="single" w:sz="4" w:space="0" w:color="auto"/>
              <w:right w:val="single" w:sz="4" w:space="0" w:color="auto"/>
            </w:tcBorders>
            <w:shd w:val="clear" w:color="000000" w:fill="D9D9D9"/>
            <w:noWrap/>
            <w:vAlign w:val="center"/>
            <w:hideMark/>
          </w:tcPr>
          <w:p w14:paraId="34E6E936"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98D9AE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87B708B"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299774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4820FD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7CA6D9F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auto" w:fill="auto"/>
            <w:vAlign w:val="center"/>
            <w:hideMark/>
          </w:tcPr>
          <w:p w14:paraId="280596C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18.2</w:t>
            </w:r>
          </w:p>
        </w:tc>
      </w:tr>
      <w:tr w:rsidR="00B10C0B" w:rsidRPr="00066423" w14:paraId="425E79B7"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681B5A56"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District of Columbia</w:t>
            </w:r>
          </w:p>
        </w:tc>
        <w:tc>
          <w:tcPr>
            <w:tcW w:w="587" w:type="pct"/>
            <w:tcBorders>
              <w:top w:val="nil"/>
              <w:left w:val="nil"/>
              <w:bottom w:val="single" w:sz="4" w:space="0" w:color="auto"/>
              <w:right w:val="single" w:sz="4" w:space="0" w:color="auto"/>
            </w:tcBorders>
            <w:shd w:val="clear" w:color="auto" w:fill="auto"/>
            <w:noWrap/>
            <w:vAlign w:val="center"/>
            <w:hideMark/>
          </w:tcPr>
          <w:p w14:paraId="7C657BF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5.3</w:t>
            </w:r>
          </w:p>
        </w:tc>
        <w:tc>
          <w:tcPr>
            <w:tcW w:w="587" w:type="pct"/>
            <w:tcBorders>
              <w:top w:val="nil"/>
              <w:left w:val="nil"/>
              <w:bottom w:val="single" w:sz="4" w:space="0" w:color="auto"/>
              <w:right w:val="single" w:sz="4" w:space="0" w:color="auto"/>
            </w:tcBorders>
            <w:shd w:val="clear" w:color="auto" w:fill="auto"/>
            <w:noWrap/>
            <w:vAlign w:val="center"/>
            <w:hideMark/>
          </w:tcPr>
          <w:p w14:paraId="5C51B40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28.8</w:t>
            </w:r>
          </w:p>
        </w:tc>
        <w:tc>
          <w:tcPr>
            <w:tcW w:w="587" w:type="pct"/>
            <w:tcBorders>
              <w:top w:val="nil"/>
              <w:left w:val="nil"/>
              <w:bottom w:val="single" w:sz="4" w:space="0" w:color="auto"/>
              <w:right w:val="single" w:sz="4" w:space="0" w:color="auto"/>
            </w:tcBorders>
            <w:shd w:val="clear" w:color="000000" w:fill="D9D9D9"/>
            <w:noWrap/>
            <w:vAlign w:val="center"/>
            <w:hideMark/>
          </w:tcPr>
          <w:p w14:paraId="45756AB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48B71A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492F918"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056ACBC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17.7</w:t>
            </w:r>
          </w:p>
        </w:tc>
        <w:tc>
          <w:tcPr>
            <w:tcW w:w="597" w:type="pct"/>
            <w:tcBorders>
              <w:top w:val="nil"/>
              <w:left w:val="nil"/>
              <w:bottom w:val="single" w:sz="4" w:space="0" w:color="auto"/>
              <w:right w:val="single" w:sz="4" w:space="0" w:color="auto"/>
            </w:tcBorders>
            <w:shd w:val="clear" w:color="auto" w:fill="auto"/>
            <w:vAlign w:val="center"/>
            <w:hideMark/>
          </w:tcPr>
          <w:p w14:paraId="6D17BA9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19.9</w:t>
            </w:r>
          </w:p>
        </w:tc>
      </w:tr>
      <w:tr w:rsidR="00B10C0B" w:rsidRPr="00066423" w14:paraId="22FF7B1D"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3D703E5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Florida</w:t>
            </w:r>
          </w:p>
        </w:tc>
        <w:tc>
          <w:tcPr>
            <w:tcW w:w="587" w:type="pct"/>
            <w:tcBorders>
              <w:top w:val="nil"/>
              <w:left w:val="nil"/>
              <w:bottom w:val="single" w:sz="4" w:space="0" w:color="auto"/>
              <w:right w:val="single" w:sz="4" w:space="0" w:color="auto"/>
            </w:tcBorders>
            <w:shd w:val="clear" w:color="000000" w:fill="D9D9D9"/>
            <w:noWrap/>
            <w:vAlign w:val="center"/>
            <w:hideMark/>
          </w:tcPr>
          <w:p w14:paraId="1613854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5ED35E3"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838FC4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D34616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D898C4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40D6594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000000" w:fill="D9D9D9"/>
            <w:vAlign w:val="center"/>
            <w:hideMark/>
          </w:tcPr>
          <w:p w14:paraId="7A2CC7F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13.1</w:t>
            </w:r>
          </w:p>
        </w:tc>
      </w:tr>
      <w:tr w:rsidR="00B10C0B" w:rsidRPr="00066423" w14:paraId="466CC364"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3E22C61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Georgia</w:t>
            </w:r>
          </w:p>
        </w:tc>
        <w:tc>
          <w:tcPr>
            <w:tcW w:w="587" w:type="pct"/>
            <w:tcBorders>
              <w:top w:val="nil"/>
              <w:left w:val="nil"/>
              <w:bottom w:val="single" w:sz="4" w:space="0" w:color="auto"/>
              <w:right w:val="single" w:sz="4" w:space="0" w:color="auto"/>
            </w:tcBorders>
            <w:shd w:val="clear" w:color="auto" w:fill="auto"/>
            <w:noWrap/>
            <w:vAlign w:val="center"/>
            <w:hideMark/>
          </w:tcPr>
          <w:p w14:paraId="5716A09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6.4</w:t>
            </w:r>
          </w:p>
        </w:tc>
        <w:tc>
          <w:tcPr>
            <w:tcW w:w="587" w:type="pct"/>
            <w:tcBorders>
              <w:top w:val="nil"/>
              <w:left w:val="nil"/>
              <w:bottom w:val="single" w:sz="4" w:space="0" w:color="auto"/>
              <w:right w:val="single" w:sz="4" w:space="0" w:color="auto"/>
            </w:tcBorders>
            <w:shd w:val="clear" w:color="auto" w:fill="auto"/>
            <w:noWrap/>
            <w:vAlign w:val="center"/>
            <w:hideMark/>
          </w:tcPr>
          <w:p w14:paraId="1A1CD10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5.8</w:t>
            </w:r>
          </w:p>
        </w:tc>
        <w:tc>
          <w:tcPr>
            <w:tcW w:w="587" w:type="pct"/>
            <w:tcBorders>
              <w:top w:val="nil"/>
              <w:left w:val="nil"/>
              <w:bottom w:val="single" w:sz="4" w:space="0" w:color="auto"/>
              <w:right w:val="single" w:sz="4" w:space="0" w:color="auto"/>
            </w:tcBorders>
            <w:shd w:val="clear" w:color="auto" w:fill="auto"/>
            <w:noWrap/>
            <w:vAlign w:val="center"/>
            <w:hideMark/>
          </w:tcPr>
          <w:p w14:paraId="5E8C98A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9.1</w:t>
            </w:r>
          </w:p>
        </w:tc>
        <w:tc>
          <w:tcPr>
            <w:tcW w:w="587" w:type="pct"/>
            <w:tcBorders>
              <w:top w:val="nil"/>
              <w:left w:val="nil"/>
              <w:bottom w:val="single" w:sz="4" w:space="0" w:color="auto"/>
              <w:right w:val="single" w:sz="4" w:space="0" w:color="auto"/>
            </w:tcBorders>
            <w:shd w:val="clear" w:color="auto" w:fill="auto"/>
            <w:noWrap/>
            <w:vAlign w:val="center"/>
            <w:hideMark/>
          </w:tcPr>
          <w:p w14:paraId="52C9B3C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16.6</w:t>
            </w:r>
          </w:p>
        </w:tc>
        <w:tc>
          <w:tcPr>
            <w:tcW w:w="587" w:type="pct"/>
            <w:tcBorders>
              <w:top w:val="nil"/>
              <w:left w:val="nil"/>
              <w:bottom w:val="single" w:sz="4" w:space="0" w:color="auto"/>
              <w:right w:val="single" w:sz="4" w:space="0" w:color="auto"/>
            </w:tcBorders>
            <w:shd w:val="clear" w:color="auto" w:fill="auto"/>
            <w:noWrap/>
            <w:vAlign w:val="center"/>
            <w:hideMark/>
          </w:tcPr>
          <w:p w14:paraId="1F01F8F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6.9</w:t>
            </w:r>
          </w:p>
        </w:tc>
        <w:tc>
          <w:tcPr>
            <w:tcW w:w="633" w:type="pct"/>
            <w:tcBorders>
              <w:top w:val="nil"/>
              <w:left w:val="nil"/>
              <w:bottom w:val="single" w:sz="4" w:space="0" w:color="auto"/>
              <w:right w:val="single" w:sz="4" w:space="0" w:color="auto"/>
            </w:tcBorders>
            <w:shd w:val="clear" w:color="auto" w:fill="auto"/>
            <w:noWrap/>
            <w:vAlign w:val="center"/>
            <w:hideMark/>
          </w:tcPr>
          <w:p w14:paraId="29B7D26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9.1</w:t>
            </w:r>
          </w:p>
        </w:tc>
        <w:tc>
          <w:tcPr>
            <w:tcW w:w="597" w:type="pct"/>
            <w:tcBorders>
              <w:top w:val="nil"/>
              <w:left w:val="nil"/>
              <w:bottom w:val="single" w:sz="4" w:space="0" w:color="auto"/>
              <w:right w:val="single" w:sz="4" w:space="0" w:color="auto"/>
            </w:tcBorders>
            <w:shd w:val="clear" w:color="auto" w:fill="auto"/>
            <w:vAlign w:val="center"/>
            <w:hideMark/>
          </w:tcPr>
          <w:p w14:paraId="0C0F6A4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15.1</w:t>
            </w:r>
          </w:p>
        </w:tc>
      </w:tr>
      <w:tr w:rsidR="00B10C0B" w:rsidRPr="00066423" w14:paraId="7247288B"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5590A380"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Idaho</w:t>
            </w:r>
          </w:p>
        </w:tc>
        <w:tc>
          <w:tcPr>
            <w:tcW w:w="587" w:type="pct"/>
            <w:tcBorders>
              <w:top w:val="nil"/>
              <w:left w:val="nil"/>
              <w:bottom w:val="single" w:sz="4" w:space="0" w:color="auto"/>
              <w:right w:val="single" w:sz="4" w:space="0" w:color="auto"/>
            </w:tcBorders>
            <w:shd w:val="clear" w:color="000000" w:fill="D9D9D9"/>
            <w:noWrap/>
            <w:vAlign w:val="center"/>
            <w:hideMark/>
          </w:tcPr>
          <w:p w14:paraId="28DD4CF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CDEE6BD"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E46CB4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CF1753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62A22E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49890D8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auto" w:fill="auto"/>
            <w:vAlign w:val="center"/>
            <w:hideMark/>
          </w:tcPr>
          <w:p w14:paraId="29D883D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w:t>
            </w:r>
          </w:p>
        </w:tc>
      </w:tr>
      <w:tr w:rsidR="00B10C0B" w:rsidRPr="00066423" w14:paraId="0D57D748"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EEB6158"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Illinois</w:t>
            </w:r>
          </w:p>
        </w:tc>
        <w:tc>
          <w:tcPr>
            <w:tcW w:w="587" w:type="pct"/>
            <w:tcBorders>
              <w:top w:val="nil"/>
              <w:left w:val="nil"/>
              <w:bottom w:val="single" w:sz="4" w:space="0" w:color="auto"/>
              <w:right w:val="single" w:sz="4" w:space="0" w:color="auto"/>
            </w:tcBorders>
            <w:shd w:val="clear" w:color="000000" w:fill="D9D9D9"/>
            <w:noWrap/>
            <w:vAlign w:val="center"/>
            <w:hideMark/>
          </w:tcPr>
          <w:p w14:paraId="170248C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4DAE018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4.2</w:t>
            </w:r>
          </w:p>
        </w:tc>
        <w:tc>
          <w:tcPr>
            <w:tcW w:w="587" w:type="pct"/>
            <w:tcBorders>
              <w:top w:val="nil"/>
              <w:left w:val="nil"/>
              <w:bottom w:val="single" w:sz="4" w:space="0" w:color="auto"/>
              <w:right w:val="single" w:sz="4" w:space="0" w:color="auto"/>
            </w:tcBorders>
            <w:shd w:val="clear" w:color="000000" w:fill="D9D9D9"/>
            <w:noWrap/>
            <w:vAlign w:val="center"/>
            <w:hideMark/>
          </w:tcPr>
          <w:p w14:paraId="277CB98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76E77AE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9.2</w:t>
            </w:r>
          </w:p>
        </w:tc>
        <w:tc>
          <w:tcPr>
            <w:tcW w:w="587" w:type="pct"/>
            <w:tcBorders>
              <w:top w:val="nil"/>
              <w:left w:val="nil"/>
              <w:bottom w:val="single" w:sz="4" w:space="0" w:color="auto"/>
              <w:right w:val="single" w:sz="4" w:space="0" w:color="auto"/>
            </w:tcBorders>
            <w:shd w:val="clear" w:color="000000" w:fill="D9D9D9"/>
            <w:noWrap/>
            <w:vAlign w:val="center"/>
            <w:hideMark/>
          </w:tcPr>
          <w:p w14:paraId="2963464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608C524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6.7</w:t>
            </w:r>
          </w:p>
        </w:tc>
        <w:tc>
          <w:tcPr>
            <w:tcW w:w="597" w:type="pct"/>
            <w:tcBorders>
              <w:top w:val="nil"/>
              <w:left w:val="nil"/>
              <w:bottom w:val="single" w:sz="4" w:space="0" w:color="auto"/>
              <w:right w:val="single" w:sz="4" w:space="0" w:color="auto"/>
            </w:tcBorders>
            <w:shd w:val="clear" w:color="auto" w:fill="auto"/>
            <w:vAlign w:val="center"/>
            <w:hideMark/>
          </w:tcPr>
          <w:p w14:paraId="023D865A"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12.4</w:t>
            </w:r>
          </w:p>
        </w:tc>
      </w:tr>
      <w:tr w:rsidR="00B10C0B" w:rsidRPr="00066423" w14:paraId="06429674"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7DEA9B8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Indiana</w:t>
            </w:r>
          </w:p>
        </w:tc>
        <w:tc>
          <w:tcPr>
            <w:tcW w:w="587" w:type="pct"/>
            <w:tcBorders>
              <w:top w:val="nil"/>
              <w:left w:val="nil"/>
              <w:bottom w:val="single" w:sz="4" w:space="0" w:color="auto"/>
              <w:right w:val="single" w:sz="4" w:space="0" w:color="auto"/>
            </w:tcBorders>
            <w:shd w:val="clear" w:color="auto" w:fill="auto"/>
            <w:noWrap/>
            <w:vAlign w:val="center"/>
            <w:hideMark/>
          </w:tcPr>
          <w:p w14:paraId="2C5E827A"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25.4</w:t>
            </w:r>
          </w:p>
        </w:tc>
        <w:tc>
          <w:tcPr>
            <w:tcW w:w="587" w:type="pct"/>
            <w:tcBorders>
              <w:top w:val="nil"/>
              <w:left w:val="nil"/>
              <w:bottom w:val="single" w:sz="4" w:space="0" w:color="auto"/>
              <w:right w:val="single" w:sz="4" w:space="0" w:color="auto"/>
            </w:tcBorders>
            <w:shd w:val="clear" w:color="auto" w:fill="auto"/>
            <w:noWrap/>
            <w:vAlign w:val="center"/>
            <w:hideMark/>
          </w:tcPr>
          <w:p w14:paraId="40C03C3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9.3</w:t>
            </w:r>
          </w:p>
        </w:tc>
        <w:tc>
          <w:tcPr>
            <w:tcW w:w="587" w:type="pct"/>
            <w:tcBorders>
              <w:top w:val="nil"/>
              <w:left w:val="nil"/>
              <w:bottom w:val="single" w:sz="4" w:space="0" w:color="auto"/>
              <w:right w:val="single" w:sz="4" w:space="0" w:color="auto"/>
            </w:tcBorders>
            <w:shd w:val="clear" w:color="auto" w:fill="auto"/>
            <w:noWrap/>
            <w:vAlign w:val="center"/>
            <w:hideMark/>
          </w:tcPr>
          <w:p w14:paraId="29D3D9A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13.4</w:t>
            </w:r>
          </w:p>
        </w:tc>
        <w:tc>
          <w:tcPr>
            <w:tcW w:w="587" w:type="pct"/>
            <w:tcBorders>
              <w:top w:val="nil"/>
              <w:left w:val="nil"/>
              <w:bottom w:val="single" w:sz="4" w:space="0" w:color="auto"/>
              <w:right w:val="single" w:sz="4" w:space="0" w:color="auto"/>
            </w:tcBorders>
            <w:shd w:val="clear" w:color="auto" w:fill="auto"/>
            <w:noWrap/>
            <w:vAlign w:val="center"/>
            <w:hideMark/>
          </w:tcPr>
          <w:p w14:paraId="3F51F8A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9.9</w:t>
            </w:r>
          </w:p>
        </w:tc>
        <w:tc>
          <w:tcPr>
            <w:tcW w:w="587" w:type="pct"/>
            <w:tcBorders>
              <w:top w:val="nil"/>
              <w:left w:val="nil"/>
              <w:bottom w:val="single" w:sz="4" w:space="0" w:color="auto"/>
              <w:right w:val="single" w:sz="4" w:space="0" w:color="auto"/>
            </w:tcBorders>
            <w:shd w:val="clear" w:color="auto" w:fill="auto"/>
            <w:noWrap/>
            <w:vAlign w:val="center"/>
            <w:hideMark/>
          </w:tcPr>
          <w:p w14:paraId="46BC9A0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17.6</w:t>
            </w:r>
          </w:p>
        </w:tc>
        <w:tc>
          <w:tcPr>
            <w:tcW w:w="633" w:type="pct"/>
            <w:tcBorders>
              <w:top w:val="nil"/>
              <w:left w:val="nil"/>
              <w:bottom w:val="single" w:sz="4" w:space="0" w:color="auto"/>
              <w:right w:val="single" w:sz="4" w:space="0" w:color="auto"/>
            </w:tcBorders>
            <w:shd w:val="clear" w:color="auto" w:fill="auto"/>
            <w:noWrap/>
            <w:vAlign w:val="center"/>
            <w:hideMark/>
          </w:tcPr>
          <w:p w14:paraId="4C6DA7FA"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15.2</w:t>
            </w:r>
          </w:p>
        </w:tc>
        <w:tc>
          <w:tcPr>
            <w:tcW w:w="597" w:type="pct"/>
            <w:tcBorders>
              <w:top w:val="nil"/>
              <w:left w:val="nil"/>
              <w:bottom w:val="single" w:sz="4" w:space="0" w:color="auto"/>
              <w:right w:val="single" w:sz="4" w:space="0" w:color="auto"/>
            </w:tcBorders>
            <w:shd w:val="clear" w:color="auto" w:fill="auto"/>
            <w:vAlign w:val="center"/>
            <w:hideMark/>
          </w:tcPr>
          <w:p w14:paraId="25D20CD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12.8</w:t>
            </w:r>
          </w:p>
        </w:tc>
      </w:tr>
      <w:tr w:rsidR="00B10C0B" w:rsidRPr="00066423" w14:paraId="6C31F673"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4392A28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Iowa</w:t>
            </w:r>
          </w:p>
        </w:tc>
        <w:tc>
          <w:tcPr>
            <w:tcW w:w="587" w:type="pct"/>
            <w:tcBorders>
              <w:top w:val="nil"/>
              <w:left w:val="nil"/>
              <w:bottom w:val="single" w:sz="4" w:space="0" w:color="auto"/>
              <w:right w:val="single" w:sz="4" w:space="0" w:color="auto"/>
            </w:tcBorders>
            <w:shd w:val="clear" w:color="auto" w:fill="auto"/>
            <w:noWrap/>
            <w:vAlign w:val="center"/>
            <w:hideMark/>
          </w:tcPr>
          <w:p w14:paraId="6B71EC5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w:t>
            </w:r>
          </w:p>
        </w:tc>
        <w:tc>
          <w:tcPr>
            <w:tcW w:w="587" w:type="pct"/>
            <w:tcBorders>
              <w:top w:val="nil"/>
              <w:left w:val="nil"/>
              <w:bottom w:val="single" w:sz="4" w:space="0" w:color="auto"/>
              <w:right w:val="single" w:sz="4" w:space="0" w:color="auto"/>
            </w:tcBorders>
            <w:shd w:val="clear" w:color="auto" w:fill="auto"/>
            <w:noWrap/>
            <w:vAlign w:val="center"/>
            <w:hideMark/>
          </w:tcPr>
          <w:p w14:paraId="0C846A2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4</w:t>
            </w:r>
          </w:p>
        </w:tc>
        <w:tc>
          <w:tcPr>
            <w:tcW w:w="587" w:type="pct"/>
            <w:tcBorders>
              <w:top w:val="nil"/>
              <w:left w:val="nil"/>
              <w:bottom w:val="single" w:sz="4" w:space="0" w:color="auto"/>
              <w:right w:val="single" w:sz="4" w:space="0" w:color="auto"/>
            </w:tcBorders>
            <w:shd w:val="clear" w:color="auto" w:fill="auto"/>
            <w:noWrap/>
            <w:vAlign w:val="center"/>
            <w:hideMark/>
          </w:tcPr>
          <w:p w14:paraId="4EE9E60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9.9</w:t>
            </w:r>
          </w:p>
        </w:tc>
        <w:tc>
          <w:tcPr>
            <w:tcW w:w="587" w:type="pct"/>
            <w:tcBorders>
              <w:top w:val="nil"/>
              <w:left w:val="nil"/>
              <w:bottom w:val="single" w:sz="4" w:space="0" w:color="auto"/>
              <w:right w:val="single" w:sz="4" w:space="0" w:color="auto"/>
            </w:tcBorders>
            <w:shd w:val="clear" w:color="000000" w:fill="D9D9D9"/>
            <w:noWrap/>
            <w:vAlign w:val="center"/>
            <w:hideMark/>
          </w:tcPr>
          <w:p w14:paraId="7E2ACF1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B58A8A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234B317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6.3</w:t>
            </w:r>
          </w:p>
        </w:tc>
        <w:tc>
          <w:tcPr>
            <w:tcW w:w="597" w:type="pct"/>
            <w:tcBorders>
              <w:top w:val="nil"/>
              <w:left w:val="nil"/>
              <w:bottom w:val="single" w:sz="4" w:space="0" w:color="auto"/>
              <w:right w:val="single" w:sz="4" w:space="0" w:color="auto"/>
            </w:tcBorders>
            <w:shd w:val="clear" w:color="auto" w:fill="auto"/>
            <w:vAlign w:val="center"/>
            <w:hideMark/>
          </w:tcPr>
          <w:p w14:paraId="16B656F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8.4</w:t>
            </w:r>
          </w:p>
        </w:tc>
      </w:tr>
      <w:tr w:rsidR="00B10C0B" w:rsidRPr="00066423" w14:paraId="598A3101"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53C87BA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Kansas</w:t>
            </w:r>
          </w:p>
        </w:tc>
        <w:tc>
          <w:tcPr>
            <w:tcW w:w="587" w:type="pct"/>
            <w:tcBorders>
              <w:top w:val="nil"/>
              <w:left w:val="nil"/>
              <w:bottom w:val="single" w:sz="4" w:space="0" w:color="auto"/>
              <w:right w:val="single" w:sz="4" w:space="0" w:color="auto"/>
            </w:tcBorders>
            <w:shd w:val="clear" w:color="auto" w:fill="auto"/>
            <w:noWrap/>
            <w:vAlign w:val="center"/>
            <w:hideMark/>
          </w:tcPr>
          <w:p w14:paraId="4D3BD86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7.8</w:t>
            </w:r>
          </w:p>
        </w:tc>
        <w:tc>
          <w:tcPr>
            <w:tcW w:w="587" w:type="pct"/>
            <w:tcBorders>
              <w:top w:val="nil"/>
              <w:left w:val="nil"/>
              <w:bottom w:val="single" w:sz="4" w:space="0" w:color="auto"/>
              <w:right w:val="single" w:sz="4" w:space="0" w:color="auto"/>
            </w:tcBorders>
            <w:shd w:val="clear" w:color="auto" w:fill="auto"/>
            <w:noWrap/>
            <w:vAlign w:val="center"/>
            <w:hideMark/>
          </w:tcPr>
          <w:p w14:paraId="0BE8FBF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9.9</w:t>
            </w:r>
          </w:p>
        </w:tc>
        <w:tc>
          <w:tcPr>
            <w:tcW w:w="587" w:type="pct"/>
            <w:tcBorders>
              <w:top w:val="nil"/>
              <w:left w:val="nil"/>
              <w:bottom w:val="single" w:sz="4" w:space="0" w:color="auto"/>
              <w:right w:val="single" w:sz="4" w:space="0" w:color="auto"/>
            </w:tcBorders>
            <w:shd w:val="clear" w:color="auto" w:fill="auto"/>
            <w:noWrap/>
            <w:vAlign w:val="center"/>
            <w:hideMark/>
          </w:tcPr>
          <w:p w14:paraId="0417472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9.9</w:t>
            </w:r>
          </w:p>
        </w:tc>
        <w:tc>
          <w:tcPr>
            <w:tcW w:w="587" w:type="pct"/>
            <w:tcBorders>
              <w:top w:val="nil"/>
              <w:left w:val="nil"/>
              <w:bottom w:val="single" w:sz="4" w:space="0" w:color="auto"/>
              <w:right w:val="single" w:sz="4" w:space="0" w:color="auto"/>
            </w:tcBorders>
            <w:shd w:val="clear" w:color="auto" w:fill="auto"/>
            <w:noWrap/>
            <w:vAlign w:val="center"/>
            <w:hideMark/>
          </w:tcPr>
          <w:p w14:paraId="0C11E99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8.3</w:t>
            </w:r>
          </w:p>
        </w:tc>
        <w:tc>
          <w:tcPr>
            <w:tcW w:w="587" w:type="pct"/>
            <w:tcBorders>
              <w:top w:val="nil"/>
              <w:left w:val="nil"/>
              <w:bottom w:val="single" w:sz="4" w:space="0" w:color="auto"/>
              <w:right w:val="single" w:sz="4" w:space="0" w:color="auto"/>
            </w:tcBorders>
            <w:shd w:val="clear" w:color="auto" w:fill="auto"/>
            <w:noWrap/>
            <w:vAlign w:val="center"/>
            <w:hideMark/>
          </w:tcPr>
          <w:p w14:paraId="263AAC0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w:t>
            </w:r>
          </w:p>
        </w:tc>
        <w:tc>
          <w:tcPr>
            <w:tcW w:w="633" w:type="pct"/>
            <w:tcBorders>
              <w:top w:val="nil"/>
              <w:left w:val="nil"/>
              <w:bottom w:val="single" w:sz="4" w:space="0" w:color="auto"/>
              <w:right w:val="single" w:sz="4" w:space="0" w:color="auto"/>
            </w:tcBorders>
            <w:shd w:val="clear" w:color="auto" w:fill="auto"/>
            <w:noWrap/>
            <w:vAlign w:val="center"/>
            <w:hideMark/>
          </w:tcPr>
          <w:p w14:paraId="33E5890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w:t>
            </w:r>
          </w:p>
        </w:tc>
        <w:tc>
          <w:tcPr>
            <w:tcW w:w="597" w:type="pct"/>
            <w:tcBorders>
              <w:top w:val="nil"/>
              <w:left w:val="nil"/>
              <w:bottom w:val="single" w:sz="4" w:space="0" w:color="auto"/>
              <w:right w:val="single" w:sz="4" w:space="0" w:color="auto"/>
            </w:tcBorders>
            <w:shd w:val="clear" w:color="auto" w:fill="auto"/>
            <w:vAlign w:val="center"/>
            <w:hideMark/>
          </w:tcPr>
          <w:p w14:paraId="07C6327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r>
      <w:tr w:rsidR="00B10C0B" w:rsidRPr="00066423" w14:paraId="28D227C6"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586DB4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Kentucky</w:t>
            </w:r>
          </w:p>
        </w:tc>
        <w:tc>
          <w:tcPr>
            <w:tcW w:w="587" w:type="pct"/>
            <w:tcBorders>
              <w:top w:val="nil"/>
              <w:left w:val="nil"/>
              <w:bottom w:val="single" w:sz="4" w:space="0" w:color="auto"/>
              <w:right w:val="single" w:sz="4" w:space="0" w:color="auto"/>
            </w:tcBorders>
            <w:shd w:val="clear" w:color="000000" w:fill="D9D9D9"/>
            <w:noWrap/>
            <w:vAlign w:val="center"/>
            <w:hideMark/>
          </w:tcPr>
          <w:p w14:paraId="41977D40"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BACD22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006C3BC"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E8FEB8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24B408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4BF86F8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auto" w:fill="auto"/>
            <w:vAlign w:val="center"/>
            <w:hideMark/>
          </w:tcPr>
          <w:p w14:paraId="14DACC0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w:t>
            </w:r>
          </w:p>
        </w:tc>
      </w:tr>
      <w:tr w:rsidR="00B10C0B" w:rsidRPr="00066423" w14:paraId="6AF27BE7"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14C9AB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Louisiana</w:t>
            </w:r>
          </w:p>
        </w:tc>
        <w:tc>
          <w:tcPr>
            <w:tcW w:w="587" w:type="pct"/>
            <w:tcBorders>
              <w:top w:val="nil"/>
              <w:left w:val="nil"/>
              <w:bottom w:val="single" w:sz="4" w:space="0" w:color="auto"/>
              <w:right w:val="single" w:sz="4" w:space="0" w:color="auto"/>
            </w:tcBorders>
            <w:shd w:val="clear" w:color="000000" w:fill="D9D9D9"/>
            <w:noWrap/>
            <w:vAlign w:val="center"/>
            <w:hideMark/>
          </w:tcPr>
          <w:p w14:paraId="12D92D43"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0AA2CB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B817BD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01788C0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5.8</w:t>
            </w:r>
          </w:p>
        </w:tc>
        <w:tc>
          <w:tcPr>
            <w:tcW w:w="587" w:type="pct"/>
            <w:tcBorders>
              <w:top w:val="nil"/>
              <w:left w:val="nil"/>
              <w:bottom w:val="single" w:sz="4" w:space="0" w:color="auto"/>
              <w:right w:val="single" w:sz="4" w:space="0" w:color="auto"/>
            </w:tcBorders>
            <w:shd w:val="clear" w:color="000000" w:fill="D9D9D9"/>
            <w:noWrap/>
            <w:vAlign w:val="center"/>
            <w:hideMark/>
          </w:tcPr>
          <w:p w14:paraId="08A170E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3474AE1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5.8</w:t>
            </w:r>
          </w:p>
        </w:tc>
        <w:tc>
          <w:tcPr>
            <w:tcW w:w="597" w:type="pct"/>
            <w:tcBorders>
              <w:top w:val="nil"/>
              <w:left w:val="nil"/>
              <w:bottom w:val="single" w:sz="4" w:space="0" w:color="auto"/>
              <w:right w:val="single" w:sz="4" w:space="0" w:color="auto"/>
            </w:tcBorders>
            <w:shd w:val="clear" w:color="auto" w:fill="auto"/>
            <w:vAlign w:val="center"/>
            <w:hideMark/>
          </w:tcPr>
          <w:p w14:paraId="7B46ECA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w:t>
            </w:r>
          </w:p>
        </w:tc>
      </w:tr>
      <w:tr w:rsidR="00B10C0B" w:rsidRPr="00066423" w14:paraId="332CA15D"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7388476C"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Maine</w:t>
            </w:r>
          </w:p>
        </w:tc>
        <w:tc>
          <w:tcPr>
            <w:tcW w:w="587" w:type="pct"/>
            <w:tcBorders>
              <w:top w:val="nil"/>
              <w:left w:val="nil"/>
              <w:bottom w:val="single" w:sz="4" w:space="0" w:color="auto"/>
              <w:right w:val="single" w:sz="4" w:space="0" w:color="auto"/>
            </w:tcBorders>
            <w:shd w:val="clear" w:color="auto" w:fill="auto"/>
            <w:noWrap/>
            <w:vAlign w:val="center"/>
            <w:hideMark/>
          </w:tcPr>
          <w:p w14:paraId="4E28F9D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w:t>
            </w:r>
          </w:p>
        </w:tc>
        <w:tc>
          <w:tcPr>
            <w:tcW w:w="587" w:type="pct"/>
            <w:tcBorders>
              <w:top w:val="nil"/>
              <w:left w:val="nil"/>
              <w:bottom w:val="single" w:sz="4" w:space="0" w:color="auto"/>
              <w:right w:val="single" w:sz="4" w:space="0" w:color="auto"/>
            </w:tcBorders>
            <w:shd w:val="clear" w:color="auto" w:fill="auto"/>
            <w:noWrap/>
            <w:vAlign w:val="center"/>
            <w:hideMark/>
          </w:tcPr>
          <w:p w14:paraId="15056D7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8.7</w:t>
            </w:r>
          </w:p>
        </w:tc>
        <w:tc>
          <w:tcPr>
            <w:tcW w:w="587" w:type="pct"/>
            <w:tcBorders>
              <w:top w:val="nil"/>
              <w:left w:val="nil"/>
              <w:bottom w:val="single" w:sz="4" w:space="0" w:color="auto"/>
              <w:right w:val="single" w:sz="4" w:space="0" w:color="auto"/>
            </w:tcBorders>
            <w:shd w:val="clear" w:color="auto" w:fill="auto"/>
            <w:noWrap/>
            <w:vAlign w:val="center"/>
            <w:hideMark/>
          </w:tcPr>
          <w:p w14:paraId="0C456F8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5.8</w:t>
            </w:r>
          </w:p>
        </w:tc>
        <w:tc>
          <w:tcPr>
            <w:tcW w:w="587" w:type="pct"/>
            <w:tcBorders>
              <w:top w:val="nil"/>
              <w:left w:val="nil"/>
              <w:bottom w:val="single" w:sz="4" w:space="0" w:color="auto"/>
              <w:right w:val="single" w:sz="4" w:space="0" w:color="auto"/>
            </w:tcBorders>
            <w:shd w:val="clear" w:color="000000" w:fill="D9D9D9"/>
            <w:noWrap/>
            <w:vAlign w:val="center"/>
            <w:hideMark/>
          </w:tcPr>
          <w:p w14:paraId="5ED5880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0D16963"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3CC4CEC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9.2</w:t>
            </w:r>
          </w:p>
        </w:tc>
        <w:tc>
          <w:tcPr>
            <w:tcW w:w="597" w:type="pct"/>
            <w:tcBorders>
              <w:top w:val="nil"/>
              <w:left w:val="nil"/>
              <w:bottom w:val="single" w:sz="4" w:space="0" w:color="auto"/>
              <w:right w:val="single" w:sz="4" w:space="0" w:color="auto"/>
            </w:tcBorders>
            <w:shd w:val="clear" w:color="auto" w:fill="auto"/>
            <w:vAlign w:val="center"/>
            <w:hideMark/>
          </w:tcPr>
          <w:p w14:paraId="653EBEDA"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13.2</w:t>
            </w:r>
          </w:p>
        </w:tc>
      </w:tr>
      <w:tr w:rsidR="00B10C0B" w:rsidRPr="00066423" w14:paraId="230B6D1D"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5237436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Maryland</w:t>
            </w:r>
          </w:p>
        </w:tc>
        <w:tc>
          <w:tcPr>
            <w:tcW w:w="587" w:type="pct"/>
            <w:tcBorders>
              <w:top w:val="nil"/>
              <w:left w:val="nil"/>
              <w:bottom w:val="single" w:sz="4" w:space="0" w:color="auto"/>
              <w:right w:val="single" w:sz="4" w:space="0" w:color="auto"/>
            </w:tcBorders>
            <w:shd w:val="clear" w:color="auto" w:fill="auto"/>
            <w:noWrap/>
            <w:vAlign w:val="center"/>
            <w:hideMark/>
          </w:tcPr>
          <w:p w14:paraId="2D219F5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16.2</w:t>
            </w:r>
          </w:p>
        </w:tc>
        <w:tc>
          <w:tcPr>
            <w:tcW w:w="587" w:type="pct"/>
            <w:tcBorders>
              <w:top w:val="nil"/>
              <w:left w:val="nil"/>
              <w:bottom w:val="single" w:sz="4" w:space="0" w:color="auto"/>
              <w:right w:val="single" w:sz="4" w:space="0" w:color="auto"/>
            </w:tcBorders>
            <w:shd w:val="clear" w:color="auto" w:fill="auto"/>
            <w:noWrap/>
            <w:vAlign w:val="center"/>
            <w:hideMark/>
          </w:tcPr>
          <w:p w14:paraId="7DEB573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8.6</w:t>
            </w:r>
          </w:p>
        </w:tc>
        <w:tc>
          <w:tcPr>
            <w:tcW w:w="587" w:type="pct"/>
            <w:tcBorders>
              <w:top w:val="nil"/>
              <w:left w:val="nil"/>
              <w:bottom w:val="single" w:sz="4" w:space="0" w:color="auto"/>
              <w:right w:val="single" w:sz="4" w:space="0" w:color="auto"/>
            </w:tcBorders>
            <w:shd w:val="clear" w:color="auto" w:fill="auto"/>
            <w:noWrap/>
            <w:vAlign w:val="center"/>
            <w:hideMark/>
          </w:tcPr>
          <w:p w14:paraId="487D240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w:t>
            </w:r>
          </w:p>
        </w:tc>
        <w:tc>
          <w:tcPr>
            <w:tcW w:w="587" w:type="pct"/>
            <w:tcBorders>
              <w:top w:val="nil"/>
              <w:left w:val="nil"/>
              <w:bottom w:val="single" w:sz="4" w:space="0" w:color="auto"/>
              <w:right w:val="single" w:sz="4" w:space="0" w:color="auto"/>
            </w:tcBorders>
            <w:shd w:val="clear" w:color="auto" w:fill="auto"/>
            <w:noWrap/>
            <w:vAlign w:val="center"/>
            <w:hideMark/>
          </w:tcPr>
          <w:p w14:paraId="03DB2A8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17.3</w:t>
            </w:r>
          </w:p>
        </w:tc>
        <w:tc>
          <w:tcPr>
            <w:tcW w:w="587" w:type="pct"/>
            <w:tcBorders>
              <w:top w:val="nil"/>
              <w:left w:val="nil"/>
              <w:bottom w:val="single" w:sz="4" w:space="0" w:color="auto"/>
              <w:right w:val="single" w:sz="4" w:space="0" w:color="auto"/>
            </w:tcBorders>
            <w:shd w:val="clear" w:color="auto" w:fill="auto"/>
            <w:noWrap/>
            <w:vAlign w:val="center"/>
            <w:hideMark/>
          </w:tcPr>
          <w:p w14:paraId="09FB7A0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2.3</w:t>
            </w:r>
          </w:p>
        </w:tc>
        <w:tc>
          <w:tcPr>
            <w:tcW w:w="633" w:type="pct"/>
            <w:tcBorders>
              <w:top w:val="nil"/>
              <w:left w:val="nil"/>
              <w:bottom w:val="single" w:sz="4" w:space="0" w:color="auto"/>
              <w:right w:val="single" w:sz="4" w:space="0" w:color="auto"/>
            </w:tcBorders>
            <w:shd w:val="clear" w:color="auto" w:fill="auto"/>
            <w:noWrap/>
            <w:vAlign w:val="center"/>
            <w:hideMark/>
          </w:tcPr>
          <w:p w14:paraId="0F85111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11.2</w:t>
            </w:r>
          </w:p>
        </w:tc>
        <w:tc>
          <w:tcPr>
            <w:tcW w:w="597" w:type="pct"/>
            <w:tcBorders>
              <w:top w:val="nil"/>
              <w:left w:val="nil"/>
              <w:bottom w:val="single" w:sz="4" w:space="0" w:color="auto"/>
              <w:right w:val="single" w:sz="4" w:space="0" w:color="auto"/>
            </w:tcBorders>
            <w:shd w:val="clear" w:color="auto" w:fill="auto"/>
            <w:vAlign w:val="center"/>
            <w:hideMark/>
          </w:tcPr>
          <w:p w14:paraId="7EEE9D0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14.8</w:t>
            </w:r>
          </w:p>
        </w:tc>
      </w:tr>
      <w:tr w:rsidR="00B10C0B" w:rsidRPr="00066423" w14:paraId="085A198F"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0865BB58"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Massachusetts</w:t>
            </w:r>
          </w:p>
        </w:tc>
        <w:tc>
          <w:tcPr>
            <w:tcW w:w="587" w:type="pct"/>
            <w:tcBorders>
              <w:top w:val="nil"/>
              <w:left w:val="nil"/>
              <w:bottom w:val="single" w:sz="4" w:space="0" w:color="auto"/>
              <w:right w:val="single" w:sz="4" w:space="0" w:color="auto"/>
            </w:tcBorders>
            <w:shd w:val="clear" w:color="000000" w:fill="D9D9D9"/>
            <w:noWrap/>
            <w:vAlign w:val="center"/>
            <w:hideMark/>
          </w:tcPr>
          <w:p w14:paraId="41D0CF3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2AA96A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562291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1CEEF1D"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AB7E5E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7BFBBBD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000000" w:fill="D9D9D9"/>
            <w:vAlign w:val="center"/>
            <w:hideMark/>
          </w:tcPr>
          <w:p w14:paraId="0363024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13.1</w:t>
            </w:r>
          </w:p>
        </w:tc>
      </w:tr>
      <w:tr w:rsidR="00B10C0B" w:rsidRPr="00066423" w14:paraId="4F14DF7A"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0393414B"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Michigan</w:t>
            </w:r>
          </w:p>
        </w:tc>
        <w:tc>
          <w:tcPr>
            <w:tcW w:w="587" w:type="pct"/>
            <w:tcBorders>
              <w:top w:val="nil"/>
              <w:left w:val="nil"/>
              <w:bottom w:val="single" w:sz="4" w:space="0" w:color="auto"/>
              <w:right w:val="single" w:sz="4" w:space="0" w:color="auto"/>
            </w:tcBorders>
            <w:shd w:val="clear" w:color="auto" w:fill="auto"/>
            <w:noWrap/>
            <w:vAlign w:val="center"/>
            <w:hideMark/>
          </w:tcPr>
          <w:p w14:paraId="433C928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5.3</w:t>
            </w:r>
          </w:p>
        </w:tc>
        <w:tc>
          <w:tcPr>
            <w:tcW w:w="587" w:type="pct"/>
            <w:tcBorders>
              <w:top w:val="nil"/>
              <w:left w:val="nil"/>
              <w:bottom w:val="single" w:sz="4" w:space="0" w:color="auto"/>
              <w:right w:val="single" w:sz="4" w:space="0" w:color="auto"/>
            </w:tcBorders>
            <w:shd w:val="clear" w:color="auto" w:fill="auto"/>
            <w:noWrap/>
            <w:vAlign w:val="center"/>
            <w:hideMark/>
          </w:tcPr>
          <w:p w14:paraId="05CDBB9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7.7</w:t>
            </w:r>
          </w:p>
        </w:tc>
        <w:tc>
          <w:tcPr>
            <w:tcW w:w="587" w:type="pct"/>
            <w:tcBorders>
              <w:top w:val="nil"/>
              <w:left w:val="nil"/>
              <w:bottom w:val="single" w:sz="4" w:space="0" w:color="auto"/>
              <w:right w:val="single" w:sz="4" w:space="0" w:color="auto"/>
            </w:tcBorders>
            <w:shd w:val="clear" w:color="auto" w:fill="auto"/>
            <w:noWrap/>
            <w:vAlign w:val="center"/>
            <w:hideMark/>
          </w:tcPr>
          <w:p w14:paraId="40A2E12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5.2</w:t>
            </w:r>
          </w:p>
        </w:tc>
        <w:tc>
          <w:tcPr>
            <w:tcW w:w="587" w:type="pct"/>
            <w:tcBorders>
              <w:top w:val="nil"/>
              <w:left w:val="nil"/>
              <w:bottom w:val="single" w:sz="4" w:space="0" w:color="auto"/>
              <w:right w:val="single" w:sz="4" w:space="0" w:color="auto"/>
            </w:tcBorders>
            <w:shd w:val="clear" w:color="auto" w:fill="auto"/>
            <w:noWrap/>
            <w:vAlign w:val="center"/>
            <w:hideMark/>
          </w:tcPr>
          <w:p w14:paraId="43A3953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13.4</w:t>
            </w:r>
          </w:p>
        </w:tc>
        <w:tc>
          <w:tcPr>
            <w:tcW w:w="587" w:type="pct"/>
            <w:tcBorders>
              <w:top w:val="nil"/>
              <w:left w:val="nil"/>
              <w:bottom w:val="single" w:sz="4" w:space="0" w:color="auto"/>
              <w:right w:val="single" w:sz="4" w:space="0" w:color="auto"/>
            </w:tcBorders>
            <w:shd w:val="clear" w:color="auto" w:fill="auto"/>
            <w:noWrap/>
            <w:vAlign w:val="center"/>
            <w:hideMark/>
          </w:tcPr>
          <w:p w14:paraId="759F495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29.3</w:t>
            </w:r>
          </w:p>
        </w:tc>
        <w:tc>
          <w:tcPr>
            <w:tcW w:w="633" w:type="pct"/>
            <w:tcBorders>
              <w:top w:val="nil"/>
              <w:left w:val="nil"/>
              <w:bottom w:val="single" w:sz="4" w:space="0" w:color="auto"/>
              <w:right w:val="single" w:sz="4" w:space="0" w:color="auto"/>
            </w:tcBorders>
            <w:shd w:val="clear" w:color="auto" w:fill="auto"/>
            <w:noWrap/>
            <w:vAlign w:val="center"/>
            <w:hideMark/>
          </w:tcPr>
          <w:p w14:paraId="7ACDBF4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w:t>
            </w:r>
          </w:p>
        </w:tc>
        <w:tc>
          <w:tcPr>
            <w:tcW w:w="597" w:type="pct"/>
            <w:tcBorders>
              <w:top w:val="nil"/>
              <w:left w:val="nil"/>
              <w:bottom w:val="single" w:sz="4" w:space="0" w:color="auto"/>
              <w:right w:val="single" w:sz="4" w:space="0" w:color="auto"/>
            </w:tcBorders>
            <w:shd w:val="clear" w:color="auto" w:fill="auto"/>
            <w:vAlign w:val="center"/>
            <w:hideMark/>
          </w:tcPr>
          <w:p w14:paraId="4230395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13.6</w:t>
            </w:r>
          </w:p>
        </w:tc>
      </w:tr>
      <w:tr w:rsidR="00B10C0B" w:rsidRPr="00066423" w14:paraId="5782AA17"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6ECE247C"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Minnesota</w:t>
            </w:r>
          </w:p>
        </w:tc>
        <w:tc>
          <w:tcPr>
            <w:tcW w:w="587" w:type="pct"/>
            <w:tcBorders>
              <w:top w:val="nil"/>
              <w:left w:val="nil"/>
              <w:bottom w:val="single" w:sz="4" w:space="0" w:color="auto"/>
              <w:right w:val="single" w:sz="4" w:space="0" w:color="auto"/>
            </w:tcBorders>
            <w:shd w:val="clear" w:color="000000" w:fill="D9D9D9"/>
            <w:noWrap/>
            <w:vAlign w:val="center"/>
            <w:hideMark/>
          </w:tcPr>
          <w:p w14:paraId="755A88B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D3C4620"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C5B0B8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BD5DB9C"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656D7E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2CA55F6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auto" w:fill="auto"/>
            <w:vAlign w:val="center"/>
            <w:hideMark/>
          </w:tcPr>
          <w:p w14:paraId="5F4AE6B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9.5</w:t>
            </w:r>
          </w:p>
        </w:tc>
      </w:tr>
      <w:tr w:rsidR="00B10C0B" w:rsidRPr="00066423" w14:paraId="3E277910"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4AC40E7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Mississippi</w:t>
            </w:r>
          </w:p>
        </w:tc>
        <w:tc>
          <w:tcPr>
            <w:tcW w:w="587" w:type="pct"/>
            <w:tcBorders>
              <w:top w:val="nil"/>
              <w:left w:val="nil"/>
              <w:bottom w:val="single" w:sz="4" w:space="0" w:color="auto"/>
              <w:right w:val="single" w:sz="4" w:space="0" w:color="auto"/>
            </w:tcBorders>
            <w:shd w:val="clear" w:color="000000" w:fill="D9D9D9"/>
            <w:noWrap/>
            <w:vAlign w:val="center"/>
            <w:hideMark/>
          </w:tcPr>
          <w:p w14:paraId="5E6CE55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12A643B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10.8</w:t>
            </w:r>
          </w:p>
        </w:tc>
        <w:tc>
          <w:tcPr>
            <w:tcW w:w="587" w:type="pct"/>
            <w:tcBorders>
              <w:top w:val="nil"/>
              <w:left w:val="nil"/>
              <w:bottom w:val="single" w:sz="4" w:space="0" w:color="auto"/>
              <w:right w:val="single" w:sz="4" w:space="0" w:color="auto"/>
            </w:tcBorders>
            <w:shd w:val="clear" w:color="000000" w:fill="D9D9D9"/>
            <w:noWrap/>
            <w:vAlign w:val="center"/>
            <w:hideMark/>
          </w:tcPr>
          <w:p w14:paraId="0F7FD364"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5DD60F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08DEDCE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17.2</w:t>
            </w:r>
          </w:p>
        </w:tc>
        <w:tc>
          <w:tcPr>
            <w:tcW w:w="633" w:type="pct"/>
            <w:tcBorders>
              <w:top w:val="nil"/>
              <w:left w:val="nil"/>
              <w:bottom w:val="single" w:sz="4" w:space="0" w:color="auto"/>
              <w:right w:val="single" w:sz="4" w:space="0" w:color="auto"/>
            </w:tcBorders>
            <w:shd w:val="clear" w:color="auto" w:fill="auto"/>
            <w:noWrap/>
            <w:vAlign w:val="center"/>
            <w:hideMark/>
          </w:tcPr>
          <w:p w14:paraId="68CE0BB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w:t>
            </w:r>
          </w:p>
        </w:tc>
        <w:tc>
          <w:tcPr>
            <w:tcW w:w="597" w:type="pct"/>
            <w:tcBorders>
              <w:top w:val="nil"/>
              <w:left w:val="nil"/>
              <w:bottom w:val="single" w:sz="4" w:space="0" w:color="auto"/>
              <w:right w:val="single" w:sz="4" w:space="0" w:color="auto"/>
            </w:tcBorders>
            <w:shd w:val="clear" w:color="auto" w:fill="auto"/>
            <w:vAlign w:val="center"/>
            <w:hideMark/>
          </w:tcPr>
          <w:p w14:paraId="43A5793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14.2</w:t>
            </w:r>
          </w:p>
        </w:tc>
      </w:tr>
      <w:tr w:rsidR="00B10C0B" w:rsidRPr="00066423" w14:paraId="02AC2DB6"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0B5C24F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Missouri</w:t>
            </w:r>
          </w:p>
        </w:tc>
        <w:tc>
          <w:tcPr>
            <w:tcW w:w="587" w:type="pct"/>
            <w:tcBorders>
              <w:top w:val="nil"/>
              <w:left w:val="nil"/>
              <w:bottom w:val="single" w:sz="4" w:space="0" w:color="auto"/>
              <w:right w:val="single" w:sz="4" w:space="0" w:color="auto"/>
            </w:tcBorders>
            <w:shd w:val="clear" w:color="auto" w:fill="auto"/>
            <w:noWrap/>
            <w:vAlign w:val="center"/>
            <w:hideMark/>
          </w:tcPr>
          <w:p w14:paraId="6903F75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21.2</w:t>
            </w:r>
          </w:p>
        </w:tc>
        <w:tc>
          <w:tcPr>
            <w:tcW w:w="587" w:type="pct"/>
            <w:tcBorders>
              <w:top w:val="nil"/>
              <w:left w:val="nil"/>
              <w:bottom w:val="single" w:sz="4" w:space="0" w:color="auto"/>
              <w:right w:val="single" w:sz="4" w:space="0" w:color="auto"/>
            </w:tcBorders>
            <w:shd w:val="clear" w:color="auto" w:fill="auto"/>
            <w:noWrap/>
            <w:vAlign w:val="center"/>
            <w:hideMark/>
          </w:tcPr>
          <w:p w14:paraId="5835BBD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10.3</w:t>
            </w:r>
          </w:p>
        </w:tc>
        <w:tc>
          <w:tcPr>
            <w:tcW w:w="587" w:type="pct"/>
            <w:tcBorders>
              <w:top w:val="nil"/>
              <w:left w:val="nil"/>
              <w:bottom w:val="single" w:sz="4" w:space="0" w:color="auto"/>
              <w:right w:val="single" w:sz="4" w:space="0" w:color="auto"/>
            </w:tcBorders>
            <w:shd w:val="clear" w:color="auto" w:fill="auto"/>
            <w:noWrap/>
            <w:vAlign w:val="center"/>
            <w:hideMark/>
          </w:tcPr>
          <w:p w14:paraId="2074407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7.2</w:t>
            </w:r>
          </w:p>
        </w:tc>
        <w:tc>
          <w:tcPr>
            <w:tcW w:w="587" w:type="pct"/>
            <w:tcBorders>
              <w:top w:val="nil"/>
              <w:left w:val="nil"/>
              <w:bottom w:val="single" w:sz="4" w:space="0" w:color="auto"/>
              <w:right w:val="single" w:sz="4" w:space="0" w:color="auto"/>
            </w:tcBorders>
            <w:shd w:val="clear" w:color="000000" w:fill="D9D9D9"/>
            <w:noWrap/>
            <w:vAlign w:val="center"/>
            <w:hideMark/>
          </w:tcPr>
          <w:p w14:paraId="26DAA7EB"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D68B82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256DFC4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12.9</w:t>
            </w:r>
          </w:p>
        </w:tc>
        <w:tc>
          <w:tcPr>
            <w:tcW w:w="597" w:type="pct"/>
            <w:tcBorders>
              <w:top w:val="nil"/>
              <w:left w:val="nil"/>
              <w:bottom w:val="single" w:sz="4" w:space="0" w:color="auto"/>
              <w:right w:val="single" w:sz="4" w:space="0" w:color="auto"/>
            </w:tcBorders>
            <w:shd w:val="clear" w:color="auto" w:fill="auto"/>
            <w:vAlign w:val="center"/>
            <w:hideMark/>
          </w:tcPr>
          <w:p w14:paraId="0773DB2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13.9</w:t>
            </w:r>
          </w:p>
        </w:tc>
      </w:tr>
      <w:tr w:rsidR="00B10C0B" w:rsidRPr="00066423" w14:paraId="2E5D4DEF"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26242DC"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Montana</w:t>
            </w:r>
          </w:p>
        </w:tc>
        <w:tc>
          <w:tcPr>
            <w:tcW w:w="587" w:type="pct"/>
            <w:tcBorders>
              <w:top w:val="nil"/>
              <w:left w:val="nil"/>
              <w:bottom w:val="single" w:sz="4" w:space="0" w:color="auto"/>
              <w:right w:val="single" w:sz="4" w:space="0" w:color="auto"/>
            </w:tcBorders>
            <w:shd w:val="clear" w:color="auto" w:fill="auto"/>
            <w:noWrap/>
            <w:vAlign w:val="center"/>
            <w:hideMark/>
          </w:tcPr>
          <w:p w14:paraId="2EABBE0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2.8</w:t>
            </w:r>
          </w:p>
        </w:tc>
        <w:tc>
          <w:tcPr>
            <w:tcW w:w="587" w:type="pct"/>
            <w:tcBorders>
              <w:top w:val="nil"/>
              <w:left w:val="nil"/>
              <w:bottom w:val="single" w:sz="4" w:space="0" w:color="auto"/>
              <w:right w:val="single" w:sz="4" w:space="0" w:color="auto"/>
            </w:tcBorders>
            <w:shd w:val="clear" w:color="auto" w:fill="auto"/>
            <w:noWrap/>
            <w:vAlign w:val="center"/>
            <w:hideMark/>
          </w:tcPr>
          <w:p w14:paraId="0DA6D82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w:t>
            </w:r>
          </w:p>
        </w:tc>
        <w:tc>
          <w:tcPr>
            <w:tcW w:w="587" w:type="pct"/>
            <w:tcBorders>
              <w:top w:val="nil"/>
              <w:left w:val="nil"/>
              <w:bottom w:val="single" w:sz="4" w:space="0" w:color="auto"/>
              <w:right w:val="single" w:sz="4" w:space="0" w:color="auto"/>
            </w:tcBorders>
            <w:shd w:val="clear" w:color="000000" w:fill="D9D9D9"/>
            <w:noWrap/>
            <w:vAlign w:val="center"/>
            <w:hideMark/>
          </w:tcPr>
          <w:p w14:paraId="54C0464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6F5535B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3.7</w:t>
            </w:r>
          </w:p>
        </w:tc>
        <w:tc>
          <w:tcPr>
            <w:tcW w:w="587" w:type="pct"/>
            <w:tcBorders>
              <w:top w:val="nil"/>
              <w:left w:val="nil"/>
              <w:bottom w:val="single" w:sz="4" w:space="0" w:color="auto"/>
              <w:right w:val="single" w:sz="4" w:space="0" w:color="auto"/>
            </w:tcBorders>
            <w:shd w:val="clear" w:color="auto" w:fill="auto"/>
            <w:noWrap/>
            <w:vAlign w:val="center"/>
            <w:hideMark/>
          </w:tcPr>
          <w:p w14:paraId="32FB579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8.5</w:t>
            </w:r>
          </w:p>
        </w:tc>
        <w:tc>
          <w:tcPr>
            <w:tcW w:w="633" w:type="pct"/>
            <w:tcBorders>
              <w:top w:val="nil"/>
              <w:left w:val="nil"/>
              <w:bottom w:val="single" w:sz="4" w:space="0" w:color="auto"/>
              <w:right w:val="single" w:sz="4" w:space="0" w:color="auto"/>
            </w:tcBorders>
            <w:shd w:val="clear" w:color="auto" w:fill="auto"/>
            <w:noWrap/>
            <w:vAlign w:val="center"/>
            <w:hideMark/>
          </w:tcPr>
          <w:p w14:paraId="6F5D3F0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4.3</w:t>
            </w:r>
          </w:p>
        </w:tc>
        <w:tc>
          <w:tcPr>
            <w:tcW w:w="597" w:type="pct"/>
            <w:tcBorders>
              <w:top w:val="nil"/>
              <w:left w:val="nil"/>
              <w:bottom w:val="single" w:sz="4" w:space="0" w:color="auto"/>
              <w:right w:val="single" w:sz="4" w:space="0" w:color="auto"/>
            </w:tcBorders>
            <w:shd w:val="clear" w:color="auto" w:fill="auto"/>
            <w:vAlign w:val="center"/>
            <w:hideMark/>
          </w:tcPr>
          <w:p w14:paraId="67471E2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9.7</w:t>
            </w:r>
          </w:p>
        </w:tc>
      </w:tr>
      <w:tr w:rsidR="00B10C0B" w:rsidRPr="00066423" w14:paraId="5FD31006"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4C839C6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Nebraska</w:t>
            </w:r>
          </w:p>
        </w:tc>
        <w:tc>
          <w:tcPr>
            <w:tcW w:w="587" w:type="pct"/>
            <w:tcBorders>
              <w:top w:val="nil"/>
              <w:left w:val="nil"/>
              <w:bottom w:val="single" w:sz="4" w:space="0" w:color="auto"/>
              <w:right w:val="single" w:sz="4" w:space="0" w:color="auto"/>
            </w:tcBorders>
            <w:shd w:val="clear" w:color="auto" w:fill="auto"/>
            <w:noWrap/>
            <w:vAlign w:val="center"/>
            <w:hideMark/>
          </w:tcPr>
          <w:p w14:paraId="7013AEF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11.9</w:t>
            </w:r>
          </w:p>
        </w:tc>
        <w:tc>
          <w:tcPr>
            <w:tcW w:w="587" w:type="pct"/>
            <w:tcBorders>
              <w:top w:val="nil"/>
              <w:left w:val="nil"/>
              <w:bottom w:val="single" w:sz="4" w:space="0" w:color="auto"/>
              <w:right w:val="single" w:sz="4" w:space="0" w:color="auto"/>
            </w:tcBorders>
            <w:shd w:val="clear" w:color="auto" w:fill="auto"/>
            <w:noWrap/>
            <w:vAlign w:val="center"/>
            <w:hideMark/>
          </w:tcPr>
          <w:p w14:paraId="3E2C6FF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8.3</w:t>
            </w:r>
          </w:p>
        </w:tc>
        <w:tc>
          <w:tcPr>
            <w:tcW w:w="587" w:type="pct"/>
            <w:tcBorders>
              <w:top w:val="nil"/>
              <w:left w:val="nil"/>
              <w:bottom w:val="single" w:sz="4" w:space="0" w:color="auto"/>
              <w:right w:val="single" w:sz="4" w:space="0" w:color="auto"/>
            </w:tcBorders>
            <w:shd w:val="clear" w:color="auto" w:fill="auto"/>
            <w:noWrap/>
            <w:vAlign w:val="center"/>
            <w:hideMark/>
          </w:tcPr>
          <w:p w14:paraId="49CFDA4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8.9</w:t>
            </w:r>
          </w:p>
        </w:tc>
        <w:tc>
          <w:tcPr>
            <w:tcW w:w="587" w:type="pct"/>
            <w:tcBorders>
              <w:top w:val="nil"/>
              <w:left w:val="nil"/>
              <w:bottom w:val="single" w:sz="4" w:space="0" w:color="auto"/>
              <w:right w:val="single" w:sz="4" w:space="0" w:color="auto"/>
            </w:tcBorders>
            <w:shd w:val="clear" w:color="auto" w:fill="auto"/>
            <w:noWrap/>
            <w:vAlign w:val="center"/>
            <w:hideMark/>
          </w:tcPr>
          <w:p w14:paraId="45F4B7B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3.3</w:t>
            </w:r>
          </w:p>
        </w:tc>
        <w:tc>
          <w:tcPr>
            <w:tcW w:w="587" w:type="pct"/>
            <w:tcBorders>
              <w:top w:val="nil"/>
              <w:left w:val="nil"/>
              <w:bottom w:val="single" w:sz="4" w:space="0" w:color="auto"/>
              <w:right w:val="single" w:sz="4" w:space="0" w:color="auto"/>
            </w:tcBorders>
            <w:shd w:val="clear" w:color="auto" w:fill="auto"/>
            <w:noWrap/>
            <w:vAlign w:val="center"/>
            <w:hideMark/>
          </w:tcPr>
          <w:p w14:paraId="5837F77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12.9</w:t>
            </w:r>
          </w:p>
        </w:tc>
        <w:tc>
          <w:tcPr>
            <w:tcW w:w="633" w:type="pct"/>
            <w:tcBorders>
              <w:top w:val="nil"/>
              <w:left w:val="nil"/>
              <w:bottom w:val="single" w:sz="4" w:space="0" w:color="auto"/>
              <w:right w:val="single" w:sz="4" w:space="0" w:color="auto"/>
            </w:tcBorders>
            <w:shd w:val="clear" w:color="auto" w:fill="auto"/>
            <w:noWrap/>
            <w:vAlign w:val="center"/>
            <w:hideMark/>
          </w:tcPr>
          <w:p w14:paraId="761D54D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9.1</w:t>
            </w:r>
          </w:p>
        </w:tc>
        <w:tc>
          <w:tcPr>
            <w:tcW w:w="597" w:type="pct"/>
            <w:tcBorders>
              <w:top w:val="nil"/>
              <w:left w:val="nil"/>
              <w:bottom w:val="single" w:sz="4" w:space="0" w:color="auto"/>
              <w:right w:val="single" w:sz="4" w:space="0" w:color="auto"/>
            </w:tcBorders>
            <w:shd w:val="clear" w:color="auto" w:fill="auto"/>
            <w:vAlign w:val="center"/>
            <w:hideMark/>
          </w:tcPr>
          <w:p w14:paraId="5E4D8AC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9.3</w:t>
            </w:r>
          </w:p>
        </w:tc>
      </w:tr>
      <w:tr w:rsidR="00B10C0B" w:rsidRPr="00066423" w14:paraId="580A5D02"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3F1A947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Nevada</w:t>
            </w:r>
          </w:p>
        </w:tc>
        <w:tc>
          <w:tcPr>
            <w:tcW w:w="587" w:type="pct"/>
            <w:tcBorders>
              <w:top w:val="nil"/>
              <w:left w:val="nil"/>
              <w:bottom w:val="single" w:sz="4" w:space="0" w:color="auto"/>
              <w:right w:val="single" w:sz="4" w:space="0" w:color="auto"/>
            </w:tcBorders>
            <w:shd w:val="clear" w:color="000000" w:fill="D9D9D9"/>
            <w:noWrap/>
            <w:vAlign w:val="center"/>
            <w:hideMark/>
          </w:tcPr>
          <w:p w14:paraId="79BD79DB"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4F8B95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4EB6FA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72788A0"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2B140FD"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0516DBB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auto" w:fill="auto"/>
            <w:vAlign w:val="center"/>
            <w:hideMark/>
          </w:tcPr>
          <w:p w14:paraId="58F8B37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10.9</w:t>
            </w:r>
          </w:p>
        </w:tc>
      </w:tr>
      <w:tr w:rsidR="00B10C0B" w:rsidRPr="00066423" w14:paraId="5472E892"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09F0213"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New Hampshire</w:t>
            </w:r>
          </w:p>
        </w:tc>
        <w:tc>
          <w:tcPr>
            <w:tcW w:w="587" w:type="pct"/>
            <w:tcBorders>
              <w:top w:val="nil"/>
              <w:left w:val="nil"/>
              <w:bottom w:val="single" w:sz="4" w:space="0" w:color="auto"/>
              <w:right w:val="single" w:sz="4" w:space="0" w:color="auto"/>
            </w:tcBorders>
            <w:shd w:val="clear" w:color="auto" w:fill="auto"/>
            <w:noWrap/>
            <w:vAlign w:val="center"/>
            <w:hideMark/>
          </w:tcPr>
          <w:p w14:paraId="0F1F5F6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11.5</w:t>
            </w:r>
          </w:p>
        </w:tc>
        <w:tc>
          <w:tcPr>
            <w:tcW w:w="587" w:type="pct"/>
            <w:tcBorders>
              <w:top w:val="nil"/>
              <w:left w:val="nil"/>
              <w:bottom w:val="single" w:sz="4" w:space="0" w:color="auto"/>
              <w:right w:val="single" w:sz="4" w:space="0" w:color="auto"/>
            </w:tcBorders>
            <w:shd w:val="clear" w:color="auto" w:fill="auto"/>
            <w:noWrap/>
            <w:vAlign w:val="center"/>
            <w:hideMark/>
          </w:tcPr>
          <w:p w14:paraId="419BDDB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13.8</w:t>
            </w:r>
          </w:p>
        </w:tc>
        <w:tc>
          <w:tcPr>
            <w:tcW w:w="587" w:type="pct"/>
            <w:tcBorders>
              <w:top w:val="nil"/>
              <w:left w:val="nil"/>
              <w:bottom w:val="single" w:sz="4" w:space="0" w:color="auto"/>
              <w:right w:val="single" w:sz="4" w:space="0" w:color="auto"/>
            </w:tcBorders>
            <w:shd w:val="clear" w:color="auto" w:fill="auto"/>
            <w:noWrap/>
            <w:vAlign w:val="center"/>
            <w:hideMark/>
          </w:tcPr>
          <w:p w14:paraId="1395938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10.4</w:t>
            </w:r>
          </w:p>
        </w:tc>
        <w:tc>
          <w:tcPr>
            <w:tcW w:w="587" w:type="pct"/>
            <w:tcBorders>
              <w:top w:val="nil"/>
              <w:left w:val="nil"/>
              <w:bottom w:val="single" w:sz="4" w:space="0" w:color="auto"/>
              <w:right w:val="single" w:sz="4" w:space="0" w:color="auto"/>
            </w:tcBorders>
            <w:shd w:val="clear" w:color="000000" w:fill="D9D9D9"/>
            <w:noWrap/>
            <w:vAlign w:val="center"/>
            <w:hideMark/>
          </w:tcPr>
          <w:p w14:paraId="6C49073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8A6C82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4158A3A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w:t>
            </w:r>
          </w:p>
        </w:tc>
        <w:tc>
          <w:tcPr>
            <w:tcW w:w="597" w:type="pct"/>
            <w:tcBorders>
              <w:top w:val="nil"/>
              <w:left w:val="nil"/>
              <w:bottom w:val="single" w:sz="4" w:space="0" w:color="auto"/>
              <w:right w:val="single" w:sz="4" w:space="0" w:color="auto"/>
            </w:tcBorders>
            <w:shd w:val="clear" w:color="auto" w:fill="auto"/>
            <w:vAlign w:val="center"/>
            <w:hideMark/>
          </w:tcPr>
          <w:p w14:paraId="008A4B2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12.1</w:t>
            </w:r>
          </w:p>
        </w:tc>
      </w:tr>
      <w:tr w:rsidR="00B10C0B" w:rsidRPr="00066423" w14:paraId="48958EA5"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5751001B"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New Jersey</w:t>
            </w:r>
          </w:p>
        </w:tc>
        <w:tc>
          <w:tcPr>
            <w:tcW w:w="587" w:type="pct"/>
            <w:tcBorders>
              <w:top w:val="nil"/>
              <w:left w:val="nil"/>
              <w:bottom w:val="single" w:sz="4" w:space="0" w:color="auto"/>
              <w:right w:val="single" w:sz="4" w:space="0" w:color="auto"/>
            </w:tcBorders>
            <w:shd w:val="clear" w:color="000000" w:fill="D9D9D9"/>
            <w:noWrap/>
            <w:vAlign w:val="center"/>
            <w:hideMark/>
          </w:tcPr>
          <w:p w14:paraId="597DF3A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FF96AC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2E82C3C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6.3</w:t>
            </w:r>
          </w:p>
        </w:tc>
        <w:tc>
          <w:tcPr>
            <w:tcW w:w="587" w:type="pct"/>
            <w:tcBorders>
              <w:top w:val="nil"/>
              <w:left w:val="nil"/>
              <w:bottom w:val="single" w:sz="4" w:space="0" w:color="auto"/>
              <w:right w:val="single" w:sz="4" w:space="0" w:color="auto"/>
            </w:tcBorders>
            <w:shd w:val="clear" w:color="auto" w:fill="auto"/>
            <w:noWrap/>
            <w:vAlign w:val="center"/>
            <w:hideMark/>
          </w:tcPr>
          <w:p w14:paraId="699CFDC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12.5</w:t>
            </w:r>
          </w:p>
        </w:tc>
        <w:tc>
          <w:tcPr>
            <w:tcW w:w="587" w:type="pct"/>
            <w:tcBorders>
              <w:top w:val="nil"/>
              <w:left w:val="nil"/>
              <w:bottom w:val="single" w:sz="4" w:space="0" w:color="auto"/>
              <w:right w:val="single" w:sz="4" w:space="0" w:color="auto"/>
            </w:tcBorders>
            <w:shd w:val="clear" w:color="auto" w:fill="auto"/>
            <w:noWrap/>
            <w:vAlign w:val="center"/>
            <w:hideMark/>
          </w:tcPr>
          <w:p w14:paraId="46BFE73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10.5</w:t>
            </w:r>
          </w:p>
        </w:tc>
        <w:tc>
          <w:tcPr>
            <w:tcW w:w="633" w:type="pct"/>
            <w:tcBorders>
              <w:top w:val="nil"/>
              <w:left w:val="nil"/>
              <w:bottom w:val="single" w:sz="4" w:space="0" w:color="auto"/>
              <w:right w:val="single" w:sz="4" w:space="0" w:color="auto"/>
            </w:tcBorders>
            <w:shd w:val="clear" w:color="auto" w:fill="auto"/>
            <w:noWrap/>
            <w:vAlign w:val="center"/>
            <w:hideMark/>
          </w:tcPr>
          <w:p w14:paraId="4B16573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9.8</w:t>
            </w:r>
          </w:p>
        </w:tc>
        <w:tc>
          <w:tcPr>
            <w:tcW w:w="597" w:type="pct"/>
            <w:tcBorders>
              <w:top w:val="nil"/>
              <w:left w:val="nil"/>
              <w:bottom w:val="single" w:sz="4" w:space="0" w:color="auto"/>
              <w:right w:val="single" w:sz="4" w:space="0" w:color="auto"/>
            </w:tcBorders>
            <w:shd w:val="clear" w:color="auto" w:fill="auto"/>
            <w:vAlign w:val="center"/>
            <w:hideMark/>
          </w:tcPr>
          <w:p w14:paraId="331BB25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14.3</w:t>
            </w:r>
          </w:p>
        </w:tc>
      </w:tr>
      <w:tr w:rsidR="00B10C0B" w:rsidRPr="00066423" w14:paraId="228946D7"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C8E1E0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New Mexico</w:t>
            </w:r>
          </w:p>
        </w:tc>
        <w:tc>
          <w:tcPr>
            <w:tcW w:w="587" w:type="pct"/>
            <w:tcBorders>
              <w:top w:val="nil"/>
              <w:left w:val="nil"/>
              <w:bottom w:val="single" w:sz="4" w:space="0" w:color="auto"/>
              <w:right w:val="single" w:sz="4" w:space="0" w:color="auto"/>
            </w:tcBorders>
            <w:shd w:val="clear" w:color="000000" w:fill="D9D9D9"/>
            <w:noWrap/>
            <w:vAlign w:val="center"/>
            <w:hideMark/>
          </w:tcPr>
          <w:p w14:paraId="632263A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3955121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3.2</w:t>
            </w:r>
          </w:p>
        </w:tc>
        <w:tc>
          <w:tcPr>
            <w:tcW w:w="587" w:type="pct"/>
            <w:tcBorders>
              <w:top w:val="nil"/>
              <w:left w:val="nil"/>
              <w:bottom w:val="single" w:sz="4" w:space="0" w:color="auto"/>
              <w:right w:val="single" w:sz="4" w:space="0" w:color="auto"/>
            </w:tcBorders>
            <w:shd w:val="clear" w:color="auto" w:fill="auto"/>
            <w:noWrap/>
            <w:vAlign w:val="center"/>
            <w:hideMark/>
          </w:tcPr>
          <w:p w14:paraId="0FA31CA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9.5</w:t>
            </w:r>
          </w:p>
        </w:tc>
        <w:tc>
          <w:tcPr>
            <w:tcW w:w="587" w:type="pct"/>
            <w:tcBorders>
              <w:top w:val="nil"/>
              <w:left w:val="nil"/>
              <w:bottom w:val="single" w:sz="4" w:space="0" w:color="auto"/>
              <w:right w:val="single" w:sz="4" w:space="0" w:color="auto"/>
            </w:tcBorders>
            <w:shd w:val="clear" w:color="000000" w:fill="D9D9D9"/>
            <w:noWrap/>
            <w:vAlign w:val="center"/>
            <w:hideMark/>
          </w:tcPr>
          <w:p w14:paraId="7F8FCE0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4AE07AD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7.2</w:t>
            </w:r>
          </w:p>
        </w:tc>
        <w:tc>
          <w:tcPr>
            <w:tcW w:w="633" w:type="pct"/>
            <w:tcBorders>
              <w:top w:val="nil"/>
              <w:left w:val="nil"/>
              <w:bottom w:val="single" w:sz="4" w:space="0" w:color="auto"/>
              <w:right w:val="single" w:sz="4" w:space="0" w:color="auto"/>
            </w:tcBorders>
            <w:shd w:val="clear" w:color="auto" w:fill="auto"/>
            <w:noWrap/>
            <w:vAlign w:val="center"/>
            <w:hideMark/>
          </w:tcPr>
          <w:p w14:paraId="20D5C49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6.7</w:t>
            </w:r>
          </w:p>
        </w:tc>
        <w:tc>
          <w:tcPr>
            <w:tcW w:w="597" w:type="pct"/>
            <w:tcBorders>
              <w:top w:val="nil"/>
              <w:left w:val="nil"/>
              <w:bottom w:val="single" w:sz="4" w:space="0" w:color="auto"/>
              <w:right w:val="single" w:sz="4" w:space="0" w:color="auto"/>
            </w:tcBorders>
            <w:shd w:val="clear" w:color="auto" w:fill="auto"/>
            <w:vAlign w:val="center"/>
            <w:hideMark/>
          </w:tcPr>
          <w:p w14:paraId="43E425C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w:t>
            </w:r>
          </w:p>
        </w:tc>
      </w:tr>
      <w:tr w:rsidR="00B10C0B" w:rsidRPr="00066423" w14:paraId="1D405E9B"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076F64E6"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New York</w:t>
            </w:r>
          </w:p>
        </w:tc>
        <w:tc>
          <w:tcPr>
            <w:tcW w:w="587" w:type="pct"/>
            <w:tcBorders>
              <w:top w:val="nil"/>
              <w:left w:val="nil"/>
              <w:bottom w:val="single" w:sz="4" w:space="0" w:color="auto"/>
              <w:right w:val="single" w:sz="4" w:space="0" w:color="auto"/>
            </w:tcBorders>
            <w:shd w:val="clear" w:color="auto" w:fill="auto"/>
            <w:noWrap/>
            <w:vAlign w:val="center"/>
            <w:hideMark/>
          </w:tcPr>
          <w:p w14:paraId="577E874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12.9</w:t>
            </w:r>
          </w:p>
        </w:tc>
        <w:tc>
          <w:tcPr>
            <w:tcW w:w="587" w:type="pct"/>
            <w:tcBorders>
              <w:top w:val="nil"/>
              <w:left w:val="nil"/>
              <w:bottom w:val="single" w:sz="4" w:space="0" w:color="auto"/>
              <w:right w:val="single" w:sz="4" w:space="0" w:color="auto"/>
            </w:tcBorders>
            <w:shd w:val="clear" w:color="auto" w:fill="auto"/>
            <w:noWrap/>
            <w:vAlign w:val="center"/>
            <w:hideMark/>
          </w:tcPr>
          <w:p w14:paraId="2C18595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6.1</w:t>
            </w:r>
          </w:p>
        </w:tc>
        <w:tc>
          <w:tcPr>
            <w:tcW w:w="587" w:type="pct"/>
            <w:tcBorders>
              <w:top w:val="nil"/>
              <w:left w:val="nil"/>
              <w:bottom w:val="single" w:sz="4" w:space="0" w:color="auto"/>
              <w:right w:val="single" w:sz="4" w:space="0" w:color="auto"/>
            </w:tcBorders>
            <w:shd w:val="clear" w:color="auto" w:fill="auto"/>
            <w:noWrap/>
            <w:vAlign w:val="center"/>
            <w:hideMark/>
          </w:tcPr>
          <w:p w14:paraId="3D28B22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28.4</w:t>
            </w:r>
          </w:p>
        </w:tc>
        <w:tc>
          <w:tcPr>
            <w:tcW w:w="587" w:type="pct"/>
            <w:tcBorders>
              <w:top w:val="nil"/>
              <w:left w:val="nil"/>
              <w:bottom w:val="single" w:sz="4" w:space="0" w:color="auto"/>
              <w:right w:val="single" w:sz="4" w:space="0" w:color="auto"/>
            </w:tcBorders>
            <w:shd w:val="clear" w:color="auto" w:fill="auto"/>
            <w:noWrap/>
            <w:vAlign w:val="center"/>
            <w:hideMark/>
          </w:tcPr>
          <w:p w14:paraId="5D466D0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11.2</w:t>
            </w:r>
          </w:p>
        </w:tc>
        <w:tc>
          <w:tcPr>
            <w:tcW w:w="587" w:type="pct"/>
            <w:tcBorders>
              <w:top w:val="nil"/>
              <w:left w:val="nil"/>
              <w:bottom w:val="single" w:sz="4" w:space="0" w:color="auto"/>
              <w:right w:val="single" w:sz="4" w:space="0" w:color="auto"/>
            </w:tcBorders>
            <w:shd w:val="clear" w:color="000000" w:fill="D9D9D9"/>
            <w:noWrap/>
            <w:vAlign w:val="center"/>
            <w:hideMark/>
          </w:tcPr>
          <w:p w14:paraId="71D2C6D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3E222F1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14.7</w:t>
            </w:r>
          </w:p>
        </w:tc>
        <w:tc>
          <w:tcPr>
            <w:tcW w:w="597" w:type="pct"/>
            <w:tcBorders>
              <w:top w:val="nil"/>
              <w:left w:val="nil"/>
              <w:bottom w:val="single" w:sz="4" w:space="0" w:color="auto"/>
              <w:right w:val="single" w:sz="4" w:space="0" w:color="auto"/>
            </w:tcBorders>
            <w:shd w:val="clear" w:color="auto" w:fill="auto"/>
            <w:vAlign w:val="center"/>
            <w:hideMark/>
          </w:tcPr>
          <w:p w14:paraId="4076810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15.8</w:t>
            </w:r>
          </w:p>
        </w:tc>
      </w:tr>
      <w:tr w:rsidR="00B10C0B" w:rsidRPr="00066423" w14:paraId="0E0EE303"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497A263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North Carolina</w:t>
            </w:r>
          </w:p>
        </w:tc>
        <w:tc>
          <w:tcPr>
            <w:tcW w:w="587" w:type="pct"/>
            <w:tcBorders>
              <w:top w:val="nil"/>
              <w:left w:val="nil"/>
              <w:bottom w:val="single" w:sz="4" w:space="0" w:color="auto"/>
              <w:right w:val="single" w:sz="4" w:space="0" w:color="auto"/>
            </w:tcBorders>
            <w:shd w:val="clear" w:color="000000" w:fill="D9D9D9"/>
            <w:noWrap/>
            <w:vAlign w:val="center"/>
            <w:hideMark/>
          </w:tcPr>
          <w:p w14:paraId="6E18F7E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EEA3BC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B04B87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F26297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61096F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457C3D1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11.6</w:t>
            </w:r>
          </w:p>
        </w:tc>
        <w:tc>
          <w:tcPr>
            <w:tcW w:w="597" w:type="pct"/>
            <w:tcBorders>
              <w:top w:val="nil"/>
              <w:left w:val="nil"/>
              <w:bottom w:val="single" w:sz="4" w:space="0" w:color="auto"/>
              <w:right w:val="single" w:sz="4" w:space="0" w:color="auto"/>
            </w:tcBorders>
            <w:shd w:val="clear" w:color="000000" w:fill="D9D9D9"/>
            <w:vAlign w:val="center"/>
            <w:hideMark/>
          </w:tcPr>
          <w:p w14:paraId="4A3FD65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13.1</w:t>
            </w:r>
          </w:p>
        </w:tc>
      </w:tr>
      <w:tr w:rsidR="00B10C0B" w:rsidRPr="00066423" w14:paraId="32C8BD53"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6C2792EC"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North Dakota</w:t>
            </w:r>
          </w:p>
        </w:tc>
        <w:tc>
          <w:tcPr>
            <w:tcW w:w="587" w:type="pct"/>
            <w:tcBorders>
              <w:top w:val="nil"/>
              <w:left w:val="nil"/>
              <w:bottom w:val="single" w:sz="4" w:space="0" w:color="auto"/>
              <w:right w:val="single" w:sz="4" w:space="0" w:color="auto"/>
            </w:tcBorders>
            <w:shd w:val="clear" w:color="000000" w:fill="D9D9D9"/>
            <w:noWrap/>
            <w:vAlign w:val="center"/>
            <w:hideMark/>
          </w:tcPr>
          <w:p w14:paraId="453C67B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963943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C3B1AA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279D2A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694338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0E89A57A"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11.6</w:t>
            </w:r>
          </w:p>
        </w:tc>
        <w:tc>
          <w:tcPr>
            <w:tcW w:w="597" w:type="pct"/>
            <w:tcBorders>
              <w:top w:val="nil"/>
              <w:left w:val="nil"/>
              <w:bottom w:val="single" w:sz="4" w:space="0" w:color="auto"/>
              <w:right w:val="single" w:sz="4" w:space="0" w:color="auto"/>
            </w:tcBorders>
            <w:shd w:val="clear" w:color="auto" w:fill="auto"/>
            <w:vAlign w:val="center"/>
            <w:hideMark/>
          </w:tcPr>
          <w:p w14:paraId="519DEE3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8.9</w:t>
            </w:r>
          </w:p>
        </w:tc>
      </w:tr>
      <w:tr w:rsidR="00B10C0B" w:rsidRPr="00066423" w14:paraId="1424695F"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5A13F0F8"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Ohio</w:t>
            </w:r>
          </w:p>
        </w:tc>
        <w:tc>
          <w:tcPr>
            <w:tcW w:w="587" w:type="pct"/>
            <w:tcBorders>
              <w:top w:val="nil"/>
              <w:left w:val="nil"/>
              <w:bottom w:val="single" w:sz="4" w:space="0" w:color="auto"/>
              <w:right w:val="single" w:sz="4" w:space="0" w:color="auto"/>
            </w:tcBorders>
            <w:shd w:val="clear" w:color="000000" w:fill="D9D9D9"/>
            <w:noWrap/>
            <w:vAlign w:val="center"/>
            <w:hideMark/>
          </w:tcPr>
          <w:p w14:paraId="4A102F7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69F8B14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13.1</w:t>
            </w:r>
          </w:p>
        </w:tc>
        <w:tc>
          <w:tcPr>
            <w:tcW w:w="587" w:type="pct"/>
            <w:tcBorders>
              <w:top w:val="nil"/>
              <w:left w:val="nil"/>
              <w:bottom w:val="single" w:sz="4" w:space="0" w:color="auto"/>
              <w:right w:val="single" w:sz="4" w:space="0" w:color="auto"/>
            </w:tcBorders>
            <w:shd w:val="clear" w:color="auto" w:fill="auto"/>
            <w:noWrap/>
            <w:vAlign w:val="center"/>
            <w:hideMark/>
          </w:tcPr>
          <w:p w14:paraId="04B4F51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17</w:t>
            </w:r>
          </w:p>
        </w:tc>
        <w:tc>
          <w:tcPr>
            <w:tcW w:w="587" w:type="pct"/>
            <w:tcBorders>
              <w:top w:val="nil"/>
              <w:left w:val="nil"/>
              <w:bottom w:val="single" w:sz="4" w:space="0" w:color="auto"/>
              <w:right w:val="single" w:sz="4" w:space="0" w:color="auto"/>
            </w:tcBorders>
            <w:shd w:val="clear" w:color="000000" w:fill="D9D9D9"/>
            <w:noWrap/>
            <w:vAlign w:val="center"/>
            <w:hideMark/>
          </w:tcPr>
          <w:p w14:paraId="2D2B2B1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C2163A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57F9DEE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15.1</w:t>
            </w:r>
          </w:p>
        </w:tc>
        <w:tc>
          <w:tcPr>
            <w:tcW w:w="597" w:type="pct"/>
            <w:tcBorders>
              <w:top w:val="nil"/>
              <w:left w:val="nil"/>
              <w:bottom w:val="single" w:sz="4" w:space="0" w:color="auto"/>
              <w:right w:val="single" w:sz="4" w:space="0" w:color="auto"/>
            </w:tcBorders>
            <w:shd w:val="clear" w:color="auto" w:fill="auto"/>
            <w:vAlign w:val="center"/>
            <w:hideMark/>
          </w:tcPr>
          <w:p w14:paraId="27E8417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12.3</w:t>
            </w:r>
          </w:p>
        </w:tc>
      </w:tr>
      <w:tr w:rsidR="00B10C0B" w:rsidRPr="00066423" w14:paraId="7263BA41"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53EB0DA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Oklahoma</w:t>
            </w:r>
          </w:p>
        </w:tc>
        <w:tc>
          <w:tcPr>
            <w:tcW w:w="587" w:type="pct"/>
            <w:tcBorders>
              <w:top w:val="nil"/>
              <w:left w:val="nil"/>
              <w:bottom w:val="single" w:sz="4" w:space="0" w:color="auto"/>
              <w:right w:val="single" w:sz="4" w:space="0" w:color="auto"/>
            </w:tcBorders>
            <w:shd w:val="clear" w:color="000000" w:fill="D9D9D9"/>
            <w:noWrap/>
            <w:vAlign w:val="center"/>
            <w:hideMark/>
          </w:tcPr>
          <w:p w14:paraId="7B774C4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2AB5473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9.2</w:t>
            </w:r>
          </w:p>
        </w:tc>
        <w:tc>
          <w:tcPr>
            <w:tcW w:w="587" w:type="pct"/>
            <w:tcBorders>
              <w:top w:val="nil"/>
              <w:left w:val="nil"/>
              <w:bottom w:val="single" w:sz="4" w:space="0" w:color="auto"/>
              <w:right w:val="single" w:sz="4" w:space="0" w:color="auto"/>
            </w:tcBorders>
            <w:shd w:val="clear" w:color="auto" w:fill="auto"/>
            <w:noWrap/>
            <w:vAlign w:val="center"/>
            <w:hideMark/>
          </w:tcPr>
          <w:p w14:paraId="077A98C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10.1</w:t>
            </w:r>
          </w:p>
        </w:tc>
        <w:tc>
          <w:tcPr>
            <w:tcW w:w="587" w:type="pct"/>
            <w:tcBorders>
              <w:top w:val="nil"/>
              <w:left w:val="nil"/>
              <w:bottom w:val="single" w:sz="4" w:space="0" w:color="auto"/>
              <w:right w:val="single" w:sz="4" w:space="0" w:color="auto"/>
            </w:tcBorders>
            <w:shd w:val="clear" w:color="000000" w:fill="D9D9D9"/>
            <w:noWrap/>
            <w:vAlign w:val="center"/>
            <w:hideMark/>
          </w:tcPr>
          <w:p w14:paraId="0542A9F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697EFC4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12.9</w:t>
            </w:r>
          </w:p>
        </w:tc>
        <w:tc>
          <w:tcPr>
            <w:tcW w:w="633" w:type="pct"/>
            <w:tcBorders>
              <w:top w:val="nil"/>
              <w:left w:val="nil"/>
              <w:bottom w:val="single" w:sz="4" w:space="0" w:color="auto"/>
              <w:right w:val="single" w:sz="4" w:space="0" w:color="auto"/>
            </w:tcBorders>
            <w:shd w:val="clear" w:color="auto" w:fill="auto"/>
            <w:noWrap/>
            <w:vAlign w:val="center"/>
            <w:hideMark/>
          </w:tcPr>
          <w:p w14:paraId="47A1660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10.8</w:t>
            </w:r>
          </w:p>
        </w:tc>
        <w:tc>
          <w:tcPr>
            <w:tcW w:w="597" w:type="pct"/>
            <w:tcBorders>
              <w:top w:val="nil"/>
              <w:left w:val="nil"/>
              <w:bottom w:val="single" w:sz="4" w:space="0" w:color="auto"/>
              <w:right w:val="single" w:sz="4" w:space="0" w:color="auto"/>
            </w:tcBorders>
            <w:shd w:val="clear" w:color="auto" w:fill="auto"/>
            <w:vAlign w:val="center"/>
            <w:hideMark/>
          </w:tcPr>
          <w:p w14:paraId="15D39E1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w:t>
            </w:r>
          </w:p>
        </w:tc>
      </w:tr>
      <w:tr w:rsidR="00B10C0B" w:rsidRPr="00066423" w14:paraId="08CF730A"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76ED45C6"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Oregon</w:t>
            </w:r>
          </w:p>
        </w:tc>
        <w:tc>
          <w:tcPr>
            <w:tcW w:w="587" w:type="pct"/>
            <w:tcBorders>
              <w:top w:val="nil"/>
              <w:left w:val="nil"/>
              <w:bottom w:val="single" w:sz="4" w:space="0" w:color="auto"/>
              <w:right w:val="single" w:sz="4" w:space="0" w:color="auto"/>
            </w:tcBorders>
            <w:shd w:val="clear" w:color="000000" w:fill="D9D9D9"/>
            <w:noWrap/>
            <w:vAlign w:val="center"/>
            <w:hideMark/>
          </w:tcPr>
          <w:p w14:paraId="079AA80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532BF79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11.1</w:t>
            </w:r>
          </w:p>
        </w:tc>
        <w:tc>
          <w:tcPr>
            <w:tcW w:w="587" w:type="pct"/>
            <w:tcBorders>
              <w:top w:val="nil"/>
              <w:left w:val="nil"/>
              <w:bottom w:val="single" w:sz="4" w:space="0" w:color="auto"/>
              <w:right w:val="single" w:sz="4" w:space="0" w:color="auto"/>
            </w:tcBorders>
            <w:shd w:val="clear" w:color="000000" w:fill="D9D9D9"/>
            <w:noWrap/>
            <w:vAlign w:val="center"/>
            <w:hideMark/>
          </w:tcPr>
          <w:p w14:paraId="58C5614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7318DFA"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320779A"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7F99293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11.1</w:t>
            </w:r>
          </w:p>
        </w:tc>
        <w:tc>
          <w:tcPr>
            <w:tcW w:w="597" w:type="pct"/>
            <w:tcBorders>
              <w:top w:val="nil"/>
              <w:left w:val="nil"/>
              <w:bottom w:val="single" w:sz="4" w:space="0" w:color="auto"/>
              <w:right w:val="single" w:sz="4" w:space="0" w:color="auto"/>
            </w:tcBorders>
            <w:shd w:val="clear" w:color="auto" w:fill="auto"/>
            <w:vAlign w:val="center"/>
            <w:hideMark/>
          </w:tcPr>
          <w:p w14:paraId="31CFB7E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11.1</w:t>
            </w:r>
          </w:p>
        </w:tc>
      </w:tr>
      <w:tr w:rsidR="00B10C0B" w:rsidRPr="00066423" w14:paraId="3E3C0654"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197CF0B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Pennsylvania</w:t>
            </w:r>
          </w:p>
        </w:tc>
        <w:tc>
          <w:tcPr>
            <w:tcW w:w="587" w:type="pct"/>
            <w:tcBorders>
              <w:top w:val="nil"/>
              <w:left w:val="nil"/>
              <w:bottom w:val="single" w:sz="4" w:space="0" w:color="auto"/>
              <w:right w:val="single" w:sz="4" w:space="0" w:color="auto"/>
            </w:tcBorders>
            <w:shd w:val="clear" w:color="000000" w:fill="D9D9D9"/>
            <w:noWrap/>
            <w:vAlign w:val="center"/>
            <w:hideMark/>
          </w:tcPr>
          <w:p w14:paraId="692C860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6C1DE48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21.8</w:t>
            </w:r>
          </w:p>
        </w:tc>
        <w:tc>
          <w:tcPr>
            <w:tcW w:w="587" w:type="pct"/>
            <w:tcBorders>
              <w:top w:val="nil"/>
              <w:left w:val="nil"/>
              <w:bottom w:val="single" w:sz="4" w:space="0" w:color="auto"/>
              <w:right w:val="single" w:sz="4" w:space="0" w:color="auto"/>
            </w:tcBorders>
            <w:shd w:val="clear" w:color="000000" w:fill="D9D9D9"/>
            <w:noWrap/>
            <w:vAlign w:val="center"/>
            <w:hideMark/>
          </w:tcPr>
          <w:p w14:paraId="51D4D4C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CF49A8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7ED8457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4.3</w:t>
            </w:r>
          </w:p>
        </w:tc>
        <w:tc>
          <w:tcPr>
            <w:tcW w:w="633" w:type="pct"/>
            <w:tcBorders>
              <w:top w:val="nil"/>
              <w:left w:val="nil"/>
              <w:bottom w:val="single" w:sz="4" w:space="0" w:color="auto"/>
              <w:right w:val="single" w:sz="4" w:space="0" w:color="auto"/>
            </w:tcBorders>
            <w:shd w:val="clear" w:color="auto" w:fill="auto"/>
            <w:noWrap/>
            <w:vAlign w:val="center"/>
            <w:hideMark/>
          </w:tcPr>
          <w:p w14:paraId="49EECBB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13.2</w:t>
            </w:r>
          </w:p>
        </w:tc>
        <w:tc>
          <w:tcPr>
            <w:tcW w:w="597" w:type="pct"/>
            <w:tcBorders>
              <w:top w:val="nil"/>
              <w:left w:val="nil"/>
              <w:bottom w:val="single" w:sz="4" w:space="0" w:color="auto"/>
              <w:right w:val="single" w:sz="4" w:space="0" w:color="auto"/>
            </w:tcBorders>
            <w:shd w:val="clear" w:color="auto" w:fill="auto"/>
            <w:vAlign w:val="center"/>
            <w:hideMark/>
          </w:tcPr>
          <w:p w14:paraId="6909F65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13.9</w:t>
            </w:r>
          </w:p>
        </w:tc>
      </w:tr>
      <w:tr w:rsidR="00B10C0B" w:rsidRPr="00066423" w14:paraId="1B5EC63E"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1FCB8A20"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Rhode Island</w:t>
            </w:r>
          </w:p>
        </w:tc>
        <w:tc>
          <w:tcPr>
            <w:tcW w:w="587" w:type="pct"/>
            <w:tcBorders>
              <w:top w:val="nil"/>
              <w:left w:val="nil"/>
              <w:bottom w:val="single" w:sz="4" w:space="0" w:color="auto"/>
              <w:right w:val="single" w:sz="4" w:space="0" w:color="auto"/>
            </w:tcBorders>
            <w:shd w:val="clear" w:color="000000" w:fill="D9D9D9"/>
            <w:noWrap/>
            <w:vAlign w:val="center"/>
            <w:hideMark/>
          </w:tcPr>
          <w:p w14:paraId="5E7EBDA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F3E62D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5762D4A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15.3</w:t>
            </w:r>
          </w:p>
        </w:tc>
        <w:tc>
          <w:tcPr>
            <w:tcW w:w="587" w:type="pct"/>
            <w:tcBorders>
              <w:top w:val="nil"/>
              <w:left w:val="nil"/>
              <w:bottom w:val="single" w:sz="4" w:space="0" w:color="auto"/>
              <w:right w:val="single" w:sz="4" w:space="0" w:color="auto"/>
            </w:tcBorders>
            <w:shd w:val="clear" w:color="auto" w:fill="auto"/>
            <w:noWrap/>
            <w:vAlign w:val="center"/>
            <w:hideMark/>
          </w:tcPr>
          <w:p w14:paraId="05840E5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13.2</w:t>
            </w:r>
          </w:p>
        </w:tc>
        <w:tc>
          <w:tcPr>
            <w:tcW w:w="587" w:type="pct"/>
            <w:tcBorders>
              <w:top w:val="nil"/>
              <w:left w:val="nil"/>
              <w:bottom w:val="single" w:sz="4" w:space="0" w:color="auto"/>
              <w:right w:val="single" w:sz="4" w:space="0" w:color="auto"/>
            </w:tcBorders>
            <w:shd w:val="clear" w:color="000000" w:fill="D9D9D9"/>
            <w:noWrap/>
            <w:vAlign w:val="center"/>
            <w:hideMark/>
          </w:tcPr>
          <w:p w14:paraId="3627D28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30C3C56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14.3</w:t>
            </w:r>
          </w:p>
        </w:tc>
        <w:tc>
          <w:tcPr>
            <w:tcW w:w="597" w:type="pct"/>
            <w:tcBorders>
              <w:top w:val="nil"/>
              <w:left w:val="nil"/>
              <w:bottom w:val="single" w:sz="4" w:space="0" w:color="auto"/>
              <w:right w:val="single" w:sz="4" w:space="0" w:color="auto"/>
            </w:tcBorders>
            <w:shd w:val="clear" w:color="auto" w:fill="auto"/>
            <w:vAlign w:val="center"/>
            <w:hideMark/>
          </w:tcPr>
          <w:p w14:paraId="6179DEA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16.1</w:t>
            </w:r>
          </w:p>
        </w:tc>
      </w:tr>
      <w:tr w:rsidR="00B10C0B" w:rsidRPr="00066423" w14:paraId="7192A63F"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1DE806C0"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South Carolina</w:t>
            </w:r>
          </w:p>
        </w:tc>
        <w:tc>
          <w:tcPr>
            <w:tcW w:w="587" w:type="pct"/>
            <w:tcBorders>
              <w:top w:val="nil"/>
              <w:left w:val="nil"/>
              <w:bottom w:val="single" w:sz="4" w:space="0" w:color="auto"/>
              <w:right w:val="single" w:sz="4" w:space="0" w:color="auto"/>
            </w:tcBorders>
            <w:shd w:val="clear" w:color="000000" w:fill="D9D9D9"/>
            <w:noWrap/>
            <w:vAlign w:val="center"/>
            <w:hideMark/>
          </w:tcPr>
          <w:p w14:paraId="6957BF8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65A83D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980AFF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8EC516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CFCBE9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47290B6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11.6</w:t>
            </w:r>
          </w:p>
        </w:tc>
        <w:tc>
          <w:tcPr>
            <w:tcW w:w="597" w:type="pct"/>
            <w:tcBorders>
              <w:top w:val="nil"/>
              <w:left w:val="nil"/>
              <w:bottom w:val="single" w:sz="4" w:space="0" w:color="auto"/>
              <w:right w:val="single" w:sz="4" w:space="0" w:color="auto"/>
            </w:tcBorders>
            <w:shd w:val="clear" w:color="000000" w:fill="D9D9D9"/>
            <w:vAlign w:val="center"/>
            <w:hideMark/>
          </w:tcPr>
          <w:p w14:paraId="0CA6AEF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13.1</w:t>
            </w:r>
          </w:p>
        </w:tc>
      </w:tr>
      <w:tr w:rsidR="00B10C0B" w:rsidRPr="00066423" w14:paraId="6AB4E643"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200B666"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South Dakota</w:t>
            </w:r>
          </w:p>
        </w:tc>
        <w:tc>
          <w:tcPr>
            <w:tcW w:w="587" w:type="pct"/>
            <w:tcBorders>
              <w:top w:val="nil"/>
              <w:left w:val="nil"/>
              <w:bottom w:val="single" w:sz="4" w:space="0" w:color="auto"/>
              <w:right w:val="single" w:sz="4" w:space="0" w:color="auto"/>
            </w:tcBorders>
            <w:shd w:val="clear" w:color="000000" w:fill="D9D9D9"/>
            <w:noWrap/>
            <w:vAlign w:val="center"/>
            <w:hideMark/>
          </w:tcPr>
          <w:p w14:paraId="1062361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2C2757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922016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89D4AE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54E478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371A927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11.6</w:t>
            </w:r>
          </w:p>
        </w:tc>
        <w:tc>
          <w:tcPr>
            <w:tcW w:w="597" w:type="pct"/>
            <w:tcBorders>
              <w:top w:val="nil"/>
              <w:left w:val="nil"/>
              <w:bottom w:val="single" w:sz="4" w:space="0" w:color="auto"/>
              <w:right w:val="single" w:sz="4" w:space="0" w:color="auto"/>
            </w:tcBorders>
            <w:shd w:val="clear" w:color="000000" w:fill="D9D9D9"/>
            <w:vAlign w:val="center"/>
            <w:hideMark/>
          </w:tcPr>
          <w:p w14:paraId="1172585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13.1</w:t>
            </w:r>
          </w:p>
        </w:tc>
      </w:tr>
      <w:tr w:rsidR="00B10C0B" w:rsidRPr="00066423" w14:paraId="209E480F"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38F2898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Tennessee</w:t>
            </w:r>
          </w:p>
        </w:tc>
        <w:tc>
          <w:tcPr>
            <w:tcW w:w="587" w:type="pct"/>
            <w:tcBorders>
              <w:top w:val="nil"/>
              <w:left w:val="nil"/>
              <w:bottom w:val="single" w:sz="4" w:space="0" w:color="auto"/>
              <w:right w:val="single" w:sz="4" w:space="0" w:color="auto"/>
            </w:tcBorders>
            <w:shd w:val="clear" w:color="000000" w:fill="D9D9D9"/>
            <w:noWrap/>
            <w:vAlign w:val="center"/>
            <w:hideMark/>
          </w:tcPr>
          <w:p w14:paraId="4B93F80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69F36E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50925C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AFA836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78EFC6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3375BF1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11.6</w:t>
            </w:r>
          </w:p>
        </w:tc>
        <w:tc>
          <w:tcPr>
            <w:tcW w:w="597" w:type="pct"/>
            <w:tcBorders>
              <w:top w:val="nil"/>
              <w:left w:val="nil"/>
              <w:bottom w:val="single" w:sz="4" w:space="0" w:color="auto"/>
              <w:right w:val="single" w:sz="4" w:space="0" w:color="auto"/>
            </w:tcBorders>
            <w:shd w:val="clear" w:color="000000" w:fill="D9D9D9"/>
            <w:vAlign w:val="center"/>
            <w:hideMark/>
          </w:tcPr>
          <w:p w14:paraId="47303CE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13.1</w:t>
            </w:r>
          </w:p>
        </w:tc>
      </w:tr>
      <w:tr w:rsidR="00B10C0B" w:rsidRPr="00066423" w14:paraId="3E3C2291"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733F39D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Texas</w:t>
            </w:r>
          </w:p>
        </w:tc>
        <w:tc>
          <w:tcPr>
            <w:tcW w:w="587" w:type="pct"/>
            <w:tcBorders>
              <w:top w:val="nil"/>
              <w:left w:val="nil"/>
              <w:bottom w:val="single" w:sz="4" w:space="0" w:color="auto"/>
              <w:right w:val="single" w:sz="4" w:space="0" w:color="auto"/>
            </w:tcBorders>
            <w:shd w:val="clear" w:color="auto" w:fill="auto"/>
            <w:noWrap/>
            <w:vAlign w:val="center"/>
            <w:hideMark/>
          </w:tcPr>
          <w:p w14:paraId="5B9BF25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14.4</w:t>
            </w:r>
          </w:p>
        </w:tc>
        <w:tc>
          <w:tcPr>
            <w:tcW w:w="587" w:type="pct"/>
            <w:tcBorders>
              <w:top w:val="nil"/>
              <w:left w:val="nil"/>
              <w:bottom w:val="single" w:sz="4" w:space="0" w:color="auto"/>
              <w:right w:val="single" w:sz="4" w:space="0" w:color="auto"/>
            </w:tcBorders>
            <w:shd w:val="clear" w:color="000000" w:fill="D9D9D9"/>
            <w:noWrap/>
            <w:vAlign w:val="center"/>
            <w:hideMark/>
          </w:tcPr>
          <w:p w14:paraId="08AD7EE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02E92DD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18.2</w:t>
            </w:r>
          </w:p>
        </w:tc>
        <w:tc>
          <w:tcPr>
            <w:tcW w:w="587" w:type="pct"/>
            <w:tcBorders>
              <w:top w:val="nil"/>
              <w:left w:val="nil"/>
              <w:bottom w:val="single" w:sz="4" w:space="0" w:color="auto"/>
              <w:right w:val="single" w:sz="4" w:space="0" w:color="auto"/>
            </w:tcBorders>
            <w:shd w:val="clear" w:color="auto" w:fill="auto"/>
            <w:noWrap/>
            <w:vAlign w:val="center"/>
            <w:hideMark/>
          </w:tcPr>
          <w:p w14:paraId="4690827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12.5</w:t>
            </w:r>
          </w:p>
        </w:tc>
        <w:tc>
          <w:tcPr>
            <w:tcW w:w="587" w:type="pct"/>
            <w:tcBorders>
              <w:top w:val="nil"/>
              <w:left w:val="nil"/>
              <w:bottom w:val="single" w:sz="4" w:space="0" w:color="auto"/>
              <w:right w:val="single" w:sz="4" w:space="0" w:color="auto"/>
            </w:tcBorders>
            <w:shd w:val="clear" w:color="auto" w:fill="auto"/>
            <w:noWrap/>
            <w:vAlign w:val="center"/>
            <w:hideMark/>
          </w:tcPr>
          <w:p w14:paraId="30EA2EF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21</w:t>
            </w:r>
          </w:p>
        </w:tc>
        <w:tc>
          <w:tcPr>
            <w:tcW w:w="633" w:type="pct"/>
            <w:tcBorders>
              <w:top w:val="nil"/>
              <w:left w:val="nil"/>
              <w:bottom w:val="single" w:sz="4" w:space="0" w:color="auto"/>
              <w:right w:val="single" w:sz="4" w:space="0" w:color="auto"/>
            </w:tcBorders>
            <w:shd w:val="clear" w:color="auto" w:fill="auto"/>
            <w:noWrap/>
            <w:vAlign w:val="center"/>
            <w:hideMark/>
          </w:tcPr>
          <w:p w14:paraId="2319278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16.6</w:t>
            </w:r>
          </w:p>
        </w:tc>
        <w:tc>
          <w:tcPr>
            <w:tcW w:w="597" w:type="pct"/>
            <w:tcBorders>
              <w:top w:val="nil"/>
              <w:left w:val="nil"/>
              <w:bottom w:val="single" w:sz="4" w:space="0" w:color="auto"/>
              <w:right w:val="single" w:sz="4" w:space="0" w:color="auto"/>
            </w:tcBorders>
            <w:shd w:val="clear" w:color="auto" w:fill="auto"/>
            <w:vAlign w:val="center"/>
            <w:hideMark/>
          </w:tcPr>
          <w:p w14:paraId="170F3A4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13.1</w:t>
            </w:r>
          </w:p>
        </w:tc>
      </w:tr>
      <w:tr w:rsidR="00B10C0B" w:rsidRPr="00066423" w14:paraId="14A2F70F"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406EDEB"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Utah</w:t>
            </w:r>
          </w:p>
        </w:tc>
        <w:tc>
          <w:tcPr>
            <w:tcW w:w="587" w:type="pct"/>
            <w:tcBorders>
              <w:top w:val="nil"/>
              <w:left w:val="nil"/>
              <w:bottom w:val="single" w:sz="4" w:space="0" w:color="auto"/>
              <w:right w:val="single" w:sz="4" w:space="0" w:color="auto"/>
            </w:tcBorders>
            <w:shd w:val="clear" w:color="000000" w:fill="D9D9D9"/>
            <w:noWrap/>
            <w:vAlign w:val="center"/>
            <w:hideMark/>
          </w:tcPr>
          <w:p w14:paraId="38E210A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53A5F76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15.4</w:t>
            </w:r>
          </w:p>
        </w:tc>
        <w:tc>
          <w:tcPr>
            <w:tcW w:w="587" w:type="pct"/>
            <w:tcBorders>
              <w:top w:val="nil"/>
              <w:left w:val="nil"/>
              <w:bottom w:val="single" w:sz="4" w:space="0" w:color="auto"/>
              <w:right w:val="single" w:sz="4" w:space="0" w:color="auto"/>
            </w:tcBorders>
            <w:shd w:val="clear" w:color="auto" w:fill="auto"/>
            <w:noWrap/>
            <w:vAlign w:val="center"/>
            <w:hideMark/>
          </w:tcPr>
          <w:p w14:paraId="2110828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11.9</w:t>
            </w:r>
          </w:p>
        </w:tc>
        <w:tc>
          <w:tcPr>
            <w:tcW w:w="587" w:type="pct"/>
            <w:tcBorders>
              <w:top w:val="nil"/>
              <w:left w:val="nil"/>
              <w:bottom w:val="single" w:sz="4" w:space="0" w:color="auto"/>
              <w:right w:val="single" w:sz="4" w:space="0" w:color="auto"/>
            </w:tcBorders>
            <w:shd w:val="clear" w:color="auto" w:fill="auto"/>
            <w:noWrap/>
            <w:vAlign w:val="center"/>
            <w:hideMark/>
          </w:tcPr>
          <w:p w14:paraId="116D698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5.6</w:t>
            </w:r>
          </w:p>
        </w:tc>
        <w:tc>
          <w:tcPr>
            <w:tcW w:w="587" w:type="pct"/>
            <w:tcBorders>
              <w:top w:val="nil"/>
              <w:left w:val="nil"/>
              <w:bottom w:val="single" w:sz="4" w:space="0" w:color="auto"/>
              <w:right w:val="single" w:sz="4" w:space="0" w:color="auto"/>
            </w:tcBorders>
            <w:shd w:val="clear" w:color="auto" w:fill="auto"/>
            <w:noWrap/>
            <w:vAlign w:val="center"/>
            <w:hideMark/>
          </w:tcPr>
          <w:p w14:paraId="2D759DF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9.3</w:t>
            </w:r>
          </w:p>
        </w:tc>
        <w:tc>
          <w:tcPr>
            <w:tcW w:w="633" w:type="pct"/>
            <w:tcBorders>
              <w:top w:val="nil"/>
              <w:left w:val="nil"/>
              <w:bottom w:val="single" w:sz="4" w:space="0" w:color="auto"/>
              <w:right w:val="single" w:sz="4" w:space="0" w:color="auto"/>
            </w:tcBorders>
            <w:shd w:val="clear" w:color="auto" w:fill="auto"/>
            <w:noWrap/>
            <w:vAlign w:val="center"/>
            <w:hideMark/>
          </w:tcPr>
          <w:p w14:paraId="143991E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10.4</w:t>
            </w:r>
          </w:p>
        </w:tc>
        <w:tc>
          <w:tcPr>
            <w:tcW w:w="597" w:type="pct"/>
            <w:tcBorders>
              <w:top w:val="nil"/>
              <w:left w:val="nil"/>
              <w:bottom w:val="single" w:sz="4" w:space="0" w:color="auto"/>
              <w:right w:val="single" w:sz="4" w:space="0" w:color="auto"/>
            </w:tcBorders>
            <w:shd w:val="clear" w:color="auto" w:fill="auto"/>
            <w:vAlign w:val="center"/>
            <w:hideMark/>
          </w:tcPr>
          <w:p w14:paraId="7F9F12D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10.2</w:t>
            </w:r>
          </w:p>
        </w:tc>
      </w:tr>
      <w:tr w:rsidR="00B10C0B" w:rsidRPr="00066423" w14:paraId="0DD094B9"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4AECC766"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Vermont</w:t>
            </w:r>
          </w:p>
        </w:tc>
        <w:tc>
          <w:tcPr>
            <w:tcW w:w="587" w:type="pct"/>
            <w:tcBorders>
              <w:top w:val="nil"/>
              <w:left w:val="nil"/>
              <w:bottom w:val="single" w:sz="4" w:space="0" w:color="auto"/>
              <w:right w:val="single" w:sz="4" w:space="0" w:color="auto"/>
            </w:tcBorders>
            <w:shd w:val="clear" w:color="auto" w:fill="auto"/>
            <w:noWrap/>
            <w:vAlign w:val="center"/>
            <w:hideMark/>
          </w:tcPr>
          <w:p w14:paraId="78AA82C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13.5</w:t>
            </w:r>
          </w:p>
        </w:tc>
        <w:tc>
          <w:tcPr>
            <w:tcW w:w="587" w:type="pct"/>
            <w:tcBorders>
              <w:top w:val="nil"/>
              <w:left w:val="nil"/>
              <w:bottom w:val="single" w:sz="4" w:space="0" w:color="auto"/>
              <w:right w:val="single" w:sz="4" w:space="0" w:color="auto"/>
            </w:tcBorders>
            <w:shd w:val="clear" w:color="auto" w:fill="auto"/>
            <w:noWrap/>
            <w:vAlign w:val="center"/>
            <w:hideMark/>
          </w:tcPr>
          <w:p w14:paraId="4068B7C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4.4</w:t>
            </w:r>
          </w:p>
        </w:tc>
        <w:tc>
          <w:tcPr>
            <w:tcW w:w="587" w:type="pct"/>
            <w:tcBorders>
              <w:top w:val="nil"/>
              <w:left w:val="nil"/>
              <w:bottom w:val="single" w:sz="4" w:space="0" w:color="auto"/>
              <w:right w:val="single" w:sz="4" w:space="0" w:color="auto"/>
            </w:tcBorders>
            <w:shd w:val="clear" w:color="auto" w:fill="auto"/>
            <w:noWrap/>
            <w:vAlign w:val="center"/>
            <w:hideMark/>
          </w:tcPr>
          <w:p w14:paraId="0C5F4E3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8.5</w:t>
            </w:r>
          </w:p>
        </w:tc>
        <w:tc>
          <w:tcPr>
            <w:tcW w:w="587" w:type="pct"/>
            <w:tcBorders>
              <w:top w:val="nil"/>
              <w:left w:val="nil"/>
              <w:bottom w:val="single" w:sz="4" w:space="0" w:color="auto"/>
              <w:right w:val="single" w:sz="4" w:space="0" w:color="auto"/>
            </w:tcBorders>
            <w:shd w:val="clear" w:color="auto" w:fill="auto"/>
            <w:noWrap/>
            <w:vAlign w:val="center"/>
            <w:hideMark/>
          </w:tcPr>
          <w:p w14:paraId="3F49918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21.2</w:t>
            </w:r>
          </w:p>
        </w:tc>
        <w:tc>
          <w:tcPr>
            <w:tcW w:w="587" w:type="pct"/>
            <w:tcBorders>
              <w:top w:val="nil"/>
              <w:left w:val="nil"/>
              <w:bottom w:val="single" w:sz="4" w:space="0" w:color="auto"/>
              <w:right w:val="single" w:sz="4" w:space="0" w:color="auto"/>
            </w:tcBorders>
            <w:shd w:val="clear" w:color="auto" w:fill="auto"/>
            <w:noWrap/>
            <w:vAlign w:val="center"/>
            <w:hideMark/>
          </w:tcPr>
          <w:p w14:paraId="04604B8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10.4</w:t>
            </w:r>
          </w:p>
        </w:tc>
        <w:tc>
          <w:tcPr>
            <w:tcW w:w="633" w:type="pct"/>
            <w:tcBorders>
              <w:top w:val="nil"/>
              <w:left w:val="nil"/>
              <w:bottom w:val="single" w:sz="4" w:space="0" w:color="auto"/>
              <w:right w:val="single" w:sz="4" w:space="0" w:color="auto"/>
            </w:tcBorders>
            <w:shd w:val="clear" w:color="auto" w:fill="auto"/>
            <w:noWrap/>
            <w:vAlign w:val="center"/>
            <w:hideMark/>
          </w:tcPr>
          <w:p w14:paraId="7D3D191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11.5</w:t>
            </w:r>
          </w:p>
        </w:tc>
        <w:tc>
          <w:tcPr>
            <w:tcW w:w="597" w:type="pct"/>
            <w:tcBorders>
              <w:top w:val="nil"/>
              <w:left w:val="nil"/>
              <w:bottom w:val="single" w:sz="4" w:space="0" w:color="auto"/>
              <w:right w:val="single" w:sz="4" w:space="0" w:color="auto"/>
            </w:tcBorders>
            <w:shd w:val="clear" w:color="auto" w:fill="auto"/>
            <w:vAlign w:val="center"/>
            <w:hideMark/>
          </w:tcPr>
          <w:p w14:paraId="2BF9161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13.8</w:t>
            </w:r>
          </w:p>
        </w:tc>
      </w:tr>
      <w:tr w:rsidR="00B10C0B" w:rsidRPr="00066423" w14:paraId="6AF80FD0"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15E62B1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Virginia</w:t>
            </w:r>
          </w:p>
        </w:tc>
        <w:tc>
          <w:tcPr>
            <w:tcW w:w="587" w:type="pct"/>
            <w:tcBorders>
              <w:top w:val="nil"/>
              <w:left w:val="nil"/>
              <w:bottom w:val="single" w:sz="4" w:space="0" w:color="auto"/>
              <w:right w:val="single" w:sz="4" w:space="0" w:color="auto"/>
            </w:tcBorders>
            <w:shd w:val="clear" w:color="000000" w:fill="D9D9D9"/>
            <w:noWrap/>
            <w:vAlign w:val="center"/>
            <w:hideMark/>
          </w:tcPr>
          <w:p w14:paraId="3A0EE4F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871F37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69667C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3195DE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F33F10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06B2ADC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11.6</w:t>
            </w:r>
          </w:p>
        </w:tc>
        <w:tc>
          <w:tcPr>
            <w:tcW w:w="597" w:type="pct"/>
            <w:tcBorders>
              <w:top w:val="nil"/>
              <w:left w:val="nil"/>
              <w:bottom w:val="single" w:sz="4" w:space="0" w:color="auto"/>
              <w:right w:val="single" w:sz="4" w:space="0" w:color="auto"/>
            </w:tcBorders>
            <w:shd w:val="clear" w:color="auto" w:fill="auto"/>
            <w:vAlign w:val="center"/>
            <w:hideMark/>
          </w:tcPr>
          <w:p w14:paraId="0FC09A9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13.6</w:t>
            </w:r>
          </w:p>
        </w:tc>
      </w:tr>
      <w:tr w:rsidR="00B10C0B" w:rsidRPr="00066423" w14:paraId="5FD39B8E"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498380CB"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Washington</w:t>
            </w:r>
          </w:p>
        </w:tc>
        <w:tc>
          <w:tcPr>
            <w:tcW w:w="587" w:type="pct"/>
            <w:tcBorders>
              <w:top w:val="nil"/>
              <w:left w:val="nil"/>
              <w:bottom w:val="single" w:sz="4" w:space="0" w:color="auto"/>
              <w:right w:val="single" w:sz="4" w:space="0" w:color="auto"/>
            </w:tcBorders>
            <w:shd w:val="clear" w:color="000000" w:fill="D9D9D9"/>
            <w:noWrap/>
            <w:vAlign w:val="center"/>
            <w:hideMark/>
          </w:tcPr>
          <w:p w14:paraId="54F0CAA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49C545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C5D8E3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5C25955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7.9</w:t>
            </w:r>
          </w:p>
        </w:tc>
        <w:tc>
          <w:tcPr>
            <w:tcW w:w="587" w:type="pct"/>
            <w:tcBorders>
              <w:top w:val="nil"/>
              <w:left w:val="nil"/>
              <w:bottom w:val="single" w:sz="4" w:space="0" w:color="auto"/>
              <w:right w:val="single" w:sz="4" w:space="0" w:color="auto"/>
            </w:tcBorders>
            <w:shd w:val="clear" w:color="auto" w:fill="auto"/>
            <w:noWrap/>
            <w:vAlign w:val="center"/>
            <w:hideMark/>
          </w:tcPr>
          <w:p w14:paraId="28DE2D4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5.6</w:t>
            </w:r>
          </w:p>
        </w:tc>
        <w:tc>
          <w:tcPr>
            <w:tcW w:w="633" w:type="pct"/>
            <w:tcBorders>
              <w:top w:val="nil"/>
              <w:left w:val="nil"/>
              <w:bottom w:val="single" w:sz="4" w:space="0" w:color="auto"/>
              <w:right w:val="single" w:sz="4" w:space="0" w:color="auto"/>
            </w:tcBorders>
            <w:shd w:val="clear" w:color="auto" w:fill="auto"/>
            <w:noWrap/>
            <w:vAlign w:val="center"/>
            <w:hideMark/>
          </w:tcPr>
          <w:p w14:paraId="6E7ACE8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6.8</w:t>
            </w:r>
          </w:p>
        </w:tc>
        <w:tc>
          <w:tcPr>
            <w:tcW w:w="597" w:type="pct"/>
            <w:tcBorders>
              <w:top w:val="nil"/>
              <w:left w:val="nil"/>
              <w:bottom w:val="single" w:sz="4" w:space="0" w:color="auto"/>
              <w:right w:val="single" w:sz="4" w:space="0" w:color="auto"/>
            </w:tcBorders>
            <w:shd w:val="clear" w:color="auto" w:fill="auto"/>
            <w:vAlign w:val="center"/>
            <w:hideMark/>
          </w:tcPr>
          <w:p w14:paraId="78513E6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10.8</w:t>
            </w:r>
          </w:p>
        </w:tc>
      </w:tr>
      <w:tr w:rsidR="00B10C0B" w:rsidRPr="00066423" w14:paraId="3C2BCDF2"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540381F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West Virginia</w:t>
            </w:r>
          </w:p>
        </w:tc>
        <w:tc>
          <w:tcPr>
            <w:tcW w:w="587" w:type="pct"/>
            <w:tcBorders>
              <w:top w:val="nil"/>
              <w:left w:val="nil"/>
              <w:bottom w:val="single" w:sz="4" w:space="0" w:color="auto"/>
              <w:right w:val="single" w:sz="4" w:space="0" w:color="auto"/>
            </w:tcBorders>
            <w:shd w:val="clear" w:color="000000" w:fill="D9D9D9"/>
            <w:noWrap/>
            <w:vAlign w:val="center"/>
            <w:hideMark/>
          </w:tcPr>
          <w:p w14:paraId="259D790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253815D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11.8</w:t>
            </w:r>
          </w:p>
        </w:tc>
        <w:tc>
          <w:tcPr>
            <w:tcW w:w="587" w:type="pct"/>
            <w:tcBorders>
              <w:top w:val="nil"/>
              <w:left w:val="nil"/>
              <w:bottom w:val="single" w:sz="4" w:space="0" w:color="auto"/>
              <w:right w:val="single" w:sz="4" w:space="0" w:color="auto"/>
            </w:tcBorders>
            <w:shd w:val="clear" w:color="000000" w:fill="D9D9D9"/>
            <w:noWrap/>
            <w:vAlign w:val="center"/>
            <w:hideMark/>
          </w:tcPr>
          <w:p w14:paraId="73ABE52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483CF0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FAA3E1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711D16E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11.8</w:t>
            </w:r>
          </w:p>
        </w:tc>
        <w:tc>
          <w:tcPr>
            <w:tcW w:w="597" w:type="pct"/>
            <w:tcBorders>
              <w:top w:val="nil"/>
              <w:left w:val="nil"/>
              <w:bottom w:val="single" w:sz="4" w:space="0" w:color="auto"/>
              <w:right w:val="single" w:sz="4" w:space="0" w:color="auto"/>
            </w:tcBorders>
            <w:shd w:val="clear" w:color="auto" w:fill="auto"/>
            <w:vAlign w:val="center"/>
            <w:hideMark/>
          </w:tcPr>
          <w:p w14:paraId="0404834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12.7</w:t>
            </w:r>
          </w:p>
        </w:tc>
      </w:tr>
      <w:tr w:rsidR="00B10C0B" w:rsidRPr="00066423" w14:paraId="0679DF25"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7788906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Wisconsin</w:t>
            </w:r>
          </w:p>
        </w:tc>
        <w:tc>
          <w:tcPr>
            <w:tcW w:w="587" w:type="pct"/>
            <w:tcBorders>
              <w:top w:val="nil"/>
              <w:left w:val="nil"/>
              <w:bottom w:val="single" w:sz="4" w:space="0" w:color="auto"/>
              <w:right w:val="single" w:sz="4" w:space="0" w:color="auto"/>
            </w:tcBorders>
            <w:shd w:val="clear" w:color="auto" w:fill="auto"/>
            <w:noWrap/>
            <w:vAlign w:val="center"/>
            <w:hideMark/>
          </w:tcPr>
          <w:p w14:paraId="4D17E6C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12.3</w:t>
            </w:r>
          </w:p>
        </w:tc>
        <w:tc>
          <w:tcPr>
            <w:tcW w:w="587" w:type="pct"/>
            <w:tcBorders>
              <w:top w:val="nil"/>
              <w:left w:val="nil"/>
              <w:bottom w:val="single" w:sz="4" w:space="0" w:color="auto"/>
              <w:right w:val="single" w:sz="4" w:space="0" w:color="auto"/>
            </w:tcBorders>
            <w:shd w:val="clear" w:color="000000" w:fill="D9D9D9"/>
            <w:noWrap/>
            <w:vAlign w:val="center"/>
            <w:hideMark/>
          </w:tcPr>
          <w:p w14:paraId="28FD3EC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65E340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6FDF0C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70B5AD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19A89B5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12.3</w:t>
            </w:r>
          </w:p>
        </w:tc>
        <w:tc>
          <w:tcPr>
            <w:tcW w:w="597" w:type="pct"/>
            <w:tcBorders>
              <w:top w:val="nil"/>
              <w:left w:val="nil"/>
              <w:bottom w:val="single" w:sz="4" w:space="0" w:color="auto"/>
              <w:right w:val="single" w:sz="4" w:space="0" w:color="auto"/>
            </w:tcBorders>
            <w:shd w:val="clear" w:color="auto" w:fill="auto"/>
            <w:vAlign w:val="center"/>
            <w:hideMark/>
          </w:tcPr>
          <w:p w14:paraId="745BF2A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10.6</w:t>
            </w:r>
          </w:p>
        </w:tc>
      </w:tr>
      <w:tr w:rsidR="00B10C0B" w:rsidRPr="00066423" w14:paraId="54B2372A"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0C72518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Wyoming</w:t>
            </w:r>
          </w:p>
        </w:tc>
        <w:tc>
          <w:tcPr>
            <w:tcW w:w="587" w:type="pct"/>
            <w:tcBorders>
              <w:top w:val="nil"/>
              <w:left w:val="nil"/>
              <w:bottom w:val="single" w:sz="4" w:space="0" w:color="auto"/>
              <w:right w:val="single" w:sz="4" w:space="0" w:color="auto"/>
            </w:tcBorders>
            <w:shd w:val="clear" w:color="000000" w:fill="D9D9D9"/>
            <w:noWrap/>
            <w:vAlign w:val="center"/>
            <w:hideMark/>
          </w:tcPr>
          <w:p w14:paraId="18AD8B2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4BFD6A4"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E9A475D"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FB0A94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75BEC1B"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3C7D885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auto" w:fill="auto"/>
            <w:vAlign w:val="center"/>
            <w:hideMark/>
          </w:tcPr>
          <w:p w14:paraId="36E39AB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9.5</w:t>
            </w:r>
          </w:p>
        </w:tc>
      </w:tr>
    </w:tbl>
    <w:p w14:paraId="53FB2F4E" w14:textId="77777777" w:rsidR="00B10C0B" w:rsidRPr="00066423" w:rsidRDefault="00B10C0B" w:rsidP="00B10C0B">
      <w:pPr>
        <w:pStyle w:val="NoSpacing"/>
        <w:rPr>
          <w:i/>
          <w:sz w:val="18"/>
          <w:szCs w:val="18"/>
        </w:rPr>
      </w:pPr>
      <w:r w:rsidRPr="00066423">
        <w:rPr>
          <w:i/>
          <w:sz w:val="18"/>
          <w:szCs w:val="18"/>
        </w:rPr>
        <w:t>*</w:t>
      </w:r>
      <w:r w:rsidRPr="00066423">
        <w:rPr>
          <w:i/>
          <w:iCs/>
          <w:sz w:val="18"/>
          <w:szCs w:val="18"/>
        </w:rPr>
        <w:t>Incidence rate</w:t>
      </w:r>
      <w:r w:rsidRPr="00066423">
        <w:rPr>
          <w:i/>
          <w:sz w:val="18"/>
          <w:szCs w:val="18"/>
        </w:rPr>
        <w:t xml:space="preserve"> per 1,000 at-risk children</w:t>
      </w:r>
    </w:p>
    <w:p w14:paraId="6652B680" w14:textId="77777777" w:rsidR="00B10C0B" w:rsidRPr="00066423" w:rsidRDefault="00B10C0B" w:rsidP="00B10C0B">
      <w:pPr>
        <w:pStyle w:val="NoSpacing"/>
        <w:rPr>
          <w:i/>
          <w:sz w:val="18"/>
          <w:szCs w:val="18"/>
        </w:rPr>
      </w:pPr>
      <w:r w:rsidRPr="00066423">
        <w:rPr>
          <w:i/>
          <w:sz w:val="18"/>
          <w:szCs w:val="18"/>
        </w:rPr>
        <w:t>** Prevalence rate per 100 children</w:t>
      </w:r>
    </w:p>
    <w:p w14:paraId="0E302D50" w14:textId="77777777" w:rsidR="00B10C0B" w:rsidRPr="00066423" w:rsidRDefault="00B10C0B" w:rsidP="00B10C0B">
      <w:pPr>
        <w:pStyle w:val="NoSpacing"/>
        <w:rPr>
          <w:i/>
          <w:sz w:val="18"/>
          <w:szCs w:val="18"/>
        </w:rPr>
      </w:pPr>
      <w:r w:rsidRPr="00066423">
        <w:rPr>
          <w:i/>
          <w:sz w:val="18"/>
          <w:szCs w:val="18"/>
        </w:rPr>
        <w:t>[Note: The grey highlight represents no available data]</w:t>
      </w:r>
    </w:p>
    <w:p w14:paraId="4B920440" w14:textId="5F9340DC" w:rsidR="00C66186" w:rsidRDefault="00C66186" w:rsidP="00C66186">
      <w:pPr>
        <w:pStyle w:val="Caption"/>
        <w:keepNext/>
      </w:pPr>
      <w:bookmarkStart w:id="121" w:name="_Toc14271160"/>
      <w:r>
        <w:lastRenderedPageBreak/>
        <w:t>Table S</w:t>
      </w:r>
      <w:fldSimple w:instr=" SEQ Table_S \* ARABIC ">
        <w:r w:rsidR="00E927EC">
          <w:rPr>
            <w:noProof/>
          </w:rPr>
          <w:t>3</w:t>
        </w:r>
      </w:fldSimple>
      <w:r w:rsidR="006A05CF">
        <w:t>.</w:t>
      </w:r>
      <w:r>
        <w:t xml:space="preserve"> Air pollution concentrations by state</w:t>
      </w:r>
      <w:bookmarkEnd w:id="121"/>
    </w:p>
    <w:tbl>
      <w:tblPr>
        <w:tblW w:w="5000" w:type="pct"/>
        <w:tblLook w:val="04A0" w:firstRow="1" w:lastRow="0" w:firstColumn="1" w:lastColumn="0" w:noHBand="0" w:noVBand="1"/>
      </w:tblPr>
      <w:tblGrid>
        <w:gridCol w:w="1824"/>
        <w:gridCol w:w="654"/>
        <w:gridCol w:w="654"/>
        <w:gridCol w:w="1438"/>
        <w:gridCol w:w="655"/>
        <w:gridCol w:w="655"/>
        <w:gridCol w:w="1440"/>
        <w:gridCol w:w="657"/>
        <w:gridCol w:w="657"/>
        <w:gridCol w:w="1436"/>
      </w:tblGrid>
      <w:tr w:rsidR="00B9010C" w:rsidRPr="00610453" w14:paraId="7C30A4E2" w14:textId="77777777" w:rsidTr="00413B7A">
        <w:trPr>
          <w:trHeight w:val="241"/>
        </w:trPr>
        <w:tc>
          <w:tcPr>
            <w:tcW w:w="906" w:type="pct"/>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6599442A" w14:textId="77777777" w:rsidR="00B9010C" w:rsidRPr="00610453" w:rsidRDefault="00B9010C" w:rsidP="00B9010C">
            <w:pPr>
              <w:rPr>
                <w:rFonts w:eastAsia="Times New Roman" w:cstheme="minorHAnsi"/>
                <w:b/>
                <w:bCs/>
                <w:color w:val="000000"/>
                <w:sz w:val="18"/>
                <w:szCs w:val="18"/>
              </w:rPr>
            </w:pPr>
            <w:r w:rsidRPr="00610453">
              <w:rPr>
                <w:rFonts w:eastAsia="Times New Roman" w:cstheme="minorHAnsi"/>
                <w:b/>
                <w:bCs/>
                <w:color w:val="000000"/>
                <w:sz w:val="18"/>
                <w:szCs w:val="18"/>
              </w:rPr>
              <w:t> </w:t>
            </w:r>
          </w:p>
        </w:tc>
        <w:tc>
          <w:tcPr>
            <w:tcW w:w="1363"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43D8F21F"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NO2</w:t>
            </w:r>
          </w:p>
        </w:tc>
        <w:tc>
          <w:tcPr>
            <w:tcW w:w="1365"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74CD7A8E"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 xml:space="preserve">PM10 </w:t>
            </w:r>
          </w:p>
        </w:tc>
        <w:tc>
          <w:tcPr>
            <w:tcW w:w="1365"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09E39DFD"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 xml:space="preserve">PM2.5 </w:t>
            </w:r>
          </w:p>
        </w:tc>
      </w:tr>
      <w:tr w:rsidR="00B9010C" w:rsidRPr="00610453" w14:paraId="46112D10"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CCCCCC"/>
            <w:noWrap/>
            <w:vAlign w:val="bottom"/>
            <w:hideMark/>
          </w:tcPr>
          <w:p w14:paraId="71327838" w14:textId="1C162CAE" w:rsidR="00B9010C" w:rsidRPr="00610453" w:rsidRDefault="00B9010C" w:rsidP="00B9010C">
            <w:pPr>
              <w:rPr>
                <w:rFonts w:eastAsia="Times New Roman" w:cstheme="minorHAnsi"/>
                <w:b/>
                <w:bCs/>
                <w:color w:val="000000"/>
                <w:sz w:val="18"/>
                <w:szCs w:val="18"/>
              </w:rPr>
            </w:pPr>
            <w:r w:rsidRPr="00610453">
              <w:rPr>
                <w:rFonts w:eastAsia="Times New Roman" w:cstheme="minorHAnsi"/>
                <w:b/>
                <w:bCs/>
                <w:color w:val="000000"/>
                <w:sz w:val="18"/>
                <w:szCs w:val="18"/>
              </w:rPr>
              <w:t>State</w:t>
            </w:r>
          </w:p>
        </w:tc>
        <w:tc>
          <w:tcPr>
            <w:tcW w:w="325" w:type="pct"/>
            <w:tcBorders>
              <w:top w:val="nil"/>
              <w:left w:val="nil"/>
              <w:bottom w:val="single" w:sz="4" w:space="0" w:color="auto"/>
              <w:right w:val="single" w:sz="4" w:space="0" w:color="auto"/>
            </w:tcBorders>
            <w:shd w:val="clear" w:color="auto" w:fill="CCCCCC"/>
            <w:noWrap/>
            <w:vAlign w:val="bottom"/>
            <w:hideMark/>
          </w:tcPr>
          <w:p w14:paraId="383B01F1"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325" w:type="pct"/>
            <w:tcBorders>
              <w:top w:val="nil"/>
              <w:left w:val="nil"/>
              <w:bottom w:val="single" w:sz="4" w:space="0" w:color="auto"/>
              <w:right w:val="single" w:sz="4" w:space="0" w:color="auto"/>
            </w:tcBorders>
            <w:shd w:val="clear" w:color="auto" w:fill="CCCCCC"/>
            <w:noWrap/>
            <w:vAlign w:val="bottom"/>
            <w:hideMark/>
          </w:tcPr>
          <w:p w14:paraId="4AC64F4B"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714" w:type="pct"/>
            <w:tcBorders>
              <w:top w:val="nil"/>
              <w:left w:val="nil"/>
              <w:bottom w:val="single" w:sz="4" w:space="0" w:color="auto"/>
              <w:right w:val="single" w:sz="4" w:space="0" w:color="auto"/>
            </w:tcBorders>
            <w:shd w:val="clear" w:color="auto" w:fill="CCCCCC"/>
            <w:noWrap/>
            <w:vAlign w:val="bottom"/>
            <w:hideMark/>
          </w:tcPr>
          <w:p w14:paraId="34DCDACC"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Change (%)</w:t>
            </w:r>
          </w:p>
        </w:tc>
        <w:tc>
          <w:tcPr>
            <w:tcW w:w="325" w:type="pct"/>
            <w:tcBorders>
              <w:top w:val="nil"/>
              <w:left w:val="nil"/>
              <w:bottom w:val="single" w:sz="4" w:space="0" w:color="auto"/>
              <w:right w:val="single" w:sz="4" w:space="0" w:color="auto"/>
            </w:tcBorders>
            <w:shd w:val="clear" w:color="auto" w:fill="CCCCCC"/>
            <w:noWrap/>
            <w:vAlign w:val="bottom"/>
            <w:hideMark/>
          </w:tcPr>
          <w:p w14:paraId="17C282D4"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325" w:type="pct"/>
            <w:tcBorders>
              <w:top w:val="nil"/>
              <w:left w:val="nil"/>
              <w:bottom w:val="single" w:sz="4" w:space="0" w:color="auto"/>
              <w:right w:val="single" w:sz="4" w:space="0" w:color="auto"/>
            </w:tcBorders>
            <w:shd w:val="clear" w:color="auto" w:fill="CCCCCC"/>
            <w:noWrap/>
            <w:vAlign w:val="bottom"/>
            <w:hideMark/>
          </w:tcPr>
          <w:p w14:paraId="1C21B3C5"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715" w:type="pct"/>
            <w:tcBorders>
              <w:top w:val="nil"/>
              <w:left w:val="nil"/>
              <w:bottom w:val="single" w:sz="4" w:space="0" w:color="auto"/>
              <w:right w:val="single" w:sz="4" w:space="0" w:color="auto"/>
            </w:tcBorders>
            <w:shd w:val="clear" w:color="auto" w:fill="CCCCCC"/>
            <w:noWrap/>
            <w:vAlign w:val="bottom"/>
            <w:hideMark/>
          </w:tcPr>
          <w:p w14:paraId="53FA3B3F"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Change (%)</w:t>
            </w:r>
          </w:p>
        </w:tc>
        <w:tc>
          <w:tcPr>
            <w:tcW w:w="326" w:type="pct"/>
            <w:tcBorders>
              <w:top w:val="nil"/>
              <w:left w:val="nil"/>
              <w:bottom w:val="single" w:sz="4" w:space="0" w:color="auto"/>
              <w:right w:val="single" w:sz="4" w:space="0" w:color="auto"/>
            </w:tcBorders>
            <w:shd w:val="clear" w:color="auto" w:fill="CCCCCC"/>
            <w:noWrap/>
            <w:vAlign w:val="bottom"/>
            <w:hideMark/>
          </w:tcPr>
          <w:p w14:paraId="41BFBFF2"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326" w:type="pct"/>
            <w:tcBorders>
              <w:top w:val="nil"/>
              <w:left w:val="nil"/>
              <w:bottom w:val="single" w:sz="4" w:space="0" w:color="auto"/>
              <w:right w:val="single" w:sz="4" w:space="0" w:color="auto"/>
            </w:tcBorders>
            <w:shd w:val="clear" w:color="auto" w:fill="CCCCCC"/>
            <w:noWrap/>
            <w:vAlign w:val="bottom"/>
            <w:hideMark/>
          </w:tcPr>
          <w:p w14:paraId="74337B81"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713" w:type="pct"/>
            <w:tcBorders>
              <w:top w:val="nil"/>
              <w:left w:val="nil"/>
              <w:bottom w:val="single" w:sz="4" w:space="0" w:color="auto"/>
              <w:right w:val="single" w:sz="4" w:space="0" w:color="auto"/>
            </w:tcBorders>
            <w:shd w:val="clear" w:color="auto" w:fill="CCCCCC"/>
            <w:noWrap/>
            <w:vAlign w:val="bottom"/>
            <w:hideMark/>
          </w:tcPr>
          <w:p w14:paraId="761606D6"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Change (%)</w:t>
            </w:r>
          </w:p>
        </w:tc>
      </w:tr>
      <w:tr w:rsidR="00B9010C" w:rsidRPr="00610453" w14:paraId="3E24E14E"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BFA9941"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Alabama</w:t>
            </w:r>
          </w:p>
        </w:tc>
        <w:tc>
          <w:tcPr>
            <w:tcW w:w="325" w:type="pct"/>
            <w:tcBorders>
              <w:top w:val="nil"/>
              <w:left w:val="nil"/>
              <w:bottom w:val="single" w:sz="4" w:space="0" w:color="auto"/>
              <w:right w:val="single" w:sz="4" w:space="0" w:color="auto"/>
            </w:tcBorders>
            <w:shd w:val="clear" w:color="auto" w:fill="auto"/>
            <w:noWrap/>
            <w:vAlign w:val="bottom"/>
            <w:hideMark/>
          </w:tcPr>
          <w:p w14:paraId="77D60F4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16.2</w:t>
            </w:r>
          </w:p>
        </w:tc>
        <w:tc>
          <w:tcPr>
            <w:tcW w:w="325" w:type="pct"/>
            <w:tcBorders>
              <w:top w:val="nil"/>
              <w:left w:val="nil"/>
              <w:bottom w:val="single" w:sz="4" w:space="0" w:color="auto"/>
              <w:right w:val="single" w:sz="4" w:space="0" w:color="auto"/>
            </w:tcBorders>
            <w:shd w:val="clear" w:color="auto" w:fill="auto"/>
            <w:noWrap/>
            <w:vAlign w:val="bottom"/>
            <w:hideMark/>
          </w:tcPr>
          <w:p w14:paraId="6A16021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10.3</w:t>
            </w:r>
          </w:p>
        </w:tc>
        <w:tc>
          <w:tcPr>
            <w:tcW w:w="714" w:type="pct"/>
            <w:tcBorders>
              <w:top w:val="nil"/>
              <w:left w:val="nil"/>
              <w:bottom w:val="single" w:sz="4" w:space="0" w:color="auto"/>
              <w:right w:val="single" w:sz="4" w:space="0" w:color="auto"/>
            </w:tcBorders>
            <w:shd w:val="clear" w:color="auto" w:fill="auto"/>
            <w:noWrap/>
            <w:vAlign w:val="bottom"/>
            <w:hideMark/>
          </w:tcPr>
          <w:p w14:paraId="695C308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-36%</w:t>
            </w:r>
          </w:p>
        </w:tc>
        <w:tc>
          <w:tcPr>
            <w:tcW w:w="325" w:type="pct"/>
            <w:tcBorders>
              <w:top w:val="nil"/>
              <w:left w:val="nil"/>
              <w:bottom w:val="single" w:sz="4" w:space="0" w:color="auto"/>
              <w:right w:val="single" w:sz="4" w:space="0" w:color="auto"/>
            </w:tcBorders>
            <w:shd w:val="clear" w:color="auto" w:fill="auto"/>
            <w:noWrap/>
            <w:vAlign w:val="bottom"/>
            <w:hideMark/>
          </w:tcPr>
          <w:p w14:paraId="10BFBAD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23.4</w:t>
            </w:r>
          </w:p>
        </w:tc>
        <w:tc>
          <w:tcPr>
            <w:tcW w:w="325" w:type="pct"/>
            <w:tcBorders>
              <w:top w:val="nil"/>
              <w:left w:val="nil"/>
              <w:bottom w:val="single" w:sz="4" w:space="0" w:color="auto"/>
              <w:right w:val="single" w:sz="4" w:space="0" w:color="auto"/>
            </w:tcBorders>
            <w:shd w:val="clear" w:color="auto" w:fill="auto"/>
            <w:noWrap/>
            <w:vAlign w:val="bottom"/>
            <w:hideMark/>
          </w:tcPr>
          <w:p w14:paraId="26706CC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715" w:type="pct"/>
            <w:tcBorders>
              <w:top w:val="nil"/>
              <w:left w:val="nil"/>
              <w:bottom w:val="single" w:sz="4" w:space="0" w:color="auto"/>
              <w:right w:val="single" w:sz="4" w:space="0" w:color="auto"/>
            </w:tcBorders>
            <w:shd w:val="clear" w:color="auto" w:fill="auto"/>
            <w:noWrap/>
            <w:vAlign w:val="bottom"/>
            <w:hideMark/>
          </w:tcPr>
          <w:p w14:paraId="4208F1F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-27%</w:t>
            </w:r>
          </w:p>
        </w:tc>
        <w:tc>
          <w:tcPr>
            <w:tcW w:w="326" w:type="pct"/>
            <w:tcBorders>
              <w:top w:val="nil"/>
              <w:left w:val="nil"/>
              <w:bottom w:val="single" w:sz="4" w:space="0" w:color="auto"/>
              <w:right w:val="single" w:sz="4" w:space="0" w:color="auto"/>
            </w:tcBorders>
            <w:shd w:val="clear" w:color="auto" w:fill="auto"/>
            <w:noWrap/>
            <w:vAlign w:val="bottom"/>
            <w:hideMark/>
          </w:tcPr>
          <w:p w14:paraId="6C387AD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15.6</w:t>
            </w:r>
          </w:p>
        </w:tc>
        <w:tc>
          <w:tcPr>
            <w:tcW w:w="326" w:type="pct"/>
            <w:tcBorders>
              <w:top w:val="nil"/>
              <w:left w:val="nil"/>
              <w:bottom w:val="single" w:sz="4" w:space="0" w:color="auto"/>
              <w:right w:val="single" w:sz="4" w:space="0" w:color="auto"/>
            </w:tcBorders>
            <w:shd w:val="clear" w:color="auto" w:fill="auto"/>
            <w:noWrap/>
            <w:vAlign w:val="bottom"/>
            <w:hideMark/>
          </w:tcPr>
          <w:p w14:paraId="4DCE1EB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10.3</w:t>
            </w:r>
          </w:p>
        </w:tc>
        <w:tc>
          <w:tcPr>
            <w:tcW w:w="713" w:type="pct"/>
            <w:tcBorders>
              <w:top w:val="nil"/>
              <w:left w:val="nil"/>
              <w:bottom w:val="single" w:sz="4" w:space="0" w:color="auto"/>
              <w:right w:val="single" w:sz="4" w:space="0" w:color="auto"/>
            </w:tcBorders>
            <w:shd w:val="clear" w:color="auto" w:fill="auto"/>
            <w:noWrap/>
            <w:vAlign w:val="bottom"/>
            <w:hideMark/>
          </w:tcPr>
          <w:p w14:paraId="777E2A2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-34%</w:t>
            </w:r>
          </w:p>
        </w:tc>
      </w:tr>
      <w:tr w:rsidR="00B9010C" w:rsidRPr="00610453" w14:paraId="4718159C"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7E448F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Arizona</w:t>
            </w:r>
          </w:p>
        </w:tc>
        <w:tc>
          <w:tcPr>
            <w:tcW w:w="325" w:type="pct"/>
            <w:tcBorders>
              <w:top w:val="nil"/>
              <w:left w:val="nil"/>
              <w:bottom w:val="single" w:sz="4" w:space="0" w:color="auto"/>
              <w:right w:val="single" w:sz="4" w:space="0" w:color="auto"/>
            </w:tcBorders>
            <w:shd w:val="clear" w:color="auto" w:fill="auto"/>
            <w:noWrap/>
            <w:vAlign w:val="bottom"/>
            <w:hideMark/>
          </w:tcPr>
          <w:p w14:paraId="7BD057E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27.8</w:t>
            </w:r>
          </w:p>
        </w:tc>
        <w:tc>
          <w:tcPr>
            <w:tcW w:w="325" w:type="pct"/>
            <w:tcBorders>
              <w:top w:val="nil"/>
              <w:left w:val="nil"/>
              <w:bottom w:val="single" w:sz="4" w:space="0" w:color="auto"/>
              <w:right w:val="single" w:sz="4" w:space="0" w:color="auto"/>
            </w:tcBorders>
            <w:shd w:val="clear" w:color="auto" w:fill="auto"/>
            <w:noWrap/>
            <w:vAlign w:val="bottom"/>
            <w:hideMark/>
          </w:tcPr>
          <w:p w14:paraId="02C9959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714" w:type="pct"/>
            <w:tcBorders>
              <w:top w:val="nil"/>
              <w:left w:val="nil"/>
              <w:bottom w:val="single" w:sz="4" w:space="0" w:color="auto"/>
              <w:right w:val="single" w:sz="4" w:space="0" w:color="auto"/>
            </w:tcBorders>
            <w:shd w:val="clear" w:color="auto" w:fill="auto"/>
            <w:noWrap/>
            <w:vAlign w:val="bottom"/>
            <w:hideMark/>
          </w:tcPr>
          <w:p w14:paraId="0A7C4C6D"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-39%</w:t>
            </w:r>
          </w:p>
        </w:tc>
        <w:tc>
          <w:tcPr>
            <w:tcW w:w="325" w:type="pct"/>
            <w:tcBorders>
              <w:top w:val="nil"/>
              <w:left w:val="nil"/>
              <w:bottom w:val="single" w:sz="4" w:space="0" w:color="auto"/>
              <w:right w:val="single" w:sz="4" w:space="0" w:color="auto"/>
            </w:tcBorders>
            <w:shd w:val="clear" w:color="auto" w:fill="auto"/>
            <w:noWrap/>
            <w:vAlign w:val="bottom"/>
            <w:hideMark/>
          </w:tcPr>
          <w:p w14:paraId="5D8C962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31.5</w:t>
            </w:r>
          </w:p>
        </w:tc>
        <w:tc>
          <w:tcPr>
            <w:tcW w:w="325" w:type="pct"/>
            <w:tcBorders>
              <w:top w:val="nil"/>
              <w:left w:val="nil"/>
              <w:bottom w:val="single" w:sz="4" w:space="0" w:color="auto"/>
              <w:right w:val="single" w:sz="4" w:space="0" w:color="auto"/>
            </w:tcBorders>
            <w:shd w:val="clear" w:color="auto" w:fill="auto"/>
            <w:noWrap/>
            <w:vAlign w:val="bottom"/>
            <w:hideMark/>
          </w:tcPr>
          <w:p w14:paraId="7569AC4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22.6</w:t>
            </w:r>
          </w:p>
        </w:tc>
        <w:tc>
          <w:tcPr>
            <w:tcW w:w="715" w:type="pct"/>
            <w:tcBorders>
              <w:top w:val="nil"/>
              <w:left w:val="nil"/>
              <w:bottom w:val="single" w:sz="4" w:space="0" w:color="auto"/>
              <w:right w:val="single" w:sz="4" w:space="0" w:color="auto"/>
            </w:tcBorders>
            <w:shd w:val="clear" w:color="auto" w:fill="auto"/>
            <w:noWrap/>
            <w:vAlign w:val="bottom"/>
            <w:hideMark/>
          </w:tcPr>
          <w:p w14:paraId="7203FBD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-28%</w:t>
            </w:r>
          </w:p>
        </w:tc>
        <w:tc>
          <w:tcPr>
            <w:tcW w:w="326" w:type="pct"/>
            <w:tcBorders>
              <w:top w:val="nil"/>
              <w:left w:val="nil"/>
              <w:bottom w:val="single" w:sz="4" w:space="0" w:color="auto"/>
              <w:right w:val="single" w:sz="4" w:space="0" w:color="auto"/>
            </w:tcBorders>
            <w:shd w:val="clear" w:color="auto" w:fill="auto"/>
            <w:noWrap/>
            <w:vAlign w:val="bottom"/>
            <w:hideMark/>
          </w:tcPr>
          <w:p w14:paraId="1DE10FF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8.8</w:t>
            </w:r>
          </w:p>
        </w:tc>
        <w:tc>
          <w:tcPr>
            <w:tcW w:w="326" w:type="pct"/>
            <w:tcBorders>
              <w:top w:val="nil"/>
              <w:left w:val="nil"/>
              <w:bottom w:val="single" w:sz="4" w:space="0" w:color="auto"/>
              <w:right w:val="single" w:sz="4" w:space="0" w:color="auto"/>
            </w:tcBorders>
            <w:shd w:val="clear" w:color="auto" w:fill="auto"/>
            <w:noWrap/>
            <w:vAlign w:val="bottom"/>
            <w:hideMark/>
          </w:tcPr>
          <w:p w14:paraId="5E2D6A3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5.7</w:t>
            </w:r>
          </w:p>
        </w:tc>
        <w:tc>
          <w:tcPr>
            <w:tcW w:w="713" w:type="pct"/>
            <w:tcBorders>
              <w:top w:val="nil"/>
              <w:left w:val="nil"/>
              <w:bottom w:val="single" w:sz="4" w:space="0" w:color="auto"/>
              <w:right w:val="single" w:sz="4" w:space="0" w:color="auto"/>
            </w:tcBorders>
            <w:shd w:val="clear" w:color="auto" w:fill="auto"/>
            <w:noWrap/>
            <w:vAlign w:val="bottom"/>
            <w:hideMark/>
          </w:tcPr>
          <w:p w14:paraId="0F519043"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-35%</w:t>
            </w:r>
          </w:p>
        </w:tc>
      </w:tr>
      <w:tr w:rsidR="00B9010C" w:rsidRPr="00610453" w14:paraId="09CC81BB"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201CF27"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Arkansas</w:t>
            </w:r>
          </w:p>
        </w:tc>
        <w:tc>
          <w:tcPr>
            <w:tcW w:w="325" w:type="pct"/>
            <w:tcBorders>
              <w:top w:val="nil"/>
              <w:left w:val="nil"/>
              <w:bottom w:val="single" w:sz="4" w:space="0" w:color="auto"/>
              <w:right w:val="single" w:sz="4" w:space="0" w:color="auto"/>
            </w:tcBorders>
            <w:shd w:val="clear" w:color="auto" w:fill="auto"/>
            <w:noWrap/>
            <w:vAlign w:val="bottom"/>
            <w:hideMark/>
          </w:tcPr>
          <w:p w14:paraId="1A74B79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13.2</w:t>
            </w:r>
          </w:p>
        </w:tc>
        <w:tc>
          <w:tcPr>
            <w:tcW w:w="325" w:type="pct"/>
            <w:tcBorders>
              <w:top w:val="nil"/>
              <w:left w:val="nil"/>
              <w:bottom w:val="single" w:sz="4" w:space="0" w:color="auto"/>
              <w:right w:val="single" w:sz="4" w:space="0" w:color="auto"/>
            </w:tcBorders>
            <w:shd w:val="clear" w:color="auto" w:fill="auto"/>
            <w:noWrap/>
            <w:vAlign w:val="bottom"/>
            <w:hideMark/>
          </w:tcPr>
          <w:p w14:paraId="0AB45DC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9.3</w:t>
            </w:r>
          </w:p>
        </w:tc>
        <w:tc>
          <w:tcPr>
            <w:tcW w:w="714" w:type="pct"/>
            <w:tcBorders>
              <w:top w:val="nil"/>
              <w:left w:val="nil"/>
              <w:bottom w:val="single" w:sz="4" w:space="0" w:color="auto"/>
              <w:right w:val="single" w:sz="4" w:space="0" w:color="auto"/>
            </w:tcBorders>
            <w:shd w:val="clear" w:color="auto" w:fill="auto"/>
            <w:noWrap/>
            <w:vAlign w:val="bottom"/>
            <w:hideMark/>
          </w:tcPr>
          <w:p w14:paraId="447E42B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-30%</w:t>
            </w:r>
          </w:p>
        </w:tc>
        <w:tc>
          <w:tcPr>
            <w:tcW w:w="325" w:type="pct"/>
            <w:tcBorders>
              <w:top w:val="nil"/>
              <w:left w:val="nil"/>
              <w:bottom w:val="single" w:sz="4" w:space="0" w:color="auto"/>
              <w:right w:val="single" w:sz="4" w:space="0" w:color="auto"/>
            </w:tcBorders>
            <w:shd w:val="clear" w:color="auto" w:fill="auto"/>
            <w:noWrap/>
            <w:vAlign w:val="bottom"/>
            <w:hideMark/>
          </w:tcPr>
          <w:p w14:paraId="3AD1E20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20.5</w:t>
            </w:r>
          </w:p>
        </w:tc>
        <w:tc>
          <w:tcPr>
            <w:tcW w:w="325" w:type="pct"/>
            <w:tcBorders>
              <w:top w:val="nil"/>
              <w:left w:val="nil"/>
              <w:bottom w:val="single" w:sz="4" w:space="0" w:color="auto"/>
              <w:right w:val="single" w:sz="4" w:space="0" w:color="auto"/>
            </w:tcBorders>
            <w:shd w:val="clear" w:color="auto" w:fill="auto"/>
            <w:noWrap/>
            <w:vAlign w:val="bottom"/>
            <w:hideMark/>
          </w:tcPr>
          <w:p w14:paraId="20DA3E2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17.3</w:t>
            </w:r>
          </w:p>
        </w:tc>
        <w:tc>
          <w:tcPr>
            <w:tcW w:w="715" w:type="pct"/>
            <w:tcBorders>
              <w:top w:val="nil"/>
              <w:left w:val="nil"/>
              <w:bottom w:val="single" w:sz="4" w:space="0" w:color="auto"/>
              <w:right w:val="single" w:sz="4" w:space="0" w:color="auto"/>
            </w:tcBorders>
            <w:shd w:val="clear" w:color="auto" w:fill="auto"/>
            <w:noWrap/>
            <w:vAlign w:val="bottom"/>
            <w:hideMark/>
          </w:tcPr>
          <w:p w14:paraId="6F8F3CCD"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326" w:type="pct"/>
            <w:tcBorders>
              <w:top w:val="nil"/>
              <w:left w:val="nil"/>
              <w:bottom w:val="single" w:sz="4" w:space="0" w:color="auto"/>
              <w:right w:val="single" w:sz="4" w:space="0" w:color="auto"/>
            </w:tcBorders>
            <w:shd w:val="clear" w:color="auto" w:fill="auto"/>
            <w:noWrap/>
            <w:vAlign w:val="bottom"/>
            <w:hideMark/>
          </w:tcPr>
          <w:p w14:paraId="651C6E1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12.4</w:t>
            </w:r>
          </w:p>
        </w:tc>
        <w:tc>
          <w:tcPr>
            <w:tcW w:w="326" w:type="pct"/>
            <w:tcBorders>
              <w:top w:val="nil"/>
              <w:left w:val="nil"/>
              <w:bottom w:val="single" w:sz="4" w:space="0" w:color="auto"/>
              <w:right w:val="single" w:sz="4" w:space="0" w:color="auto"/>
            </w:tcBorders>
            <w:shd w:val="clear" w:color="auto" w:fill="auto"/>
            <w:noWrap/>
            <w:vAlign w:val="bottom"/>
            <w:hideMark/>
          </w:tcPr>
          <w:p w14:paraId="0EB9799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10.2</w:t>
            </w:r>
          </w:p>
        </w:tc>
        <w:tc>
          <w:tcPr>
            <w:tcW w:w="713" w:type="pct"/>
            <w:tcBorders>
              <w:top w:val="nil"/>
              <w:left w:val="nil"/>
              <w:bottom w:val="single" w:sz="4" w:space="0" w:color="auto"/>
              <w:right w:val="single" w:sz="4" w:space="0" w:color="auto"/>
            </w:tcBorders>
            <w:shd w:val="clear" w:color="auto" w:fill="auto"/>
            <w:noWrap/>
            <w:vAlign w:val="bottom"/>
            <w:hideMark/>
          </w:tcPr>
          <w:p w14:paraId="7C7AB05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-18%</w:t>
            </w:r>
          </w:p>
        </w:tc>
      </w:tr>
      <w:tr w:rsidR="00B9010C" w:rsidRPr="00610453" w14:paraId="761816B8"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599A15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California</w:t>
            </w:r>
          </w:p>
        </w:tc>
        <w:tc>
          <w:tcPr>
            <w:tcW w:w="325" w:type="pct"/>
            <w:tcBorders>
              <w:top w:val="nil"/>
              <w:left w:val="nil"/>
              <w:bottom w:val="single" w:sz="4" w:space="0" w:color="auto"/>
              <w:right w:val="single" w:sz="4" w:space="0" w:color="auto"/>
            </w:tcBorders>
            <w:shd w:val="clear" w:color="auto" w:fill="auto"/>
            <w:noWrap/>
            <w:vAlign w:val="bottom"/>
            <w:hideMark/>
          </w:tcPr>
          <w:p w14:paraId="71CFB8E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35.9</w:t>
            </w:r>
          </w:p>
        </w:tc>
        <w:tc>
          <w:tcPr>
            <w:tcW w:w="325" w:type="pct"/>
            <w:tcBorders>
              <w:top w:val="nil"/>
              <w:left w:val="nil"/>
              <w:bottom w:val="single" w:sz="4" w:space="0" w:color="auto"/>
              <w:right w:val="single" w:sz="4" w:space="0" w:color="auto"/>
            </w:tcBorders>
            <w:shd w:val="clear" w:color="auto" w:fill="auto"/>
            <w:noWrap/>
            <w:vAlign w:val="bottom"/>
            <w:hideMark/>
          </w:tcPr>
          <w:p w14:paraId="48F68E5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21.1</w:t>
            </w:r>
          </w:p>
        </w:tc>
        <w:tc>
          <w:tcPr>
            <w:tcW w:w="714" w:type="pct"/>
            <w:tcBorders>
              <w:top w:val="nil"/>
              <w:left w:val="nil"/>
              <w:bottom w:val="single" w:sz="4" w:space="0" w:color="auto"/>
              <w:right w:val="single" w:sz="4" w:space="0" w:color="auto"/>
            </w:tcBorders>
            <w:shd w:val="clear" w:color="auto" w:fill="auto"/>
            <w:noWrap/>
            <w:vAlign w:val="bottom"/>
            <w:hideMark/>
          </w:tcPr>
          <w:p w14:paraId="35BFF15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-41%</w:t>
            </w:r>
          </w:p>
        </w:tc>
        <w:tc>
          <w:tcPr>
            <w:tcW w:w="325" w:type="pct"/>
            <w:tcBorders>
              <w:top w:val="nil"/>
              <w:left w:val="nil"/>
              <w:bottom w:val="single" w:sz="4" w:space="0" w:color="auto"/>
              <w:right w:val="single" w:sz="4" w:space="0" w:color="auto"/>
            </w:tcBorders>
            <w:shd w:val="clear" w:color="auto" w:fill="auto"/>
            <w:noWrap/>
            <w:vAlign w:val="bottom"/>
            <w:hideMark/>
          </w:tcPr>
          <w:p w14:paraId="1F9A0D2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28.6</w:t>
            </w:r>
          </w:p>
        </w:tc>
        <w:tc>
          <w:tcPr>
            <w:tcW w:w="325" w:type="pct"/>
            <w:tcBorders>
              <w:top w:val="nil"/>
              <w:left w:val="nil"/>
              <w:bottom w:val="single" w:sz="4" w:space="0" w:color="auto"/>
              <w:right w:val="single" w:sz="4" w:space="0" w:color="auto"/>
            </w:tcBorders>
            <w:shd w:val="clear" w:color="auto" w:fill="auto"/>
            <w:noWrap/>
            <w:vAlign w:val="bottom"/>
            <w:hideMark/>
          </w:tcPr>
          <w:p w14:paraId="73F7E27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20.2</w:t>
            </w:r>
          </w:p>
        </w:tc>
        <w:tc>
          <w:tcPr>
            <w:tcW w:w="715" w:type="pct"/>
            <w:tcBorders>
              <w:top w:val="nil"/>
              <w:left w:val="nil"/>
              <w:bottom w:val="single" w:sz="4" w:space="0" w:color="auto"/>
              <w:right w:val="single" w:sz="4" w:space="0" w:color="auto"/>
            </w:tcBorders>
            <w:shd w:val="clear" w:color="auto" w:fill="auto"/>
            <w:noWrap/>
            <w:vAlign w:val="bottom"/>
            <w:hideMark/>
          </w:tcPr>
          <w:p w14:paraId="07B6EF4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326" w:type="pct"/>
            <w:tcBorders>
              <w:top w:val="nil"/>
              <w:left w:val="nil"/>
              <w:bottom w:val="single" w:sz="4" w:space="0" w:color="auto"/>
              <w:right w:val="single" w:sz="4" w:space="0" w:color="auto"/>
            </w:tcBorders>
            <w:shd w:val="clear" w:color="auto" w:fill="auto"/>
            <w:noWrap/>
            <w:vAlign w:val="bottom"/>
            <w:hideMark/>
          </w:tcPr>
          <w:p w14:paraId="1005612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14.5</w:t>
            </w:r>
          </w:p>
        </w:tc>
        <w:tc>
          <w:tcPr>
            <w:tcW w:w="326" w:type="pct"/>
            <w:tcBorders>
              <w:top w:val="nil"/>
              <w:left w:val="nil"/>
              <w:bottom w:val="single" w:sz="4" w:space="0" w:color="auto"/>
              <w:right w:val="single" w:sz="4" w:space="0" w:color="auto"/>
            </w:tcBorders>
            <w:shd w:val="clear" w:color="auto" w:fill="auto"/>
            <w:noWrap/>
            <w:vAlign w:val="bottom"/>
            <w:hideMark/>
          </w:tcPr>
          <w:p w14:paraId="396D45D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8.6</w:t>
            </w:r>
          </w:p>
        </w:tc>
        <w:tc>
          <w:tcPr>
            <w:tcW w:w="713" w:type="pct"/>
            <w:tcBorders>
              <w:top w:val="nil"/>
              <w:left w:val="nil"/>
              <w:bottom w:val="single" w:sz="4" w:space="0" w:color="auto"/>
              <w:right w:val="single" w:sz="4" w:space="0" w:color="auto"/>
            </w:tcBorders>
            <w:shd w:val="clear" w:color="auto" w:fill="auto"/>
            <w:noWrap/>
            <w:vAlign w:val="bottom"/>
            <w:hideMark/>
          </w:tcPr>
          <w:p w14:paraId="301D7B83"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-41%</w:t>
            </w:r>
          </w:p>
        </w:tc>
      </w:tr>
      <w:tr w:rsidR="00B9010C" w:rsidRPr="00610453" w14:paraId="58762B2C"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52C91A6"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Colorado</w:t>
            </w:r>
          </w:p>
        </w:tc>
        <w:tc>
          <w:tcPr>
            <w:tcW w:w="325" w:type="pct"/>
            <w:tcBorders>
              <w:top w:val="nil"/>
              <w:left w:val="nil"/>
              <w:bottom w:val="single" w:sz="4" w:space="0" w:color="auto"/>
              <w:right w:val="single" w:sz="4" w:space="0" w:color="auto"/>
            </w:tcBorders>
            <w:shd w:val="clear" w:color="auto" w:fill="auto"/>
            <w:noWrap/>
            <w:vAlign w:val="bottom"/>
            <w:hideMark/>
          </w:tcPr>
          <w:p w14:paraId="69DC4A1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26.5</w:t>
            </w:r>
          </w:p>
        </w:tc>
        <w:tc>
          <w:tcPr>
            <w:tcW w:w="325" w:type="pct"/>
            <w:tcBorders>
              <w:top w:val="nil"/>
              <w:left w:val="nil"/>
              <w:bottom w:val="single" w:sz="4" w:space="0" w:color="auto"/>
              <w:right w:val="single" w:sz="4" w:space="0" w:color="auto"/>
            </w:tcBorders>
            <w:shd w:val="clear" w:color="auto" w:fill="auto"/>
            <w:noWrap/>
            <w:vAlign w:val="bottom"/>
            <w:hideMark/>
          </w:tcPr>
          <w:p w14:paraId="43127A4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18.1</w:t>
            </w:r>
          </w:p>
        </w:tc>
        <w:tc>
          <w:tcPr>
            <w:tcW w:w="714" w:type="pct"/>
            <w:tcBorders>
              <w:top w:val="nil"/>
              <w:left w:val="nil"/>
              <w:bottom w:val="single" w:sz="4" w:space="0" w:color="auto"/>
              <w:right w:val="single" w:sz="4" w:space="0" w:color="auto"/>
            </w:tcBorders>
            <w:shd w:val="clear" w:color="auto" w:fill="auto"/>
            <w:noWrap/>
            <w:vAlign w:val="bottom"/>
            <w:hideMark/>
          </w:tcPr>
          <w:p w14:paraId="36EA5C5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-32%</w:t>
            </w:r>
          </w:p>
        </w:tc>
        <w:tc>
          <w:tcPr>
            <w:tcW w:w="325" w:type="pct"/>
            <w:tcBorders>
              <w:top w:val="nil"/>
              <w:left w:val="nil"/>
              <w:bottom w:val="single" w:sz="4" w:space="0" w:color="auto"/>
              <w:right w:val="single" w:sz="4" w:space="0" w:color="auto"/>
            </w:tcBorders>
            <w:shd w:val="clear" w:color="auto" w:fill="auto"/>
            <w:noWrap/>
            <w:vAlign w:val="bottom"/>
            <w:hideMark/>
          </w:tcPr>
          <w:p w14:paraId="57E598A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19.4</w:t>
            </w:r>
          </w:p>
        </w:tc>
        <w:tc>
          <w:tcPr>
            <w:tcW w:w="325" w:type="pct"/>
            <w:tcBorders>
              <w:top w:val="nil"/>
              <w:left w:val="nil"/>
              <w:bottom w:val="single" w:sz="4" w:space="0" w:color="auto"/>
              <w:right w:val="single" w:sz="4" w:space="0" w:color="auto"/>
            </w:tcBorders>
            <w:shd w:val="clear" w:color="auto" w:fill="auto"/>
            <w:noWrap/>
            <w:vAlign w:val="bottom"/>
            <w:hideMark/>
          </w:tcPr>
          <w:p w14:paraId="1E1DFBB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18.6</w:t>
            </w:r>
          </w:p>
        </w:tc>
        <w:tc>
          <w:tcPr>
            <w:tcW w:w="715" w:type="pct"/>
            <w:tcBorders>
              <w:top w:val="nil"/>
              <w:left w:val="nil"/>
              <w:bottom w:val="single" w:sz="4" w:space="0" w:color="auto"/>
              <w:right w:val="single" w:sz="4" w:space="0" w:color="auto"/>
            </w:tcBorders>
            <w:shd w:val="clear" w:color="auto" w:fill="auto"/>
            <w:noWrap/>
            <w:vAlign w:val="bottom"/>
            <w:hideMark/>
          </w:tcPr>
          <w:p w14:paraId="7F4F368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w:t>
            </w:r>
          </w:p>
        </w:tc>
        <w:tc>
          <w:tcPr>
            <w:tcW w:w="326" w:type="pct"/>
            <w:tcBorders>
              <w:top w:val="nil"/>
              <w:left w:val="nil"/>
              <w:bottom w:val="single" w:sz="4" w:space="0" w:color="auto"/>
              <w:right w:val="single" w:sz="4" w:space="0" w:color="auto"/>
            </w:tcBorders>
            <w:shd w:val="clear" w:color="auto" w:fill="auto"/>
            <w:noWrap/>
            <w:vAlign w:val="bottom"/>
            <w:hideMark/>
          </w:tcPr>
          <w:p w14:paraId="1CECEEE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6.8</w:t>
            </w:r>
          </w:p>
        </w:tc>
        <w:tc>
          <w:tcPr>
            <w:tcW w:w="326" w:type="pct"/>
            <w:tcBorders>
              <w:top w:val="nil"/>
              <w:left w:val="nil"/>
              <w:bottom w:val="single" w:sz="4" w:space="0" w:color="auto"/>
              <w:right w:val="single" w:sz="4" w:space="0" w:color="auto"/>
            </w:tcBorders>
            <w:shd w:val="clear" w:color="auto" w:fill="auto"/>
            <w:noWrap/>
            <w:vAlign w:val="bottom"/>
            <w:hideMark/>
          </w:tcPr>
          <w:p w14:paraId="4896F85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5.6</w:t>
            </w:r>
          </w:p>
        </w:tc>
        <w:tc>
          <w:tcPr>
            <w:tcW w:w="713" w:type="pct"/>
            <w:tcBorders>
              <w:top w:val="nil"/>
              <w:left w:val="nil"/>
              <w:bottom w:val="single" w:sz="4" w:space="0" w:color="auto"/>
              <w:right w:val="single" w:sz="4" w:space="0" w:color="auto"/>
            </w:tcBorders>
            <w:shd w:val="clear" w:color="auto" w:fill="auto"/>
            <w:noWrap/>
            <w:vAlign w:val="bottom"/>
            <w:hideMark/>
          </w:tcPr>
          <w:p w14:paraId="62C27101"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-18%</w:t>
            </w:r>
          </w:p>
        </w:tc>
      </w:tr>
      <w:tr w:rsidR="00B9010C" w:rsidRPr="00610453" w14:paraId="2B0D66C6"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86321D5"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Connecticut</w:t>
            </w:r>
          </w:p>
        </w:tc>
        <w:tc>
          <w:tcPr>
            <w:tcW w:w="325" w:type="pct"/>
            <w:tcBorders>
              <w:top w:val="nil"/>
              <w:left w:val="nil"/>
              <w:bottom w:val="single" w:sz="4" w:space="0" w:color="auto"/>
              <w:right w:val="single" w:sz="4" w:space="0" w:color="auto"/>
            </w:tcBorders>
            <w:shd w:val="clear" w:color="auto" w:fill="auto"/>
            <w:noWrap/>
            <w:vAlign w:val="bottom"/>
            <w:hideMark/>
          </w:tcPr>
          <w:p w14:paraId="1E15C2F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26.3</w:t>
            </w:r>
          </w:p>
        </w:tc>
        <w:tc>
          <w:tcPr>
            <w:tcW w:w="325" w:type="pct"/>
            <w:tcBorders>
              <w:top w:val="nil"/>
              <w:left w:val="nil"/>
              <w:bottom w:val="single" w:sz="4" w:space="0" w:color="auto"/>
              <w:right w:val="single" w:sz="4" w:space="0" w:color="auto"/>
            </w:tcBorders>
            <w:shd w:val="clear" w:color="auto" w:fill="auto"/>
            <w:noWrap/>
            <w:vAlign w:val="bottom"/>
            <w:hideMark/>
          </w:tcPr>
          <w:p w14:paraId="43E56EB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15.6</w:t>
            </w:r>
          </w:p>
        </w:tc>
        <w:tc>
          <w:tcPr>
            <w:tcW w:w="714" w:type="pct"/>
            <w:tcBorders>
              <w:top w:val="nil"/>
              <w:left w:val="nil"/>
              <w:bottom w:val="single" w:sz="4" w:space="0" w:color="auto"/>
              <w:right w:val="single" w:sz="4" w:space="0" w:color="auto"/>
            </w:tcBorders>
            <w:shd w:val="clear" w:color="auto" w:fill="auto"/>
            <w:noWrap/>
            <w:vAlign w:val="bottom"/>
            <w:hideMark/>
          </w:tcPr>
          <w:p w14:paraId="53D585C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-41%</w:t>
            </w:r>
          </w:p>
        </w:tc>
        <w:tc>
          <w:tcPr>
            <w:tcW w:w="325" w:type="pct"/>
            <w:tcBorders>
              <w:top w:val="nil"/>
              <w:left w:val="nil"/>
              <w:bottom w:val="single" w:sz="4" w:space="0" w:color="auto"/>
              <w:right w:val="single" w:sz="4" w:space="0" w:color="auto"/>
            </w:tcBorders>
            <w:shd w:val="clear" w:color="auto" w:fill="auto"/>
            <w:noWrap/>
            <w:vAlign w:val="bottom"/>
            <w:hideMark/>
          </w:tcPr>
          <w:p w14:paraId="4178E8B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15.6</w:t>
            </w:r>
          </w:p>
        </w:tc>
        <w:tc>
          <w:tcPr>
            <w:tcW w:w="325" w:type="pct"/>
            <w:tcBorders>
              <w:top w:val="nil"/>
              <w:left w:val="nil"/>
              <w:bottom w:val="single" w:sz="4" w:space="0" w:color="auto"/>
              <w:right w:val="single" w:sz="4" w:space="0" w:color="auto"/>
            </w:tcBorders>
            <w:shd w:val="clear" w:color="auto" w:fill="auto"/>
            <w:noWrap/>
            <w:vAlign w:val="bottom"/>
            <w:hideMark/>
          </w:tcPr>
          <w:p w14:paraId="5684D01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13.4</w:t>
            </w:r>
          </w:p>
        </w:tc>
        <w:tc>
          <w:tcPr>
            <w:tcW w:w="715" w:type="pct"/>
            <w:tcBorders>
              <w:top w:val="nil"/>
              <w:left w:val="nil"/>
              <w:bottom w:val="single" w:sz="4" w:space="0" w:color="auto"/>
              <w:right w:val="single" w:sz="4" w:space="0" w:color="auto"/>
            </w:tcBorders>
            <w:shd w:val="clear" w:color="auto" w:fill="auto"/>
            <w:noWrap/>
            <w:vAlign w:val="bottom"/>
            <w:hideMark/>
          </w:tcPr>
          <w:p w14:paraId="40307FE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-14%</w:t>
            </w:r>
          </w:p>
        </w:tc>
        <w:tc>
          <w:tcPr>
            <w:tcW w:w="326" w:type="pct"/>
            <w:tcBorders>
              <w:top w:val="nil"/>
              <w:left w:val="nil"/>
              <w:bottom w:val="single" w:sz="4" w:space="0" w:color="auto"/>
              <w:right w:val="single" w:sz="4" w:space="0" w:color="auto"/>
            </w:tcBorders>
            <w:shd w:val="clear" w:color="auto" w:fill="auto"/>
            <w:noWrap/>
            <w:vAlign w:val="bottom"/>
            <w:hideMark/>
          </w:tcPr>
          <w:p w14:paraId="1FA8014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11.4</w:t>
            </w:r>
          </w:p>
        </w:tc>
        <w:tc>
          <w:tcPr>
            <w:tcW w:w="326" w:type="pct"/>
            <w:tcBorders>
              <w:top w:val="nil"/>
              <w:left w:val="nil"/>
              <w:bottom w:val="single" w:sz="4" w:space="0" w:color="auto"/>
              <w:right w:val="single" w:sz="4" w:space="0" w:color="auto"/>
            </w:tcBorders>
            <w:shd w:val="clear" w:color="auto" w:fill="auto"/>
            <w:noWrap/>
            <w:vAlign w:val="bottom"/>
            <w:hideMark/>
          </w:tcPr>
          <w:p w14:paraId="0B45253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7.9</w:t>
            </w:r>
          </w:p>
        </w:tc>
        <w:tc>
          <w:tcPr>
            <w:tcW w:w="713" w:type="pct"/>
            <w:tcBorders>
              <w:top w:val="nil"/>
              <w:left w:val="nil"/>
              <w:bottom w:val="single" w:sz="4" w:space="0" w:color="auto"/>
              <w:right w:val="single" w:sz="4" w:space="0" w:color="auto"/>
            </w:tcBorders>
            <w:shd w:val="clear" w:color="auto" w:fill="auto"/>
            <w:noWrap/>
            <w:vAlign w:val="bottom"/>
            <w:hideMark/>
          </w:tcPr>
          <w:p w14:paraId="76B2239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9010C" w:rsidRPr="00610453" w14:paraId="34C5A1CF"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C2C95DE"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Delaware</w:t>
            </w:r>
          </w:p>
        </w:tc>
        <w:tc>
          <w:tcPr>
            <w:tcW w:w="325" w:type="pct"/>
            <w:tcBorders>
              <w:top w:val="nil"/>
              <w:left w:val="nil"/>
              <w:bottom w:val="single" w:sz="4" w:space="0" w:color="auto"/>
              <w:right w:val="single" w:sz="4" w:space="0" w:color="auto"/>
            </w:tcBorders>
            <w:shd w:val="clear" w:color="auto" w:fill="auto"/>
            <w:noWrap/>
            <w:vAlign w:val="bottom"/>
            <w:hideMark/>
          </w:tcPr>
          <w:p w14:paraId="157E3A9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20.4</w:t>
            </w:r>
          </w:p>
        </w:tc>
        <w:tc>
          <w:tcPr>
            <w:tcW w:w="325" w:type="pct"/>
            <w:tcBorders>
              <w:top w:val="nil"/>
              <w:left w:val="nil"/>
              <w:bottom w:val="single" w:sz="4" w:space="0" w:color="auto"/>
              <w:right w:val="single" w:sz="4" w:space="0" w:color="auto"/>
            </w:tcBorders>
            <w:shd w:val="clear" w:color="auto" w:fill="auto"/>
            <w:noWrap/>
            <w:vAlign w:val="bottom"/>
            <w:hideMark/>
          </w:tcPr>
          <w:p w14:paraId="269B987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13.2</w:t>
            </w:r>
          </w:p>
        </w:tc>
        <w:tc>
          <w:tcPr>
            <w:tcW w:w="714" w:type="pct"/>
            <w:tcBorders>
              <w:top w:val="nil"/>
              <w:left w:val="nil"/>
              <w:bottom w:val="single" w:sz="4" w:space="0" w:color="auto"/>
              <w:right w:val="single" w:sz="4" w:space="0" w:color="auto"/>
            </w:tcBorders>
            <w:shd w:val="clear" w:color="auto" w:fill="auto"/>
            <w:noWrap/>
            <w:vAlign w:val="bottom"/>
            <w:hideMark/>
          </w:tcPr>
          <w:p w14:paraId="3A35CC2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325" w:type="pct"/>
            <w:tcBorders>
              <w:top w:val="nil"/>
              <w:left w:val="nil"/>
              <w:bottom w:val="single" w:sz="4" w:space="0" w:color="auto"/>
              <w:right w:val="single" w:sz="4" w:space="0" w:color="auto"/>
            </w:tcBorders>
            <w:shd w:val="clear" w:color="auto" w:fill="auto"/>
            <w:noWrap/>
            <w:vAlign w:val="bottom"/>
            <w:hideMark/>
          </w:tcPr>
          <w:p w14:paraId="3CE4C3D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18.2</w:t>
            </w:r>
          </w:p>
        </w:tc>
        <w:tc>
          <w:tcPr>
            <w:tcW w:w="325" w:type="pct"/>
            <w:tcBorders>
              <w:top w:val="nil"/>
              <w:left w:val="nil"/>
              <w:bottom w:val="single" w:sz="4" w:space="0" w:color="auto"/>
              <w:right w:val="single" w:sz="4" w:space="0" w:color="auto"/>
            </w:tcBorders>
            <w:shd w:val="clear" w:color="auto" w:fill="auto"/>
            <w:noWrap/>
            <w:vAlign w:val="bottom"/>
            <w:hideMark/>
          </w:tcPr>
          <w:p w14:paraId="2F3ABFC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17.9</w:t>
            </w:r>
          </w:p>
        </w:tc>
        <w:tc>
          <w:tcPr>
            <w:tcW w:w="715" w:type="pct"/>
            <w:tcBorders>
              <w:top w:val="nil"/>
              <w:left w:val="nil"/>
              <w:bottom w:val="single" w:sz="4" w:space="0" w:color="auto"/>
              <w:right w:val="single" w:sz="4" w:space="0" w:color="auto"/>
            </w:tcBorders>
            <w:shd w:val="clear" w:color="auto" w:fill="auto"/>
            <w:noWrap/>
            <w:vAlign w:val="bottom"/>
            <w:hideMark/>
          </w:tcPr>
          <w:p w14:paraId="7BDB8AC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w:t>
            </w:r>
          </w:p>
        </w:tc>
        <w:tc>
          <w:tcPr>
            <w:tcW w:w="326" w:type="pct"/>
            <w:tcBorders>
              <w:top w:val="nil"/>
              <w:left w:val="nil"/>
              <w:bottom w:val="single" w:sz="4" w:space="0" w:color="auto"/>
              <w:right w:val="single" w:sz="4" w:space="0" w:color="auto"/>
            </w:tcBorders>
            <w:shd w:val="clear" w:color="auto" w:fill="auto"/>
            <w:noWrap/>
            <w:vAlign w:val="bottom"/>
            <w:hideMark/>
          </w:tcPr>
          <w:p w14:paraId="3069016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13.8</w:t>
            </w:r>
          </w:p>
        </w:tc>
        <w:tc>
          <w:tcPr>
            <w:tcW w:w="326" w:type="pct"/>
            <w:tcBorders>
              <w:top w:val="nil"/>
              <w:left w:val="nil"/>
              <w:bottom w:val="single" w:sz="4" w:space="0" w:color="auto"/>
              <w:right w:val="single" w:sz="4" w:space="0" w:color="auto"/>
            </w:tcBorders>
            <w:shd w:val="clear" w:color="auto" w:fill="auto"/>
            <w:noWrap/>
            <w:vAlign w:val="bottom"/>
            <w:hideMark/>
          </w:tcPr>
          <w:p w14:paraId="47680DA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9.7</w:t>
            </w:r>
          </w:p>
        </w:tc>
        <w:tc>
          <w:tcPr>
            <w:tcW w:w="713" w:type="pct"/>
            <w:tcBorders>
              <w:top w:val="nil"/>
              <w:left w:val="nil"/>
              <w:bottom w:val="single" w:sz="4" w:space="0" w:color="auto"/>
              <w:right w:val="single" w:sz="4" w:space="0" w:color="auto"/>
            </w:tcBorders>
            <w:shd w:val="clear" w:color="auto" w:fill="auto"/>
            <w:noWrap/>
            <w:vAlign w:val="bottom"/>
            <w:hideMark/>
          </w:tcPr>
          <w:p w14:paraId="7DE0D12D"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9010C" w:rsidRPr="00610453" w14:paraId="30D8806A"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CDD62C9" w14:textId="00533AF8"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District of Columbia</w:t>
            </w:r>
          </w:p>
        </w:tc>
        <w:tc>
          <w:tcPr>
            <w:tcW w:w="325" w:type="pct"/>
            <w:tcBorders>
              <w:top w:val="nil"/>
              <w:left w:val="nil"/>
              <w:bottom w:val="single" w:sz="4" w:space="0" w:color="auto"/>
              <w:right w:val="single" w:sz="4" w:space="0" w:color="auto"/>
            </w:tcBorders>
            <w:shd w:val="clear" w:color="auto" w:fill="auto"/>
            <w:noWrap/>
            <w:vAlign w:val="bottom"/>
            <w:hideMark/>
          </w:tcPr>
          <w:p w14:paraId="742371A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38.2</w:t>
            </w:r>
          </w:p>
        </w:tc>
        <w:tc>
          <w:tcPr>
            <w:tcW w:w="325" w:type="pct"/>
            <w:tcBorders>
              <w:top w:val="nil"/>
              <w:left w:val="nil"/>
              <w:bottom w:val="single" w:sz="4" w:space="0" w:color="auto"/>
              <w:right w:val="single" w:sz="4" w:space="0" w:color="auto"/>
            </w:tcBorders>
            <w:shd w:val="clear" w:color="auto" w:fill="auto"/>
            <w:noWrap/>
            <w:vAlign w:val="bottom"/>
            <w:hideMark/>
          </w:tcPr>
          <w:p w14:paraId="0ECC6CE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26.3</w:t>
            </w:r>
          </w:p>
        </w:tc>
        <w:tc>
          <w:tcPr>
            <w:tcW w:w="714" w:type="pct"/>
            <w:tcBorders>
              <w:top w:val="nil"/>
              <w:left w:val="nil"/>
              <w:bottom w:val="single" w:sz="4" w:space="0" w:color="auto"/>
              <w:right w:val="single" w:sz="4" w:space="0" w:color="auto"/>
            </w:tcBorders>
            <w:shd w:val="clear" w:color="auto" w:fill="auto"/>
            <w:noWrap/>
            <w:vAlign w:val="bottom"/>
            <w:hideMark/>
          </w:tcPr>
          <w:p w14:paraId="537A0A1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c>
          <w:tcPr>
            <w:tcW w:w="325" w:type="pct"/>
            <w:tcBorders>
              <w:top w:val="nil"/>
              <w:left w:val="nil"/>
              <w:bottom w:val="single" w:sz="4" w:space="0" w:color="auto"/>
              <w:right w:val="single" w:sz="4" w:space="0" w:color="auto"/>
            </w:tcBorders>
            <w:shd w:val="clear" w:color="auto" w:fill="auto"/>
            <w:noWrap/>
            <w:vAlign w:val="bottom"/>
            <w:hideMark/>
          </w:tcPr>
          <w:p w14:paraId="0BE30FF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21.8</w:t>
            </w:r>
          </w:p>
        </w:tc>
        <w:tc>
          <w:tcPr>
            <w:tcW w:w="325" w:type="pct"/>
            <w:tcBorders>
              <w:top w:val="nil"/>
              <w:left w:val="nil"/>
              <w:bottom w:val="single" w:sz="4" w:space="0" w:color="auto"/>
              <w:right w:val="single" w:sz="4" w:space="0" w:color="auto"/>
            </w:tcBorders>
            <w:shd w:val="clear" w:color="auto" w:fill="auto"/>
            <w:noWrap/>
            <w:vAlign w:val="bottom"/>
            <w:hideMark/>
          </w:tcPr>
          <w:p w14:paraId="20E771B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18.1</w:t>
            </w:r>
          </w:p>
        </w:tc>
        <w:tc>
          <w:tcPr>
            <w:tcW w:w="715" w:type="pct"/>
            <w:tcBorders>
              <w:top w:val="nil"/>
              <w:left w:val="nil"/>
              <w:bottom w:val="single" w:sz="4" w:space="0" w:color="auto"/>
              <w:right w:val="single" w:sz="4" w:space="0" w:color="auto"/>
            </w:tcBorders>
            <w:shd w:val="clear" w:color="auto" w:fill="auto"/>
            <w:noWrap/>
            <w:vAlign w:val="bottom"/>
            <w:hideMark/>
          </w:tcPr>
          <w:p w14:paraId="6A030353"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-17%</w:t>
            </w:r>
          </w:p>
        </w:tc>
        <w:tc>
          <w:tcPr>
            <w:tcW w:w="326" w:type="pct"/>
            <w:tcBorders>
              <w:top w:val="nil"/>
              <w:left w:val="nil"/>
              <w:bottom w:val="single" w:sz="4" w:space="0" w:color="auto"/>
              <w:right w:val="single" w:sz="4" w:space="0" w:color="auto"/>
            </w:tcBorders>
            <w:shd w:val="clear" w:color="auto" w:fill="auto"/>
            <w:noWrap/>
            <w:vAlign w:val="bottom"/>
            <w:hideMark/>
          </w:tcPr>
          <w:p w14:paraId="10A372A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15.7</w:t>
            </w:r>
          </w:p>
        </w:tc>
        <w:tc>
          <w:tcPr>
            <w:tcW w:w="326" w:type="pct"/>
            <w:tcBorders>
              <w:top w:val="nil"/>
              <w:left w:val="nil"/>
              <w:bottom w:val="single" w:sz="4" w:space="0" w:color="auto"/>
              <w:right w:val="single" w:sz="4" w:space="0" w:color="auto"/>
            </w:tcBorders>
            <w:shd w:val="clear" w:color="auto" w:fill="auto"/>
            <w:noWrap/>
            <w:vAlign w:val="bottom"/>
            <w:hideMark/>
          </w:tcPr>
          <w:p w14:paraId="6973236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w:t>
            </w:r>
          </w:p>
        </w:tc>
        <w:tc>
          <w:tcPr>
            <w:tcW w:w="713" w:type="pct"/>
            <w:tcBorders>
              <w:top w:val="nil"/>
              <w:left w:val="nil"/>
              <w:bottom w:val="single" w:sz="4" w:space="0" w:color="auto"/>
              <w:right w:val="single" w:sz="4" w:space="0" w:color="auto"/>
            </w:tcBorders>
            <w:shd w:val="clear" w:color="auto" w:fill="auto"/>
            <w:noWrap/>
            <w:vAlign w:val="bottom"/>
            <w:hideMark/>
          </w:tcPr>
          <w:p w14:paraId="0122D881"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9010C" w:rsidRPr="00610453" w14:paraId="281B9B1F"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CC33B25"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Florida</w:t>
            </w:r>
          </w:p>
        </w:tc>
        <w:tc>
          <w:tcPr>
            <w:tcW w:w="325" w:type="pct"/>
            <w:tcBorders>
              <w:top w:val="nil"/>
              <w:left w:val="nil"/>
              <w:bottom w:val="single" w:sz="4" w:space="0" w:color="auto"/>
              <w:right w:val="single" w:sz="4" w:space="0" w:color="auto"/>
            </w:tcBorders>
            <w:shd w:val="clear" w:color="auto" w:fill="auto"/>
            <w:noWrap/>
            <w:vAlign w:val="bottom"/>
            <w:hideMark/>
          </w:tcPr>
          <w:p w14:paraId="68C1019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19.7</w:t>
            </w:r>
          </w:p>
        </w:tc>
        <w:tc>
          <w:tcPr>
            <w:tcW w:w="325" w:type="pct"/>
            <w:tcBorders>
              <w:top w:val="nil"/>
              <w:left w:val="nil"/>
              <w:bottom w:val="single" w:sz="4" w:space="0" w:color="auto"/>
              <w:right w:val="single" w:sz="4" w:space="0" w:color="auto"/>
            </w:tcBorders>
            <w:shd w:val="clear" w:color="auto" w:fill="auto"/>
            <w:noWrap/>
            <w:vAlign w:val="bottom"/>
            <w:hideMark/>
          </w:tcPr>
          <w:p w14:paraId="4F6641B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10.7</w:t>
            </w:r>
          </w:p>
        </w:tc>
        <w:tc>
          <w:tcPr>
            <w:tcW w:w="714" w:type="pct"/>
            <w:tcBorders>
              <w:top w:val="nil"/>
              <w:left w:val="nil"/>
              <w:bottom w:val="single" w:sz="4" w:space="0" w:color="auto"/>
              <w:right w:val="single" w:sz="4" w:space="0" w:color="auto"/>
            </w:tcBorders>
            <w:shd w:val="clear" w:color="auto" w:fill="auto"/>
            <w:noWrap/>
            <w:vAlign w:val="bottom"/>
            <w:hideMark/>
          </w:tcPr>
          <w:p w14:paraId="20F2DC4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-46%</w:t>
            </w:r>
          </w:p>
        </w:tc>
        <w:tc>
          <w:tcPr>
            <w:tcW w:w="325" w:type="pct"/>
            <w:tcBorders>
              <w:top w:val="nil"/>
              <w:left w:val="nil"/>
              <w:bottom w:val="single" w:sz="4" w:space="0" w:color="auto"/>
              <w:right w:val="single" w:sz="4" w:space="0" w:color="auto"/>
            </w:tcBorders>
            <w:shd w:val="clear" w:color="auto" w:fill="auto"/>
            <w:noWrap/>
            <w:vAlign w:val="bottom"/>
            <w:hideMark/>
          </w:tcPr>
          <w:p w14:paraId="1FF8388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20.5</w:t>
            </w:r>
          </w:p>
        </w:tc>
        <w:tc>
          <w:tcPr>
            <w:tcW w:w="325" w:type="pct"/>
            <w:tcBorders>
              <w:top w:val="nil"/>
              <w:left w:val="nil"/>
              <w:bottom w:val="single" w:sz="4" w:space="0" w:color="auto"/>
              <w:right w:val="single" w:sz="4" w:space="0" w:color="auto"/>
            </w:tcBorders>
            <w:shd w:val="clear" w:color="auto" w:fill="auto"/>
            <w:noWrap/>
            <w:vAlign w:val="bottom"/>
            <w:hideMark/>
          </w:tcPr>
          <w:p w14:paraId="109D4C2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15.9</w:t>
            </w:r>
          </w:p>
        </w:tc>
        <w:tc>
          <w:tcPr>
            <w:tcW w:w="715" w:type="pct"/>
            <w:tcBorders>
              <w:top w:val="nil"/>
              <w:left w:val="nil"/>
              <w:bottom w:val="single" w:sz="4" w:space="0" w:color="auto"/>
              <w:right w:val="single" w:sz="4" w:space="0" w:color="auto"/>
            </w:tcBorders>
            <w:shd w:val="clear" w:color="auto" w:fill="auto"/>
            <w:noWrap/>
            <w:vAlign w:val="bottom"/>
            <w:hideMark/>
          </w:tcPr>
          <w:p w14:paraId="7D7EC44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-22%</w:t>
            </w:r>
          </w:p>
        </w:tc>
        <w:tc>
          <w:tcPr>
            <w:tcW w:w="326" w:type="pct"/>
            <w:tcBorders>
              <w:top w:val="nil"/>
              <w:left w:val="nil"/>
              <w:bottom w:val="single" w:sz="4" w:space="0" w:color="auto"/>
              <w:right w:val="single" w:sz="4" w:space="0" w:color="auto"/>
            </w:tcBorders>
            <w:shd w:val="clear" w:color="auto" w:fill="auto"/>
            <w:noWrap/>
            <w:vAlign w:val="bottom"/>
            <w:hideMark/>
          </w:tcPr>
          <w:p w14:paraId="033D221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w:t>
            </w:r>
          </w:p>
        </w:tc>
        <w:tc>
          <w:tcPr>
            <w:tcW w:w="326" w:type="pct"/>
            <w:tcBorders>
              <w:top w:val="nil"/>
              <w:left w:val="nil"/>
              <w:bottom w:val="single" w:sz="4" w:space="0" w:color="auto"/>
              <w:right w:val="single" w:sz="4" w:space="0" w:color="auto"/>
            </w:tcBorders>
            <w:shd w:val="clear" w:color="auto" w:fill="auto"/>
            <w:noWrap/>
            <w:vAlign w:val="bottom"/>
            <w:hideMark/>
          </w:tcPr>
          <w:p w14:paraId="5B52036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7.8</w:t>
            </w:r>
          </w:p>
        </w:tc>
        <w:tc>
          <w:tcPr>
            <w:tcW w:w="713" w:type="pct"/>
            <w:tcBorders>
              <w:top w:val="nil"/>
              <w:left w:val="nil"/>
              <w:bottom w:val="single" w:sz="4" w:space="0" w:color="auto"/>
              <w:right w:val="single" w:sz="4" w:space="0" w:color="auto"/>
            </w:tcBorders>
            <w:shd w:val="clear" w:color="auto" w:fill="auto"/>
            <w:noWrap/>
            <w:vAlign w:val="bottom"/>
            <w:hideMark/>
          </w:tcPr>
          <w:p w14:paraId="74597CF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9010C" w:rsidRPr="00610453" w14:paraId="6499D824"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61ABF1D"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Georgia</w:t>
            </w:r>
          </w:p>
        </w:tc>
        <w:tc>
          <w:tcPr>
            <w:tcW w:w="325" w:type="pct"/>
            <w:tcBorders>
              <w:top w:val="nil"/>
              <w:left w:val="nil"/>
              <w:bottom w:val="single" w:sz="4" w:space="0" w:color="auto"/>
              <w:right w:val="single" w:sz="4" w:space="0" w:color="auto"/>
            </w:tcBorders>
            <w:shd w:val="clear" w:color="auto" w:fill="auto"/>
            <w:noWrap/>
            <w:vAlign w:val="bottom"/>
            <w:hideMark/>
          </w:tcPr>
          <w:p w14:paraId="0B22A6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16.6</w:t>
            </w:r>
          </w:p>
        </w:tc>
        <w:tc>
          <w:tcPr>
            <w:tcW w:w="325" w:type="pct"/>
            <w:tcBorders>
              <w:top w:val="nil"/>
              <w:left w:val="nil"/>
              <w:bottom w:val="single" w:sz="4" w:space="0" w:color="auto"/>
              <w:right w:val="single" w:sz="4" w:space="0" w:color="auto"/>
            </w:tcBorders>
            <w:shd w:val="clear" w:color="auto" w:fill="auto"/>
            <w:noWrap/>
            <w:vAlign w:val="bottom"/>
            <w:hideMark/>
          </w:tcPr>
          <w:p w14:paraId="4B6CD72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10.8</w:t>
            </w:r>
          </w:p>
        </w:tc>
        <w:tc>
          <w:tcPr>
            <w:tcW w:w="714" w:type="pct"/>
            <w:tcBorders>
              <w:top w:val="nil"/>
              <w:left w:val="nil"/>
              <w:bottom w:val="single" w:sz="4" w:space="0" w:color="auto"/>
              <w:right w:val="single" w:sz="4" w:space="0" w:color="auto"/>
            </w:tcBorders>
            <w:shd w:val="clear" w:color="auto" w:fill="auto"/>
            <w:noWrap/>
            <w:vAlign w:val="bottom"/>
            <w:hideMark/>
          </w:tcPr>
          <w:p w14:paraId="2986E98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325" w:type="pct"/>
            <w:tcBorders>
              <w:top w:val="nil"/>
              <w:left w:val="nil"/>
              <w:bottom w:val="single" w:sz="4" w:space="0" w:color="auto"/>
              <w:right w:val="single" w:sz="4" w:space="0" w:color="auto"/>
            </w:tcBorders>
            <w:shd w:val="clear" w:color="auto" w:fill="auto"/>
            <w:noWrap/>
            <w:vAlign w:val="bottom"/>
            <w:hideMark/>
          </w:tcPr>
          <w:p w14:paraId="37BAC62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21.6</w:t>
            </w:r>
          </w:p>
        </w:tc>
        <w:tc>
          <w:tcPr>
            <w:tcW w:w="325" w:type="pct"/>
            <w:tcBorders>
              <w:top w:val="nil"/>
              <w:left w:val="nil"/>
              <w:bottom w:val="single" w:sz="4" w:space="0" w:color="auto"/>
              <w:right w:val="single" w:sz="4" w:space="0" w:color="auto"/>
            </w:tcBorders>
            <w:shd w:val="clear" w:color="auto" w:fill="auto"/>
            <w:noWrap/>
            <w:vAlign w:val="bottom"/>
            <w:hideMark/>
          </w:tcPr>
          <w:p w14:paraId="134F95C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15.9</w:t>
            </w:r>
          </w:p>
        </w:tc>
        <w:tc>
          <w:tcPr>
            <w:tcW w:w="715" w:type="pct"/>
            <w:tcBorders>
              <w:top w:val="nil"/>
              <w:left w:val="nil"/>
              <w:bottom w:val="single" w:sz="4" w:space="0" w:color="auto"/>
              <w:right w:val="single" w:sz="4" w:space="0" w:color="auto"/>
            </w:tcBorders>
            <w:shd w:val="clear" w:color="auto" w:fill="auto"/>
            <w:noWrap/>
            <w:vAlign w:val="bottom"/>
            <w:hideMark/>
          </w:tcPr>
          <w:p w14:paraId="6F3229E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-26%</w:t>
            </w:r>
          </w:p>
        </w:tc>
        <w:tc>
          <w:tcPr>
            <w:tcW w:w="326" w:type="pct"/>
            <w:tcBorders>
              <w:top w:val="nil"/>
              <w:left w:val="nil"/>
              <w:bottom w:val="single" w:sz="4" w:space="0" w:color="auto"/>
              <w:right w:val="single" w:sz="4" w:space="0" w:color="auto"/>
            </w:tcBorders>
            <w:shd w:val="clear" w:color="auto" w:fill="auto"/>
            <w:noWrap/>
            <w:vAlign w:val="bottom"/>
            <w:hideMark/>
          </w:tcPr>
          <w:p w14:paraId="727E02E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15.7</w:t>
            </w:r>
          </w:p>
        </w:tc>
        <w:tc>
          <w:tcPr>
            <w:tcW w:w="326" w:type="pct"/>
            <w:tcBorders>
              <w:top w:val="nil"/>
              <w:left w:val="nil"/>
              <w:bottom w:val="single" w:sz="4" w:space="0" w:color="auto"/>
              <w:right w:val="single" w:sz="4" w:space="0" w:color="auto"/>
            </w:tcBorders>
            <w:shd w:val="clear" w:color="auto" w:fill="auto"/>
            <w:noWrap/>
            <w:vAlign w:val="bottom"/>
            <w:hideMark/>
          </w:tcPr>
          <w:p w14:paraId="6742CB3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10.8</w:t>
            </w:r>
          </w:p>
        </w:tc>
        <w:tc>
          <w:tcPr>
            <w:tcW w:w="713" w:type="pct"/>
            <w:tcBorders>
              <w:top w:val="nil"/>
              <w:left w:val="nil"/>
              <w:bottom w:val="single" w:sz="4" w:space="0" w:color="auto"/>
              <w:right w:val="single" w:sz="4" w:space="0" w:color="auto"/>
            </w:tcBorders>
            <w:shd w:val="clear" w:color="auto" w:fill="auto"/>
            <w:noWrap/>
            <w:vAlign w:val="bottom"/>
            <w:hideMark/>
          </w:tcPr>
          <w:p w14:paraId="087AA85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9010C" w:rsidRPr="00610453" w14:paraId="67B76213"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D05CD8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Idaho</w:t>
            </w:r>
          </w:p>
        </w:tc>
        <w:tc>
          <w:tcPr>
            <w:tcW w:w="325" w:type="pct"/>
            <w:tcBorders>
              <w:top w:val="nil"/>
              <w:left w:val="nil"/>
              <w:bottom w:val="single" w:sz="4" w:space="0" w:color="auto"/>
              <w:right w:val="single" w:sz="4" w:space="0" w:color="auto"/>
            </w:tcBorders>
            <w:shd w:val="clear" w:color="auto" w:fill="auto"/>
            <w:noWrap/>
            <w:vAlign w:val="bottom"/>
            <w:hideMark/>
          </w:tcPr>
          <w:p w14:paraId="62AB3F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15.3</w:t>
            </w:r>
          </w:p>
        </w:tc>
        <w:tc>
          <w:tcPr>
            <w:tcW w:w="325" w:type="pct"/>
            <w:tcBorders>
              <w:top w:val="nil"/>
              <w:left w:val="nil"/>
              <w:bottom w:val="single" w:sz="4" w:space="0" w:color="auto"/>
              <w:right w:val="single" w:sz="4" w:space="0" w:color="auto"/>
            </w:tcBorders>
            <w:shd w:val="clear" w:color="auto" w:fill="auto"/>
            <w:noWrap/>
            <w:vAlign w:val="bottom"/>
            <w:hideMark/>
          </w:tcPr>
          <w:p w14:paraId="5EC2955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9.8</w:t>
            </w:r>
          </w:p>
        </w:tc>
        <w:tc>
          <w:tcPr>
            <w:tcW w:w="714" w:type="pct"/>
            <w:tcBorders>
              <w:top w:val="nil"/>
              <w:left w:val="nil"/>
              <w:bottom w:val="single" w:sz="4" w:space="0" w:color="auto"/>
              <w:right w:val="single" w:sz="4" w:space="0" w:color="auto"/>
            </w:tcBorders>
            <w:shd w:val="clear" w:color="auto" w:fill="auto"/>
            <w:noWrap/>
            <w:vAlign w:val="bottom"/>
            <w:hideMark/>
          </w:tcPr>
          <w:p w14:paraId="69E9036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-36%</w:t>
            </w:r>
          </w:p>
        </w:tc>
        <w:tc>
          <w:tcPr>
            <w:tcW w:w="325" w:type="pct"/>
            <w:tcBorders>
              <w:top w:val="nil"/>
              <w:left w:val="nil"/>
              <w:bottom w:val="single" w:sz="4" w:space="0" w:color="auto"/>
              <w:right w:val="single" w:sz="4" w:space="0" w:color="auto"/>
            </w:tcBorders>
            <w:shd w:val="clear" w:color="auto" w:fill="auto"/>
            <w:noWrap/>
            <w:vAlign w:val="bottom"/>
            <w:hideMark/>
          </w:tcPr>
          <w:p w14:paraId="2B3542F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22.8</w:t>
            </w:r>
          </w:p>
        </w:tc>
        <w:tc>
          <w:tcPr>
            <w:tcW w:w="325" w:type="pct"/>
            <w:tcBorders>
              <w:top w:val="nil"/>
              <w:left w:val="nil"/>
              <w:bottom w:val="single" w:sz="4" w:space="0" w:color="auto"/>
              <w:right w:val="single" w:sz="4" w:space="0" w:color="auto"/>
            </w:tcBorders>
            <w:shd w:val="clear" w:color="auto" w:fill="auto"/>
            <w:noWrap/>
            <w:vAlign w:val="bottom"/>
            <w:hideMark/>
          </w:tcPr>
          <w:p w14:paraId="3557CE4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14.9</w:t>
            </w:r>
          </w:p>
        </w:tc>
        <w:tc>
          <w:tcPr>
            <w:tcW w:w="715" w:type="pct"/>
            <w:tcBorders>
              <w:top w:val="nil"/>
              <w:left w:val="nil"/>
              <w:bottom w:val="single" w:sz="4" w:space="0" w:color="auto"/>
              <w:right w:val="single" w:sz="4" w:space="0" w:color="auto"/>
            </w:tcBorders>
            <w:shd w:val="clear" w:color="auto" w:fill="auto"/>
            <w:noWrap/>
            <w:vAlign w:val="bottom"/>
            <w:hideMark/>
          </w:tcPr>
          <w:p w14:paraId="049283D8"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326" w:type="pct"/>
            <w:tcBorders>
              <w:top w:val="nil"/>
              <w:left w:val="nil"/>
              <w:bottom w:val="single" w:sz="4" w:space="0" w:color="auto"/>
              <w:right w:val="single" w:sz="4" w:space="0" w:color="auto"/>
            </w:tcBorders>
            <w:shd w:val="clear" w:color="auto" w:fill="auto"/>
            <w:noWrap/>
            <w:vAlign w:val="bottom"/>
            <w:hideMark/>
          </w:tcPr>
          <w:p w14:paraId="03D8B27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7.5</w:t>
            </w:r>
          </w:p>
        </w:tc>
        <w:tc>
          <w:tcPr>
            <w:tcW w:w="326" w:type="pct"/>
            <w:tcBorders>
              <w:top w:val="nil"/>
              <w:left w:val="nil"/>
              <w:bottom w:val="single" w:sz="4" w:space="0" w:color="auto"/>
              <w:right w:val="single" w:sz="4" w:space="0" w:color="auto"/>
            </w:tcBorders>
            <w:shd w:val="clear" w:color="auto" w:fill="auto"/>
            <w:noWrap/>
            <w:vAlign w:val="bottom"/>
            <w:hideMark/>
          </w:tcPr>
          <w:p w14:paraId="2B432D2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5.3</w:t>
            </w:r>
          </w:p>
        </w:tc>
        <w:tc>
          <w:tcPr>
            <w:tcW w:w="713" w:type="pct"/>
            <w:tcBorders>
              <w:top w:val="nil"/>
              <w:left w:val="nil"/>
              <w:bottom w:val="single" w:sz="4" w:space="0" w:color="auto"/>
              <w:right w:val="single" w:sz="4" w:space="0" w:color="auto"/>
            </w:tcBorders>
            <w:shd w:val="clear" w:color="auto" w:fill="auto"/>
            <w:noWrap/>
            <w:vAlign w:val="bottom"/>
            <w:hideMark/>
          </w:tcPr>
          <w:p w14:paraId="4B2864F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9010C" w:rsidRPr="00610453" w14:paraId="251038F9"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13A7222"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Illinois</w:t>
            </w:r>
          </w:p>
        </w:tc>
        <w:tc>
          <w:tcPr>
            <w:tcW w:w="325" w:type="pct"/>
            <w:tcBorders>
              <w:top w:val="nil"/>
              <w:left w:val="nil"/>
              <w:bottom w:val="single" w:sz="4" w:space="0" w:color="auto"/>
              <w:right w:val="single" w:sz="4" w:space="0" w:color="auto"/>
            </w:tcBorders>
            <w:shd w:val="clear" w:color="auto" w:fill="auto"/>
            <w:noWrap/>
            <w:vAlign w:val="bottom"/>
            <w:hideMark/>
          </w:tcPr>
          <w:p w14:paraId="3A39462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25.6</w:t>
            </w:r>
          </w:p>
        </w:tc>
        <w:tc>
          <w:tcPr>
            <w:tcW w:w="325" w:type="pct"/>
            <w:tcBorders>
              <w:top w:val="nil"/>
              <w:left w:val="nil"/>
              <w:bottom w:val="single" w:sz="4" w:space="0" w:color="auto"/>
              <w:right w:val="single" w:sz="4" w:space="0" w:color="auto"/>
            </w:tcBorders>
            <w:shd w:val="clear" w:color="auto" w:fill="auto"/>
            <w:noWrap/>
            <w:vAlign w:val="bottom"/>
            <w:hideMark/>
          </w:tcPr>
          <w:p w14:paraId="42457B7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714" w:type="pct"/>
            <w:tcBorders>
              <w:top w:val="nil"/>
              <w:left w:val="nil"/>
              <w:bottom w:val="single" w:sz="4" w:space="0" w:color="auto"/>
              <w:right w:val="single" w:sz="4" w:space="0" w:color="auto"/>
            </w:tcBorders>
            <w:shd w:val="clear" w:color="auto" w:fill="auto"/>
            <w:noWrap/>
            <w:vAlign w:val="bottom"/>
            <w:hideMark/>
          </w:tcPr>
          <w:p w14:paraId="7E9F8BF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-26%</w:t>
            </w:r>
          </w:p>
        </w:tc>
        <w:tc>
          <w:tcPr>
            <w:tcW w:w="325" w:type="pct"/>
            <w:tcBorders>
              <w:top w:val="nil"/>
              <w:left w:val="nil"/>
              <w:bottom w:val="single" w:sz="4" w:space="0" w:color="auto"/>
              <w:right w:val="single" w:sz="4" w:space="0" w:color="auto"/>
            </w:tcBorders>
            <w:shd w:val="clear" w:color="auto" w:fill="auto"/>
            <w:noWrap/>
            <w:vAlign w:val="bottom"/>
            <w:hideMark/>
          </w:tcPr>
          <w:p w14:paraId="49C9012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24.2</w:t>
            </w:r>
          </w:p>
        </w:tc>
        <w:tc>
          <w:tcPr>
            <w:tcW w:w="325" w:type="pct"/>
            <w:tcBorders>
              <w:top w:val="nil"/>
              <w:left w:val="nil"/>
              <w:bottom w:val="single" w:sz="4" w:space="0" w:color="auto"/>
              <w:right w:val="single" w:sz="4" w:space="0" w:color="auto"/>
            </w:tcBorders>
            <w:shd w:val="clear" w:color="auto" w:fill="auto"/>
            <w:noWrap/>
            <w:vAlign w:val="bottom"/>
            <w:hideMark/>
          </w:tcPr>
          <w:p w14:paraId="3F3E3C9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22.1</w:t>
            </w:r>
          </w:p>
        </w:tc>
        <w:tc>
          <w:tcPr>
            <w:tcW w:w="715" w:type="pct"/>
            <w:tcBorders>
              <w:top w:val="nil"/>
              <w:left w:val="nil"/>
              <w:bottom w:val="single" w:sz="4" w:space="0" w:color="auto"/>
              <w:right w:val="single" w:sz="4" w:space="0" w:color="auto"/>
            </w:tcBorders>
            <w:shd w:val="clear" w:color="auto" w:fill="auto"/>
            <w:noWrap/>
            <w:vAlign w:val="bottom"/>
            <w:hideMark/>
          </w:tcPr>
          <w:p w14:paraId="51A642C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-9%</w:t>
            </w:r>
          </w:p>
        </w:tc>
        <w:tc>
          <w:tcPr>
            <w:tcW w:w="326" w:type="pct"/>
            <w:tcBorders>
              <w:top w:val="nil"/>
              <w:left w:val="nil"/>
              <w:bottom w:val="single" w:sz="4" w:space="0" w:color="auto"/>
              <w:right w:val="single" w:sz="4" w:space="0" w:color="auto"/>
            </w:tcBorders>
            <w:shd w:val="clear" w:color="auto" w:fill="auto"/>
            <w:noWrap/>
            <w:vAlign w:val="bottom"/>
            <w:hideMark/>
          </w:tcPr>
          <w:p w14:paraId="725C4CF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14.4</w:t>
            </w:r>
          </w:p>
        </w:tc>
        <w:tc>
          <w:tcPr>
            <w:tcW w:w="326" w:type="pct"/>
            <w:tcBorders>
              <w:top w:val="nil"/>
              <w:left w:val="nil"/>
              <w:bottom w:val="single" w:sz="4" w:space="0" w:color="auto"/>
              <w:right w:val="single" w:sz="4" w:space="0" w:color="auto"/>
            </w:tcBorders>
            <w:shd w:val="clear" w:color="auto" w:fill="auto"/>
            <w:noWrap/>
            <w:vAlign w:val="bottom"/>
            <w:hideMark/>
          </w:tcPr>
          <w:p w14:paraId="5A0191E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11.3</w:t>
            </w:r>
          </w:p>
        </w:tc>
        <w:tc>
          <w:tcPr>
            <w:tcW w:w="713" w:type="pct"/>
            <w:tcBorders>
              <w:top w:val="nil"/>
              <w:left w:val="nil"/>
              <w:bottom w:val="single" w:sz="4" w:space="0" w:color="auto"/>
              <w:right w:val="single" w:sz="4" w:space="0" w:color="auto"/>
            </w:tcBorders>
            <w:shd w:val="clear" w:color="auto" w:fill="auto"/>
            <w:noWrap/>
            <w:vAlign w:val="bottom"/>
            <w:hideMark/>
          </w:tcPr>
          <w:p w14:paraId="0947DDA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-22%</w:t>
            </w:r>
          </w:p>
        </w:tc>
      </w:tr>
      <w:tr w:rsidR="00B9010C" w:rsidRPr="00610453" w14:paraId="2AEF7A46"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A667D59"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Indiana</w:t>
            </w:r>
          </w:p>
        </w:tc>
        <w:tc>
          <w:tcPr>
            <w:tcW w:w="325" w:type="pct"/>
            <w:tcBorders>
              <w:top w:val="nil"/>
              <w:left w:val="nil"/>
              <w:bottom w:val="single" w:sz="4" w:space="0" w:color="auto"/>
              <w:right w:val="single" w:sz="4" w:space="0" w:color="auto"/>
            </w:tcBorders>
            <w:shd w:val="clear" w:color="auto" w:fill="auto"/>
            <w:noWrap/>
            <w:vAlign w:val="bottom"/>
            <w:hideMark/>
          </w:tcPr>
          <w:p w14:paraId="48E3B7D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24.8</w:t>
            </w:r>
          </w:p>
        </w:tc>
        <w:tc>
          <w:tcPr>
            <w:tcW w:w="325" w:type="pct"/>
            <w:tcBorders>
              <w:top w:val="nil"/>
              <w:left w:val="nil"/>
              <w:bottom w:val="single" w:sz="4" w:space="0" w:color="auto"/>
              <w:right w:val="single" w:sz="4" w:space="0" w:color="auto"/>
            </w:tcBorders>
            <w:shd w:val="clear" w:color="auto" w:fill="auto"/>
            <w:noWrap/>
            <w:vAlign w:val="bottom"/>
            <w:hideMark/>
          </w:tcPr>
          <w:p w14:paraId="630FA9C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15.4</w:t>
            </w:r>
          </w:p>
        </w:tc>
        <w:tc>
          <w:tcPr>
            <w:tcW w:w="714" w:type="pct"/>
            <w:tcBorders>
              <w:top w:val="nil"/>
              <w:left w:val="nil"/>
              <w:bottom w:val="single" w:sz="4" w:space="0" w:color="auto"/>
              <w:right w:val="single" w:sz="4" w:space="0" w:color="auto"/>
            </w:tcBorders>
            <w:shd w:val="clear" w:color="auto" w:fill="auto"/>
            <w:noWrap/>
            <w:vAlign w:val="bottom"/>
            <w:hideMark/>
          </w:tcPr>
          <w:p w14:paraId="6AF079B3"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-38%</w:t>
            </w:r>
          </w:p>
        </w:tc>
        <w:tc>
          <w:tcPr>
            <w:tcW w:w="325" w:type="pct"/>
            <w:tcBorders>
              <w:top w:val="nil"/>
              <w:left w:val="nil"/>
              <w:bottom w:val="single" w:sz="4" w:space="0" w:color="auto"/>
              <w:right w:val="single" w:sz="4" w:space="0" w:color="auto"/>
            </w:tcBorders>
            <w:shd w:val="clear" w:color="auto" w:fill="auto"/>
            <w:noWrap/>
            <w:vAlign w:val="bottom"/>
            <w:hideMark/>
          </w:tcPr>
          <w:p w14:paraId="2679BC6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325" w:type="pct"/>
            <w:tcBorders>
              <w:top w:val="nil"/>
              <w:left w:val="nil"/>
              <w:bottom w:val="single" w:sz="4" w:space="0" w:color="auto"/>
              <w:right w:val="single" w:sz="4" w:space="0" w:color="auto"/>
            </w:tcBorders>
            <w:shd w:val="clear" w:color="auto" w:fill="auto"/>
            <w:noWrap/>
            <w:vAlign w:val="bottom"/>
            <w:hideMark/>
          </w:tcPr>
          <w:p w14:paraId="273D259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715" w:type="pct"/>
            <w:tcBorders>
              <w:top w:val="nil"/>
              <w:left w:val="nil"/>
              <w:bottom w:val="single" w:sz="4" w:space="0" w:color="auto"/>
              <w:right w:val="single" w:sz="4" w:space="0" w:color="auto"/>
            </w:tcBorders>
            <w:shd w:val="clear" w:color="auto" w:fill="auto"/>
            <w:noWrap/>
            <w:vAlign w:val="bottom"/>
            <w:hideMark/>
          </w:tcPr>
          <w:p w14:paraId="6FD8D757"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0%</w:t>
            </w:r>
          </w:p>
        </w:tc>
        <w:tc>
          <w:tcPr>
            <w:tcW w:w="326" w:type="pct"/>
            <w:tcBorders>
              <w:top w:val="nil"/>
              <w:left w:val="nil"/>
              <w:bottom w:val="single" w:sz="4" w:space="0" w:color="auto"/>
              <w:right w:val="single" w:sz="4" w:space="0" w:color="auto"/>
            </w:tcBorders>
            <w:shd w:val="clear" w:color="auto" w:fill="auto"/>
            <w:noWrap/>
            <w:vAlign w:val="bottom"/>
            <w:hideMark/>
          </w:tcPr>
          <w:p w14:paraId="6CCA269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14.9</w:t>
            </w:r>
          </w:p>
        </w:tc>
        <w:tc>
          <w:tcPr>
            <w:tcW w:w="326" w:type="pct"/>
            <w:tcBorders>
              <w:top w:val="nil"/>
              <w:left w:val="nil"/>
              <w:bottom w:val="single" w:sz="4" w:space="0" w:color="auto"/>
              <w:right w:val="single" w:sz="4" w:space="0" w:color="auto"/>
            </w:tcBorders>
            <w:shd w:val="clear" w:color="auto" w:fill="auto"/>
            <w:noWrap/>
            <w:vAlign w:val="bottom"/>
            <w:hideMark/>
          </w:tcPr>
          <w:p w14:paraId="2237E7D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713" w:type="pct"/>
            <w:tcBorders>
              <w:top w:val="nil"/>
              <w:left w:val="nil"/>
              <w:bottom w:val="single" w:sz="4" w:space="0" w:color="auto"/>
              <w:right w:val="single" w:sz="4" w:space="0" w:color="auto"/>
            </w:tcBorders>
            <w:shd w:val="clear" w:color="auto" w:fill="auto"/>
            <w:noWrap/>
            <w:vAlign w:val="bottom"/>
            <w:hideMark/>
          </w:tcPr>
          <w:p w14:paraId="55C613B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-19%</w:t>
            </w:r>
          </w:p>
        </w:tc>
      </w:tr>
      <w:tr w:rsidR="00B9010C" w:rsidRPr="00610453" w14:paraId="767D0265"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0328FA5"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Iowa</w:t>
            </w:r>
          </w:p>
        </w:tc>
        <w:tc>
          <w:tcPr>
            <w:tcW w:w="325" w:type="pct"/>
            <w:tcBorders>
              <w:top w:val="nil"/>
              <w:left w:val="nil"/>
              <w:bottom w:val="single" w:sz="4" w:space="0" w:color="auto"/>
              <w:right w:val="single" w:sz="4" w:space="0" w:color="auto"/>
            </w:tcBorders>
            <w:shd w:val="clear" w:color="auto" w:fill="auto"/>
            <w:noWrap/>
            <w:vAlign w:val="bottom"/>
            <w:hideMark/>
          </w:tcPr>
          <w:p w14:paraId="6EBD79F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11.9</w:t>
            </w:r>
          </w:p>
        </w:tc>
        <w:tc>
          <w:tcPr>
            <w:tcW w:w="325" w:type="pct"/>
            <w:tcBorders>
              <w:top w:val="nil"/>
              <w:left w:val="nil"/>
              <w:bottom w:val="single" w:sz="4" w:space="0" w:color="auto"/>
              <w:right w:val="single" w:sz="4" w:space="0" w:color="auto"/>
            </w:tcBorders>
            <w:shd w:val="clear" w:color="auto" w:fill="auto"/>
            <w:noWrap/>
            <w:vAlign w:val="bottom"/>
            <w:hideMark/>
          </w:tcPr>
          <w:p w14:paraId="75FCEE7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9.1</w:t>
            </w:r>
          </w:p>
        </w:tc>
        <w:tc>
          <w:tcPr>
            <w:tcW w:w="714" w:type="pct"/>
            <w:tcBorders>
              <w:top w:val="nil"/>
              <w:left w:val="nil"/>
              <w:bottom w:val="single" w:sz="4" w:space="0" w:color="auto"/>
              <w:right w:val="single" w:sz="4" w:space="0" w:color="auto"/>
            </w:tcBorders>
            <w:shd w:val="clear" w:color="auto" w:fill="auto"/>
            <w:noWrap/>
            <w:vAlign w:val="bottom"/>
            <w:hideMark/>
          </w:tcPr>
          <w:p w14:paraId="03544CA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-24%</w:t>
            </w:r>
          </w:p>
        </w:tc>
        <w:tc>
          <w:tcPr>
            <w:tcW w:w="325" w:type="pct"/>
            <w:tcBorders>
              <w:top w:val="nil"/>
              <w:left w:val="nil"/>
              <w:bottom w:val="single" w:sz="4" w:space="0" w:color="auto"/>
              <w:right w:val="single" w:sz="4" w:space="0" w:color="auto"/>
            </w:tcBorders>
            <w:shd w:val="clear" w:color="auto" w:fill="auto"/>
            <w:noWrap/>
            <w:vAlign w:val="bottom"/>
            <w:hideMark/>
          </w:tcPr>
          <w:p w14:paraId="540E6AC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23.7</w:t>
            </w:r>
          </w:p>
        </w:tc>
        <w:tc>
          <w:tcPr>
            <w:tcW w:w="325" w:type="pct"/>
            <w:tcBorders>
              <w:top w:val="nil"/>
              <w:left w:val="nil"/>
              <w:bottom w:val="single" w:sz="4" w:space="0" w:color="auto"/>
              <w:right w:val="single" w:sz="4" w:space="0" w:color="auto"/>
            </w:tcBorders>
            <w:shd w:val="clear" w:color="auto" w:fill="auto"/>
            <w:noWrap/>
            <w:vAlign w:val="bottom"/>
            <w:hideMark/>
          </w:tcPr>
          <w:p w14:paraId="48233DA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715" w:type="pct"/>
            <w:tcBorders>
              <w:top w:val="nil"/>
              <w:left w:val="nil"/>
              <w:bottom w:val="single" w:sz="4" w:space="0" w:color="auto"/>
              <w:right w:val="single" w:sz="4" w:space="0" w:color="auto"/>
            </w:tcBorders>
            <w:shd w:val="clear" w:color="auto" w:fill="auto"/>
            <w:noWrap/>
            <w:vAlign w:val="bottom"/>
            <w:hideMark/>
          </w:tcPr>
          <w:p w14:paraId="0B00BC4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w:t>
            </w:r>
          </w:p>
        </w:tc>
        <w:tc>
          <w:tcPr>
            <w:tcW w:w="326" w:type="pct"/>
            <w:tcBorders>
              <w:top w:val="nil"/>
              <w:left w:val="nil"/>
              <w:bottom w:val="single" w:sz="4" w:space="0" w:color="auto"/>
              <w:right w:val="single" w:sz="4" w:space="0" w:color="auto"/>
            </w:tcBorders>
            <w:shd w:val="clear" w:color="auto" w:fill="auto"/>
            <w:noWrap/>
            <w:vAlign w:val="bottom"/>
            <w:hideMark/>
          </w:tcPr>
          <w:p w14:paraId="3642F73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9.9</w:t>
            </w:r>
          </w:p>
        </w:tc>
        <w:tc>
          <w:tcPr>
            <w:tcW w:w="326" w:type="pct"/>
            <w:tcBorders>
              <w:top w:val="nil"/>
              <w:left w:val="nil"/>
              <w:bottom w:val="single" w:sz="4" w:space="0" w:color="auto"/>
              <w:right w:val="single" w:sz="4" w:space="0" w:color="auto"/>
            </w:tcBorders>
            <w:shd w:val="clear" w:color="auto" w:fill="auto"/>
            <w:noWrap/>
            <w:vAlign w:val="bottom"/>
            <w:hideMark/>
          </w:tcPr>
          <w:p w14:paraId="421388A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9.4</w:t>
            </w:r>
          </w:p>
        </w:tc>
        <w:tc>
          <w:tcPr>
            <w:tcW w:w="713" w:type="pct"/>
            <w:tcBorders>
              <w:top w:val="nil"/>
              <w:left w:val="nil"/>
              <w:bottom w:val="single" w:sz="4" w:space="0" w:color="auto"/>
              <w:right w:val="single" w:sz="4" w:space="0" w:color="auto"/>
            </w:tcBorders>
            <w:shd w:val="clear" w:color="auto" w:fill="auto"/>
            <w:noWrap/>
            <w:vAlign w:val="bottom"/>
            <w:hideMark/>
          </w:tcPr>
          <w:p w14:paraId="026EFA17"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-5%</w:t>
            </w:r>
          </w:p>
        </w:tc>
      </w:tr>
      <w:tr w:rsidR="00B9010C" w:rsidRPr="00610453" w14:paraId="2B9C6042"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4D1C5D2"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Kansas</w:t>
            </w:r>
          </w:p>
        </w:tc>
        <w:tc>
          <w:tcPr>
            <w:tcW w:w="325" w:type="pct"/>
            <w:tcBorders>
              <w:top w:val="nil"/>
              <w:left w:val="nil"/>
              <w:bottom w:val="single" w:sz="4" w:space="0" w:color="auto"/>
              <w:right w:val="single" w:sz="4" w:space="0" w:color="auto"/>
            </w:tcBorders>
            <w:shd w:val="clear" w:color="auto" w:fill="auto"/>
            <w:noWrap/>
            <w:vAlign w:val="bottom"/>
            <w:hideMark/>
          </w:tcPr>
          <w:p w14:paraId="6E9ECDB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13.4</w:t>
            </w:r>
          </w:p>
        </w:tc>
        <w:tc>
          <w:tcPr>
            <w:tcW w:w="325" w:type="pct"/>
            <w:tcBorders>
              <w:top w:val="nil"/>
              <w:left w:val="nil"/>
              <w:bottom w:val="single" w:sz="4" w:space="0" w:color="auto"/>
              <w:right w:val="single" w:sz="4" w:space="0" w:color="auto"/>
            </w:tcBorders>
            <w:shd w:val="clear" w:color="auto" w:fill="auto"/>
            <w:noWrap/>
            <w:vAlign w:val="bottom"/>
            <w:hideMark/>
          </w:tcPr>
          <w:p w14:paraId="5D461FA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9.7</w:t>
            </w:r>
          </w:p>
        </w:tc>
        <w:tc>
          <w:tcPr>
            <w:tcW w:w="714" w:type="pct"/>
            <w:tcBorders>
              <w:top w:val="nil"/>
              <w:left w:val="nil"/>
              <w:bottom w:val="single" w:sz="4" w:space="0" w:color="auto"/>
              <w:right w:val="single" w:sz="4" w:space="0" w:color="auto"/>
            </w:tcBorders>
            <w:shd w:val="clear" w:color="auto" w:fill="auto"/>
            <w:noWrap/>
            <w:vAlign w:val="bottom"/>
            <w:hideMark/>
          </w:tcPr>
          <w:p w14:paraId="6638F20D"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-28%</w:t>
            </w:r>
          </w:p>
        </w:tc>
        <w:tc>
          <w:tcPr>
            <w:tcW w:w="325" w:type="pct"/>
            <w:tcBorders>
              <w:top w:val="nil"/>
              <w:left w:val="nil"/>
              <w:bottom w:val="single" w:sz="4" w:space="0" w:color="auto"/>
              <w:right w:val="single" w:sz="4" w:space="0" w:color="auto"/>
            </w:tcBorders>
            <w:shd w:val="clear" w:color="auto" w:fill="auto"/>
            <w:noWrap/>
            <w:vAlign w:val="bottom"/>
            <w:hideMark/>
          </w:tcPr>
          <w:p w14:paraId="31AAD94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23.8</w:t>
            </w:r>
          </w:p>
        </w:tc>
        <w:tc>
          <w:tcPr>
            <w:tcW w:w="325" w:type="pct"/>
            <w:tcBorders>
              <w:top w:val="nil"/>
              <w:left w:val="nil"/>
              <w:bottom w:val="single" w:sz="4" w:space="0" w:color="auto"/>
              <w:right w:val="single" w:sz="4" w:space="0" w:color="auto"/>
            </w:tcBorders>
            <w:shd w:val="clear" w:color="auto" w:fill="auto"/>
            <w:noWrap/>
            <w:vAlign w:val="bottom"/>
            <w:hideMark/>
          </w:tcPr>
          <w:p w14:paraId="025D681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715" w:type="pct"/>
            <w:tcBorders>
              <w:top w:val="nil"/>
              <w:left w:val="nil"/>
              <w:bottom w:val="single" w:sz="4" w:space="0" w:color="auto"/>
              <w:right w:val="single" w:sz="4" w:space="0" w:color="auto"/>
            </w:tcBorders>
            <w:shd w:val="clear" w:color="auto" w:fill="auto"/>
            <w:noWrap/>
            <w:vAlign w:val="bottom"/>
            <w:hideMark/>
          </w:tcPr>
          <w:p w14:paraId="546FB75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-12%</w:t>
            </w:r>
          </w:p>
        </w:tc>
        <w:tc>
          <w:tcPr>
            <w:tcW w:w="326" w:type="pct"/>
            <w:tcBorders>
              <w:top w:val="nil"/>
              <w:left w:val="nil"/>
              <w:bottom w:val="single" w:sz="4" w:space="0" w:color="auto"/>
              <w:right w:val="single" w:sz="4" w:space="0" w:color="auto"/>
            </w:tcBorders>
            <w:shd w:val="clear" w:color="auto" w:fill="auto"/>
            <w:noWrap/>
            <w:vAlign w:val="bottom"/>
            <w:hideMark/>
          </w:tcPr>
          <w:p w14:paraId="5CD85A4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w:t>
            </w:r>
          </w:p>
        </w:tc>
        <w:tc>
          <w:tcPr>
            <w:tcW w:w="326" w:type="pct"/>
            <w:tcBorders>
              <w:top w:val="nil"/>
              <w:left w:val="nil"/>
              <w:bottom w:val="single" w:sz="4" w:space="0" w:color="auto"/>
              <w:right w:val="single" w:sz="4" w:space="0" w:color="auto"/>
            </w:tcBorders>
            <w:shd w:val="clear" w:color="auto" w:fill="auto"/>
            <w:noWrap/>
            <w:vAlign w:val="bottom"/>
            <w:hideMark/>
          </w:tcPr>
          <w:p w14:paraId="730CE51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8.2</w:t>
            </w:r>
          </w:p>
        </w:tc>
        <w:tc>
          <w:tcPr>
            <w:tcW w:w="713" w:type="pct"/>
            <w:tcBorders>
              <w:top w:val="nil"/>
              <w:left w:val="nil"/>
              <w:bottom w:val="single" w:sz="4" w:space="0" w:color="auto"/>
              <w:right w:val="single" w:sz="4" w:space="0" w:color="auto"/>
            </w:tcBorders>
            <w:shd w:val="clear" w:color="auto" w:fill="auto"/>
            <w:noWrap/>
            <w:vAlign w:val="bottom"/>
            <w:hideMark/>
          </w:tcPr>
          <w:p w14:paraId="50BE324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-18%</w:t>
            </w:r>
          </w:p>
        </w:tc>
      </w:tr>
      <w:tr w:rsidR="00B9010C" w:rsidRPr="00610453" w14:paraId="15CC7909"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92584DE"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Kentucky</w:t>
            </w:r>
          </w:p>
        </w:tc>
        <w:tc>
          <w:tcPr>
            <w:tcW w:w="325" w:type="pct"/>
            <w:tcBorders>
              <w:top w:val="nil"/>
              <w:left w:val="nil"/>
              <w:bottom w:val="single" w:sz="4" w:space="0" w:color="auto"/>
              <w:right w:val="single" w:sz="4" w:space="0" w:color="auto"/>
            </w:tcBorders>
            <w:shd w:val="clear" w:color="auto" w:fill="auto"/>
            <w:noWrap/>
            <w:vAlign w:val="bottom"/>
            <w:hideMark/>
          </w:tcPr>
          <w:p w14:paraId="1F66F7A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19.7</w:t>
            </w:r>
          </w:p>
        </w:tc>
        <w:tc>
          <w:tcPr>
            <w:tcW w:w="325" w:type="pct"/>
            <w:tcBorders>
              <w:top w:val="nil"/>
              <w:left w:val="nil"/>
              <w:bottom w:val="single" w:sz="4" w:space="0" w:color="auto"/>
              <w:right w:val="single" w:sz="4" w:space="0" w:color="auto"/>
            </w:tcBorders>
            <w:shd w:val="clear" w:color="auto" w:fill="auto"/>
            <w:noWrap/>
            <w:vAlign w:val="bottom"/>
            <w:hideMark/>
          </w:tcPr>
          <w:p w14:paraId="4C38056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12.4</w:t>
            </w:r>
          </w:p>
        </w:tc>
        <w:tc>
          <w:tcPr>
            <w:tcW w:w="714" w:type="pct"/>
            <w:tcBorders>
              <w:top w:val="nil"/>
              <w:left w:val="nil"/>
              <w:bottom w:val="single" w:sz="4" w:space="0" w:color="auto"/>
              <w:right w:val="single" w:sz="4" w:space="0" w:color="auto"/>
            </w:tcBorders>
            <w:shd w:val="clear" w:color="auto" w:fill="auto"/>
            <w:noWrap/>
            <w:vAlign w:val="bottom"/>
            <w:hideMark/>
          </w:tcPr>
          <w:p w14:paraId="1C33452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-37%</w:t>
            </w:r>
          </w:p>
        </w:tc>
        <w:tc>
          <w:tcPr>
            <w:tcW w:w="325" w:type="pct"/>
            <w:tcBorders>
              <w:top w:val="nil"/>
              <w:left w:val="nil"/>
              <w:bottom w:val="single" w:sz="4" w:space="0" w:color="auto"/>
              <w:right w:val="single" w:sz="4" w:space="0" w:color="auto"/>
            </w:tcBorders>
            <w:shd w:val="clear" w:color="auto" w:fill="auto"/>
            <w:noWrap/>
            <w:vAlign w:val="bottom"/>
            <w:hideMark/>
          </w:tcPr>
          <w:p w14:paraId="75F1177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22.9</w:t>
            </w:r>
          </w:p>
        </w:tc>
        <w:tc>
          <w:tcPr>
            <w:tcW w:w="325" w:type="pct"/>
            <w:tcBorders>
              <w:top w:val="nil"/>
              <w:left w:val="nil"/>
              <w:bottom w:val="single" w:sz="4" w:space="0" w:color="auto"/>
              <w:right w:val="single" w:sz="4" w:space="0" w:color="auto"/>
            </w:tcBorders>
            <w:shd w:val="clear" w:color="auto" w:fill="auto"/>
            <w:noWrap/>
            <w:vAlign w:val="bottom"/>
            <w:hideMark/>
          </w:tcPr>
          <w:p w14:paraId="3D1D83A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17.4</w:t>
            </w:r>
          </w:p>
        </w:tc>
        <w:tc>
          <w:tcPr>
            <w:tcW w:w="715" w:type="pct"/>
            <w:tcBorders>
              <w:top w:val="nil"/>
              <w:left w:val="nil"/>
              <w:bottom w:val="single" w:sz="4" w:space="0" w:color="auto"/>
              <w:right w:val="single" w:sz="4" w:space="0" w:color="auto"/>
            </w:tcBorders>
            <w:shd w:val="clear" w:color="auto" w:fill="auto"/>
            <w:noWrap/>
            <w:vAlign w:val="bottom"/>
            <w:hideMark/>
          </w:tcPr>
          <w:p w14:paraId="30504E4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-24%</w:t>
            </w:r>
          </w:p>
        </w:tc>
        <w:tc>
          <w:tcPr>
            <w:tcW w:w="326" w:type="pct"/>
            <w:tcBorders>
              <w:top w:val="nil"/>
              <w:left w:val="nil"/>
              <w:bottom w:val="single" w:sz="4" w:space="0" w:color="auto"/>
              <w:right w:val="single" w:sz="4" w:space="0" w:color="auto"/>
            </w:tcBorders>
            <w:shd w:val="clear" w:color="auto" w:fill="auto"/>
            <w:noWrap/>
            <w:vAlign w:val="bottom"/>
            <w:hideMark/>
          </w:tcPr>
          <w:p w14:paraId="13D88F0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15.3</w:t>
            </w:r>
          </w:p>
        </w:tc>
        <w:tc>
          <w:tcPr>
            <w:tcW w:w="326" w:type="pct"/>
            <w:tcBorders>
              <w:top w:val="nil"/>
              <w:left w:val="nil"/>
              <w:bottom w:val="single" w:sz="4" w:space="0" w:color="auto"/>
              <w:right w:val="single" w:sz="4" w:space="0" w:color="auto"/>
            </w:tcBorders>
            <w:shd w:val="clear" w:color="auto" w:fill="auto"/>
            <w:noWrap/>
            <w:vAlign w:val="bottom"/>
            <w:hideMark/>
          </w:tcPr>
          <w:p w14:paraId="75F3DC1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11.3</w:t>
            </w:r>
          </w:p>
        </w:tc>
        <w:tc>
          <w:tcPr>
            <w:tcW w:w="713" w:type="pct"/>
            <w:tcBorders>
              <w:top w:val="nil"/>
              <w:left w:val="nil"/>
              <w:bottom w:val="single" w:sz="4" w:space="0" w:color="auto"/>
              <w:right w:val="single" w:sz="4" w:space="0" w:color="auto"/>
            </w:tcBorders>
            <w:shd w:val="clear" w:color="auto" w:fill="auto"/>
            <w:noWrap/>
            <w:vAlign w:val="bottom"/>
            <w:hideMark/>
          </w:tcPr>
          <w:p w14:paraId="274ED19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-26%</w:t>
            </w:r>
          </w:p>
        </w:tc>
      </w:tr>
      <w:tr w:rsidR="00B9010C" w:rsidRPr="00610453" w14:paraId="5E476BC6"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04C118E"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Louisiana</w:t>
            </w:r>
          </w:p>
        </w:tc>
        <w:tc>
          <w:tcPr>
            <w:tcW w:w="325" w:type="pct"/>
            <w:tcBorders>
              <w:top w:val="nil"/>
              <w:left w:val="nil"/>
              <w:bottom w:val="single" w:sz="4" w:space="0" w:color="auto"/>
              <w:right w:val="single" w:sz="4" w:space="0" w:color="auto"/>
            </w:tcBorders>
            <w:shd w:val="clear" w:color="auto" w:fill="auto"/>
            <w:noWrap/>
            <w:vAlign w:val="bottom"/>
            <w:hideMark/>
          </w:tcPr>
          <w:p w14:paraId="614A52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15.8</w:t>
            </w:r>
          </w:p>
        </w:tc>
        <w:tc>
          <w:tcPr>
            <w:tcW w:w="325" w:type="pct"/>
            <w:tcBorders>
              <w:top w:val="nil"/>
              <w:left w:val="nil"/>
              <w:bottom w:val="single" w:sz="4" w:space="0" w:color="auto"/>
              <w:right w:val="single" w:sz="4" w:space="0" w:color="auto"/>
            </w:tcBorders>
            <w:shd w:val="clear" w:color="auto" w:fill="auto"/>
            <w:noWrap/>
            <w:vAlign w:val="bottom"/>
            <w:hideMark/>
          </w:tcPr>
          <w:p w14:paraId="7B5635C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9.6</w:t>
            </w:r>
          </w:p>
        </w:tc>
        <w:tc>
          <w:tcPr>
            <w:tcW w:w="714" w:type="pct"/>
            <w:tcBorders>
              <w:top w:val="nil"/>
              <w:left w:val="nil"/>
              <w:bottom w:val="single" w:sz="4" w:space="0" w:color="auto"/>
              <w:right w:val="single" w:sz="4" w:space="0" w:color="auto"/>
            </w:tcBorders>
            <w:shd w:val="clear" w:color="auto" w:fill="auto"/>
            <w:noWrap/>
            <w:vAlign w:val="bottom"/>
            <w:hideMark/>
          </w:tcPr>
          <w:p w14:paraId="3559971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-39%</w:t>
            </w:r>
          </w:p>
        </w:tc>
        <w:tc>
          <w:tcPr>
            <w:tcW w:w="325" w:type="pct"/>
            <w:tcBorders>
              <w:top w:val="nil"/>
              <w:left w:val="nil"/>
              <w:bottom w:val="single" w:sz="4" w:space="0" w:color="auto"/>
              <w:right w:val="single" w:sz="4" w:space="0" w:color="auto"/>
            </w:tcBorders>
            <w:shd w:val="clear" w:color="auto" w:fill="auto"/>
            <w:noWrap/>
            <w:vAlign w:val="bottom"/>
            <w:hideMark/>
          </w:tcPr>
          <w:p w14:paraId="4907179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19.9</w:t>
            </w:r>
          </w:p>
        </w:tc>
        <w:tc>
          <w:tcPr>
            <w:tcW w:w="325" w:type="pct"/>
            <w:tcBorders>
              <w:top w:val="nil"/>
              <w:left w:val="nil"/>
              <w:bottom w:val="single" w:sz="4" w:space="0" w:color="auto"/>
              <w:right w:val="single" w:sz="4" w:space="0" w:color="auto"/>
            </w:tcBorders>
            <w:shd w:val="clear" w:color="auto" w:fill="auto"/>
            <w:noWrap/>
            <w:vAlign w:val="bottom"/>
            <w:hideMark/>
          </w:tcPr>
          <w:p w14:paraId="301FDBF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18.2</w:t>
            </w:r>
          </w:p>
        </w:tc>
        <w:tc>
          <w:tcPr>
            <w:tcW w:w="715" w:type="pct"/>
            <w:tcBorders>
              <w:top w:val="nil"/>
              <w:left w:val="nil"/>
              <w:bottom w:val="single" w:sz="4" w:space="0" w:color="auto"/>
              <w:right w:val="single" w:sz="4" w:space="0" w:color="auto"/>
            </w:tcBorders>
            <w:shd w:val="clear" w:color="auto" w:fill="auto"/>
            <w:noWrap/>
            <w:vAlign w:val="bottom"/>
            <w:hideMark/>
          </w:tcPr>
          <w:p w14:paraId="51462E61"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-9%</w:t>
            </w:r>
          </w:p>
        </w:tc>
        <w:tc>
          <w:tcPr>
            <w:tcW w:w="326" w:type="pct"/>
            <w:tcBorders>
              <w:top w:val="nil"/>
              <w:left w:val="nil"/>
              <w:bottom w:val="single" w:sz="4" w:space="0" w:color="auto"/>
              <w:right w:val="single" w:sz="4" w:space="0" w:color="auto"/>
            </w:tcBorders>
            <w:shd w:val="clear" w:color="auto" w:fill="auto"/>
            <w:noWrap/>
            <w:vAlign w:val="bottom"/>
            <w:hideMark/>
          </w:tcPr>
          <w:p w14:paraId="0C6E1A0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12.7</w:t>
            </w:r>
          </w:p>
        </w:tc>
        <w:tc>
          <w:tcPr>
            <w:tcW w:w="326" w:type="pct"/>
            <w:tcBorders>
              <w:top w:val="nil"/>
              <w:left w:val="nil"/>
              <w:bottom w:val="single" w:sz="4" w:space="0" w:color="auto"/>
              <w:right w:val="single" w:sz="4" w:space="0" w:color="auto"/>
            </w:tcBorders>
            <w:shd w:val="clear" w:color="auto" w:fill="auto"/>
            <w:noWrap/>
            <w:vAlign w:val="bottom"/>
            <w:hideMark/>
          </w:tcPr>
          <w:p w14:paraId="76EA444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9.6</w:t>
            </w:r>
          </w:p>
        </w:tc>
        <w:tc>
          <w:tcPr>
            <w:tcW w:w="713" w:type="pct"/>
            <w:tcBorders>
              <w:top w:val="nil"/>
              <w:left w:val="nil"/>
              <w:bottom w:val="single" w:sz="4" w:space="0" w:color="auto"/>
              <w:right w:val="single" w:sz="4" w:space="0" w:color="auto"/>
            </w:tcBorders>
            <w:shd w:val="clear" w:color="auto" w:fill="auto"/>
            <w:noWrap/>
            <w:vAlign w:val="bottom"/>
            <w:hideMark/>
          </w:tcPr>
          <w:p w14:paraId="1449622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9010C" w:rsidRPr="00610453" w14:paraId="4ACCACDE"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4FE8390"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Maine</w:t>
            </w:r>
          </w:p>
        </w:tc>
        <w:tc>
          <w:tcPr>
            <w:tcW w:w="325" w:type="pct"/>
            <w:tcBorders>
              <w:top w:val="nil"/>
              <w:left w:val="nil"/>
              <w:bottom w:val="single" w:sz="4" w:space="0" w:color="auto"/>
              <w:right w:val="single" w:sz="4" w:space="0" w:color="auto"/>
            </w:tcBorders>
            <w:shd w:val="clear" w:color="auto" w:fill="auto"/>
            <w:noWrap/>
            <w:vAlign w:val="bottom"/>
            <w:hideMark/>
          </w:tcPr>
          <w:p w14:paraId="630A161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10.8</w:t>
            </w:r>
          </w:p>
        </w:tc>
        <w:tc>
          <w:tcPr>
            <w:tcW w:w="325" w:type="pct"/>
            <w:tcBorders>
              <w:top w:val="nil"/>
              <w:left w:val="nil"/>
              <w:bottom w:val="single" w:sz="4" w:space="0" w:color="auto"/>
              <w:right w:val="single" w:sz="4" w:space="0" w:color="auto"/>
            </w:tcBorders>
            <w:shd w:val="clear" w:color="auto" w:fill="auto"/>
            <w:noWrap/>
            <w:vAlign w:val="bottom"/>
            <w:hideMark/>
          </w:tcPr>
          <w:p w14:paraId="14FE1DB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6.3</w:t>
            </w:r>
          </w:p>
        </w:tc>
        <w:tc>
          <w:tcPr>
            <w:tcW w:w="714" w:type="pct"/>
            <w:tcBorders>
              <w:top w:val="nil"/>
              <w:left w:val="nil"/>
              <w:bottom w:val="single" w:sz="4" w:space="0" w:color="auto"/>
              <w:right w:val="single" w:sz="4" w:space="0" w:color="auto"/>
            </w:tcBorders>
            <w:shd w:val="clear" w:color="auto" w:fill="auto"/>
            <w:noWrap/>
            <w:vAlign w:val="bottom"/>
            <w:hideMark/>
          </w:tcPr>
          <w:p w14:paraId="73C5BEA7"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-42%</w:t>
            </w:r>
          </w:p>
        </w:tc>
        <w:tc>
          <w:tcPr>
            <w:tcW w:w="325" w:type="pct"/>
            <w:tcBorders>
              <w:top w:val="nil"/>
              <w:left w:val="nil"/>
              <w:bottom w:val="single" w:sz="4" w:space="0" w:color="auto"/>
              <w:right w:val="single" w:sz="4" w:space="0" w:color="auto"/>
            </w:tcBorders>
            <w:shd w:val="clear" w:color="auto" w:fill="auto"/>
            <w:noWrap/>
            <w:vAlign w:val="bottom"/>
            <w:hideMark/>
          </w:tcPr>
          <w:p w14:paraId="0430051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325" w:type="pct"/>
            <w:tcBorders>
              <w:top w:val="nil"/>
              <w:left w:val="nil"/>
              <w:bottom w:val="single" w:sz="4" w:space="0" w:color="auto"/>
              <w:right w:val="single" w:sz="4" w:space="0" w:color="auto"/>
            </w:tcBorders>
            <w:shd w:val="clear" w:color="auto" w:fill="auto"/>
            <w:noWrap/>
            <w:vAlign w:val="bottom"/>
            <w:hideMark/>
          </w:tcPr>
          <w:p w14:paraId="413FA63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10.1</w:t>
            </w:r>
          </w:p>
        </w:tc>
        <w:tc>
          <w:tcPr>
            <w:tcW w:w="715" w:type="pct"/>
            <w:tcBorders>
              <w:top w:val="nil"/>
              <w:left w:val="nil"/>
              <w:bottom w:val="single" w:sz="4" w:space="0" w:color="auto"/>
              <w:right w:val="single" w:sz="4" w:space="0" w:color="auto"/>
            </w:tcBorders>
            <w:shd w:val="clear" w:color="auto" w:fill="auto"/>
            <w:noWrap/>
            <w:vAlign w:val="bottom"/>
            <w:hideMark/>
          </w:tcPr>
          <w:p w14:paraId="41D8263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326" w:type="pct"/>
            <w:tcBorders>
              <w:top w:val="nil"/>
              <w:left w:val="nil"/>
              <w:bottom w:val="single" w:sz="4" w:space="0" w:color="auto"/>
              <w:right w:val="single" w:sz="4" w:space="0" w:color="auto"/>
            </w:tcBorders>
            <w:shd w:val="clear" w:color="auto" w:fill="auto"/>
            <w:noWrap/>
            <w:vAlign w:val="bottom"/>
            <w:hideMark/>
          </w:tcPr>
          <w:p w14:paraId="1C3E88C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7.3</w:t>
            </w:r>
          </w:p>
        </w:tc>
        <w:tc>
          <w:tcPr>
            <w:tcW w:w="326" w:type="pct"/>
            <w:tcBorders>
              <w:top w:val="nil"/>
              <w:left w:val="nil"/>
              <w:bottom w:val="single" w:sz="4" w:space="0" w:color="auto"/>
              <w:right w:val="single" w:sz="4" w:space="0" w:color="auto"/>
            </w:tcBorders>
            <w:shd w:val="clear" w:color="auto" w:fill="auto"/>
            <w:noWrap/>
            <w:vAlign w:val="bottom"/>
            <w:hideMark/>
          </w:tcPr>
          <w:p w14:paraId="26115B9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w:t>
            </w:r>
          </w:p>
        </w:tc>
        <w:tc>
          <w:tcPr>
            <w:tcW w:w="713" w:type="pct"/>
            <w:tcBorders>
              <w:top w:val="nil"/>
              <w:left w:val="nil"/>
              <w:bottom w:val="single" w:sz="4" w:space="0" w:color="auto"/>
              <w:right w:val="single" w:sz="4" w:space="0" w:color="auto"/>
            </w:tcBorders>
            <w:shd w:val="clear" w:color="auto" w:fill="auto"/>
            <w:noWrap/>
            <w:vAlign w:val="bottom"/>
            <w:hideMark/>
          </w:tcPr>
          <w:p w14:paraId="02F34C8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-32%</w:t>
            </w:r>
          </w:p>
        </w:tc>
      </w:tr>
      <w:tr w:rsidR="00B9010C" w:rsidRPr="00610453" w14:paraId="448397C9"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9108CD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Maryland</w:t>
            </w:r>
          </w:p>
        </w:tc>
        <w:tc>
          <w:tcPr>
            <w:tcW w:w="325" w:type="pct"/>
            <w:tcBorders>
              <w:top w:val="nil"/>
              <w:left w:val="nil"/>
              <w:bottom w:val="single" w:sz="4" w:space="0" w:color="auto"/>
              <w:right w:val="single" w:sz="4" w:space="0" w:color="auto"/>
            </w:tcBorders>
            <w:shd w:val="clear" w:color="auto" w:fill="auto"/>
            <w:noWrap/>
            <w:vAlign w:val="bottom"/>
            <w:hideMark/>
          </w:tcPr>
          <w:p w14:paraId="7AF86D9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24.1</w:t>
            </w:r>
          </w:p>
        </w:tc>
        <w:tc>
          <w:tcPr>
            <w:tcW w:w="325" w:type="pct"/>
            <w:tcBorders>
              <w:top w:val="nil"/>
              <w:left w:val="nil"/>
              <w:bottom w:val="single" w:sz="4" w:space="0" w:color="auto"/>
              <w:right w:val="single" w:sz="4" w:space="0" w:color="auto"/>
            </w:tcBorders>
            <w:shd w:val="clear" w:color="auto" w:fill="auto"/>
            <w:noWrap/>
            <w:vAlign w:val="bottom"/>
            <w:hideMark/>
          </w:tcPr>
          <w:p w14:paraId="2792523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16.1</w:t>
            </w:r>
          </w:p>
        </w:tc>
        <w:tc>
          <w:tcPr>
            <w:tcW w:w="714" w:type="pct"/>
            <w:tcBorders>
              <w:top w:val="nil"/>
              <w:left w:val="nil"/>
              <w:bottom w:val="single" w:sz="4" w:space="0" w:color="auto"/>
              <w:right w:val="single" w:sz="4" w:space="0" w:color="auto"/>
            </w:tcBorders>
            <w:shd w:val="clear" w:color="auto" w:fill="auto"/>
            <w:noWrap/>
            <w:vAlign w:val="bottom"/>
            <w:hideMark/>
          </w:tcPr>
          <w:p w14:paraId="3368DFB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325" w:type="pct"/>
            <w:tcBorders>
              <w:top w:val="nil"/>
              <w:left w:val="nil"/>
              <w:bottom w:val="single" w:sz="4" w:space="0" w:color="auto"/>
              <w:right w:val="single" w:sz="4" w:space="0" w:color="auto"/>
            </w:tcBorders>
            <w:shd w:val="clear" w:color="auto" w:fill="auto"/>
            <w:noWrap/>
            <w:vAlign w:val="bottom"/>
            <w:hideMark/>
          </w:tcPr>
          <w:p w14:paraId="595B8A9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18.8</w:t>
            </w:r>
          </w:p>
        </w:tc>
        <w:tc>
          <w:tcPr>
            <w:tcW w:w="325" w:type="pct"/>
            <w:tcBorders>
              <w:top w:val="nil"/>
              <w:left w:val="nil"/>
              <w:bottom w:val="single" w:sz="4" w:space="0" w:color="auto"/>
              <w:right w:val="single" w:sz="4" w:space="0" w:color="auto"/>
            </w:tcBorders>
            <w:shd w:val="clear" w:color="auto" w:fill="auto"/>
            <w:noWrap/>
            <w:vAlign w:val="bottom"/>
            <w:hideMark/>
          </w:tcPr>
          <w:p w14:paraId="27E04FD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16.5</w:t>
            </w:r>
          </w:p>
        </w:tc>
        <w:tc>
          <w:tcPr>
            <w:tcW w:w="715" w:type="pct"/>
            <w:tcBorders>
              <w:top w:val="nil"/>
              <w:left w:val="nil"/>
              <w:bottom w:val="single" w:sz="4" w:space="0" w:color="auto"/>
              <w:right w:val="single" w:sz="4" w:space="0" w:color="auto"/>
            </w:tcBorders>
            <w:shd w:val="clear" w:color="auto" w:fill="auto"/>
            <w:noWrap/>
            <w:vAlign w:val="bottom"/>
            <w:hideMark/>
          </w:tcPr>
          <w:p w14:paraId="6362EF06"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-12%</w:t>
            </w:r>
          </w:p>
        </w:tc>
        <w:tc>
          <w:tcPr>
            <w:tcW w:w="326" w:type="pct"/>
            <w:tcBorders>
              <w:top w:val="nil"/>
              <w:left w:val="nil"/>
              <w:bottom w:val="single" w:sz="4" w:space="0" w:color="auto"/>
              <w:right w:val="single" w:sz="4" w:space="0" w:color="auto"/>
            </w:tcBorders>
            <w:shd w:val="clear" w:color="auto" w:fill="auto"/>
            <w:noWrap/>
            <w:vAlign w:val="bottom"/>
            <w:hideMark/>
          </w:tcPr>
          <w:p w14:paraId="65789AC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14.6</w:t>
            </w:r>
          </w:p>
        </w:tc>
        <w:tc>
          <w:tcPr>
            <w:tcW w:w="326" w:type="pct"/>
            <w:tcBorders>
              <w:top w:val="nil"/>
              <w:left w:val="nil"/>
              <w:bottom w:val="single" w:sz="4" w:space="0" w:color="auto"/>
              <w:right w:val="single" w:sz="4" w:space="0" w:color="auto"/>
            </w:tcBorders>
            <w:shd w:val="clear" w:color="auto" w:fill="auto"/>
            <w:noWrap/>
            <w:vAlign w:val="bottom"/>
            <w:hideMark/>
          </w:tcPr>
          <w:p w14:paraId="5ED7EB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9.8</w:t>
            </w:r>
          </w:p>
        </w:tc>
        <w:tc>
          <w:tcPr>
            <w:tcW w:w="713" w:type="pct"/>
            <w:tcBorders>
              <w:top w:val="nil"/>
              <w:left w:val="nil"/>
              <w:bottom w:val="single" w:sz="4" w:space="0" w:color="auto"/>
              <w:right w:val="single" w:sz="4" w:space="0" w:color="auto"/>
            </w:tcBorders>
            <w:shd w:val="clear" w:color="auto" w:fill="auto"/>
            <w:noWrap/>
            <w:vAlign w:val="bottom"/>
            <w:hideMark/>
          </w:tcPr>
          <w:p w14:paraId="1C60B16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9010C" w:rsidRPr="00610453" w14:paraId="0839F9B4"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762D729"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Massachusetts</w:t>
            </w:r>
          </w:p>
        </w:tc>
        <w:tc>
          <w:tcPr>
            <w:tcW w:w="325" w:type="pct"/>
            <w:tcBorders>
              <w:top w:val="nil"/>
              <w:left w:val="nil"/>
              <w:bottom w:val="single" w:sz="4" w:space="0" w:color="auto"/>
              <w:right w:val="single" w:sz="4" w:space="0" w:color="auto"/>
            </w:tcBorders>
            <w:shd w:val="clear" w:color="auto" w:fill="auto"/>
            <w:noWrap/>
            <w:vAlign w:val="bottom"/>
            <w:hideMark/>
          </w:tcPr>
          <w:p w14:paraId="75E4EAE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23.9</w:t>
            </w:r>
          </w:p>
        </w:tc>
        <w:tc>
          <w:tcPr>
            <w:tcW w:w="325" w:type="pct"/>
            <w:tcBorders>
              <w:top w:val="nil"/>
              <w:left w:val="nil"/>
              <w:bottom w:val="single" w:sz="4" w:space="0" w:color="auto"/>
              <w:right w:val="single" w:sz="4" w:space="0" w:color="auto"/>
            </w:tcBorders>
            <w:shd w:val="clear" w:color="auto" w:fill="auto"/>
            <w:noWrap/>
            <w:vAlign w:val="bottom"/>
            <w:hideMark/>
          </w:tcPr>
          <w:p w14:paraId="6A1483C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14.1</w:t>
            </w:r>
          </w:p>
        </w:tc>
        <w:tc>
          <w:tcPr>
            <w:tcW w:w="714" w:type="pct"/>
            <w:tcBorders>
              <w:top w:val="nil"/>
              <w:left w:val="nil"/>
              <w:bottom w:val="single" w:sz="4" w:space="0" w:color="auto"/>
              <w:right w:val="single" w:sz="4" w:space="0" w:color="auto"/>
            </w:tcBorders>
            <w:shd w:val="clear" w:color="auto" w:fill="auto"/>
            <w:noWrap/>
            <w:vAlign w:val="bottom"/>
            <w:hideMark/>
          </w:tcPr>
          <w:p w14:paraId="301107E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-41%</w:t>
            </w:r>
          </w:p>
        </w:tc>
        <w:tc>
          <w:tcPr>
            <w:tcW w:w="325" w:type="pct"/>
            <w:tcBorders>
              <w:top w:val="nil"/>
              <w:left w:val="nil"/>
              <w:bottom w:val="single" w:sz="4" w:space="0" w:color="auto"/>
              <w:right w:val="single" w:sz="4" w:space="0" w:color="auto"/>
            </w:tcBorders>
            <w:shd w:val="clear" w:color="auto" w:fill="auto"/>
            <w:noWrap/>
            <w:vAlign w:val="bottom"/>
            <w:hideMark/>
          </w:tcPr>
          <w:p w14:paraId="1868AD6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16.2</w:t>
            </w:r>
          </w:p>
        </w:tc>
        <w:tc>
          <w:tcPr>
            <w:tcW w:w="325" w:type="pct"/>
            <w:tcBorders>
              <w:top w:val="nil"/>
              <w:left w:val="nil"/>
              <w:bottom w:val="single" w:sz="4" w:space="0" w:color="auto"/>
              <w:right w:val="single" w:sz="4" w:space="0" w:color="auto"/>
            </w:tcBorders>
            <w:shd w:val="clear" w:color="auto" w:fill="auto"/>
            <w:noWrap/>
            <w:vAlign w:val="bottom"/>
            <w:hideMark/>
          </w:tcPr>
          <w:p w14:paraId="02D1917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12.4</w:t>
            </w:r>
          </w:p>
        </w:tc>
        <w:tc>
          <w:tcPr>
            <w:tcW w:w="715" w:type="pct"/>
            <w:tcBorders>
              <w:top w:val="nil"/>
              <w:left w:val="nil"/>
              <w:bottom w:val="single" w:sz="4" w:space="0" w:color="auto"/>
              <w:right w:val="single" w:sz="4" w:space="0" w:color="auto"/>
            </w:tcBorders>
            <w:shd w:val="clear" w:color="auto" w:fill="auto"/>
            <w:noWrap/>
            <w:vAlign w:val="bottom"/>
            <w:hideMark/>
          </w:tcPr>
          <w:p w14:paraId="3CC5CFB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-23%</w:t>
            </w:r>
          </w:p>
        </w:tc>
        <w:tc>
          <w:tcPr>
            <w:tcW w:w="326" w:type="pct"/>
            <w:tcBorders>
              <w:top w:val="nil"/>
              <w:left w:val="nil"/>
              <w:bottom w:val="single" w:sz="4" w:space="0" w:color="auto"/>
              <w:right w:val="single" w:sz="4" w:space="0" w:color="auto"/>
            </w:tcBorders>
            <w:shd w:val="clear" w:color="auto" w:fill="auto"/>
            <w:noWrap/>
            <w:vAlign w:val="bottom"/>
            <w:hideMark/>
          </w:tcPr>
          <w:p w14:paraId="0BBF027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10.6</w:t>
            </w:r>
          </w:p>
        </w:tc>
        <w:tc>
          <w:tcPr>
            <w:tcW w:w="326" w:type="pct"/>
            <w:tcBorders>
              <w:top w:val="nil"/>
              <w:left w:val="nil"/>
              <w:bottom w:val="single" w:sz="4" w:space="0" w:color="auto"/>
              <w:right w:val="single" w:sz="4" w:space="0" w:color="auto"/>
            </w:tcBorders>
            <w:shd w:val="clear" w:color="auto" w:fill="auto"/>
            <w:noWrap/>
            <w:vAlign w:val="bottom"/>
            <w:hideMark/>
          </w:tcPr>
          <w:p w14:paraId="39CD7AC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7.7</w:t>
            </w:r>
          </w:p>
        </w:tc>
        <w:tc>
          <w:tcPr>
            <w:tcW w:w="713" w:type="pct"/>
            <w:tcBorders>
              <w:top w:val="nil"/>
              <w:left w:val="nil"/>
              <w:bottom w:val="single" w:sz="4" w:space="0" w:color="auto"/>
              <w:right w:val="single" w:sz="4" w:space="0" w:color="auto"/>
            </w:tcBorders>
            <w:shd w:val="clear" w:color="auto" w:fill="auto"/>
            <w:noWrap/>
            <w:vAlign w:val="bottom"/>
            <w:hideMark/>
          </w:tcPr>
          <w:p w14:paraId="1AECC478"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-27%</w:t>
            </w:r>
          </w:p>
        </w:tc>
      </w:tr>
      <w:tr w:rsidR="00B9010C" w:rsidRPr="00610453" w14:paraId="796748D7"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32D1428"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Michigan</w:t>
            </w:r>
          </w:p>
        </w:tc>
        <w:tc>
          <w:tcPr>
            <w:tcW w:w="325" w:type="pct"/>
            <w:tcBorders>
              <w:top w:val="nil"/>
              <w:left w:val="nil"/>
              <w:bottom w:val="single" w:sz="4" w:space="0" w:color="auto"/>
              <w:right w:val="single" w:sz="4" w:space="0" w:color="auto"/>
            </w:tcBorders>
            <w:shd w:val="clear" w:color="auto" w:fill="auto"/>
            <w:noWrap/>
            <w:vAlign w:val="bottom"/>
            <w:hideMark/>
          </w:tcPr>
          <w:p w14:paraId="636B0A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19.8</w:t>
            </w:r>
          </w:p>
        </w:tc>
        <w:tc>
          <w:tcPr>
            <w:tcW w:w="325" w:type="pct"/>
            <w:tcBorders>
              <w:top w:val="nil"/>
              <w:left w:val="nil"/>
              <w:bottom w:val="single" w:sz="4" w:space="0" w:color="auto"/>
              <w:right w:val="single" w:sz="4" w:space="0" w:color="auto"/>
            </w:tcBorders>
            <w:shd w:val="clear" w:color="auto" w:fill="auto"/>
            <w:noWrap/>
            <w:vAlign w:val="bottom"/>
            <w:hideMark/>
          </w:tcPr>
          <w:p w14:paraId="1C91583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12.9</w:t>
            </w:r>
          </w:p>
        </w:tc>
        <w:tc>
          <w:tcPr>
            <w:tcW w:w="714" w:type="pct"/>
            <w:tcBorders>
              <w:top w:val="nil"/>
              <w:left w:val="nil"/>
              <w:bottom w:val="single" w:sz="4" w:space="0" w:color="auto"/>
              <w:right w:val="single" w:sz="4" w:space="0" w:color="auto"/>
            </w:tcBorders>
            <w:shd w:val="clear" w:color="auto" w:fill="auto"/>
            <w:noWrap/>
            <w:vAlign w:val="bottom"/>
            <w:hideMark/>
          </w:tcPr>
          <w:p w14:paraId="0EF0FFD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325" w:type="pct"/>
            <w:tcBorders>
              <w:top w:val="nil"/>
              <w:left w:val="nil"/>
              <w:bottom w:val="single" w:sz="4" w:space="0" w:color="auto"/>
              <w:right w:val="single" w:sz="4" w:space="0" w:color="auto"/>
            </w:tcBorders>
            <w:shd w:val="clear" w:color="auto" w:fill="auto"/>
            <w:noWrap/>
            <w:vAlign w:val="bottom"/>
            <w:hideMark/>
          </w:tcPr>
          <w:p w14:paraId="4E93526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18.9</w:t>
            </w:r>
          </w:p>
        </w:tc>
        <w:tc>
          <w:tcPr>
            <w:tcW w:w="325" w:type="pct"/>
            <w:tcBorders>
              <w:top w:val="nil"/>
              <w:left w:val="nil"/>
              <w:bottom w:val="single" w:sz="4" w:space="0" w:color="auto"/>
              <w:right w:val="single" w:sz="4" w:space="0" w:color="auto"/>
            </w:tcBorders>
            <w:shd w:val="clear" w:color="auto" w:fill="auto"/>
            <w:noWrap/>
            <w:vAlign w:val="bottom"/>
            <w:hideMark/>
          </w:tcPr>
          <w:p w14:paraId="04CD83A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15.9</w:t>
            </w:r>
          </w:p>
        </w:tc>
        <w:tc>
          <w:tcPr>
            <w:tcW w:w="715" w:type="pct"/>
            <w:tcBorders>
              <w:top w:val="nil"/>
              <w:left w:val="nil"/>
              <w:bottom w:val="single" w:sz="4" w:space="0" w:color="auto"/>
              <w:right w:val="single" w:sz="4" w:space="0" w:color="auto"/>
            </w:tcBorders>
            <w:shd w:val="clear" w:color="auto" w:fill="auto"/>
            <w:noWrap/>
            <w:vAlign w:val="bottom"/>
            <w:hideMark/>
          </w:tcPr>
          <w:p w14:paraId="5B405AA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326" w:type="pct"/>
            <w:tcBorders>
              <w:top w:val="nil"/>
              <w:left w:val="nil"/>
              <w:bottom w:val="single" w:sz="4" w:space="0" w:color="auto"/>
              <w:right w:val="single" w:sz="4" w:space="0" w:color="auto"/>
            </w:tcBorders>
            <w:shd w:val="clear" w:color="auto" w:fill="auto"/>
            <w:noWrap/>
            <w:vAlign w:val="bottom"/>
            <w:hideMark/>
          </w:tcPr>
          <w:p w14:paraId="4EE2D9B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326" w:type="pct"/>
            <w:tcBorders>
              <w:top w:val="nil"/>
              <w:left w:val="nil"/>
              <w:bottom w:val="single" w:sz="4" w:space="0" w:color="auto"/>
              <w:right w:val="single" w:sz="4" w:space="0" w:color="auto"/>
            </w:tcBorders>
            <w:shd w:val="clear" w:color="auto" w:fill="auto"/>
            <w:noWrap/>
            <w:vAlign w:val="bottom"/>
            <w:hideMark/>
          </w:tcPr>
          <w:p w14:paraId="6FC61C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8.3</w:t>
            </w:r>
          </w:p>
        </w:tc>
        <w:tc>
          <w:tcPr>
            <w:tcW w:w="713" w:type="pct"/>
            <w:tcBorders>
              <w:top w:val="nil"/>
              <w:left w:val="nil"/>
              <w:bottom w:val="single" w:sz="4" w:space="0" w:color="auto"/>
              <w:right w:val="single" w:sz="4" w:space="0" w:color="auto"/>
            </w:tcBorders>
            <w:shd w:val="clear" w:color="auto" w:fill="auto"/>
            <w:noWrap/>
            <w:vAlign w:val="bottom"/>
            <w:hideMark/>
          </w:tcPr>
          <w:p w14:paraId="1E2E831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9010C" w:rsidRPr="00610453" w14:paraId="39ED78D4"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A625140"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Minnesota</w:t>
            </w:r>
          </w:p>
        </w:tc>
        <w:tc>
          <w:tcPr>
            <w:tcW w:w="325" w:type="pct"/>
            <w:tcBorders>
              <w:top w:val="nil"/>
              <w:left w:val="nil"/>
              <w:bottom w:val="single" w:sz="4" w:space="0" w:color="auto"/>
              <w:right w:val="single" w:sz="4" w:space="0" w:color="auto"/>
            </w:tcBorders>
            <w:shd w:val="clear" w:color="auto" w:fill="auto"/>
            <w:noWrap/>
            <w:vAlign w:val="bottom"/>
            <w:hideMark/>
          </w:tcPr>
          <w:p w14:paraId="78D3C28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14.1</w:t>
            </w:r>
          </w:p>
        </w:tc>
        <w:tc>
          <w:tcPr>
            <w:tcW w:w="325" w:type="pct"/>
            <w:tcBorders>
              <w:top w:val="nil"/>
              <w:left w:val="nil"/>
              <w:bottom w:val="single" w:sz="4" w:space="0" w:color="auto"/>
              <w:right w:val="single" w:sz="4" w:space="0" w:color="auto"/>
            </w:tcBorders>
            <w:shd w:val="clear" w:color="auto" w:fill="auto"/>
            <w:noWrap/>
            <w:vAlign w:val="bottom"/>
            <w:hideMark/>
          </w:tcPr>
          <w:p w14:paraId="6EDA199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9.9</w:t>
            </w:r>
          </w:p>
        </w:tc>
        <w:tc>
          <w:tcPr>
            <w:tcW w:w="714" w:type="pct"/>
            <w:tcBorders>
              <w:top w:val="nil"/>
              <w:left w:val="nil"/>
              <w:bottom w:val="single" w:sz="4" w:space="0" w:color="auto"/>
              <w:right w:val="single" w:sz="4" w:space="0" w:color="auto"/>
            </w:tcBorders>
            <w:shd w:val="clear" w:color="auto" w:fill="auto"/>
            <w:noWrap/>
            <w:vAlign w:val="bottom"/>
            <w:hideMark/>
          </w:tcPr>
          <w:p w14:paraId="4015B05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-30%</w:t>
            </w:r>
          </w:p>
        </w:tc>
        <w:tc>
          <w:tcPr>
            <w:tcW w:w="325" w:type="pct"/>
            <w:tcBorders>
              <w:top w:val="nil"/>
              <w:left w:val="nil"/>
              <w:bottom w:val="single" w:sz="4" w:space="0" w:color="auto"/>
              <w:right w:val="single" w:sz="4" w:space="0" w:color="auto"/>
            </w:tcBorders>
            <w:shd w:val="clear" w:color="auto" w:fill="auto"/>
            <w:noWrap/>
            <w:vAlign w:val="bottom"/>
            <w:hideMark/>
          </w:tcPr>
          <w:p w14:paraId="1B19FF4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19.3</w:t>
            </w:r>
          </w:p>
        </w:tc>
        <w:tc>
          <w:tcPr>
            <w:tcW w:w="325" w:type="pct"/>
            <w:tcBorders>
              <w:top w:val="nil"/>
              <w:left w:val="nil"/>
              <w:bottom w:val="single" w:sz="4" w:space="0" w:color="auto"/>
              <w:right w:val="single" w:sz="4" w:space="0" w:color="auto"/>
            </w:tcBorders>
            <w:shd w:val="clear" w:color="auto" w:fill="auto"/>
            <w:noWrap/>
            <w:vAlign w:val="bottom"/>
            <w:hideMark/>
          </w:tcPr>
          <w:p w14:paraId="4F61FC5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20.5</w:t>
            </w:r>
          </w:p>
        </w:tc>
        <w:tc>
          <w:tcPr>
            <w:tcW w:w="715" w:type="pct"/>
            <w:tcBorders>
              <w:top w:val="nil"/>
              <w:left w:val="nil"/>
              <w:bottom w:val="single" w:sz="4" w:space="0" w:color="auto"/>
              <w:right w:val="single" w:sz="4" w:space="0" w:color="auto"/>
            </w:tcBorders>
            <w:shd w:val="clear" w:color="auto" w:fill="auto"/>
            <w:noWrap/>
            <w:vAlign w:val="bottom"/>
            <w:hideMark/>
          </w:tcPr>
          <w:p w14:paraId="7D1A510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6%</w:t>
            </w:r>
          </w:p>
        </w:tc>
        <w:tc>
          <w:tcPr>
            <w:tcW w:w="326" w:type="pct"/>
            <w:tcBorders>
              <w:top w:val="nil"/>
              <w:left w:val="nil"/>
              <w:bottom w:val="single" w:sz="4" w:space="0" w:color="auto"/>
              <w:right w:val="single" w:sz="4" w:space="0" w:color="auto"/>
            </w:tcBorders>
            <w:shd w:val="clear" w:color="auto" w:fill="auto"/>
            <w:noWrap/>
            <w:vAlign w:val="bottom"/>
            <w:hideMark/>
          </w:tcPr>
          <w:p w14:paraId="75A32E9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9.7</w:t>
            </w:r>
          </w:p>
        </w:tc>
        <w:tc>
          <w:tcPr>
            <w:tcW w:w="326" w:type="pct"/>
            <w:tcBorders>
              <w:top w:val="nil"/>
              <w:left w:val="nil"/>
              <w:bottom w:val="single" w:sz="4" w:space="0" w:color="auto"/>
              <w:right w:val="single" w:sz="4" w:space="0" w:color="auto"/>
            </w:tcBorders>
            <w:shd w:val="clear" w:color="auto" w:fill="auto"/>
            <w:noWrap/>
            <w:vAlign w:val="bottom"/>
            <w:hideMark/>
          </w:tcPr>
          <w:p w14:paraId="103F47C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7.7</w:t>
            </w:r>
          </w:p>
        </w:tc>
        <w:tc>
          <w:tcPr>
            <w:tcW w:w="713" w:type="pct"/>
            <w:tcBorders>
              <w:top w:val="nil"/>
              <w:left w:val="nil"/>
              <w:bottom w:val="single" w:sz="4" w:space="0" w:color="auto"/>
              <w:right w:val="single" w:sz="4" w:space="0" w:color="auto"/>
            </w:tcBorders>
            <w:shd w:val="clear" w:color="auto" w:fill="auto"/>
            <w:noWrap/>
            <w:vAlign w:val="bottom"/>
            <w:hideMark/>
          </w:tcPr>
          <w:p w14:paraId="66B1469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-21%</w:t>
            </w:r>
          </w:p>
        </w:tc>
      </w:tr>
      <w:tr w:rsidR="00B9010C" w:rsidRPr="00610453" w14:paraId="13407910"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641276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Mississippi</w:t>
            </w:r>
          </w:p>
        </w:tc>
        <w:tc>
          <w:tcPr>
            <w:tcW w:w="325" w:type="pct"/>
            <w:tcBorders>
              <w:top w:val="nil"/>
              <w:left w:val="nil"/>
              <w:bottom w:val="single" w:sz="4" w:space="0" w:color="auto"/>
              <w:right w:val="single" w:sz="4" w:space="0" w:color="auto"/>
            </w:tcBorders>
            <w:shd w:val="clear" w:color="auto" w:fill="auto"/>
            <w:noWrap/>
            <w:vAlign w:val="bottom"/>
            <w:hideMark/>
          </w:tcPr>
          <w:p w14:paraId="6C921BD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12.4</w:t>
            </w:r>
          </w:p>
        </w:tc>
        <w:tc>
          <w:tcPr>
            <w:tcW w:w="325" w:type="pct"/>
            <w:tcBorders>
              <w:top w:val="nil"/>
              <w:left w:val="nil"/>
              <w:bottom w:val="single" w:sz="4" w:space="0" w:color="auto"/>
              <w:right w:val="single" w:sz="4" w:space="0" w:color="auto"/>
            </w:tcBorders>
            <w:shd w:val="clear" w:color="auto" w:fill="auto"/>
            <w:noWrap/>
            <w:vAlign w:val="bottom"/>
            <w:hideMark/>
          </w:tcPr>
          <w:p w14:paraId="3C44185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8.3</w:t>
            </w:r>
          </w:p>
        </w:tc>
        <w:tc>
          <w:tcPr>
            <w:tcW w:w="714" w:type="pct"/>
            <w:tcBorders>
              <w:top w:val="nil"/>
              <w:left w:val="nil"/>
              <w:bottom w:val="single" w:sz="4" w:space="0" w:color="auto"/>
              <w:right w:val="single" w:sz="4" w:space="0" w:color="auto"/>
            </w:tcBorders>
            <w:shd w:val="clear" w:color="auto" w:fill="auto"/>
            <w:noWrap/>
            <w:vAlign w:val="bottom"/>
            <w:hideMark/>
          </w:tcPr>
          <w:p w14:paraId="1B66DC2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325" w:type="pct"/>
            <w:tcBorders>
              <w:top w:val="nil"/>
              <w:left w:val="nil"/>
              <w:bottom w:val="single" w:sz="4" w:space="0" w:color="auto"/>
              <w:right w:val="single" w:sz="4" w:space="0" w:color="auto"/>
            </w:tcBorders>
            <w:shd w:val="clear" w:color="auto" w:fill="auto"/>
            <w:noWrap/>
            <w:vAlign w:val="bottom"/>
            <w:hideMark/>
          </w:tcPr>
          <w:p w14:paraId="5419C65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17.1</w:t>
            </w:r>
          </w:p>
        </w:tc>
        <w:tc>
          <w:tcPr>
            <w:tcW w:w="325" w:type="pct"/>
            <w:tcBorders>
              <w:top w:val="nil"/>
              <w:left w:val="nil"/>
              <w:bottom w:val="single" w:sz="4" w:space="0" w:color="auto"/>
              <w:right w:val="single" w:sz="4" w:space="0" w:color="auto"/>
            </w:tcBorders>
            <w:shd w:val="clear" w:color="auto" w:fill="auto"/>
            <w:noWrap/>
            <w:vAlign w:val="bottom"/>
            <w:hideMark/>
          </w:tcPr>
          <w:p w14:paraId="7BDB24E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15.2</w:t>
            </w:r>
          </w:p>
        </w:tc>
        <w:tc>
          <w:tcPr>
            <w:tcW w:w="715" w:type="pct"/>
            <w:tcBorders>
              <w:top w:val="nil"/>
              <w:left w:val="nil"/>
              <w:bottom w:val="single" w:sz="4" w:space="0" w:color="auto"/>
              <w:right w:val="single" w:sz="4" w:space="0" w:color="auto"/>
            </w:tcBorders>
            <w:shd w:val="clear" w:color="auto" w:fill="auto"/>
            <w:noWrap/>
            <w:vAlign w:val="bottom"/>
            <w:hideMark/>
          </w:tcPr>
          <w:p w14:paraId="2124040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-11%</w:t>
            </w:r>
          </w:p>
        </w:tc>
        <w:tc>
          <w:tcPr>
            <w:tcW w:w="326" w:type="pct"/>
            <w:tcBorders>
              <w:top w:val="nil"/>
              <w:left w:val="nil"/>
              <w:bottom w:val="single" w:sz="4" w:space="0" w:color="auto"/>
              <w:right w:val="single" w:sz="4" w:space="0" w:color="auto"/>
            </w:tcBorders>
            <w:shd w:val="clear" w:color="auto" w:fill="auto"/>
            <w:noWrap/>
            <w:vAlign w:val="bottom"/>
            <w:hideMark/>
          </w:tcPr>
          <w:p w14:paraId="7DBAF39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12.8</w:t>
            </w:r>
          </w:p>
        </w:tc>
        <w:tc>
          <w:tcPr>
            <w:tcW w:w="326" w:type="pct"/>
            <w:tcBorders>
              <w:top w:val="nil"/>
              <w:left w:val="nil"/>
              <w:bottom w:val="single" w:sz="4" w:space="0" w:color="auto"/>
              <w:right w:val="single" w:sz="4" w:space="0" w:color="auto"/>
            </w:tcBorders>
            <w:shd w:val="clear" w:color="auto" w:fill="auto"/>
            <w:noWrap/>
            <w:vAlign w:val="bottom"/>
            <w:hideMark/>
          </w:tcPr>
          <w:p w14:paraId="081F64B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9.3</w:t>
            </w:r>
          </w:p>
        </w:tc>
        <w:tc>
          <w:tcPr>
            <w:tcW w:w="713" w:type="pct"/>
            <w:tcBorders>
              <w:top w:val="nil"/>
              <w:left w:val="nil"/>
              <w:bottom w:val="single" w:sz="4" w:space="0" w:color="auto"/>
              <w:right w:val="single" w:sz="4" w:space="0" w:color="auto"/>
            </w:tcBorders>
            <w:shd w:val="clear" w:color="auto" w:fill="auto"/>
            <w:noWrap/>
            <w:vAlign w:val="bottom"/>
            <w:hideMark/>
          </w:tcPr>
          <w:p w14:paraId="37675BF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-27%</w:t>
            </w:r>
          </w:p>
        </w:tc>
      </w:tr>
      <w:tr w:rsidR="00B9010C" w:rsidRPr="00610453" w14:paraId="5BD11054"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B711C3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Missouri</w:t>
            </w:r>
          </w:p>
        </w:tc>
        <w:tc>
          <w:tcPr>
            <w:tcW w:w="325" w:type="pct"/>
            <w:tcBorders>
              <w:top w:val="nil"/>
              <w:left w:val="nil"/>
              <w:bottom w:val="single" w:sz="4" w:space="0" w:color="auto"/>
              <w:right w:val="single" w:sz="4" w:space="0" w:color="auto"/>
            </w:tcBorders>
            <w:shd w:val="clear" w:color="auto" w:fill="auto"/>
            <w:noWrap/>
            <w:vAlign w:val="bottom"/>
            <w:hideMark/>
          </w:tcPr>
          <w:p w14:paraId="2D54A68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13.1</w:t>
            </w:r>
          </w:p>
        </w:tc>
        <w:tc>
          <w:tcPr>
            <w:tcW w:w="325" w:type="pct"/>
            <w:tcBorders>
              <w:top w:val="nil"/>
              <w:left w:val="nil"/>
              <w:bottom w:val="single" w:sz="4" w:space="0" w:color="auto"/>
              <w:right w:val="single" w:sz="4" w:space="0" w:color="auto"/>
            </w:tcBorders>
            <w:shd w:val="clear" w:color="auto" w:fill="auto"/>
            <w:noWrap/>
            <w:vAlign w:val="bottom"/>
            <w:hideMark/>
          </w:tcPr>
          <w:p w14:paraId="238456A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9.3</w:t>
            </w:r>
          </w:p>
        </w:tc>
        <w:tc>
          <w:tcPr>
            <w:tcW w:w="714" w:type="pct"/>
            <w:tcBorders>
              <w:top w:val="nil"/>
              <w:left w:val="nil"/>
              <w:bottom w:val="single" w:sz="4" w:space="0" w:color="auto"/>
              <w:right w:val="single" w:sz="4" w:space="0" w:color="auto"/>
            </w:tcBorders>
            <w:shd w:val="clear" w:color="auto" w:fill="auto"/>
            <w:noWrap/>
            <w:vAlign w:val="bottom"/>
            <w:hideMark/>
          </w:tcPr>
          <w:p w14:paraId="26FC98C3"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325" w:type="pct"/>
            <w:tcBorders>
              <w:top w:val="nil"/>
              <w:left w:val="nil"/>
              <w:bottom w:val="single" w:sz="4" w:space="0" w:color="auto"/>
              <w:right w:val="single" w:sz="4" w:space="0" w:color="auto"/>
            </w:tcBorders>
            <w:shd w:val="clear" w:color="auto" w:fill="auto"/>
            <w:noWrap/>
            <w:vAlign w:val="bottom"/>
            <w:hideMark/>
          </w:tcPr>
          <w:p w14:paraId="437D39B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22.8</w:t>
            </w:r>
          </w:p>
        </w:tc>
        <w:tc>
          <w:tcPr>
            <w:tcW w:w="325" w:type="pct"/>
            <w:tcBorders>
              <w:top w:val="nil"/>
              <w:left w:val="nil"/>
              <w:bottom w:val="single" w:sz="4" w:space="0" w:color="auto"/>
              <w:right w:val="single" w:sz="4" w:space="0" w:color="auto"/>
            </w:tcBorders>
            <w:shd w:val="clear" w:color="auto" w:fill="auto"/>
            <w:noWrap/>
            <w:vAlign w:val="bottom"/>
            <w:hideMark/>
          </w:tcPr>
          <w:p w14:paraId="361D241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19.5</w:t>
            </w:r>
          </w:p>
        </w:tc>
        <w:tc>
          <w:tcPr>
            <w:tcW w:w="715" w:type="pct"/>
            <w:tcBorders>
              <w:top w:val="nil"/>
              <w:left w:val="nil"/>
              <w:bottom w:val="single" w:sz="4" w:space="0" w:color="auto"/>
              <w:right w:val="single" w:sz="4" w:space="0" w:color="auto"/>
            </w:tcBorders>
            <w:shd w:val="clear" w:color="auto" w:fill="auto"/>
            <w:noWrap/>
            <w:vAlign w:val="bottom"/>
            <w:hideMark/>
          </w:tcPr>
          <w:p w14:paraId="16FF2A3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-14%</w:t>
            </w:r>
          </w:p>
        </w:tc>
        <w:tc>
          <w:tcPr>
            <w:tcW w:w="326" w:type="pct"/>
            <w:tcBorders>
              <w:top w:val="nil"/>
              <w:left w:val="nil"/>
              <w:bottom w:val="single" w:sz="4" w:space="0" w:color="auto"/>
              <w:right w:val="single" w:sz="4" w:space="0" w:color="auto"/>
            </w:tcBorders>
            <w:shd w:val="clear" w:color="auto" w:fill="auto"/>
            <w:noWrap/>
            <w:vAlign w:val="bottom"/>
            <w:hideMark/>
          </w:tcPr>
          <w:p w14:paraId="5602D32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12.2</w:t>
            </w:r>
          </w:p>
        </w:tc>
        <w:tc>
          <w:tcPr>
            <w:tcW w:w="326" w:type="pct"/>
            <w:tcBorders>
              <w:top w:val="nil"/>
              <w:left w:val="nil"/>
              <w:bottom w:val="single" w:sz="4" w:space="0" w:color="auto"/>
              <w:right w:val="single" w:sz="4" w:space="0" w:color="auto"/>
            </w:tcBorders>
            <w:shd w:val="clear" w:color="auto" w:fill="auto"/>
            <w:noWrap/>
            <w:vAlign w:val="bottom"/>
            <w:hideMark/>
          </w:tcPr>
          <w:p w14:paraId="456C275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10.1</w:t>
            </w:r>
          </w:p>
        </w:tc>
        <w:tc>
          <w:tcPr>
            <w:tcW w:w="713" w:type="pct"/>
            <w:tcBorders>
              <w:top w:val="nil"/>
              <w:left w:val="nil"/>
              <w:bottom w:val="single" w:sz="4" w:space="0" w:color="auto"/>
              <w:right w:val="single" w:sz="4" w:space="0" w:color="auto"/>
            </w:tcBorders>
            <w:shd w:val="clear" w:color="auto" w:fill="auto"/>
            <w:noWrap/>
            <w:vAlign w:val="bottom"/>
            <w:hideMark/>
          </w:tcPr>
          <w:p w14:paraId="612ECF3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-17%</w:t>
            </w:r>
          </w:p>
        </w:tc>
      </w:tr>
      <w:tr w:rsidR="00B9010C" w:rsidRPr="00610453" w14:paraId="49D95A39"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E6C570E"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Montana</w:t>
            </w:r>
          </w:p>
        </w:tc>
        <w:tc>
          <w:tcPr>
            <w:tcW w:w="325" w:type="pct"/>
            <w:tcBorders>
              <w:top w:val="nil"/>
              <w:left w:val="nil"/>
              <w:bottom w:val="single" w:sz="4" w:space="0" w:color="auto"/>
              <w:right w:val="single" w:sz="4" w:space="0" w:color="auto"/>
            </w:tcBorders>
            <w:shd w:val="clear" w:color="auto" w:fill="auto"/>
            <w:noWrap/>
            <w:vAlign w:val="bottom"/>
            <w:hideMark/>
          </w:tcPr>
          <w:p w14:paraId="1D54AD8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9.6</w:t>
            </w:r>
          </w:p>
        </w:tc>
        <w:tc>
          <w:tcPr>
            <w:tcW w:w="325" w:type="pct"/>
            <w:tcBorders>
              <w:top w:val="nil"/>
              <w:left w:val="nil"/>
              <w:bottom w:val="single" w:sz="4" w:space="0" w:color="auto"/>
              <w:right w:val="single" w:sz="4" w:space="0" w:color="auto"/>
            </w:tcBorders>
            <w:shd w:val="clear" w:color="auto" w:fill="auto"/>
            <w:noWrap/>
            <w:vAlign w:val="bottom"/>
            <w:hideMark/>
          </w:tcPr>
          <w:p w14:paraId="5492984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6.2</w:t>
            </w:r>
          </w:p>
        </w:tc>
        <w:tc>
          <w:tcPr>
            <w:tcW w:w="714" w:type="pct"/>
            <w:tcBorders>
              <w:top w:val="nil"/>
              <w:left w:val="nil"/>
              <w:bottom w:val="single" w:sz="4" w:space="0" w:color="auto"/>
              <w:right w:val="single" w:sz="4" w:space="0" w:color="auto"/>
            </w:tcBorders>
            <w:shd w:val="clear" w:color="auto" w:fill="auto"/>
            <w:noWrap/>
            <w:vAlign w:val="bottom"/>
            <w:hideMark/>
          </w:tcPr>
          <w:p w14:paraId="16E862B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325" w:type="pct"/>
            <w:tcBorders>
              <w:top w:val="nil"/>
              <w:left w:val="nil"/>
              <w:bottom w:val="single" w:sz="4" w:space="0" w:color="auto"/>
              <w:right w:val="single" w:sz="4" w:space="0" w:color="auto"/>
            </w:tcBorders>
            <w:shd w:val="clear" w:color="auto" w:fill="auto"/>
            <w:noWrap/>
            <w:vAlign w:val="bottom"/>
            <w:hideMark/>
          </w:tcPr>
          <w:p w14:paraId="6C1EC8A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325" w:type="pct"/>
            <w:tcBorders>
              <w:top w:val="nil"/>
              <w:left w:val="nil"/>
              <w:bottom w:val="single" w:sz="4" w:space="0" w:color="auto"/>
              <w:right w:val="single" w:sz="4" w:space="0" w:color="auto"/>
            </w:tcBorders>
            <w:shd w:val="clear" w:color="auto" w:fill="auto"/>
            <w:noWrap/>
            <w:vAlign w:val="bottom"/>
            <w:hideMark/>
          </w:tcPr>
          <w:p w14:paraId="7405DE1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15.1</w:t>
            </w:r>
          </w:p>
        </w:tc>
        <w:tc>
          <w:tcPr>
            <w:tcW w:w="715" w:type="pct"/>
            <w:tcBorders>
              <w:top w:val="nil"/>
              <w:left w:val="nil"/>
              <w:bottom w:val="single" w:sz="4" w:space="0" w:color="auto"/>
              <w:right w:val="single" w:sz="4" w:space="0" w:color="auto"/>
            </w:tcBorders>
            <w:shd w:val="clear" w:color="auto" w:fill="auto"/>
            <w:noWrap/>
            <w:vAlign w:val="bottom"/>
            <w:hideMark/>
          </w:tcPr>
          <w:p w14:paraId="2026877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-21%</w:t>
            </w:r>
          </w:p>
        </w:tc>
        <w:tc>
          <w:tcPr>
            <w:tcW w:w="326" w:type="pct"/>
            <w:tcBorders>
              <w:top w:val="nil"/>
              <w:left w:val="nil"/>
              <w:bottom w:val="single" w:sz="4" w:space="0" w:color="auto"/>
              <w:right w:val="single" w:sz="4" w:space="0" w:color="auto"/>
            </w:tcBorders>
            <w:shd w:val="clear" w:color="auto" w:fill="auto"/>
            <w:noWrap/>
            <w:vAlign w:val="bottom"/>
            <w:hideMark/>
          </w:tcPr>
          <w:p w14:paraId="0127384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8.2</w:t>
            </w:r>
          </w:p>
        </w:tc>
        <w:tc>
          <w:tcPr>
            <w:tcW w:w="326" w:type="pct"/>
            <w:tcBorders>
              <w:top w:val="nil"/>
              <w:left w:val="nil"/>
              <w:bottom w:val="single" w:sz="4" w:space="0" w:color="auto"/>
              <w:right w:val="single" w:sz="4" w:space="0" w:color="auto"/>
            </w:tcBorders>
            <w:shd w:val="clear" w:color="auto" w:fill="auto"/>
            <w:noWrap/>
            <w:vAlign w:val="bottom"/>
            <w:hideMark/>
          </w:tcPr>
          <w:p w14:paraId="58A7763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5.5</w:t>
            </w:r>
          </w:p>
        </w:tc>
        <w:tc>
          <w:tcPr>
            <w:tcW w:w="713" w:type="pct"/>
            <w:tcBorders>
              <w:top w:val="nil"/>
              <w:left w:val="nil"/>
              <w:bottom w:val="single" w:sz="4" w:space="0" w:color="auto"/>
              <w:right w:val="single" w:sz="4" w:space="0" w:color="auto"/>
            </w:tcBorders>
            <w:shd w:val="clear" w:color="auto" w:fill="auto"/>
            <w:noWrap/>
            <w:vAlign w:val="bottom"/>
            <w:hideMark/>
          </w:tcPr>
          <w:p w14:paraId="2B6E8461"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9010C" w:rsidRPr="00610453" w14:paraId="7ECF33CE"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2672682"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Nebraska</w:t>
            </w:r>
          </w:p>
        </w:tc>
        <w:tc>
          <w:tcPr>
            <w:tcW w:w="325" w:type="pct"/>
            <w:tcBorders>
              <w:top w:val="nil"/>
              <w:left w:val="nil"/>
              <w:bottom w:val="single" w:sz="4" w:space="0" w:color="auto"/>
              <w:right w:val="single" w:sz="4" w:space="0" w:color="auto"/>
            </w:tcBorders>
            <w:shd w:val="clear" w:color="auto" w:fill="auto"/>
            <w:noWrap/>
            <w:vAlign w:val="bottom"/>
            <w:hideMark/>
          </w:tcPr>
          <w:p w14:paraId="3A3D0E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12.3</w:t>
            </w:r>
          </w:p>
        </w:tc>
        <w:tc>
          <w:tcPr>
            <w:tcW w:w="325" w:type="pct"/>
            <w:tcBorders>
              <w:top w:val="nil"/>
              <w:left w:val="nil"/>
              <w:bottom w:val="single" w:sz="4" w:space="0" w:color="auto"/>
              <w:right w:val="single" w:sz="4" w:space="0" w:color="auto"/>
            </w:tcBorders>
            <w:shd w:val="clear" w:color="auto" w:fill="auto"/>
            <w:noWrap/>
            <w:vAlign w:val="bottom"/>
            <w:hideMark/>
          </w:tcPr>
          <w:p w14:paraId="5374B78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8.6</w:t>
            </w:r>
          </w:p>
        </w:tc>
        <w:tc>
          <w:tcPr>
            <w:tcW w:w="714" w:type="pct"/>
            <w:tcBorders>
              <w:top w:val="nil"/>
              <w:left w:val="nil"/>
              <w:bottom w:val="single" w:sz="4" w:space="0" w:color="auto"/>
              <w:right w:val="single" w:sz="4" w:space="0" w:color="auto"/>
            </w:tcBorders>
            <w:shd w:val="clear" w:color="auto" w:fill="auto"/>
            <w:noWrap/>
            <w:vAlign w:val="bottom"/>
            <w:hideMark/>
          </w:tcPr>
          <w:p w14:paraId="3FB0C786"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-30%</w:t>
            </w:r>
          </w:p>
        </w:tc>
        <w:tc>
          <w:tcPr>
            <w:tcW w:w="325" w:type="pct"/>
            <w:tcBorders>
              <w:top w:val="nil"/>
              <w:left w:val="nil"/>
              <w:bottom w:val="single" w:sz="4" w:space="0" w:color="auto"/>
              <w:right w:val="single" w:sz="4" w:space="0" w:color="auto"/>
            </w:tcBorders>
            <w:shd w:val="clear" w:color="auto" w:fill="auto"/>
            <w:noWrap/>
            <w:vAlign w:val="bottom"/>
            <w:hideMark/>
          </w:tcPr>
          <w:p w14:paraId="7BE33C9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25.3</w:t>
            </w:r>
          </w:p>
        </w:tc>
        <w:tc>
          <w:tcPr>
            <w:tcW w:w="325" w:type="pct"/>
            <w:tcBorders>
              <w:top w:val="nil"/>
              <w:left w:val="nil"/>
              <w:bottom w:val="single" w:sz="4" w:space="0" w:color="auto"/>
              <w:right w:val="single" w:sz="4" w:space="0" w:color="auto"/>
            </w:tcBorders>
            <w:shd w:val="clear" w:color="auto" w:fill="auto"/>
            <w:noWrap/>
            <w:vAlign w:val="bottom"/>
            <w:hideMark/>
          </w:tcPr>
          <w:p w14:paraId="57984FA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22.4</w:t>
            </w:r>
          </w:p>
        </w:tc>
        <w:tc>
          <w:tcPr>
            <w:tcW w:w="715" w:type="pct"/>
            <w:tcBorders>
              <w:top w:val="nil"/>
              <w:left w:val="nil"/>
              <w:bottom w:val="single" w:sz="4" w:space="0" w:color="auto"/>
              <w:right w:val="single" w:sz="4" w:space="0" w:color="auto"/>
            </w:tcBorders>
            <w:shd w:val="clear" w:color="auto" w:fill="auto"/>
            <w:noWrap/>
            <w:vAlign w:val="bottom"/>
            <w:hideMark/>
          </w:tcPr>
          <w:p w14:paraId="0935DCE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-11%</w:t>
            </w:r>
          </w:p>
        </w:tc>
        <w:tc>
          <w:tcPr>
            <w:tcW w:w="326" w:type="pct"/>
            <w:tcBorders>
              <w:top w:val="nil"/>
              <w:left w:val="nil"/>
              <w:bottom w:val="single" w:sz="4" w:space="0" w:color="auto"/>
              <w:right w:val="single" w:sz="4" w:space="0" w:color="auto"/>
            </w:tcBorders>
            <w:shd w:val="clear" w:color="auto" w:fill="auto"/>
            <w:noWrap/>
            <w:vAlign w:val="bottom"/>
            <w:hideMark/>
          </w:tcPr>
          <w:p w14:paraId="7267FB6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8.5</w:t>
            </w:r>
          </w:p>
        </w:tc>
        <w:tc>
          <w:tcPr>
            <w:tcW w:w="326" w:type="pct"/>
            <w:tcBorders>
              <w:top w:val="nil"/>
              <w:left w:val="nil"/>
              <w:bottom w:val="single" w:sz="4" w:space="0" w:color="auto"/>
              <w:right w:val="single" w:sz="4" w:space="0" w:color="auto"/>
            </w:tcBorders>
            <w:shd w:val="clear" w:color="auto" w:fill="auto"/>
            <w:noWrap/>
            <w:vAlign w:val="bottom"/>
            <w:hideMark/>
          </w:tcPr>
          <w:p w14:paraId="1A23AF4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7.6</w:t>
            </w:r>
          </w:p>
        </w:tc>
        <w:tc>
          <w:tcPr>
            <w:tcW w:w="713" w:type="pct"/>
            <w:tcBorders>
              <w:top w:val="nil"/>
              <w:left w:val="nil"/>
              <w:bottom w:val="single" w:sz="4" w:space="0" w:color="auto"/>
              <w:right w:val="single" w:sz="4" w:space="0" w:color="auto"/>
            </w:tcBorders>
            <w:shd w:val="clear" w:color="auto" w:fill="auto"/>
            <w:noWrap/>
            <w:vAlign w:val="bottom"/>
            <w:hideMark/>
          </w:tcPr>
          <w:p w14:paraId="6608E893"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-11%</w:t>
            </w:r>
          </w:p>
        </w:tc>
      </w:tr>
      <w:tr w:rsidR="00B9010C" w:rsidRPr="00610453" w14:paraId="04454DB6"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E034EF5"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Nevada</w:t>
            </w:r>
          </w:p>
        </w:tc>
        <w:tc>
          <w:tcPr>
            <w:tcW w:w="325" w:type="pct"/>
            <w:tcBorders>
              <w:top w:val="nil"/>
              <w:left w:val="nil"/>
              <w:bottom w:val="single" w:sz="4" w:space="0" w:color="auto"/>
              <w:right w:val="single" w:sz="4" w:space="0" w:color="auto"/>
            </w:tcBorders>
            <w:shd w:val="clear" w:color="auto" w:fill="auto"/>
            <w:noWrap/>
            <w:vAlign w:val="bottom"/>
            <w:hideMark/>
          </w:tcPr>
          <w:p w14:paraId="0FF9073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22.5</w:t>
            </w:r>
          </w:p>
        </w:tc>
        <w:tc>
          <w:tcPr>
            <w:tcW w:w="325" w:type="pct"/>
            <w:tcBorders>
              <w:top w:val="nil"/>
              <w:left w:val="nil"/>
              <w:bottom w:val="single" w:sz="4" w:space="0" w:color="auto"/>
              <w:right w:val="single" w:sz="4" w:space="0" w:color="auto"/>
            </w:tcBorders>
            <w:shd w:val="clear" w:color="auto" w:fill="auto"/>
            <w:noWrap/>
            <w:vAlign w:val="bottom"/>
            <w:hideMark/>
          </w:tcPr>
          <w:p w14:paraId="5F96865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15.9</w:t>
            </w:r>
          </w:p>
        </w:tc>
        <w:tc>
          <w:tcPr>
            <w:tcW w:w="714" w:type="pct"/>
            <w:tcBorders>
              <w:top w:val="nil"/>
              <w:left w:val="nil"/>
              <w:bottom w:val="single" w:sz="4" w:space="0" w:color="auto"/>
              <w:right w:val="single" w:sz="4" w:space="0" w:color="auto"/>
            </w:tcBorders>
            <w:shd w:val="clear" w:color="auto" w:fill="auto"/>
            <w:noWrap/>
            <w:vAlign w:val="bottom"/>
            <w:hideMark/>
          </w:tcPr>
          <w:p w14:paraId="2CACD51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325" w:type="pct"/>
            <w:tcBorders>
              <w:top w:val="nil"/>
              <w:left w:val="nil"/>
              <w:bottom w:val="single" w:sz="4" w:space="0" w:color="auto"/>
              <w:right w:val="single" w:sz="4" w:space="0" w:color="auto"/>
            </w:tcBorders>
            <w:shd w:val="clear" w:color="auto" w:fill="auto"/>
            <w:noWrap/>
            <w:vAlign w:val="bottom"/>
            <w:hideMark/>
          </w:tcPr>
          <w:p w14:paraId="7D783F4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325" w:type="pct"/>
            <w:tcBorders>
              <w:top w:val="nil"/>
              <w:left w:val="nil"/>
              <w:bottom w:val="single" w:sz="4" w:space="0" w:color="auto"/>
              <w:right w:val="single" w:sz="4" w:space="0" w:color="auto"/>
            </w:tcBorders>
            <w:shd w:val="clear" w:color="auto" w:fill="auto"/>
            <w:noWrap/>
            <w:vAlign w:val="bottom"/>
            <w:hideMark/>
          </w:tcPr>
          <w:p w14:paraId="09216CA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17.8</w:t>
            </w:r>
          </w:p>
        </w:tc>
        <w:tc>
          <w:tcPr>
            <w:tcW w:w="715" w:type="pct"/>
            <w:tcBorders>
              <w:top w:val="nil"/>
              <w:left w:val="nil"/>
              <w:bottom w:val="single" w:sz="4" w:space="0" w:color="auto"/>
              <w:right w:val="single" w:sz="4" w:space="0" w:color="auto"/>
            </w:tcBorders>
            <w:shd w:val="clear" w:color="auto" w:fill="auto"/>
            <w:noWrap/>
            <w:vAlign w:val="bottom"/>
            <w:hideMark/>
          </w:tcPr>
          <w:p w14:paraId="625209E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-32%</w:t>
            </w:r>
          </w:p>
        </w:tc>
        <w:tc>
          <w:tcPr>
            <w:tcW w:w="326" w:type="pct"/>
            <w:tcBorders>
              <w:top w:val="nil"/>
              <w:left w:val="nil"/>
              <w:bottom w:val="single" w:sz="4" w:space="0" w:color="auto"/>
              <w:right w:val="single" w:sz="4" w:space="0" w:color="auto"/>
            </w:tcBorders>
            <w:shd w:val="clear" w:color="auto" w:fill="auto"/>
            <w:noWrap/>
            <w:vAlign w:val="bottom"/>
            <w:hideMark/>
          </w:tcPr>
          <w:p w14:paraId="005398F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7.3</w:t>
            </w:r>
          </w:p>
        </w:tc>
        <w:tc>
          <w:tcPr>
            <w:tcW w:w="326" w:type="pct"/>
            <w:tcBorders>
              <w:top w:val="nil"/>
              <w:left w:val="nil"/>
              <w:bottom w:val="single" w:sz="4" w:space="0" w:color="auto"/>
              <w:right w:val="single" w:sz="4" w:space="0" w:color="auto"/>
            </w:tcBorders>
            <w:shd w:val="clear" w:color="auto" w:fill="auto"/>
            <w:noWrap/>
            <w:vAlign w:val="bottom"/>
            <w:hideMark/>
          </w:tcPr>
          <w:p w14:paraId="2220541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5.4</w:t>
            </w:r>
          </w:p>
        </w:tc>
        <w:tc>
          <w:tcPr>
            <w:tcW w:w="713" w:type="pct"/>
            <w:tcBorders>
              <w:top w:val="nil"/>
              <w:left w:val="nil"/>
              <w:bottom w:val="single" w:sz="4" w:space="0" w:color="auto"/>
              <w:right w:val="single" w:sz="4" w:space="0" w:color="auto"/>
            </w:tcBorders>
            <w:shd w:val="clear" w:color="auto" w:fill="auto"/>
            <w:noWrap/>
            <w:vAlign w:val="bottom"/>
            <w:hideMark/>
          </w:tcPr>
          <w:p w14:paraId="4D45A7D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-26%</w:t>
            </w:r>
          </w:p>
        </w:tc>
      </w:tr>
      <w:tr w:rsidR="00B9010C" w:rsidRPr="00610453" w14:paraId="35A83DD4"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1C2E7B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New Hampshire</w:t>
            </w:r>
          </w:p>
        </w:tc>
        <w:tc>
          <w:tcPr>
            <w:tcW w:w="325" w:type="pct"/>
            <w:tcBorders>
              <w:top w:val="nil"/>
              <w:left w:val="nil"/>
              <w:bottom w:val="single" w:sz="4" w:space="0" w:color="auto"/>
              <w:right w:val="single" w:sz="4" w:space="0" w:color="auto"/>
            </w:tcBorders>
            <w:shd w:val="clear" w:color="auto" w:fill="auto"/>
            <w:noWrap/>
            <w:vAlign w:val="bottom"/>
            <w:hideMark/>
          </w:tcPr>
          <w:p w14:paraId="5D40B5A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16.4</w:t>
            </w:r>
          </w:p>
        </w:tc>
        <w:tc>
          <w:tcPr>
            <w:tcW w:w="325" w:type="pct"/>
            <w:tcBorders>
              <w:top w:val="nil"/>
              <w:left w:val="nil"/>
              <w:bottom w:val="single" w:sz="4" w:space="0" w:color="auto"/>
              <w:right w:val="single" w:sz="4" w:space="0" w:color="auto"/>
            </w:tcBorders>
            <w:shd w:val="clear" w:color="auto" w:fill="auto"/>
            <w:noWrap/>
            <w:vAlign w:val="bottom"/>
            <w:hideMark/>
          </w:tcPr>
          <w:p w14:paraId="1685442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9.1</w:t>
            </w:r>
          </w:p>
        </w:tc>
        <w:tc>
          <w:tcPr>
            <w:tcW w:w="714" w:type="pct"/>
            <w:tcBorders>
              <w:top w:val="nil"/>
              <w:left w:val="nil"/>
              <w:bottom w:val="single" w:sz="4" w:space="0" w:color="auto"/>
              <w:right w:val="single" w:sz="4" w:space="0" w:color="auto"/>
            </w:tcBorders>
            <w:shd w:val="clear" w:color="auto" w:fill="auto"/>
            <w:noWrap/>
            <w:vAlign w:val="bottom"/>
            <w:hideMark/>
          </w:tcPr>
          <w:p w14:paraId="11942B0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-45%</w:t>
            </w:r>
          </w:p>
        </w:tc>
        <w:tc>
          <w:tcPr>
            <w:tcW w:w="325" w:type="pct"/>
            <w:tcBorders>
              <w:top w:val="nil"/>
              <w:left w:val="nil"/>
              <w:bottom w:val="single" w:sz="4" w:space="0" w:color="auto"/>
              <w:right w:val="single" w:sz="4" w:space="0" w:color="auto"/>
            </w:tcBorders>
            <w:shd w:val="clear" w:color="auto" w:fill="auto"/>
            <w:noWrap/>
            <w:vAlign w:val="bottom"/>
            <w:hideMark/>
          </w:tcPr>
          <w:p w14:paraId="7C43F22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10.4</w:t>
            </w:r>
          </w:p>
        </w:tc>
        <w:tc>
          <w:tcPr>
            <w:tcW w:w="325" w:type="pct"/>
            <w:tcBorders>
              <w:top w:val="nil"/>
              <w:left w:val="nil"/>
              <w:bottom w:val="single" w:sz="4" w:space="0" w:color="auto"/>
              <w:right w:val="single" w:sz="4" w:space="0" w:color="auto"/>
            </w:tcBorders>
            <w:shd w:val="clear" w:color="auto" w:fill="auto"/>
            <w:noWrap/>
            <w:vAlign w:val="bottom"/>
            <w:hideMark/>
          </w:tcPr>
          <w:p w14:paraId="55AE967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9.4</w:t>
            </w:r>
          </w:p>
        </w:tc>
        <w:tc>
          <w:tcPr>
            <w:tcW w:w="715" w:type="pct"/>
            <w:tcBorders>
              <w:top w:val="nil"/>
              <w:left w:val="nil"/>
              <w:bottom w:val="single" w:sz="4" w:space="0" w:color="auto"/>
              <w:right w:val="single" w:sz="4" w:space="0" w:color="auto"/>
            </w:tcBorders>
            <w:shd w:val="clear" w:color="auto" w:fill="auto"/>
            <w:noWrap/>
            <w:vAlign w:val="bottom"/>
            <w:hideMark/>
          </w:tcPr>
          <w:p w14:paraId="25D03A37"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-10%</w:t>
            </w:r>
          </w:p>
        </w:tc>
        <w:tc>
          <w:tcPr>
            <w:tcW w:w="326" w:type="pct"/>
            <w:tcBorders>
              <w:top w:val="nil"/>
              <w:left w:val="nil"/>
              <w:bottom w:val="single" w:sz="4" w:space="0" w:color="auto"/>
              <w:right w:val="single" w:sz="4" w:space="0" w:color="auto"/>
            </w:tcBorders>
            <w:shd w:val="clear" w:color="auto" w:fill="auto"/>
            <w:noWrap/>
            <w:vAlign w:val="bottom"/>
            <w:hideMark/>
          </w:tcPr>
          <w:p w14:paraId="40560CA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7.9</w:t>
            </w:r>
          </w:p>
        </w:tc>
        <w:tc>
          <w:tcPr>
            <w:tcW w:w="326" w:type="pct"/>
            <w:tcBorders>
              <w:top w:val="nil"/>
              <w:left w:val="nil"/>
              <w:bottom w:val="single" w:sz="4" w:space="0" w:color="auto"/>
              <w:right w:val="single" w:sz="4" w:space="0" w:color="auto"/>
            </w:tcBorders>
            <w:shd w:val="clear" w:color="auto" w:fill="auto"/>
            <w:noWrap/>
            <w:vAlign w:val="bottom"/>
            <w:hideMark/>
          </w:tcPr>
          <w:p w14:paraId="4031014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w:t>
            </w:r>
          </w:p>
        </w:tc>
        <w:tc>
          <w:tcPr>
            <w:tcW w:w="713" w:type="pct"/>
            <w:tcBorders>
              <w:top w:val="nil"/>
              <w:left w:val="nil"/>
              <w:bottom w:val="single" w:sz="4" w:space="0" w:color="auto"/>
              <w:right w:val="single" w:sz="4" w:space="0" w:color="auto"/>
            </w:tcBorders>
            <w:shd w:val="clear" w:color="auto" w:fill="auto"/>
            <w:noWrap/>
            <w:vAlign w:val="bottom"/>
            <w:hideMark/>
          </w:tcPr>
          <w:p w14:paraId="330A854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9010C" w:rsidRPr="00610453" w14:paraId="746109A6"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258AE9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New Jersey</w:t>
            </w:r>
          </w:p>
        </w:tc>
        <w:tc>
          <w:tcPr>
            <w:tcW w:w="325" w:type="pct"/>
            <w:tcBorders>
              <w:top w:val="nil"/>
              <w:left w:val="nil"/>
              <w:bottom w:val="single" w:sz="4" w:space="0" w:color="auto"/>
              <w:right w:val="single" w:sz="4" w:space="0" w:color="auto"/>
            </w:tcBorders>
            <w:shd w:val="clear" w:color="auto" w:fill="auto"/>
            <w:noWrap/>
            <w:vAlign w:val="bottom"/>
            <w:hideMark/>
          </w:tcPr>
          <w:p w14:paraId="6F2F39D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34.4</w:t>
            </w:r>
          </w:p>
        </w:tc>
        <w:tc>
          <w:tcPr>
            <w:tcW w:w="325" w:type="pct"/>
            <w:tcBorders>
              <w:top w:val="nil"/>
              <w:left w:val="nil"/>
              <w:bottom w:val="single" w:sz="4" w:space="0" w:color="auto"/>
              <w:right w:val="single" w:sz="4" w:space="0" w:color="auto"/>
            </w:tcBorders>
            <w:shd w:val="clear" w:color="auto" w:fill="auto"/>
            <w:noWrap/>
            <w:vAlign w:val="bottom"/>
            <w:hideMark/>
          </w:tcPr>
          <w:p w14:paraId="01C9C1A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714" w:type="pct"/>
            <w:tcBorders>
              <w:top w:val="nil"/>
              <w:left w:val="nil"/>
              <w:bottom w:val="single" w:sz="4" w:space="0" w:color="auto"/>
              <w:right w:val="single" w:sz="4" w:space="0" w:color="auto"/>
            </w:tcBorders>
            <w:shd w:val="clear" w:color="auto" w:fill="auto"/>
            <w:noWrap/>
            <w:vAlign w:val="bottom"/>
            <w:hideMark/>
          </w:tcPr>
          <w:p w14:paraId="3417A68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-39%</w:t>
            </w:r>
          </w:p>
        </w:tc>
        <w:tc>
          <w:tcPr>
            <w:tcW w:w="325" w:type="pct"/>
            <w:tcBorders>
              <w:top w:val="nil"/>
              <w:left w:val="nil"/>
              <w:bottom w:val="single" w:sz="4" w:space="0" w:color="auto"/>
              <w:right w:val="single" w:sz="4" w:space="0" w:color="auto"/>
            </w:tcBorders>
            <w:shd w:val="clear" w:color="auto" w:fill="auto"/>
            <w:noWrap/>
            <w:vAlign w:val="bottom"/>
            <w:hideMark/>
          </w:tcPr>
          <w:p w14:paraId="0A5D122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20.6</w:t>
            </w:r>
          </w:p>
        </w:tc>
        <w:tc>
          <w:tcPr>
            <w:tcW w:w="325" w:type="pct"/>
            <w:tcBorders>
              <w:top w:val="nil"/>
              <w:left w:val="nil"/>
              <w:bottom w:val="single" w:sz="4" w:space="0" w:color="auto"/>
              <w:right w:val="single" w:sz="4" w:space="0" w:color="auto"/>
            </w:tcBorders>
            <w:shd w:val="clear" w:color="auto" w:fill="auto"/>
            <w:noWrap/>
            <w:vAlign w:val="bottom"/>
            <w:hideMark/>
          </w:tcPr>
          <w:p w14:paraId="2F8DD24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19.3</w:t>
            </w:r>
          </w:p>
        </w:tc>
        <w:tc>
          <w:tcPr>
            <w:tcW w:w="715" w:type="pct"/>
            <w:tcBorders>
              <w:top w:val="nil"/>
              <w:left w:val="nil"/>
              <w:bottom w:val="single" w:sz="4" w:space="0" w:color="auto"/>
              <w:right w:val="single" w:sz="4" w:space="0" w:color="auto"/>
            </w:tcBorders>
            <w:shd w:val="clear" w:color="auto" w:fill="auto"/>
            <w:noWrap/>
            <w:vAlign w:val="bottom"/>
            <w:hideMark/>
          </w:tcPr>
          <w:p w14:paraId="6EC900E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-6%</w:t>
            </w:r>
          </w:p>
        </w:tc>
        <w:tc>
          <w:tcPr>
            <w:tcW w:w="326" w:type="pct"/>
            <w:tcBorders>
              <w:top w:val="nil"/>
              <w:left w:val="nil"/>
              <w:bottom w:val="single" w:sz="4" w:space="0" w:color="auto"/>
              <w:right w:val="single" w:sz="4" w:space="0" w:color="auto"/>
            </w:tcBorders>
            <w:shd w:val="clear" w:color="auto" w:fill="auto"/>
            <w:noWrap/>
            <w:vAlign w:val="bottom"/>
            <w:hideMark/>
          </w:tcPr>
          <w:p w14:paraId="303380B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w:t>
            </w:r>
          </w:p>
        </w:tc>
        <w:tc>
          <w:tcPr>
            <w:tcW w:w="326" w:type="pct"/>
            <w:tcBorders>
              <w:top w:val="nil"/>
              <w:left w:val="nil"/>
              <w:bottom w:val="single" w:sz="4" w:space="0" w:color="auto"/>
              <w:right w:val="single" w:sz="4" w:space="0" w:color="auto"/>
            </w:tcBorders>
            <w:shd w:val="clear" w:color="auto" w:fill="auto"/>
            <w:noWrap/>
            <w:vAlign w:val="bottom"/>
            <w:hideMark/>
          </w:tcPr>
          <w:p w14:paraId="42DDE9B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9.2</w:t>
            </w:r>
          </w:p>
        </w:tc>
        <w:tc>
          <w:tcPr>
            <w:tcW w:w="713" w:type="pct"/>
            <w:tcBorders>
              <w:top w:val="nil"/>
              <w:left w:val="nil"/>
              <w:bottom w:val="single" w:sz="4" w:space="0" w:color="auto"/>
              <w:right w:val="single" w:sz="4" w:space="0" w:color="auto"/>
            </w:tcBorders>
            <w:shd w:val="clear" w:color="auto" w:fill="auto"/>
            <w:noWrap/>
            <w:vAlign w:val="bottom"/>
            <w:hideMark/>
          </w:tcPr>
          <w:p w14:paraId="565ACC6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9010C" w:rsidRPr="00610453" w14:paraId="10085D4B"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9BC0AE8"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New Mexico</w:t>
            </w:r>
          </w:p>
        </w:tc>
        <w:tc>
          <w:tcPr>
            <w:tcW w:w="325" w:type="pct"/>
            <w:tcBorders>
              <w:top w:val="nil"/>
              <w:left w:val="nil"/>
              <w:bottom w:val="single" w:sz="4" w:space="0" w:color="auto"/>
              <w:right w:val="single" w:sz="4" w:space="0" w:color="auto"/>
            </w:tcBorders>
            <w:shd w:val="clear" w:color="auto" w:fill="auto"/>
            <w:noWrap/>
            <w:vAlign w:val="bottom"/>
            <w:hideMark/>
          </w:tcPr>
          <w:p w14:paraId="4DFB4BC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325" w:type="pct"/>
            <w:tcBorders>
              <w:top w:val="nil"/>
              <w:left w:val="nil"/>
              <w:bottom w:val="single" w:sz="4" w:space="0" w:color="auto"/>
              <w:right w:val="single" w:sz="4" w:space="0" w:color="auto"/>
            </w:tcBorders>
            <w:shd w:val="clear" w:color="auto" w:fill="auto"/>
            <w:noWrap/>
            <w:vAlign w:val="bottom"/>
            <w:hideMark/>
          </w:tcPr>
          <w:p w14:paraId="3C9822C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12.1</w:t>
            </w:r>
          </w:p>
        </w:tc>
        <w:tc>
          <w:tcPr>
            <w:tcW w:w="714" w:type="pct"/>
            <w:tcBorders>
              <w:top w:val="nil"/>
              <w:left w:val="nil"/>
              <w:bottom w:val="single" w:sz="4" w:space="0" w:color="auto"/>
              <w:right w:val="single" w:sz="4" w:space="0" w:color="auto"/>
            </w:tcBorders>
            <w:shd w:val="clear" w:color="auto" w:fill="auto"/>
            <w:noWrap/>
            <w:vAlign w:val="bottom"/>
            <w:hideMark/>
          </w:tcPr>
          <w:p w14:paraId="337A4F2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-24%</w:t>
            </w:r>
          </w:p>
        </w:tc>
        <w:tc>
          <w:tcPr>
            <w:tcW w:w="325" w:type="pct"/>
            <w:tcBorders>
              <w:top w:val="nil"/>
              <w:left w:val="nil"/>
              <w:bottom w:val="single" w:sz="4" w:space="0" w:color="auto"/>
              <w:right w:val="single" w:sz="4" w:space="0" w:color="auto"/>
            </w:tcBorders>
            <w:shd w:val="clear" w:color="auto" w:fill="auto"/>
            <w:noWrap/>
            <w:vAlign w:val="bottom"/>
            <w:hideMark/>
          </w:tcPr>
          <w:p w14:paraId="763B93D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17.5</w:t>
            </w:r>
          </w:p>
        </w:tc>
        <w:tc>
          <w:tcPr>
            <w:tcW w:w="325" w:type="pct"/>
            <w:tcBorders>
              <w:top w:val="nil"/>
              <w:left w:val="nil"/>
              <w:bottom w:val="single" w:sz="4" w:space="0" w:color="auto"/>
              <w:right w:val="single" w:sz="4" w:space="0" w:color="auto"/>
            </w:tcBorders>
            <w:shd w:val="clear" w:color="auto" w:fill="auto"/>
            <w:noWrap/>
            <w:vAlign w:val="bottom"/>
            <w:hideMark/>
          </w:tcPr>
          <w:p w14:paraId="66A35E9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15.9</w:t>
            </w:r>
          </w:p>
        </w:tc>
        <w:tc>
          <w:tcPr>
            <w:tcW w:w="715" w:type="pct"/>
            <w:tcBorders>
              <w:top w:val="nil"/>
              <w:left w:val="nil"/>
              <w:bottom w:val="single" w:sz="4" w:space="0" w:color="auto"/>
              <w:right w:val="single" w:sz="4" w:space="0" w:color="auto"/>
            </w:tcBorders>
            <w:shd w:val="clear" w:color="auto" w:fill="auto"/>
            <w:noWrap/>
            <w:vAlign w:val="bottom"/>
            <w:hideMark/>
          </w:tcPr>
          <w:p w14:paraId="246FDB2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-9%</w:t>
            </w:r>
          </w:p>
        </w:tc>
        <w:tc>
          <w:tcPr>
            <w:tcW w:w="326" w:type="pct"/>
            <w:tcBorders>
              <w:top w:val="nil"/>
              <w:left w:val="nil"/>
              <w:bottom w:val="single" w:sz="4" w:space="0" w:color="auto"/>
              <w:right w:val="single" w:sz="4" w:space="0" w:color="auto"/>
            </w:tcBorders>
            <w:shd w:val="clear" w:color="auto" w:fill="auto"/>
            <w:noWrap/>
            <w:vAlign w:val="bottom"/>
            <w:hideMark/>
          </w:tcPr>
          <w:p w14:paraId="7238733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5.5</w:t>
            </w:r>
          </w:p>
        </w:tc>
        <w:tc>
          <w:tcPr>
            <w:tcW w:w="326" w:type="pct"/>
            <w:tcBorders>
              <w:top w:val="nil"/>
              <w:left w:val="nil"/>
              <w:bottom w:val="single" w:sz="4" w:space="0" w:color="auto"/>
              <w:right w:val="single" w:sz="4" w:space="0" w:color="auto"/>
            </w:tcBorders>
            <w:shd w:val="clear" w:color="auto" w:fill="auto"/>
            <w:noWrap/>
            <w:vAlign w:val="bottom"/>
            <w:hideMark/>
          </w:tcPr>
          <w:p w14:paraId="7AA9CAD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w:t>
            </w:r>
          </w:p>
        </w:tc>
        <w:tc>
          <w:tcPr>
            <w:tcW w:w="713" w:type="pct"/>
            <w:tcBorders>
              <w:top w:val="nil"/>
              <w:left w:val="nil"/>
              <w:bottom w:val="single" w:sz="4" w:space="0" w:color="auto"/>
              <w:right w:val="single" w:sz="4" w:space="0" w:color="auto"/>
            </w:tcBorders>
            <w:shd w:val="clear" w:color="auto" w:fill="auto"/>
            <w:noWrap/>
            <w:vAlign w:val="bottom"/>
            <w:hideMark/>
          </w:tcPr>
          <w:p w14:paraId="5ED798A8"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-18%</w:t>
            </w:r>
          </w:p>
        </w:tc>
      </w:tr>
      <w:tr w:rsidR="00B9010C" w:rsidRPr="00610453" w14:paraId="3096DDC6"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BEFCE2E"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New York</w:t>
            </w:r>
          </w:p>
        </w:tc>
        <w:tc>
          <w:tcPr>
            <w:tcW w:w="325" w:type="pct"/>
            <w:tcBorders>
              <w:top w:val="nil"/>
              <w:left w:val="nil"/>
              <w:bottom w:val="single" w:sz="4" w:space="0" w:color="auto"/>
              <w:right w:val="single" w:sz="4" w:space="0" w:color="auto"/>
            </w:tcBorders>
            <w:shd w:val="clear" w:color="auto" w:fill="auto"/>
            <w:noWrap/>
            <w:vAlign w:val="bottom"/>
            <w:hideMark/>
          </w:tcPr>
          <w:p w14:paraId="29C57C9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28.8</w:t>
            </w:r>
          </w:p>
        </w:tc>
        <w:tc>
          <w:tcPr>
            <w:tcW w:w="325" w:type="pct"/>
            <w:tcBorders>
              <w:top w:val="nil"/>
              <w:left w:val="nil"/>
              <w:bottom w:val="single" w:sz="4" w:space="0" w:color="auto"/>
              <w:right w:val="single" w:sz="4" w:space="0" w:color="auto"/>
            </w:tcBorders>
            <w:shd w:val="clear" w:color="auto" w:fill="auto"/>
            <w:noWrap/>
            <w:vAlign w:val="bottom"/>
            <w:hideMark/>
          </w:tcPr>
          <w:p w14:paraId="1848E04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16.6</w:t>
            </w:r>
          </w:p>
        </w:tc>
        <w:tc>
          <w:tcPr>
            <w:tcW w:w="714" w:type="pct"/>
            <w:tcBorders>
              <w:top w:val="nil"/>
              <w:left w:val="nil"/>
              <w:bottom w:val="single" w:sz="4" w:space="0" w:color="auto"/>
              <w:right w:val="single" w:sz="4" w:space="0" w:color="auto"/>
            </w:tcBorders>
            <w:shd w:val="clear" w:color="auto" w:fill="auto"/>
            <w:noWrap/>
            <w:vAlign w:val="bottom"/>
            <w:hideMark/>
          </w:tcPr>
          <w:p w14:paraId="3ED0EB9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-42%</w:t>
            </w:r>
          </w:p>
        </w:tc>
        <w:tc>
          <w:tcPr>
            <w:tcW w:w="325" w:type="pct"/>
            <w:tcBorders>
              <w:top w:val="nil"/>
              <w:left w:val="nil"/>
              <w:bottom w:val="single" w:sz="4" w:space="0" w:color="auto"/>
              <w:right w:val="single" w:sz="4" w:space="0" w:color="auto"/>
            </w:tcBorders>
            <w:shd w:val="clear" w:color="auto" w:fill="auto"/>
            <w:noWrap/>
            <w:vAlign w:val="bottom"/>
            <w:hideMark/>
          </w:tcPr>
          <w:p w14:paraId="6FEA097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325" w:type="pct"/>
            <w:tcBorders>
              <w:top w:val="nil"/>
              <w:left w:val="nil"/>
              <w:bottom w:val="single" w:sz="4" w:space="0" w:color="auto"/>
              <w:right w:val="single" w:sz="4" w:space="0" w:color="auto"/>
            </w:tcBorders>
            <w:shd w:val="clear" w:color="auto" w:fill="auto"/>
            <w:noWrap/>
            <w:vAlign w:val="bottom"/>
            <w:hideMark/>
          </w:tcPr>
          <w:p w14:paraId="007A1AB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15.5</w:t>
            </w:r>
          </w:p>
        </w:tc>
        <w:tc>
          <w:tcPr>
            <w:tcW w:w="715" w:type="pct"/>
            <w:tcBorders>
              <w:top w:val="nil"/>
              <w:left w:val="nil"/>
              <w:bottom w:val="single" w:sz="4" w:space="0" w:color="auto"/>
              <w:right w:val="single" w:sz="4" w:space="0" w:color="auto"/>
            </w:tcBorders>
            <w:shd w:val="clear" w:color="auto" w:fill="auto"/>
            <w:noWrap/>
            <w:vAlign w:val="bottom"/>
            <w:hideMark/>
          </w:tcPr>
          <w:p w14:paraId="6760658D"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-14%</w:t>
            </w:r>
          </w:p>
        </w:tc>
        <w:tc>
          <w:tcPr>
            <w:tcW w:w="326" w:type="pct"/>
            <w:tcBorders>
              <w:top w:val="nil"/>
              <w:left w:val="nil"/>
              <w:bottom w:val="single" w:sz="4" w:space="0" w:color="auto"/>
              <w:right w:val="single" w:sz="4" w:space="0" w:color="auto"/>
            </w:tcBorders>
            <w:shd w:val="clear" w:color="auto" w:fill="auto"/>
            <w:noWrap/>
            <w:vAlign w:val="bottom"/>
            <w:hideMark/>
          </w:tcPr>
          <w:p w14:paraId="7824C87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11.2</w:t>
            </w:r>
          </w:p>
        </w:tc>
        <w:tc>
          <w:tcPr>
            <w:tcW w:w="326" w:type="pct"/>
            <w:tcBorders>
              <w:top w:val="nil"/>
              <w:left w:val="nil"/>
              <w:bottom w:val="single" w:sz="4" w:space="0" w:color="auto"/>
              <w:right w:val="single" w:sz="4" w:space="0" w:color="auto"/>
            </w:tcBorders>
            <w:shd w:val="clear" w:color="auto" w:fill="auto"/>
            <w:noWrap/>
            <w:vAlign w:val="bottom"/>
            <w:hideMark/>
          </w:tcPr>
          <w:p w14:paraId="362B2DE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8.1</w:t>
            </w:r>
          </w:p>
        </w:tc>
        <w:tc>
          <w:tcPr>
            <w:tcW w:w="713" w:type="pct"/>
            <w:tcBorders>
              <w:top w:val="nil"/>
              <w:left w:val="nil"/>
              <w:bottom w:val="single" w:sz="4" w:space="0" w:color="auto"/>
              <w:right w:val="single" w:sz="4" w:space="0" w:color="auto"/>
            </w:tcBorders>
            <w:shd w:val="clear" w:color="auto" w:fill="auto"/>
            <w:noWrap/>
            <w:vAlign w:val="bottom"/>
            <w:hideMark/>
          </w:tcPr>
          <w:p w14:paraId="318E065D"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-28%</w:t>
            </w:r>
          </w:p>
        </w:tc>
      </w:tr>
      <w:tr w:rsidR="00B9010C" w:rsidRPr="00610453" w14:paraId="10DD86E4"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6C6D36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North Carolina</w:t>
            </w:r>
          </w:p>
        </w:tc>
        <w:tc>
          <w:tcPr>
            <w:tcW w:w="325" w:type="pct"/>
            <w:tcBorders>
              <w:top w:val="nil"/>
              <w:left w:val="nil"/>
              <w:bottom w:val="single" w:sz="4" w:space="0" w:color="auto"/>
              <w:right w:val="single" w:sz="4" w:space="0" w:color="auto"/>
            </w:tcBorders>
            <w:shd w:val="clear" w:color="auto" w:fill="auto"/>
            <w:noWrap/>
            <w:vAlign w:val="bottom"/>
            <w:hideMark/>
          </w:tcPr>
          <w:p w14:paraId="34A9653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17.1</w:t>
            </w:r>
          </w:p>
        </w:tc>
        <w:tc>
          <w:tcPr>
            <w:tcW w:w="325" w:type="pct"/>
            <w:tcBorders>
              <w:top w:val="nil"/>
              <w:left w:val="nil"/>
              <w:bottom w:val="single" w:sz="4" w:space="0" w:color="auto"/>
              <w:right w:val="single" w:sz="4" w:space="0" w:color="auto"/>
            </w:tcBorders>
            <w:shd w:val="clear" w:color="auto" w:fill="auto"/>
            <w:noWrap/>
            <w:vAlign w:val="bottom"/>
            <w:hideMark/>
          </w:tcPr>
          <w:p w14:paraId="619CFB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w:t>
            </w:r>
          </w:p>
        </w:tc>
        <w:tc>
          <w:tcPr>
            <w:tcW w:w="714" w:type="pct"/>
            <w:tcBorders>
              <w:top w:val="nil"/>
              <w:left w:val="nil"/>
              <w:bottom w:val="single" w:sz="4" w:space="0" w:color="auto"/>
              <w:right w:val="single" w:sz="4" w:space="0" w:color="auto"/>
            </w:tcBorders>
            <w:shd w:val="clear" w:color="auto" w:fill="auto"/>
            <w:noWrap/>
            <w:vAlign w:val="bottom"/>
            <w:hideMark/>
          </w:tcPr>
          <w:p w14:paraId="5E739A0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-36%</w:t>
            </w:r>
          </w:p>
        </w:tc>
        <w:tc>
          <w:tcPr>
            <w:tcW w:w="325" w:type="pct"/>
            <w:tcBorders>
              <w:top w:val="nil"/>
              <w:left w:val="nil"/>
              <w:bottom w:val="single" w:sz="4" w:space="0" w:color="auto"/>
              <w:right w:val="single" w:sz="4" w:space="0" w:color="auto"/>
            </w:tcBorders>
            <w:shd w:val="clear" w:color="auto" w:fill="auto"/>
            <w:noWrap/>
            <w:vAlign w:val="bottom"/>
            <w:hideMark/>
          </w:tcPr>
          <w:p w14:paraId="13E8896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20.2</w:t>
            </w:r>
          </w:p>
        </w:tc>
        <w:tc>
          <w:tcPr>
            <w:tcW w:w="325" w:type="pct"/>
            <w:tcBorders>
              <w:top w:val="nil"/>
              <w:left w:val="nil"/>
              <w:bottom w:val="single" w:sz="4" w:space="0" w:color="auto"/>
              <w:right w:val="single" w:sz="4" w:space="0" w:color="auto"/>
            </w:tcBorders>
            <w:shd w:val="clear" w:color="auto" w:fill="auto"/>
            <w:noWrap/>
            <w:vAlign w:val="bottom"/>
            <w:hideMark/>
          </w:tcPr>
          <w:p w14:paraId="5AEC419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14.9</w:t>
            </w:r>
          </w:p>
        </w:tc>
        <w:tc>
          <w:tcPr>
            <w:tcW w:w="715" w:type="pct"/>
            <w:tcBorders>
              <w:top w:val="nil"/>
              <w:left w:val="nil"/>
              <w:bottom w:val="single" w:sz="4" w:space="0" w:color="auto"/>
              <w:right w:val="single" w:sz="4" w:space="0" w:color="auto"/>
            </w:tcBorders>
            <w:shd w:val="clear" w:color="auto" w:fill="auto"/>
            <w:noWrap/>
            <w:vAlign w:val="bottom"/>
            <w:hideMark/>
          </w:tcPr>
          <w:p w14:paraId="349CD31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-26%</w:t>
            </w:r>
          </w:p>
        </w:tc>
        <w:tc>
          <w:tcPr>
            <w:tcW w:w="326" w:type="pct"/>
            <w:tcBorders>
              <w:top w:val="nil"/>
              <w:left w:val="nil"/>
              <w:bottom w:val="single" w:sz="4" w:space="0" w:color="auto"/>
              <w:right w:val="single" w:sz="4" w:space="0" w:color="auto"/>
            </w:tcBorders>
            <w:shd w:val="clear" w:color="auto" w:fill="auto"/>
            <w:noWrap/>
            <w:vAlign w:val="bottom"/>
            <w:hideMark/>
          </w:tcPr>
          <w:p w14:paraId="7F59CFC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14.2</w:t>
            </w:r>
          </w:p>
        </w:tc>
        <w:tc>
          <w:tcPr>
            <w:tcW w:w="326" w:type="pct"/>
            <w:tcBorders>
              <w:top w:val="nil"/>
              <w:left w:val="nil"/>
              <w:bottom w:val="single" w:sz="4" w:space="0" w:color="auto"/>
              <w:right w:val="single" w:sz="4" w:space="0" w:color="auto"/>
            </w:tcBorders>
            <w:shd w:val="clear" w:color="auto" w:fill="auto"/>
            <w:noWrap/>
            <w:vAlign w:val="bottom"/>
            <w:hideMark/>
          </w:tcPr>
          <w:p w14:paraId="3385ADC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9.8</w:t>
            </w:r>
          </w:p>
        </w:tc>
        <w:tc>
          <w:tcPr>
            <w:tcW w:w="713" w:type="pct"/>
            <w:tcBorders>
              <w:top w:val="nil"/>
              <w:left w:val="nil"/>
              <w:bottom w:val="single" w:sz="4" w:space="0" w:color="auto"/>
              <w:right w:val="single" w:sz="4" w:space="0" w:color="auto"/>
            </w:tcBorders>
            <w:shd w:val="clear" w:color="auto" w:fill="auto"/>
            <w:noWrap/>
            <w:vAlign w:val="bottom"/>
            <w:hideMark/>
          </w:tcPr>
          <w:p w14:paraId="2A68C86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9010C" w:rsidRPr="00610453" w14:paraId="46EE5162"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D8CA063"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North Dakota</w:t>
            </w:r>
          </w:p>
        </w:tc>
        <w:tc>
          <w:tcPr>
            <w:tcW w:w="325" w:type="pct"/>
            <w:tcBorders>
              <w:top w:val="nil"/>
              <w:left w:val="nil"/>
              <w:bottom w:val="single" w:sz="4" w:space="0" w:color="auto"/>
              <w:right w:val="single" w:sz="4" w:space="0" w:color="auto"/>
            </w:tcBorders>
            <w:shd w:val="clear" w:color="auto" w:fill="auto"/>
            <w:noWrap/>
            <w:vAlign w:val="bottom"/>
            <w:hideMark/>
          </w:tcPr>
          <w:p w14:paraId="36F1BB5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6.8</w:t>
            </w:r>
          </w:p>
        </w:tc>
        <w:tc>
          <w:tcPr>
            <w:tcW w:w="325" w:type="pct"/>
            <w:tcBorders>
              <w:top w:val="nil"/>
              <w:left w:val="nil"/>
              <w:bottom w:val="single" w:sz="4" w:space="0" w:color="auto"/>
              <w:right w:val="single" w:sz="4" w:space="0" w:color="auto"/>
            </w:tcBorders>
            <w:shd w:val="clear" w:color="auto" w:fill="auto"/>
            <w:noWrap/>
            <w:vAlign w:val="bottom"/>
            <w:hideMark/>
          </w:tcPr>
          <w:p w14:paraId="72AD26D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5.4</w:t>
            </w:r>
          </w:p>
        </w:tc>
        <w:tc>
          <w:tcPr>
            <w:tcW w:w="714" w:type="pct"/>
            <w:tcBorders>
              <w:top w:val="nil"/>
              <w:left w:val="nil"/>
              <w:bottom w:val="single" w:sz="4" w:space="0" w:color="auto"/>
              <w:right w:val="single" w:sz="4" w:space="0" w:color="auto"/>
            </w:tcBorders>
            <w:shd w:val="clear" w:color="auto" w:fill="auto"/>
            <w:noWrap/>
            <w:vAlign w:val="bottom"/>
            <w:hideMark/>
          </w:tcPr>
          <w:p w14:paraId="77B6DF76"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-21%</w:t>
            </w:r>
          </w:p>
        </w:tc>
        <w:tc>
          <w:tcPr>
            <w:tcW w:w="325" w:type="pct"/>
            <w:tcBorders>
              <w:top w:val="nil"/>
              <w:left w:val="nil"/>
              <w:bottom w:val="single" w:sz="4" w:space="0" w:color="auto"/>
              <w:right w:val="single" w:sz="4" w:space="0" w:color="auto"/>
            </w:tcBorders>
            <w:shd w:val="clear" w:color="auto" w:fill="auto"/>
            <w:noWrap/>
            <w:vAlign w:val="bottom"/>
            <w:hideMark/>
          </w:tcPr>
          <w:p w14:paraId="3DA7B34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325" w:type="pct"/>
            <w:tcBorders>
              <w:top w:val="nil"/>
              <w:left w:val="nil"/>
              <w:bottom w:val="single" w:sz="4" w:space="0" w:color="auto"/>
              <w:right w:val="single" w:sz="4" w:space="0" w:color="auto"/>
            </w:tcBorders>
            <w:shd w:val="clear" w:color="auto" w:fill="auto"/>
            <w:noWrap/>
            <w:vAlign w:val="bottom"/>
            <w:hideMark/>
          </w:tcPr>
          <w:p w14:paraId="65952C3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18.2</w:t>
            </w:r>
          </w:p>
        </w:tc>
        <w:tc>
          <w:tcPr>
            <w:tcW w:w="715" w:type="pct"/>
            <w:tcBorders>
              <w:top w:val="nil"/>
              <w:left w:val="nil"/>
              <w:bottom w:val="single" w:sz="4" w:space="0" w:color="auto"/>
              <w:right w:val="single" w:sz="4" w:space="0" w:color="auto"/>
            </w:tcBorders>
            <w:shd w:val="clear" w:color="auto" w:fill="auto"/>
            <w:noWrap/>
            <w:vAlign w:val="bottom"/>
            <w:hideMark/>
          </w:tcPr>
          <w:p w14:paraId="26CE2521"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7%</w:t>
            </w:r>
          </w:p>
        </w:tc>
        <w:tc>
          <w:tcPr>
            <w:tcW w:w="326" w:type="pct"/>
            <w:tcBorders>
              <w:top w:val="nil"/>
              <w:left w:val="nil"/>
              <w:bottom w:val="single" w:sz="4" w:space="0" w:color="auto"/>
              <w:right w:val="single" w:sz="4" w:space="0" w:color="auto"/>
            </w:tcBorders>
            <w:shd w:val="clear" w:color="auto" w:fill="auto"/>
            <w:noWrap/>
            <w:vAlign w:val="bottom"/>
            <w:hideMark/>
          </w:tcPr>
          <w:p w14:paraId="4D73331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6.5</w:t>
            </w:r>
          </w:p>
        </w:tc>
        <w:tc>
          <w:tcPr>
            <w:tcW w:w="326" w:type="pct"/>
            <w:tcBorders>
              <w:top w:val="nil"/>
              <w:left w:val="nil"/>
              <w:bottom w:val="single" w:sz="4" w:space="0" w:color="auto"/>
              <w:right w:val="single" w:sz="4" w:space="0" w:color="auto"/>
            </w:tcBorders>
            <w:shd w:val="clear" w:color="auto" w:fill="auto"/>
            <w:noWrap/>
            <w:vAlign w:val="bottom"/>
            <w:hideMark/>
          </w:tcPr>
          <w:p w14:paraId="577BB38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6.9</w:t>
            </w:r>
          </w:p>
        </w:tc>
        <w:tc>
          <w:tcPr>
            <w:tcW w:w="713" w:type="pct"/>
            <w:tcBorders>
              <w:top w:val="nil"/>
              <w:left w:val="nil"/>
              <w:bottom w:val="single" w:sz="4" w:space="0" w:color="auto"/>
              <w:right w:val="single" w:sz="4" w:space="0" w:color="auto"/>
            </w:tcBorders>
            <w:shd w:val="clear" w:color="auto" w:fill="auto"/>
            <w:noWrap/>
            <w:vAlign w:val="bottom"/>
            <w:hideMark/>
          </w:tcPr>
          <w:p w14:paraId="3FA20D8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6%</w:t>
            </w:r>
          </w:p>
        </w:tc>
      </w:tr>
      <w:tr w:rsidR="00B9010C" w:rsidRPr="00610453" w14:paraId="5F5A72D2"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FB4E5CF"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Ohio</w:t>
            </w:r>
          </w:p>
        </w:tc>
        <w:tc>
          <w:tcPr>
            <w:tcW w:w="325" w:type="pct"/>
            <w:tcBorders>
              <w:top w:val="nil"/>
              <w:left w:val="nil"/>
              <w:bottom w:val="single" w:sz="4" w:space="0" w:color="auto"/>
              <w:right w:val="single" w:sz="4" w:space="0" w:color="auto"/>
            </w:tcBorders>
            <w:shd w:val="clear" w:color="auto" w:fill="auto"/>
            <w:noWrap/>
            <w:vAlign w:val="bottom"/>
            <w:hideMark/>
          </w:tcPr>
          <w:p w14:paraId="19E0FB7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23.6</w:t>
            </w:r>
          </w:p>
        </w:tc>
        <w:tc>
          <w:tcPr>
            <w:tcW w:w="325" w:type="pct"/>
            <w:tcBorders>
              <w:top w:val="nil"/>
              <w:left w:val="nil"/>
              <w:bottom w:val="single" w:sz="4" w:space="0" w:color="auto"/>
              <w:right w:val="single" w:sz="4" w:space="0" w:color="auto"/>
            </w:tcBorders>
            <w:shd w:val="clear" w:color="auto" w:fill="auto"/>
            <w:noWrap/>
            <w:vAlign w:val="bottom"/>
            <w:hideMark/>
          </w:tcPr>
          <w:p w14:paraId="671AA4D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14.3</w:t>
            </w:r>
          </w:p>
        </w:tc>
        <w:tc>
          <w:tcPr>
            <w:tcW w:w="714" w:type="pct"/>
            <w:tcBorders>
              <w:top w:val="nil"/>
              <w:left w:val="nil"/>
              <w:bottom w:val="single" w:sz="4" w:space="0" w:color="auto"/>
              <w:right w:val="single" w:sz="4" w:space="0" w:color="auto"/>
            </w:tcBorders>
            <w:shd w:val="clear" w:color="auto" w:fill="auto"/>
            <w:noWrap/>
            <w:vAlign w:val="bottom"/>
            <w:hideMark/>
          </w:tcPr>
          <w:p w14:paraId="0433C6C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-39%</w:t>
            </w:r>
          </w:p>
        </w:tc>
        <w:tc>
          <w:tcPr>
            <w:tcW w:w="325" w:type="pct"/>
            <w:tcBorders>
              <w:top w:val="nil"/>
              <w:left w:val="nil"/>
              <w:bottom w:val="single" w:sz="4" w:space="0" w:color="auto"/>
              <w:right w:val="single" w:sz="4" w:space="0" w:color="auto"/>
            </w:tcBorders>
            <w:shd w:val="clear" w:color="auto" w:fill="auto"/>
            <w:noWrap/>
            <w:vAlign w:val="bottom"/>
            <w:hideMark/>
          </w:tcPr>
          <w:p w14:paraId="515E34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22.8</w:t>
            </w:r>
          </w:p>
        </w:tc>
        <w:tc>
          <w:tcPr>
            <w:tcW w:w="325" w:type="pct"/>
            <w:tcBorders>
              <w:top w:val="nil"/>
              <w:left w:val="nil"/>
              <w:bottom w:val="single" w:sz="4" w:space="0" w:color="auto"/>
              <w:right w:val="single" w:sz="4" w:space="0" w:color="auto"/>
            </w:tcBorders>
            <w:shd w:val="clear" w:color="auto" w:fill="auto"/>
            <w:noWrap/>
            <w:vAlign w:val="bottom"/>
            <w:hideMark/>
          </w:tcPr>
          <w:p w14:paraId="25FF126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20.8</w:t>
            </w:r>
          </w:p>
        </w:tc>
        <w:tc>
          <w:tcPr>
            <w:tcW w:w="715" w:type="pct"/>
            <w:tcBorders>
              <w:top w:val="nil"/>
              <w:left w:val="nil"/>
              <w:bottom w:val="single" w:sz="4" w:space="0" w:color="auto"/>
              <w:right w:val="single" w:sz="4" w:space="0" w:color="auto"/>
            </w:tcBorders>
            <w:shd w:val="clear" w:color="auto" w:fill="auto"/>
            <w:noWrap/>
            <w:vAlign w:val="bottom"/>
            <w:hideMark/>
          </w:tcPr>
          <w:p w14:paraId="457146F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-9%</w:t>
            </w:r>
          </w:p>
        </w:tc>
        <w:tc>
          <w:tcPr>
            <w:tcW w:w="326" w:type="pct"/>
            <w:tcBorders>
              <w:top w:val="nil"/>
              <w:left w:val="nil"/>
              <w:bottom w:val="single" w:sz="4" w:space="0" w:color="auto"/>
              <w:right w:val="single" w:sz="4" w:space="0" w:color="auto"/>
            </w:tcBorders>
            <w:shd w:val="clear" w:color="auto" w:fill="auto"/>
            <w:noWrap/>
            <w:vAlign w:val="bottom"/>
            <w:hideMark/>
          </w:tcPr>
          <w:p w14:paraId="25BD4EC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15.6</w:t>
            </w:r>
          </w:p>
        </w:tc>
        <w:tc>
          <w:tcPr>
            <w:tcW w:w="326" w:type="pct"/>
            <w:tcBorders>
              <w:top w:val="nil"/>
              <w:left w:val="nil"/>
              <w:bottom w:val="single" w:sz="4" w:space="0" w:color="auto"/>
              <w:right w:val="single" w:sz="4" w:space="0" w:color="auto"/>
            </w:tcBorders>
            <w:shd w:val="clear" w:color="auto" w:fill="auto"/>
            <w:noWrap/>
            <w:vAlign w:val="bottom"/>
            <w:hideMark/>
          </w:tcPr>
          <w:p w14:paraId="6A82D25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11.8</w:t>
            </w:r>
          </w:p>
        </w:tc>
        <w:tc>
          <w:tcPr>
            <w:tcW w:w="713" w:type="pct"/>
            <w:tcBorders>
              <w:top w:val="nil"/>
              <w:left w:val="nil"/>
              <w:bottom w:val="single" w:sz="4" w:space="0" w:color="auto"/>
              <w:right w:val="single" w:sz="4" w:space="0" w:color="auto"/>
            </w:tcBorders>
            <w:shd w:val="clear" w:color="auto" w:fill="auto"/>
            <w:noWrap/>
            <w:vAlign w:val="bottom"/>
            <w:hideMark/>
          </w:tcPr>
          <w:p w14:paraId="37CD705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9010C" w:rsidRPr="00610453" w14:paraId="3949E9C5"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BF3C040"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Oklahoma</w:t>
            </w:r>
          </w:p>
        </w:tc>
        <w:tc>
          <w:tcPr>
            <w:tcW w:w="325" w:type="pct"/>
            <w:tcBorders>
              <w:top w:val="nil"/>
              <w:left w:val="nil"/>
              <w:bottom w:val="single" w:sz="4" w:space="0" w:color="auto"/>
              <w:right w:val="single" w:sz="4" w:space="0" w:color="auto"/>
            </w:tcBorders>
            <w:shd w:val="clear" w:color="auto" w:fill="auto"/>
            <w:noWrap/>
            <w:vAlign w:val="bottom"/>
            <w:hideMark/>
          </w:tcPr>
          <w:p w14:paraId="4123288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14.8</w:t>
            </w:r>
          </w:p>
        </w:tc>
        <w:tc>
          <w:tcPr>
            <w:tcW w:w="325" w:type="pct"/>
            <w:tcBorders>
              <w:top w:val="nil"/>
              <w:left w:val="nil"/>
              <w:bottom w:val="single" w:sz="4" w:space="0" w:color="auto"/>
              <w:right w:val="single" w:sz="4" w:space="0" w:color="auto"/>
            </w:tcBorders>
            <w:shd w:val="clear" w:color="auto" w:fill="auto"/>
            <w:noWrap/>
            <w:vAlign w:val="bottom"/>
            <w:hideMark/>
          </w:tcPr>
          <w:p w14:paraId="7CD75FC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10.4</w:t>
            </w:r>
          </w:p>
        </w:tc>
        <w:tc>
          <w:tcPr>
            <w:tcW w:w="714" w:type="pct"/>
            <w:tcBorders>
              <w:top w:val="nil"/>
              <w:left w:val="nil"/>
              <w:bottom w:val="single" w:sz="4" w:space="0" w:color="auto"/>
              <w:right w:val="single" w:sz="4" w:space="0" w:color="auto"/>
            </w:tcBorders>
            <w:shd w:val="clear" w:color="auto" w:fill="auto"/>
            <w:noWrap/>
            <w:vAlign w:val="bottom"/>
            <w:hideMark/>
          </w:tcPr>
          <w:p w14:paraId="6D81EB6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-30%</w:t>
            </w:r>
          </w:p>
        </w:tc>
        <w:tc>
          <w:tcPr>
            <w:tcW w:w="325" w:type="pct"/>
            <w:tcBorders>
              <w:top w:val="nil"/>
              <w:left w:val="nil"/>
              <w:bottom w:val="single" w:sz="4" w:space="0" w:color="auto"/>
              <w:right w:val="single" w:sz="4" w:space="0" w:color="auto"/>
            </w:tcBorders>
            <w:shd w:val="clear" w:color="auto" w:fill="auto"/>
            <w:noWrap/>
            <w:vAlign w:val="bottom"/>
            <w:hideMark/>
          </w:tcPr>
          <w:p w14:paraId="2C30720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23.7</w:t>
            </w:r>
          </w:p>
        </w:tc>
        <w:tc>
          <w:tcPr>
            <w:tcW w:w="325" w:type="pct"/>
            <w:tcBorders>
              <w:top w:val="nil"/>
              <w:left w:val="nil"/>
              <w:bottom w:val="single" w:sz="4" w:space="0" w:color="auto"/>
              <w:right w:val="single" w:sz="4" w:space="0" w:color="auto"/>
            </w:tcBorders>
            <w:shd w:val="clear" w:color="auto" w:fill="auto"/>
            <w:noWrap/>
            <w:vAlign w:val="bottom"/>
            <w:hideMark/>
          </w:tcPr>
          <w:p w14:paraId="59929B5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19.6</w:t>
            </w:r>
          </w:p>
        </w:tc>
        <w:tc>
          <w:tcPr>
            <w:tcW w:w="715" w:type="pct"/>
            <w:tcBorders>
              <w:top w:val="nil"/>
              <w:left w:val="nil"/>
              <w:bottom w:val="single" w:sz="4" w:space="0" w:color="auto"/>
              <w:right w:val="single" w:sz="4" w:space="0" w:color="auto"/>
            </w:tcBorders>
            <w:shd w:val="clear" w:color="auto" w:fill="auto"/>
            <w:noWrap/>
            <w:vAlign w:val="bottom"/>
            <w:hideMark/>
          </w:tcPr>
          <w:p w14:paraId="685EC9B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-17%</w:t>
            </w:r>
          </w:p>
        </w:tc>
        <w:tc>
          <w:tcPr>
            <w:tcW w:w="326" w:type="pct"/>
            <w:tcBorders>
              <w:top w:val="nil"/>
              <w:left w:val="nil"/>
              <w:bottom w:val="single" w:sz="4" w:space="0" w:color="auto"/>
              <w:right w:val="single" w:sz="4" w:space="0" w:color="auto"/>
            </w:tcBorders>
            <w:shd w:val="clear" w:color="auto" w:fill="auto"/>
            <w:noWrap/>
            <w:vAlign w:val="bottom"/>
            <w:hideMark/>
          </w:tcPr>
          <w:p w14:paraId="176DABF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10.1</w:t>
            </w:r>
          </w:p>
        </w:tc>
        <w:tc>
          <w:tcPr>
            <w:tcW w:w="326" w:type="pct"/>
            <w:tcBorders>
              <w:top w:val="nil"/>
              <w:left w:val="nil"/>
              <w:bottom w:val="single" w:sz="4" w:space="0" w:color="auto"/>
              <w:right w:val="single" w:sz="4" w:space="0" w:color="auto"/>
            </w:tcBorders>
            <w:shd w:val="clear" w:color="auto" w:fill="auto"/>
            <w:noWrap/>
            <w:vAlign w:val="bottom"/>
            <w:hideMark/>
          </w:tcPr>
          <w:p w14:paraId="656B73A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9.2</w:t>
            </w:r>
          </w:p>
        </w:tc>
        <w:tc>
          <w:tcPr>
            <w:tcW w:w="713" w:type="pct"/>
            <w:tcBorders>
              <w:top w:val="nil"/>
              <w:left w:val="nil"/>
              <w:bottom w:val="single" w:sz="4" w:space="0" w:color="auto"/>
              <w:right w:val="single" w:sz="4" w:space="0" w:color="auto"/>
            </w:tcBorders>
            <w:shd w:val="clear" w:color="auto" w:fill="auto"/>
            <w:noWrap/>
            <w:vAlign w:val="bottom"/>
            <w:hideMark/>
          </w:tcPr>
          <w:p w14:paraId="663FD136"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-9%</w:t>
            </w:r>
          </w:p>
        </w:tc>
      </w:tr>
      <w:tr w:rsidR="00B9010C" w:rsidRPr="00610453" w14:paraId="2CF7907B"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39A0CA5"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Oregon</w:t>
            </w:r>
          </w:p>
        </w:tc>
        <w:tc>
          <w:tcPr>
            <w:tcW w:w="325" w:type="pct"/>
            <w:tcBorders>
              <w:top w:val="nil"/>
              <w:left w:val="nil"/>
              <w:bottom w:val="single" w:sz="4" w:space="0" w:color="auto"/>
              <w:right w:val="single" w:sz="4" w:space="0" w:color="auto"/>
            </w:tcBorders>
            <w:shd w:val="clear" w:color="auto" w:fill="auto"/>
            <w:noWrap/>
            <w:vAlign w:val="bottom"/>
            <w:hideMark/>
          </w:tcPr>
          <w:p w14:paraId="27E40D3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18.1</w:t>
            </w:r>
          </w:p>
        </w:tc>
        <w:tc>
          <w:tcPr>
            <w:tcW w:w="325" w:type="pct"/>
            <w:tcBorders>
              <w:top w:val="nil"/>
              <w:left w:val="nil"/>
              <w:bottom w:val="single" w:sz="4" w:space="0" w:color="auto"/>
              <w:right w:val="single" w:sz="4" w:space="0" w:color="auto"/>
            </w:tcBorders>
            <w:shd w:val="clear" w:color="auto" w:fill="auto"/>
            <w:noWrap/>
            <w:vAlign w:val="bottom"/>
            <w:hideMark/>
          </w:tcPr>
          <w:p w14:paraId="72DC4A8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11.1</w:t>
            </w:r>
          </w:p>
        </w:tc>
        <w:tc>
          <w:tcPr>
            <w:tcW w:w="714" w:type="pct"/>
            <w:tcBorders>
              <w:top w:val="nil"/>
              <w:left w:val="nil"/>
              <w:bottom w:val="single" w:sz="4" w:space="0" w:color="auto"/>
              <w:right w:val="single" w:sz="4" w:space="0" w:color="auto"/>
            </w:tcBorders>
            <w:shd w:val="clear" w:color="auto" w:fill="auto"/>
            <w:noWrap/>
            <w:vAlign w:val="bottom"/>
            <w:hideMark/>
          </w:tcPr>
          <w:p w14:paraId="082307F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-39%</w:t>
            </w:r>
          </w:p>
        </w:tc>
        <w:tc>
          <w:tcPr>
            <w:tcW w:w="325" w:type="pct"/>
            <w:tcBorders>
              <w:top w:val="nil"/>
              <w:left w:val="nil"/>
              <w:bottom w:val="single" w:sz="4" w:space="0" w:color="auto"/>
              <w:right w:val="single" w:sz="4" w:space="0" w:color="auto"/>
            </w:tcBorders>
            <w:shd w:val="clear" w:color="auto" w:fill="auto"/>
            <w:noWrap/>
            <w:vAlign w:val="bottom"/>
            <w:hideMark/>
          </w:tcPr>
          <w:p w14:paraId="42F44A5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16.9</w:t>
            </w:r>
          </w:p>
        </w:tc>
        <w:tc>
          <w:tcPr>
            <w:tcW w:w="325" w:type="pct"/>
            <w:tcBorders>
              <w:top w:val="nil"/>
              <w:left w:val="nil"/>
              <w:bottom w:val="single" w:sz="4" w:space="0" w:color="auto"/>
              <w:right w:val="single" w:sz="4" w:space="0" w:color="auto"/>
            </w:tcBorders>
            <w:shd w:val="clear" w:color="auto" w:fill="auto"/>
            <w:noWrap/>
            <w:vAlign w:val="bottom"/>
            <w:hideMark/>
          </w:tcPr>
          <w:p w14:paraId="30D4E8B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11.9</w:t>
            </w:r>
          </w:p>
        </w:tc>
        <w:tc>
          <w:tcPr>
            <w:tcW w:w="715" w:type="pct"/>
            <w:tcBorders>
              <w:top w:val="nil"/>
              <w:left w:val="nil"/>
              <w:bottom w:val="single" w:sz="4" w:space="0" w:color="auto"/>
              <w:right w:val="single" w:sz="4" w:space="0" w:color="auto"/>
            </w:tcBorders>
            <w:shd w:val="clear" w:color="auto" w:fill="auto"/>
            <w:noWrap/>
            <w:vAlign w:val="bottom"/>
            <w:hideMark/>
          </w:tcPr>
          <w:p w14:paraId="72F15B2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-30%</w:t>
            </w:r>
          </w:p>
        </w:tc>
        <w:tc>
          <w:tcPr>
            <w:tcW w:w="326" w:type="pct"/>
            <w:tcBorders>
              <w:top w:val="nil"/>
              <w:left w:val="nil"/>
              <w:bottom w:val="single" w:sz="4" w:space="0" w:color="auto"/>
              <w:right w:val="single" w:sz="4" w:space="0" w:color="auto"/>
            </w:tcBorders>
            <w:shd w:val="clear" w:color="auto" w:fill="auto"/>
            <w:noWrap/>
            <w:vAlign w:val="bottom"/>
            <w:hideMark/>
          </w:tcPr>
          <w:p w14:paraId="30438FE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7.8</w:t>
            </w:r>
          </w:p>
        </w:tc>
        <w:tc>
          <w:tcPr>
            <w:tcW w:w="326" w:type="pct"/>
            <w:tcBorders>
              <w:top w:val="nil"/>
              <w:left w:val="nil"/>
              <w:bottom w:val="single" w:sz="4" w:space="0" w:color="auto"/>
              <w:right w:val="single" w:sz="4" w:space="0" w:color="auto"/>
            </w:tcBorders>
            <w:shd w:val="clear" w:color="auto" w:fill="auto"/>
            <w:noWrap/>
            <w:vAlign w:val="bottom"/>
            <w:hideMark/>
          </w:tcPr>
          <w:p w14:paraId="2AF3B65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5.4</w:t>
            </w:r>
          </w:p>
        </w:tc>
        <w:tc>
          <w:tcPr>
            <w:tcW w:w="713" w:type="pct"/>
            <w:tcBorders>
              <w:top w:val="nil"/>
              <w:left w:val="nil"/>
              <w:bottom w:val="single" w:sz="4" w:space="0" w:color="auto"/>
              <w:right w:val="single" w:sz="4" w:space="0" w:color="auto"/>
            </w:tcBorders>
            <w:shd w:val="clear" w:color="auto" w:fill="auto"/>
            <w:noWrap/>
            <w:vAlign w:val="bottom"/>
            <w:hideMark/>
          </w:tcPr>
          <w:p w14:paraId="62A69D9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9010C" w:rsidRPr="00610453" w14:paraId="60611E60"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06E7921"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Pennsylvania</w:t>
            </w:r>
          </w:p>
        </w:tc>
        <w:tc>
          <w:tcPr>
            <w:tcW w:w="325" w:type="pct"/>
            <w:tcBorders>
              <w:top w:val="nil"/>
              <w:left w:val="nil"/>
              <w:bottom w:val="single" w:sz="4" w:space="0" w:color="auto"/>
              <w:right w:val="single" w:sz="4" w:space="0" w:color="auto"/>
            </w:tcBorders>
            <w:shd w:val="clear" w:color="auto" w:fill="auto"/>
            <w:noWrap/>
            <w:vAlign w:val="bottom"/>
            <w:hideMark/>
          </w:tcPr>
          <w:p w14:paraId="1929B48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27.6</w:t>
            </w:r>
          </w:p>
        </w:tc>
        <w:tc>
          <w:tcPr>
            <w:tcW w:w="325" w:type="pct"/>
            <w:tcBorders>
              <w:top w:val="nil"/>
              <w:left w:val="nil"/>
              <w:bottom w:val="single" w:sz="4" w:space="0" w:color="auto"/>
              <w:right w:val="single" w:sz="4" w:space="0" w:color="auto"/>
            </w:tcBorders>
            <w:shd w:val="clear" w:color="auto" w:fill="auto"/>
            <w:noWrap/>
            <w:vAlign w:val="bottom"/>
            <w:hideMark/>
          </w:tcPr>
          <w:p w14:paraId="6FFFEBE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16.6</w:t>
            </w:r>
          </w:p>
        </w:tc>
        <w:tc>
          <w:tcPr>
            <w:tcW w:w="714" w:type="pct"/>
            <w:tcBorders>
              <w:top w:val="nil"/>
              <w:left w:val="nil"/>
              <w:bottom w:val="single" w:sz="4" w:space="0" w:color="auto"/>
              <w:right w:val="single" w:sz="4" w:space="0" w:color="auto"/>
            </w:tcBorders>
            <w:shd w:val="clear" w:color="auto" w:fill="auto"/>
            <w:noWrap/>
            <w:vAlign w:val="bottom"/>
            <w:hideMark/>
          </w:tcPr>
          <w:p w14:paraId="4809A14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-40%</w:t>
            </w:r>
          </w:p>
        </w:tc>
        <w:tc>
          <w:tcPr>
            <w:tcW w:w="325" w:type="pct"/>
            <w:tcBorders>
              <w:top w:val="nil"/>
              <w:left w:val="nil"/>
              <w:bottom w:val="single" w:sz="4" w:space="0" w:color="auto"/>
              <w:right w:val="single" w:sz="4" w:space="0" w:color="auto"/>
            </w:tcBorders>
            <w:shd w:val="clear" w:color="auto" w:fill="auto"/>
            <w:noWrap/>
            <w:vAlign w:val="bottom"/>
            <w:hideMark/>
          </w:tcPr>
          <w:p w14:paraId="347C3E9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21.2</w:t>
            </w:r>
          </w:p>
        </w:tc>
        <w:tc>
          <w:tcPr>
            <w:tcW w:w="325" w:type="pct"/>
            <w:tcBorders>
              <w:top w:val="nil"/>
              <w:left w:val="nil"/>
              <w:bottom w:val="single" w:sz="4" w:space="0" w:color="auto"/>
              <w:right w:val="single" w:sz="4" w:space="0" w:color="auto"/>
            </w:tcBorders>
            <w:shd w:val="clear" w:color="auto" w:fill="auto"/>
            <w:noWrap/>
            <w:vAlign w:val="bottom"/>
            <w:hideMark/>
          </w:tcPr>
          <w:p w14:paraId="1D78EF2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715" w:type="pct"/>
            <w:tcBorders>
              <w:top w:val="nil"/>
              <w:left w:val="nil"/>
              <w:bottom w:val="single" w:sz="4" w:space="0" w:color="auto"/>
              <w:right w:val="single" w:sz="4" w:space="0" w:color="auto"/>
            </w:tcBorders>
            <w:shd w:val="clear" w:color="auto" w:fill="auto"/>
            <w:noWrap/>
            <w:vAlign w:val="bottom"/>
            <w:hideMark/>
          </w:tcPr>
          <w:p w14:paraId="437AB681"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-20%</w:t>
            </w:r>
          </w:p>
        </w:tc>
        <w:tc>
          <w:tcPr>
            <w:tcW w:w="326" w:type="pct"/>
            <w:tcBorders>
              <w:top w:val="nil"/>
              <w:left w:val="nil"/>
              <w:bottom w:val="single" w:sz="4" w:space="0" w:color="auto"/>
              <w:right w:val="single" w:sz="4" w:space="0" w:color="auto"/>
            </w:tcBorders>
            <w:shd w:val="clear" w:color="auto" w:fill="auto"/>
            <w:noWrap/>
            <w:vAlign w:val="bottom"/>
            <w:hideMark/>
          </w:tcPr>
          <w:p w14:paraId="55B853D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326" w:type="pct"/>
            <w:tcBorders>
              <w:top w:val="nil"/>
              <w:left w:val="nil"/>
              <w:bottom w:val="single" w:sz="4" w:space="0" w:color="auto"/>
              <w:right w:val="single" w:sz="4" w:space="0" w:color="auto"/>
            </w:tcBorders>
            <w:shd w:val="clear" w:color="auto" w:fill="auto"/>
            <w:noWrap/>
            <w:vAlign w:val="bottom"/>
            <w:hideMark/>
          </w:tcPr>
          <w:p w14:paraId="1B747AC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10.1</w:t>
            </w:r>
          </w:p>
        </w:tc>
        <w:tc>
          <w:tcPr>
            <w:tcW w:w="713" w:type="pct"/>
            <w:tcBorders>
              <w:top w:val="nil"/>
              <w:left w:val="nil"/>
              <w:bottom w:val="single" w:sz="4" w:space="0" w:color="auto"/>
              <w:right w:val="single" w:sz="4" w:space="0" w:color="auto"/>
            </w:tcBorders>
            <w:shd w:val="clear" w:color="auto" w:fill="auto"/>
            <w:noWrap/>
            <w:vAlign w:val="bottom"/>
            <w:hideMark/>
          </w:tcPr>
          <w:p w14:paraId="5E96F5D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-28%</w:t>
            </w:r>
          </w:p>
        </w:tc>
      </w:tr>
      <w:tr w:rsidR="00B9010C" w:rsidRPr="00610453" w14:paraId="23279AC4"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8D745B6"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Rhode Island</w:t>
            </w:r>
          </w:p>
        </w:tc>
        <w:tc>
          <w:tcPr>
            <w:tcW w:w="325" w:type="pct"/>
            <w:tcBorders>
              <w:top w:val="nil"/>
              <w:left w:val="nil"/>
              <w:bottom w:val="single" w:sz="4" w:space="0" w:color="auto"/>
              <w:right w:val="single" w:sz="4" w:space="0" w:color="auto"/>
            </w:tcBorders>
            <w:shd w:val="clear" w:color="auto" w:fill="auto"/>
            <w:noWrap/>
            <w:vAlign w:val="bottom"/>
            <w:hideMark/>
          </w:tcPr>
          <w:p w14:paraId="4599FBC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23.6</w:t>
            </w:r>
          </w:p>
        </w:tc>
        <w:tc>
          <w:tcPr>
            <w:tcW w:w="325" w:type="pct"/>
            <w:tcBorders>
              <w:top w:val="nil"/>
              <w:left w:val="nil"/>
              <w:bottom w:val="single" w:sz="4" w:space="0" w:color="auto"/>
              <w:right w:val="single" w:sz="4" w:space="0" w:color="auto"/>
            </w:tcBorders>
            <w:shd w:val="clear" w:color="auto" w:fill="auto"/>
            <w:noWrap/>
            <w:vAlign w:val="bottom"/>
            <w:hideMark/>
          </w:tcPr>
          <w:p w14:paraId="3F5C147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13.8</w:t>
            </w:r>
          </w:p>
        </w:tc>
        <w:tc>
          <w:tcPr>
            <w:tcW w:w="714" w:type="pct"/>
            <w:tcBorders>
              <w:top w:val="nil"/>
              <w:left w:val="nil"/>
              <w:bottom w:val="single" w:sz="4" w:space="0" w:color="auto"/>
              <w:right w:val="single" w:sz="4" w:space="0" w:color="auto"/>
            </w:tcBorders>
            <w:shd w:val="clear" w:color="auto" w:fill="auto"/>
            <w:noWrap/>
            <w:vAlign w:val="bottom"/>
            <w:hideMark/>
          </w:tcPr>
          <w:p w14:paraId="4A8B2FD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-42%</w:t>
            </w:r>
          </w:p>
        </w:tc>
        <w:tc>
          <w:tcPr>
            <w:tcW w:w="325" w:type="pct"/>
            <w:tcBorders>
              <w:top w:val="nil"/>
              <w:left w:val="nil"/>
              <w:bottom w:val="single" w:sz="4" w:space="0" w:color="auto"/>
              <w:right w:val="single" w:sz="4" w:space="0" w:color="auto"/>
            </w:tcBorders>
            <w:shd w:val="clear" w:color="auto" w:fill="auto"/>
            <w:noWrap/>
            <w:vAlign w:val="bottom"/>
            <w:hideMark/>
          </w:tcPr>
          <w:p w14:paraId="58B8286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18.1</w:t>
            </w:r>
          </w:p>
        </w:tc>
        <w:tc>
          <w:tcPr>
            <w:tcW w:w="325" w:type="pct"/>
            <w:tcBorders>
              <w:top w:val="nil"/>
              <w:left w:val="nil"/>
              <w:bottom w:val="single" w:sz="4" w:space="0" w:color="auto"/>
              <w:right w:val="single" w:sz="4" w:space="0" w:color="auto"/>
            </w:tcBorders>
            <w:shd w:val="clear" w:color="auto" w:fill="auto"/>
            <w:noWrap/>
            <w:vAlign w:val="bottom"/>
            <w:hideMark/>
          </w:tcPr>
          <w:p w14:paraId="2BF389B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13.1</w:t>
            </w:r>
          </w:p>
        </w:tc>
        <w:tc>
          <w:tcPr>
            <w:tcW w:w="715" w:type="pct"/>
            <w:tcBorders>
              <w:top w:val="nil"/>
              <w:left w:val="nil"/>
              <w:bottom w:val="single" w:sz="4" w:space="0" w:color="auto"/>
              <w:right w:val="single" w:sz="4" w:space="0" w:color="auto"/>
            </w:tcBorders>
            <w:shd w:val="clear" w:color="auto" w:fill="auto"/>
            <w:noWrap/>
            <w:vAlign w:val="bottom"/>
            <w:hideMark/>
          </w:tcPr>
          <w:p w14:paraId="38F7A44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-28%</w:t>
            </w:r>
          </w:p>
        </w:tc>
        <w:tc>
          <w:tcPr>
            <w:tcW w:w="326" w:type="pct"/>
            <w:tcBorders>
              <w:top w:val="nil"/>
              <w:left w:val="nil"/>
              <w:bottom w:val="single" w:sz="4" w:space="0" w:color="auto"/>
              <w:right w:val="single" w:sz="4" w:space="0" w:color="auto"/>
            </w:tcBorders>
            <w:shd w:val="clear" w:color="auto" w:fill="auto"/>
            <w:noWrap/>
            <w:vAlign w:val="bottom"/>
            <w:hideMark/>
          </w:tcPr>
          <w:p w14:paraId="0F64F28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w:t>
            </w:r>
          </w:p>
        </w:tc>
        <w:tc>
          <w:tcPr>
            <w:tcW w:w="326" w:type="pct"/>
            <w:tcBorders>
              <w:top w:val="nil"/>
              <w:left w:val="nil"/>
              <w:bottom w:val="single" w:sz="4" w:space="0" w:color="auto"/>
              <w:right w:val="single" w:sz="4" w:space="0" w:color="auto"/>
            </w:tcBorders>
            <w:shd w:val="clear" w:color="auto" w:fill="auto"/>
            <w:noWrap/>
            <w:vAlign w:val="bottom"/>
            <w:hideMark/>
          </w:tcPr>
          <w:p w14:paraId="2EB8351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7.8</w:t>
            </w:r>
          </w:p>
        </w:tc>
        <w:tc>
          <w:tcPr>
            <w:tcW w:w="713" w:type="pct"/>
            <w:tcBorders>
              <w:top w:val="nil"/>
              <w:left w:val="nil"/>
              <w:bottom w:val="single" w:sz="4" w:space="0" w:color="auto"/>
              <w:right w:val="single" w:sz="4" w:space="0" w:color="auto"/>
            </w:tcBorders>
            <w:shd w:val="clear" w:color="auto" w:fill="auto"/>
            <w:noWrap/>
            <w:vAlign w:val="bottom"/>
            <w:hideMark/>
          </w:tcPr>
          <w:p w14:paraId="6BD9F20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9010C" w:rsidRPr="00610453" w14:paraId="69138E50"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16913F7"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South Carolina</w:t>
            </w:r>
          </w:p>
        </w:tc>
        <w:tc>
          <w:tcPr>
            <w:tcW w:w="325" w:type="pct"/>
            <w:tcBorders>
              <w:top w:val="nil"/>
              <w:left w:val="nil"/>
              <w:bottom w:val="single" w:sz="4" w:space="0" w:color="auto"/>
              <w:right w:val="single" w:sz="4" w:space="0" w:color="auto"/>
            </w:tcBorders>
            <w:shd w:val="clear" w:color="auto" w:fill="auto"/>
            <w:noWrap/>
            <w:vAlign w:val="bottom"/>
            <w:hideMark/>
          </w:tcPr>
          <w:p w14:paraId="772FBE7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14.2</w:t>
            </w:r>
          </w:p>
        </w:tc>
        <w:tc>
          <w:tcPr>
            <w:tcW w:w="325" w:type="pct"/>
            <w:tcBorders>
              <w:top w:val="nil"/>
              <w:left w:val="nil"/>
              <w:bottom w:val="single" w:sz="4" w:space="0" w:color="auto"/>
              <w:right w:val="single" w:sz="4" w:space="0" w:color="auto"/>
            </w:tcBorders>
            <w:shd w:val="clear" w:color="auto" w:fill="auto"/>
            <w:noWrap/>
            <w:vAlign w:val="bottom"/>
            <w:hideMark/>
          </w:tcPr>
          <w:p w14:paraId="7DAC112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9.4</w:t>
            </w:r>
          </w:p>
        </w:tc>
        <w:tc>
          <w:tcPr>
            <w:tcW w:w="714" w:type="pct"/>
            <w:tcBorders>
              <w:top w:val="nil"/>
              <w:left w:val="nil"/>
              <w:bottom w:val="single" w:sz="4" w:space="0" w:color="auto"/>
              <w:right w:val="single" w:sz="4" w:space="0" w:color="auto"/>
            </w:tcBorders>
            <w:shd w:val="clear" w:color="auto" w:fill="auto"/>
            <w:noWrap/>
            <w:vAlign w:val="bottom"/>
            <w:hideMark/>
          </w:tcPr>
          <w:p w14:paraId="4D1C2C7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-34%</w:t>
            </w:r>
          </w:p>
        </w:tc>
        <w:tc>
          <w:tcPr>
            <w:tcW w:w="325" w:type="pct"/>
            <w:tcBorders>
              <w:top w:val="nil"/>
              <w:left w:val="nil"/>
              <w:bottom w:val="single" w:sz="4" w:space="0" w:color="auto"/>
              <w:right w:val="single" w:sz="4" w:space="0" w:color="auto"/>
            </w:tcBorders>
            <w:shd w:val="clear" w:color="auto" w:fill="auto"/>
            <w:noWrap/>
            <w:vAlign w:val="bottom"/>
            <w:hideMark/>
          </w:tcPr>
          <w:p w14:paraId="4CE1A1F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21.5</w:t>
            </w:r>
          </w:p>
        </w:tc>
        <w:tc>
          <w:tcPr>
            <w:tcW w:w="325" w:type="pct"/>
            <w:tcBorders>
              <w:top w:val="nil"/>
              <w:left w:val="nil"/>
              <w:bottom w:val="single" w:sz="4" w:space="0" w:color="auto"/>
              <w:right w:val="single" w:sz="4" w:space="0" w:color="auto"/>
            </w:tcBorders>
            <w:shd w:val="clear" w:color="auto" w:fill="auto"/>
            <w:noWrap/>
            <w:vAlign w:val="bottom"/>
            <w:hideMark/>
          </w:tcPr>
          <w:p w14:paraId="070FAC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14.7</w:t>
            </w:r>
          </w:p>
        </w:tc>
        <w:tc>
          <w:tcPr>
            <w:tcW w:w="715" w:type="pct"/>
            <w:tcBorders>
              <w:top w:val="nil"/>
              <w:left w:val="nil"/>
              <w:bottom w:val="single" w:sz="4" w:space="0" w:color="auto"/>
              <w:right w:val="single" w:sz="4" w:space="0" w:color="auto"/>
            </w:tcBorders>
            <w:shd w:val="clear" w:color="auto" w:fill="auto"/>
            <w:noWrap/>
            <w:vAlign w:val="bottom"/>
            <w:hideMark/>
          </w:tcPr>
          <w:p w14:paraId="7F63B6D6"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-32%</w:t>
            </w:r>
          </w:p>
        </w:tc>
        <w:tc>
          <w:tcPr>
            <w:tcW w:w="326" w:type="pct"/>
            <w:tcBorders>
              <w:top w:val="nil"/>
              <w:left w:val="nil"/>
              <w:bottom w:val="single" w:sz="4" w:space="0" w:color="auto"/>
              <w:right w:val="single" w:sz="4" w:space="0" w:color="auto"/>
            </w:tcBorders>
            <w:shd w:val="clear" w:color="auto" w:fill="auto"/>
            <w:noWrap/>
            <w:vAlign w:val="bottom"/>
            <w:hideMark/>
          </w:tcPr>
          <w:p w14:paraId="2F6A359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14.3</w:t>
            </w:r>
          </w:p>
        </w:tc>
        <w:tc>
          <w:tcPr>
            <w:tcW w:w="326" w:type="pct"/>
            <w:tcBorders>
              <w:top w:val="nil"/>
              <w:left w:val="nil"/>
              <w:bottom w:val="single" w:sz="4" w:space="0" w:color="auto"/>
              <w:right w:val="single" w:sz="4" w:space="0" w:color="auto"/>
            </w:tcBorders>
            <w:shd w:val="clear" w:color="auto" w:fill="auto"/>
            <w:noWrap/>
            <w:vAlign w:val="bottom"/>
            <w:hideMark/>
          </w:tcPr>
          <w:p w14:paraId="1895BF0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9.9</w:t>
            </w:r>
          </w:p>
        </w:tc>
        <w:tc>
          <w:tcPr>
            <w:tcW w:w="713" w:type="pct"/>
            <w:tcBorders>
              <w:top w:val="nil"/>
              <w:left w:val="nil"/>
              <w:bottom w:val="single" w:sz="4" w:space="0" w:color="auto"/>
              <w:right w:val="single" w:sz="4" w:space="0" w:color="auto"/>
            </w:tcBorders>
            <w:shd w:val="clear" w:color="auto" w:fill="auto"/>
            <w:noWrap/>
            <w:vAlign w:val="bottom"/>
            <w:hideMark/>
          </w:tcPr>
          <w:p w14:paraId="43CEA16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9010C" w:rsidRPr="00610453" w14:paraId="1AAAEE5B"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E478A5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South Dakota</w:t>
            </w:r>
          </w:p>
        </w:tc>
        <w:tc>
          <w:tcPr>
            <w:tcW w:w="325" w:type="pct"/>
            <w:tcBorders>
              <w:top w:val="nil"/>
              <w:left w:val="nil"/>
              <w:bottom w:val="single" w:sz="4" w:space="0" w:color="auto"/>
              <w:right w:val="single" w:sz="4" w:space="0" w:color="auto"/>
            </w:tcBorders>
            <w:shd w:val="clear" w:color="auto" w:fill="auto"/>
            <w:noWrap/>
            <w:vAlign w:val="bottom"/>
            <w:hideMark/>
          </w:tcPr>
          <w:p w14:paraId="099358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7.6</w:t>
            </w:r>
          </w:p>
        </w:tc>
        <w:tc>
          <w:tcPr>
            <w:tcW w:w="325" w:type="pct"/>
            <w:tcBorders>
              <w:top w:val="nil"/>
              <w:left w:val="nil"/>
              <w:bottom w:val="single" w:sz="4" w:space="0" w:color="auto"/>
              <w:right w:val="single" w:sz="4" w:space="0" w:color="auto"/>
            </w:tcBorders>
            <w:shd w:val="clear" w:color="auto" w:fill="auto"/>
            <w:noWrap/>
            <w:vAlign w:val="bottom"/>
            <w:hideMark/>
          </w:tcPr>
          <w:p w14:paraId="74C1284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5.2</w:t>
            </w:r>
          </w:p>
        </w:tc>
        <w:tc>
          <w:tcPr>
            <w:tcW w:w="714" w:type="pct"/>
            <w:tcBorders>
              <w:top w:val="nil"/>
              <w:left w:val="nil"/>
              <w:bottom w:val="single" w:sz="4" w:space="0" w:color="auto"/>
              <w:right w:val="single" w:sz="4" w:space="0" w:color="auto"/>
            </w:tcBorders>
            <w:shd w:val="clear" w:color="auto" w:fill="auto"/>
            <w:noWrap/>
            <w:vAlign w:val="bottom"/>
            <w:hideMark/>
          </w:tcPr>
          <w:p w14:paraId="3132F3CD"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-32%</w:t>
            </w:r>
          </w:p>
        </w:tc>
        <w:tc>
          <w:tcPr>
            <w:tcW w:w="325" w:type="pct"/>
            <w:tcBorders>
              <w:top w:val="nil"/>
              <w:left w:val="nil"/>
              <w:bottom w:val="single" w:sz="4" w:space="0" w:color="auto"/>
              <w:right w:val="single" w:sz="4" w:space="0" w:color="auto"/>
            </w:tcBorders>
            <w:shd w:val="clear" w:color="auto" w:fill="auto"/>
            <w:noWrap/>
            <w:vAlign w:val="bottom"/>
            <w:hideMark/>
          </w:tcPr>
          <w:p w14:paraId="0ABFC86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18.9</w:t>
            </w:r>
          </w:p>
        </w:tc>
        <w:tc>
          <w:tcPr>
            <w:tcW w:w="325" w:type="pct"/>
            <w:tcBorders>
              <w:top w:val="nil"/>
              <w:left w:val="nil"/>
              <w:bottom w:val="single" w:sz="4" w:space="0" w:color="auto"/>
              <w:right w:val="single" w:sz="4" w:space="0" w:color="auto"/>
            </w:tcBorders>
            <w:shd w:val="clear" w:color="auto" w:fill="auto"/>
            <w:noWrap/>
            <w:vAlign w:val="bottom"/>
            <w:hideMark/>
          </w:tcPr>
          <w:p w14:paraId="7A7700F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18.7</w:t>
            </w:r>
          </w:p>
        </w:tc>
        <w:tc>
          <w:tcPr>
            <w:tcW w:w="715" w:type="pct"/>
            <w:tcBorders>
              <w:top w:val="nil"/>
              <w:left w:val="nil"/>
              <w:bottom w:val="single" w:sz="4" w:space="0" w:color="auto"/>
              <w:right w:val="single" w:sz="4" w:space="0" w:color="auto"/>
            </w:tcBorders>
            <w:shd w:val="clear" w:color="auto" w:fill="auto"/>
            <w:noWrap/>
            <w:vAlign w:val="bottom"/>
            <w:hideMark/>
          </w:tcPr>
          <w:p w14:paraId="426CC166"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w:t>
            </w:r>
          </w:p>
        </w:tc>
        <w:tc>
          <w:tcPr>
            <w:tcW w:w="326" w:type="pct"/>
            <w:tcBorders>
              <w:top w:val="nil"/>
              <w:left w:val="nil"/>
              <w:bottom w:val="single" w:sz="4" w:space="0" w:color="auto"/>
              <w:right w:val="single" w:sz="4" w:space="0" w:color="auto"/>
            </w:tcBorders>
            <w:shd w:val="clear" w:color="auto" w:fill="auto"/>
            <w:noWrap/>
            <w:vAlign w:val="bottom"/>
            <w:hideMark/>
          </w:tcPr>
          <w:p w14:paraId="61442C6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7.1</w:t>
            </w:r>
          </w:p>
        </w:tc>
        <w:tc>
          <w:tcPr>
            <w:tcW w:w="326" w:type="pct"/>
            <w:tcBorders>
              <w:top w:val="nil"/>
              <w:left w:val="nil"/>
              <w:bottom w:val="single" w:sz="4" w:space="0" w:color="auto"/>
              <w:right w:val="single" w:sz="4" w:space="0" w:color="auto"/>
            </w:tcBorders>
            <w:shd w:val="clear" w:color="auto" w:fill="auto"/>
            <w:noWrap/>
            <w:vAlign w:val="bottom"/>
            <w:hideMark/>
          </w:tcPr>
          <w:p w14:paraId="0F68A77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7.2</w:t>
            </w:r>
          </w:p>
        </w:tc>
        <w:tc>
          <w:tcPr>
            <w:tcW w:w="713" w:type="pct"/>
            <w:tcBorders>
              <w:top w:val="nil"/>
              <w:left w:val="nil"/>
              <w:bottom w:val="single" w:sz="4" w:space="0" w:color="auto"/>
              <w:right w:val="single" w:sz="4" w:space="0" w:color="auto"/>
            </w:tcBorders>
            <w:shd w:val="clear" w:color="auto" w:fill="auto"/>
            <w:noWrap/>
            <w:vAlign w:val="bottom"/>
            <w:hideMark/>
          </w:tcPr>
          <w:p w14:paraId="3CEE3D1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w:t>
            </w:r>
          </w:p>
        </w:tc>
      </w:tr>
      <w:tr w:rsidR="00B9010C" w:rsidRPr="00610453" w14:paraId="59108BE0"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A86DFB8"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Tennessee</w:t>
            </w:r>
          </w:p>
        </w:tc>
        <w:tc>
          <w:tcPr>
            <w:tcW w:w="325" w:type="pct"/>
            <w:tcBorders>
              <w:top w:val="nil"/>
              <w:left w:val="nil"/>
              <w:bottom w:val="single" w:sz="4" w:space="0" w:color="auto"/>
              <w:right w:val="single" w:sz="4" w:space="0" w:color="auto"/>
            </w:tcBorders>
            <w:shd w:val="clear" w:color="auto" w:fill="auto"/>
            <w:noWrap/>
            <w:vAlign w:val="bottom"/>
            <w:hideMark/>
          </w:tcPr>
          <w:p w14:paraId="1341545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19.4</w:t>
            </w:r>
          </w:p>
        </w:tc>
        <w:tc>
          <w:tcPr>
            <w:tcW w:w="325" w:type="pct"/>
            <w:tcBorders>
              <w:top w:val="nil"/>
              <w:left w:val="nil"/>
              <w:bottom w:val="single" w:sz="4" w:space="0" w:color="auto"/>
              <w:right w:val="single" w:sz="4" w:space="0" w:color="auto"/>
            </w:tcBorders>
            <w:shd w:val="clear" w:color="auto" w:fill="auto"/>
            <w:noWrap/>
            <w:vAlign w:val="bottom"/>
            <w:hideMark/>
          </w:tcPr>
          <w:p w14:paraId="4C4D2D7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12.7</w:t>
            </w:r>
          </w:p>
        </w:tc>
        <w:tc>
          <w:tcPr>
            <w:tcW w:w="714" w:type="pct"/>
            <w:tcBorders>
              <w:top w:val="nil"/>
              <w:left w:val="nil"/>
              <w:bottom w:val="single" w:sz="4" w:space="0" w:color="auto"/>
              <w:right w:val="single" w:sz="4" w:space="0" w:color="auto"/>
            </w:tcBorders>
            <w:shd w:val="clear" w:color="auto" w:fill="auto"/>
            <w:noWrap/>
            <w:vAlign w:val="bottom"/>
            <w:hideMark/>
          </w:tcPr>
          <w:p w14:paraId="47D5762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325" w:type="pct"/>
            <w:tcBorders>
              <w:top w:val="nil"/>
              <w:left w:val="nil"/>
              <w:bottom w:val="single" w:sz="4" w:space="0" w:color="auto"/>
              <w:right w:val="single" w:sz="4" w:space="0" w:color="auto"/>
            </w:tcBorders>
            <w:shd w:val="clear" w:color="auto" w:fill="auto"/>
            <w:noWrap/>
            <w:vAlign w:val="bottom"/>
            <w:hideMark/>
          </w:tcPr>
          <w:p w14:paraId="6323C80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24.6</w:t>
            </w:r>
          </w:p>
        </w:tc>
        <w:tc>
          <w:tcPr>
            <w:tcW w:w="325" w:type="pct"/>
            <w:tcBorders>
              <w:top w:val="nil"/>
              <w:left w:val="nil"/>
              <w:bottom w:val="single" w:sz="4" w:space="0" w:color="auto"/>
              <w:right w:val="single" w:sz="4" w:space="0" w:color="auto"/>
            </w:tcBorders>
            <w:shd w:val="clear" w:color="auto" w:fill="auto"/>
            <w:noWrap/>
            <w:vAlign w:val="bottom"/>
            <w:hideMark/>
          </w:tcPr>
          <w:p w14:paraId="6EBCD3E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16.9</w:t>
            </w:r>
          </w:p>
        </w:tc>
        <w:tc>
          <w:tcPr>
            <w:tcW w:w="715" w:type="pct"/>
            <w:tcBorders>
              <w:top w:val="nil"/>
              <w:left w:val="nil"/>
              <w:bottom w:val="single" w:sz="4" w:space="0" w:color="auto"/>
              <w:right w:val="single" w:sz="4" w:space="0" w:color="auto"/>
            </w:tcBorders>
            <w:shd w:val="clear" w:color="auto" w:fill="auto"/>
            <w:noWrap/>
            <w:vAlign w:val="bottom"/>
            <w:hideMark/>
          </w:tcPr>
          <w:p w14:paraId="5D19792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c>
          <w:tcPr>
            <w:tcW w:w="326" w:type="pct"/>
            <w:tcBorders>
              <w:top w:val="nil"/>
              <w:left w:val="nil"/>
              <w:bottom w:val="single" w:sz="4" w:space="0" w:color="auto"/>
              <w:right w:val="single" w:sz="4" w:space="0" w:color="auto"/>
            </w:tcBorders>
            <w:shd w:val="clear" w:color="auto" w:fill="auto"/>
            <w:noWrap/>
            <w:vAlign w:val="bottom"/>
            <w:hideMark/>
          </w:tcPr>
          <w:p w14:paraId="354A28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15.3</w:t>
            </w:r>
          </w:p>
        </w:tc>
        <w:tc>
          <w:tcPr>
            <w:tcW w:w="326" w:type="pct"/>
            <w:tcBorders>
              <w:top w:val="nil"/>
              <w:left w:val="nil"/>
              <w:bottom w:val="single" w:sz="4" w:space="0" w:color="auto"/>
              <w:right w:val="single" w:sz="4" w:space="0" w:color="auto"/>
            </w:tcBorders>
            <w:shd w:val="clear" w:color="auto" w:fill="auto"/>
            <w:noWrap/>
            <w:vAlign w:val="bottom"/>
            <w:hideMark/>
          </w:tcPr>
          <w:p w14:paraId="78EEAAB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10.5</w:t>
            </w:r>
          </w:p>
        </w:tc>
        <w:tc>
          <w:tcPr>
            <w:tcW w:w="713" w:type="pct"/>
            <w:tcBorders>
              <w:top w:val="nil"/>
              <w:left w:val="nil"/>
              <w:bottom w:val="single" w:sz="4" w:space="0" w:color="auto"/>
              <w:right w:val="single" w:sz="4" w:space="0" w:color="auto"/>
            </w:tcBorders>
            <w:shd w:val="clear" w:color="auto" w:fill="auto"/>
            <w:noWrap/>
            <w:vAlign w:val="bottom"/>
            <w:hideMark/>
          </w:tcPr>
          <w:p w14:paraId="77176F2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9010C" w:rsidRPr="00610453" w14:paraId="277CA960"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AD306AF"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Texas</w:t>
            </w:r>
          </w:p>
        </w:tc>
        <w:tc>
          <w:tcPr>
            <w:tcW w:w="325" w:type="pct"/>
            <w:tcBorders>
              <w:top w:val="nil"/>
              <w:left w:val="nil"/>
              <w:bottom w:val="single" w:sz="4" w:space="0" w:color="auto"/>
              <w:right w:val="single" w:sz="4" w:space="0" w:color="auto"/>
            </w:tcBorders>
            <w:shd w:val="clear" w:color="auto" w:fill="auto"/>
            <w:noWrap/>
            <w:vAlign w:val="bottom"/>
            <w:hideMark/>
          </w:tcPr>
          <w:p w14:paraId="3CB4608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16.2</w:t>
            </w:r>
          </w:p>
        </w:tc>
        <w:tc>
          <w:tcPr>
            <w:tcW w:w="325" w:type="pct"/>
            <w:tcBorders>
              <w:top w:val="nil"/>
              <w:left w:val="nil"/>
              <w:bottom w:val="single" w:sz="4" w:space="0" w:color="auto"/>
              <w:right w:val="single" w:sz="4" w:space="0" w:color="auto"/>
            </w:tcBorders>
            <w:shd w:val="clear" w:color="auto" w:fill="auto"/>
            <w:noWrap/>
            <w:vAlign w:val="bottom"/>
            <w:hideMark/>
          </w:tcPr>
          <w:p w14:paraId="6EE73BA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11.5</w:t>
            </w:r>
          </w:p>
        </w:tc>
        <w:tc>
          <w:tcPr>
            <w:tcW w:w="714" w:type="pct"/>
            <w:tcBorders>
              <w:top w:val="nil"/>
              <w:left w:val="nil"/>
              <w:bottom w:val="single" w:sz="4" w:space="0" w:color="auto"/>
              <w:right w:val="single" w:sz="4" w:space="0" w:color="auto"/>
            </w:tcBorders>
            <w:shd w:val="clear" w:color="auto" w:fill="auto"/>
            <w:noWrap/>
            <w:vAlign w:val="bottom"/>
            <w:hideMark/>
          </w:tcPr>
          <w:p w14:paraId="37E89378"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325" w:type="pct"/>
            <w:tcBorders>
              <w:top w:val="nil"/>
              <w:left w:val="nil"/>
              <w:bottom w:val="single" w:sz="4" w:space="0" w:color="auto"/>
              <w:right w:val="single" w:sz="4" w:space="0" w:color="auto"/>
            </w:tcBorders>
            <w:shd w:val="clear" w:color="auto" w:fill="auto"/>
            <w:noWrap/>
            <w:vAlign w:val="bottom"/>
            <w:hideMark/>
          </w:tcPr>
          <w:p w14:paraId="706E2AB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22.4</w:t>
            </w:r>
          </w:p>
        </w:tc>
        <w:tc>
          <w:tcPr>
            <w:tcW w:w="325" w:type="pct"/>
            <w:tcBorders>
              <w:top w:val="nil"/>
              <w:left w:val="nil"/>
              <w:bottom w:val="single" w:sz="4" w:space="0" w:color="auto"/>
              <w:right w:val="single" w:sz="4" w:space="0" w:color="auto"/>
            </w:tcBorders>
            <w:shd w:val="clear" w:color="auto" w:fill="auto"/>
            <w:noWrap/>
            <w:vAlign w:val="bottom"/>
            <w:hideMark/>
          </w:tcPr>
          <w:p w14:paraId="4D6ADE8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18.8</w:t>
            </w:r>
          </w:p>
        </w:tc>
        <w:tc>
          <w:tcPr>
            <w:tcW w:w="715" w:type="pct"/>
            <w:tcBorders>
              <w:top w:val="nil"/>
              <w:left w:val="nil"/>
              <w:bottom w:val="single" w:sz="4" w:space="0" w:color="auto"/>
              <w:right w:val="single" w:sz="4" w:space="0" w:color="auto"/>
            </w:tcBorders>
            <w:shd w:val="clear" w:color="auto" w:fill="auto"/>
            <w:noWrap/>
            <w:vAlign w:val="bottom"/>
            <w:hideMark/>
          </w:tcPr>
          <w:p w14:paraId="17E754F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326" w:type="pct"/>
            <w:tcBorders>
              <w:top w:val="nil"/>
              <w:left w:val="nil"/>
              <w:bottom w:val="single" w:sz="4" w:space="0" w:color="auto"/>
              <w:right w:val="single" w:sz="4" w:space="0" w:color="auto"/>
            </w:tcBorders>
            <w:shd w:val="clear" w:color="auto" w:fill="auto"/>
            <w:noWrap/>
            <w:vAlign w:val="bottom"/>
            <w:hideMark/>
          </w:tcPr>
          <w:p w14:paraId="20B3F1A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10.7</w:t>
            </w:r>
          </w:p>
        </w:tc>
        <w:tc>
          <w:tcPr>
            <w:tcW w:w="326" w:type="pct"/>
            <w:tcBorders>
              <w:top w:val="nil"/>
              <w:left w:val="nil"/>
              <w:bottom w:val="single" w:sz="4" w:space="0" w:color="auto"/>
              <w:right w:val="single" w:sz="4" w:space="0" w:color="auto"/>
            </w:tcBorders>
            <w:shd w:val="clear" w:color="auto" w:fill="auto"/>
            <w:noWrap/>
            <w:vAlign w:val="bottom"/>
            <w:hideMark/>
          </w:tcPr>
          <w:p w14:paraId="324A970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9.2</w:t>
            </w:r>
          </w:p>
        </w:tc>
        <w:tc>
          <w:tcPr>
            <w:tcW w:w="713" w:type="pct"/>
            <w:tcBorders>
              <w:top w:val="nil"/>
              <w:left w:val="nil"/>
              <w:bottom w:val="single" w:sz="4" w:space="0" w:color="auto"/>
              <w:right w:val="single" w:sz="4" w:space="0" w:color="auto"/>
            </w:tcBorders>
            <w:shd w:val="clear" w:color="auto" w:fill="auto"/>
            <w:noWrap/>
            <w:vAlign w:val="bottom"/>
            <w:hideMark/>
          </w:tcPr>
          <w:p w14:paraId="72905E4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-14%</w:t>
            </w:r>
          </w:p>
        </w:tc>
      </w:tr>
      <w:tr w:rsidR="00B9010C" w:rsidRPr="00610453" w14:paraId="3D5B94B1"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47A7F8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Utah</w:t>
            </w:r>
          </w:p>
        </w:tc>
        <w:tc>
          <w:tcPr>
            <w:tcW w:w="325" w:type="pct"/>
            <w:tcBorders>
              <w:top w:val="nil"/>
              <w:left w:val="nil"/>
              <w:bottom w:val="single" w:sz="4" w:space="0" w:color="auto"/>
              <w:right w:val="single" w:sz="4" w:space="0" w:color="auto"/>
            </w:tcBorders>
            <w:shd w:val="clear" w:color="auto" w:fill="auto"/>
            <w:noWrap/>
            <w:vAlign w:val="bottom"/>
            <w:hideMark/>
          </w:tcPr>
          <w:p w14:paraId="1A7BF62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25.5</w:t>
            </w:r>
          </w:p>
        </w:tc>
        <w:tc>
          <w:tcPr>
            <w:tcW w:w="325" w:type="pct"/>
            <w:tcBorders>
              <w:top w:val="nil"/>
              <w:left w:val="nil"/>
              <w:bottom w:val="single" w:sz="4" w:space="0" w:color="auto"/>
              <w:right w:val="single" w:sz="4" w:space="0" w:color="auto"/>
            </w:tcBorders>
            <w:shd w:val="clear" w:color="auto" w:fill="auto"/>
            <w:noWrap/>
            <w:vAlign w:val="bottom"/>
            <w:hideMark/>
          </w:tcPr>
          <w:p w14:paraId="209E029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714" w:type="pct"/>
            <w:tcBorders>
              <w:top w:val="nil"/>
              <w:left w:val="nil"/>
              <w:bottom w:val="single" w:sz="4" w:space="0" w:color="auto"/>
              <w:right w:val="single" w:sz="4" w:space="0" w:color="auto"/>
            </w:tcBorders>
            <w:shd w:val="clear" w:color="auto" w:fill="auto"/>
            <w:noWrap/>
            <w:vAlign w:val="bottom"/>
            <w:hideMark/>
          </w:tcPr>
          <w:p w14:paraId="68D53F7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325" w:type="pct"/>
            <w:tcBorders>
              <w:top w:val="nil"/>
              <w:left w:val="nil"/>
              <w:bottom w:val="single" w:sz="4" w:space="0" w:color="auto"/>
              <w:right w:val="single" w:sz="4" w:space="0" w:color="auto"/>
            </w:tcBorders>
            <w:shd w:val="clear" w:color="auto" w:fill="auto"/>
            <w:noWrap/>
            <w:vAlign w:val="bottom"/>
            <w:hideMark/>
          </w:tcPr>
          <w:p w14:paraId="57F0299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23.8</w:t>
            </w:r>
          </w:p>
        </w:tc>
        <w:tc>
          <w:tcPr>
            <w:tcW w:w="325" w:type="pct"/>
            <w:tcBorders>
              <w:top w:val="nil"/>
              <w:left w:val="nil"/>
              <w:bottom w:val="single" w:sz="4" w:space="0" w:color="auto"/>
              <w:right w:val="single" w:sz="4" w:space="0" w:color="auto"/>
            </w:tcBorders>
            <w:shd w:val="clear" w:color="auto" w:fill="auto"/>
            <w:noWrap/>
            <w:vAlign w:val="bottom"/>
            <w:hideMark/>
          </w:tcPr>
          <w:p w14:paraId="3379827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19.8</w:t>
            </w:r>
          </w:p>
        </w:tc>
        <w:tc>
          <w:tcPr>
            <w:tcW w:w="715" w:type="pct"/>
            <w:tcBorders>
              <w:top w:val="nil"/>
              <w:left w:val="nil"/>
              <w:bottom w:val="single" w:sz="4" w:space="0" w:color="auto"/>
              <w:right w:val="single" w:sz="4" w:space="0" w:color="auto"/>
            </w:tcBorders>
            <w:shd w:val="clear" w:color="auto" w:fill="auto"/>
            <w:noWrap/>
            <w:vAlign w:val="bottom"/>
            <w:hideMark/>
          </w:tcPr>
          <w:p w14:paraId="578FEB6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-17%</w:t>
            </w:r>
          </w:p>
        </w:tc>
        <w:tc>
          <w:tcPr>
            <w:tcW w:w="326" w:type="pct"/>
            <w:tcBorders>
              <w:top w:val="nil"/>
              <w:left w:val="nil"/>
              <w:bottom w:val="single" w:sz="4" w:space="0" w:color="auto"/>
              <w:right w:val="single" w:sz="4" w:space="0" w:color="auto"/>
            </w:tcBorders>
            <w:shd w:val="clear" w:color="auto" w:fill="auto"/>
            <w:noWrap/>
            <w:vAlign w:val="bottom"/>
            <w:hideMark/>
          </w:tcPr>
          <w:p w14:paraId="47476B4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8.2</w:t>
            </w:r>
          </w:p>
        </w:tc>
        <w:tc>
          <w:tcPr>
            <w:tcW w:w="326" w:type="pct"/>
            <w:tcBorders>
              <w:top w:val="nil"/>
              <w:left w:val="nil"/>
              <w:bottom w:val="single" w:sz="4" w:space="0" w:color="auto"/>
              <w:right w:val="single" w:sz="4" w:space="0" w:color="auto"/>
            </w:tcBorders>
            <w:shd w:val="clear" w:color="auto" w:fill="auto"/>
            <w:noWrap/>
            <w:vAlign w:val="bottom"/>
            <w:hideMark/>
          </w:tcPr>
          <w:p w14:paraId="19EC0D0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7.4</w:t>
            </w:r>
          </w:p>
        </w:tc>
        <w:tc>
          <w:tcPr>
            <w:tcW w:w="713" w:type="pct"/>
            <w:tcBorders>
              <w:top w:val="nil"/>
              <w:left w:val="nil"/>
              <w:bottom w:val="single" w:sz="4" w:space="0" w:color="auto"/>
              <w:right w:val="single" w:sz="4" w:space="0" w:color="auto"/>
            </w:tcBorders>
            <w:shd w:val="clear" w:color="auto" w:fill="auto"/>
            <w:noWrap/>
            <w:vAlign w:val="bottom"/>
            <w:hideMark/>
          </w:tcPr>
          <w:p w14:paraId="0FBC1418"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-10%</w:t>
            </w:r>
          </w:p>
        </w:tc>
      </w:tr>
      <w:tr w:rsidR="00B9010C" w:rsidRPr="00610453" w14:paraId="3860A691"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D641813"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Vermont</w:t>
            </w:r>
          </w:p>
        </w:tc>
        <w:tc>
          <w:tcPr>
            <w:tcW w:w="325" w:type="pct"/>
            <w:tcBorders>
              <w:top w:val="nil"/>
              <w:left w:val="nil"/>
              <w:bottom w:val="single" w:sz="4" w:space="0" w:color="auto"/>
              <w:right w:val="single" w:sz="4" w:space="0" w:color="auto"/>
            </w:tcBorders>
            <w:shd w:val="clear" w:color="auto" w:fill="auto"/>
            <w:noWrap/>
            <w:vAlign w:val="bottom"/>
            <w:hideMark/>
          </w:tcPr>
          <w:p w14:paraId="03FC7F9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325" w:type="pct"/>
            <w:tcBorders>
              <w:top w:val="nil"/>
              <w:left w:val="nil"/>
              <w:bottom w:val="single" w:sz="4" w:space="0" w:color="auto"/>
              <w:right w:val="single" w:sz="4" w:space="0" w:color="auto"/>
            </w:tcBorders>
            <w:shd w:val="clear" w:color="auto" w:fill="auto"/>
            <w:noWrap/>
            <w:vAlign w:val="bottom"/>
            <w:hideMark/>
          </w:tcPr>
          <w:p w14:paraId="08B6E8D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8.3</w:t>
            </w:r>
          </w:p>
        </w:tc>
        <w:tc>
          <w:tcPr>
            <w:tcW w:w="714" w:type="pct"/>
            <w:tcBorders>
              <w:top w:val="nil"/>
              <w:left w:val="nil"/>
              <w:bottom w:val="single" w:sz="4" w:space="0" w:color="auto"/>
              <w:right w:val="single" w:sz="4" w:space="0" w:color="auto"/>
            </w:tcBorders>
            <w:shd w:val="clear" w:color="auto" w:fill="auto"/>
            <w:noWrap/>
            <w:vAlign w:val="bottom"/>
            <w:hideMark/>
          </w:tcPr>
          <w:p w14:paraId="6C0E7F87"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-41%</w:t>
            </w:r>
          </w:p>
        </w:tc>
        <w:tc>
          <w:tcPr>
            <w:tcW w:w="325" w:type="pct"/>
            <w:tcBorders>
              <w:top w:val="nil"/>
              <w:left w:val="nil"/>
              <w:bottom w:val="single" w:sz="4" w:space="0" w:color="auto"/>
              <w:right w:val="single" w:sz="4" w:space="0" w:color="auto"/>
            </w:tcBorders>
            <w:shd w:val="clear" w:color="auto" w:fill="auto"/>
            <w:noWrap/>
            <w:vAlign w:val="bottom"/>
            <w:hideMark/>
          </w:tcPr>
          <w:p w14:paraId="033F439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11.3</w:t>
            </w:r>
          </w:p>
        </w:tc>
        <w:tc>
          <w:tcPr>
            <w:tcW w:w="325" w:type="pct"/>
            <w:tcBorders>
              <w:top w:val="nil"/>
              <w:left w:val="nil"/>
              <w:bottom w:val="single" w:sz="4" w:space="0" w:color="auto"/>
              <w:right w:val="single" w:sz="4" w:space="0" w:color="auto"/>
            </w:tcBorders>
            <w:shd w:val="clear" w:color="auto" w:fill="auto"/>
            <w:noWrap/>
            <w:vAlign w:val="bottom"/>
            <w:hideMark/>
          </w:tcPr>
          <w:p w14:paraId="2D1016A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9.4</w:t>
            </w:r>
          </w:p>
        </w:tc>
        <w:tc>
          <w:tcPr>
            <w:tcW w:w="715" w:type="pct"/>
            <w:tcBorders>
              <w:top w:val="nil"/>
              <w:left w:val="nil"/>
              <w:bottom w:val="single" w:sz="4" w:space="0" w:color="auto"/>
              <w:right w:val="single" w:sz="4" w:space="0" w:color="auto"/>
            </w:tcBorders>
            <w:shd w:val="clear" w:color="auto" w:fill="auto"/>
            <w:noWrap/>
            <w:vAlign w:val="bottom"/>
            <w:hideMark/>
          </w:tcPr>
          <w:p w14:paraId="5D42AE2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-17%</w:t>
            </w:r>
          </w:p>
        </w:tc>
        <w:tc>
          <w:tcPr>
            <w:tcW w:w="326" w:type="pct"/>
            <w:tcBorders>
              <w:top w:val="nil"/>
              <w:left w:val="nil"/>
              <w:bottom w:val="single" w:sz="4" w:space="0" w:color="auto"/>
              <w:right w:val="single" w:sz="4" w:space="0" w:color="auto"/>
            </w:tcBorders>
            <w:shd w:val="clear" w:color="auto" w:fill="auto"/>
            <w:noWrap/>
            <w:vAlign w:val="bottom"/>
            <w:hideMark/>
          </w:tcPr>
          <w:p w14:paraId="621F438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6.8</w:t>
            </w:r>
          </w:p>
        </w:tc>
        <w:tc>
          <w:tcPr>
            <w:tcW w:w="326" w:type="pct"/>
            <w:tcBorders>
              <w:top w:val="nil"/>
              <w:left w:val="nil"/>
              <w:bottom w:val="single" w:sz="4" w:space="0" w:color="auto"/>
              <w:right w:val="single" w:sz="4" w:space="0" w:color="auto"/>
            </w:tcBorders>
            <w:shd w:val="clear" w:color="auto" w:fill="auto"/>
            <w:noWrap/>
            <w:vAlign w:val="bottom"/>
            <w:hideMark/>
          </w:tcPr>
          <w:p w14:paraId="646EE24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5.7</w:t>
            </w:r>
          </w:p>
        </w:tc>
        <w:tc>
          <w:tcPr>
            <w:tcW w:w="713" w:type="pct"/>
            <w:tcBorders>
              <w:top w:val="nil"/>
              <w:left w:val="nil"/>
              <w:bottom w:val="single" w:sz="4" w:space="0" w:color="auto"/>
              <w:right w:val="single" w:sz="4" w:space="0" w:color="auto"/>
            </w:tcBorders>
            <w:shd w:val="clear" w:color="auto" w:fill="auto"/>
            <w:noWrap/>
            <w:vAlign w:val="bottom"/>
            <w:hideMark/>
          </w:tcPr>
          <w:p w14:paraId="0CEB4271"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-16%</w:t>
            </w:r>
          </w:p>
        </w:tc>
      </w:tr>
      <w:tr w:rsidR="00B9010C" w:rsidRPr="00610453" w14:paraId="1B12FA28"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EE2E762"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Virginia</w:t>
            </w:r>
          </w:p>
        </w:tc>
        <w:tc>
          <w:tcPr>
            <w:tcW w:w="325" w:type="pct"/>
            <w:tcBorders>
              <w:top w:val="nil"/>
              <w:left w:val="nil"/>
              <w:bottom w:val="single" w:sz="4" w:space="0" w:color="auto"/>
              <w:right w:val="single" w:sz="4" w:space="0" w:color="auto"/>
            </w:tcBorders>
            <w:shd w:val="clear" w:color="auto" w:fill="auto"/>
            <w:noWrap/>
            <w:vAlign w:val="bottom"/>
            <w:hideMark/>
          </w:tcPr>
          <w:p w14:paraId="11D38B3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325" w:type="pct"/>
            <w:tcBorders>
              <w:top w:val="nil"/>
              <w:left w:val="nil"/>
              <w:bottom w:val="single" w:sz="4" w:space="0" w:color="auto"/>
              <w:right w:val="single" w:sz="4" w:space="0" w:color="auto"/>
            </w:tcBorders>
            <w:shd w:val="clear" w:color="auto" w:fill="auto"/>
            <w:noWrap/>
            <w:vAlign w:val="bottom"/>
            <w:hideMark/>
          </w:tcPr>
          <w:p w14:paraId="7B90BD7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13.5</w:t>
            </w:r>
          </w:p>
        </w:tc>
        <w:tc>
          <w:tcPr>
            <w:tcW w:w="714" w:type="pct"/>
            <w:tcBorders>
              <w:top w:val="nil"/>
              <w:left w:val="nil"/>
              <w:bottom w:val="single" w:sz="4" w:space="0" w:color="auto"/>
              <w:right w:val="single" w:sz="4" w:space="0" w:color="auto"/>
            </w:tcBorders>
            <w:shd w:val="clear" w:color="auto" w:fill="auto"/>
            <w:noWrap/>
            <w:vAlign w:val="bottom"/>
            <w:hideMark/>
          </w:tcPr>
          <w:p w14:paraId="7AC2053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-36%</w:t>
            </w:r>
          </w:p>
        </w:tc>
        <w:tc>
          <w:tcPr>
            <w:tcW w:w="325" w:type="pct"/>
            <w:tcBorders>
              <w:top w:val="nil"/>
              <w:left w:val="nil"/>
              <w:bottom w:val="single" w:sz="4" w:space="0" w:color="auto"/>
              <w:right w:val="single" w:sz="4" w:space="0" w:color="auto"/>
            </w:tcBorders>
            <w:shd w:val="clear" w:color="auto" w:fill="auto"/>
            <w:noWrap/>
            <w:vAlign w:val="bottom"/>
            <w:hideMark/>
          </w:tcPr>
          <w:p w14:paraId="004F717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325" w:type="pct"/>
            <w:tcBorders>
              <w:top w:val="nil"/>
              <w:left w:val="nil"/>
              <w:bottom w:val="single" w:sz="4" w:space="0" w:color="auto"/>
              <w:right w:val="single" w:sz="4" w:space="0" w:color="auto"/>
            </w:tcBorders>
            <w:shd w:val="clear" w:color="auto" w:fill="auto"/>
            <w:noWrap/>
            <w:vAlign w:val="bottom"/>
            <w:hideMark/>
          </w:tcPr>
          <w:p w14:paraId="02C1A62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14.7</w:t>
            </w:r>
          </w:p>
        </w:tc>
        <w:tc>
          <w:tcPr>
            <w:tcW w:w="715" w:type="pct"/>
            <w:tcBorders>
              <w:top w:val="nil"/>
              <w:left w:val="nil"/>
              <w:bottom w:val="single" w:sz="4" w:space="0" w:color="auto"/>
              <w:right w:val="single" w:sz="4" w:space="0" w:color="auto"/>
            </w:tcBorders>
            <w:shd w:val="clear" w:color="auto" w:fill="auto"/>
            <w:noWrap/>
            <w:vAlign w:val="bottom"/>
            <w:hideMark/>
          </w:tcPr>
          <w:p w14:paraId="5A0FBC3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-23%</w:t>
            </w:r>
          </w:p>
        </w:tc>
        <w:tc>
          <w:tcPr>
            <w:tcW w:w="326" w:type="pct"/>
            <w:tcBorders>
              <w:top w:val="nil"/>
              <w:left w:val="nil"/>
              <w:bottom w:val="single" w:sz="4" w:space="0" w:color="auto"/>
              <w:right w:val="single" w:sz="4" w:space="0" w:color="auto"/>
            </w:tcBorders>
            <w:shd w:val="clear" w:color="auto" w:fill="auto"/>
            <w:noWrap/>
            <w:vAlign w:val="bottom"/>
            <w:hideMark/>
          </w:tcPr>
          <w:p w14:paraId="28B3C1D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13.4</w:t>
            </w:r>
          </w:p>
        </w:tc>
        <w:tc>
          <w:tcPr>
            <w:tcW w:w="326" w:type="pct"/>
            <w:tcBorders>
              <w:top w:val="nil"/>
              <w:left w:val="nil"/>
              <w:bottom w:val="single" w:sz="4" w:space="0" w:color="auto"/>
              <w:right w:val="single" w:sz="4" w:space="0" w:color="auto"/>
            </w:tcBorders>
            <w:shd w:val="clear" w:color="auto" w:fill="auto"/>
            <w:noWrap/>
            <w:vAlign w:val="bottom"/>
            <w:hideMark/>
          </w:tcPr>
          <w:p w14:paraId="131F258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9.5</w:t>
            </w:r>
          </w:p>
        </w:tc>
        <w:tc>
          <w:tcPr>
            <w:tcW w:w="713" w:type="pct"/>
            <w:tcBorders>
              <w:top w:val="nil"/>
              <w:left w:val="nil"/>
              <w:bottom w:val="single" w:sz="4" w:space="0" w:color="auto"/>
              <w:right w:val="single" w:sz="4" w:space="0" w:color="auto"/>
            </w:tcBorders>
            <w:shd w:val="clear" w:color="auto" w:fill="auto"/>
            <w:noWrap/>
            <w:vAlign w:val="bottom"/>
            <w:hideMark/>
          </w:tcPr>
          <w:p w14:paraId="2CF055A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9010C" w:rsidRPr="00610453" w14:paraId="1A732752"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2138821"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Washington</w:t>
            </w:r>
          </w:p>
        </w:tc>
        <w:tc>
          <w:tcPr>
            <w:tcW w:w="325" w:type="pct"/>
            <w:tcBorders>
              <w:top w:val="nil"/>
              <w:left w:val="nil"/>
              <w:bottom w:val="single" w:sz="4" w:space="0" w:color="auto"/>
              <w:right w:val="single" w:sz="4" w:space="0" w:color="auto"/>
            </w:tcBorders>
            <w:shd w:val="clear" w:color="auto" w:fill="auto"/>
            <w:noWrap/>
            <w:vAlign w:val="bottom"/>
            <w:hideMark/>
          </w:tcPr>
          <w:p w14:paraId="025A2B4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20.9</w:t>
            </w:r>
          </w:p>
        </w:tc>
        <w:tc>
          <w:tcPr>
            <w:tcW w:w="325" w:type="pct"/>
            <w:tcBorders>
              <w:top w:val="nil"/>
              <w:left w:val="nil"/>
              <w:bottom w:val="single" w:sz="4" w:space="0" w:color="auto"/>
              <w:right w:val="single" w:sz="4" w:space="0" w:color="auto"/>
            </w:tcBorders>
            <w:shd w:val="clear" w:color="auto" w:fill="auto"/>
            <w:noWrap/>
            <w:vAlign w:val="bottom"/>
            <w:hideMark/>
          </w:tcPr>
          <w:p w14:paraId="583B6C6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14.9</w:t>
            </w:r>
          </w:p>
        </w:tc>
        <w:tc>
          <w:tcPr>
            <w:tcW w:w="714" w:type="pct"/>
            <w:tcBorders>
              <w:top w:val="nil"/>
              <w:left w:val="nil"/>
              <w:bottom w:val="single" w:sz="4" w:space="0" w:color="auto"/>
              <w:right w:val="single" w:sz="4" w:space="0" w:color="auto"/>
            </w:tcBorders>
            <w:shd w:val="clear" w:color="auto" w:fill="auto"/>
            <w:noWrap/>
            <w:vAlign w:val="bottom"/>
            <w:hideMark/>
          </w:tcPr>
          <w:p w14:paraId="7ABB9AC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325" w:type="pct"/>
            <w:tcBorders>
              <w:top w:val="nil"/>
              <w:left w:val="nil"/>
              <w:bottom w:val="single" w:sz="4" w:space="0" w:color="auto"/>
              <w:right w:val="single" w:sz="4" w:space="0" w:color="auto"/>
            </w:tcBorders>
            <w:shd w:val="clear" w:color="auto" w:fill="auto"/>
            <w:noWrap/>
            <w:vAlign w:val="bottom"/>
            <w:hideMark/>
          </w:tcPr>
          <w:p w14:paraId="0A2E3EA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17.9</w:t>
            </w:r>
          </w:p>
        </w:tc>
        <w:tc>
          <w:tcPr>
            <w:tcW w:w="325" w:type="pct"/>
            <w:tcBorders>
              <w:top w:val="nil"/>
              <w:left w:val="nil"/>
              <w:bottom w:val="single" w:sz="4" w:space="0" w:color="auto"/>
              <w:right w:val="single" w:sz="4" w:space="0" w:color="auto"/>
            </w:tcBorders>
            <w:shd w:val="clear" w:color="auto" w:fill="auto"/>
            <w:noWrap/>
            <w:vAlign w:val="bottom"/>
            <w:hideMark/>
          </w:tcPr>
          <w:p w14:paraId="2B257B1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13.2</w:t>
            </w:r>
          </w:p>
        </w:tc>
        <w:tc>
          <w:tcPr>
            <w:tcW w:w="715" w:type="pct"/>
            <w:tcBorders>
              <w:top w:val="nil"/>
              <w:left w:val="nil"/>
              <w:bottom w:val="single" w:sz="4" w:space="0" w:color="auto"/>
              <w:right w:val="single" w:sz="4" w:space="0" w:color="auto"/>
            </w:tcBorders>
            <w:shd w:val="clear" w:color="auto" w:fill="auto"/>
            <w:noWrap/>
            <w:vAlign w:val="bottom"/>
            <w:hideMark/>
          </w:tcPr>
          <w:p w14:paraId="57EFB13D"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-26%</w:t>
            </w:r>
          </w:p>
        </w:tc>
        <w:tc>
          <w:tcPr>
            <w:tcW w:w="326" w:type="pct"/>
            <w:tcBorders>
              <w:top w:val="nil"/>
              <w:left w:val="nil"/>
              <w:bottom w:val="single" w:sz="4" w:space="0" w:color="auto"/>
              <w:right w:val="single" w:sz="4" w:space="0" w:color="auto"/>
            </w:tcBorders>
            <w:shd w:val="clear" w:color="auto" w:fill="auto"/>
            <w:noWrap/>
            <w:vAlign w:val="bottom"/>
            <w:hideMark/>
          </w:tcPr>
          <w:p w14:paraId="216F5E7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8.7</w:t>
            </w:r>
          </w:p>
        </w:tc>
        <w:tc>
          <w:tcPr>
            <w:tcW w:w="326" w:type="pct"/>
            <w:tcBorders>
              <w:top w:val="nil"/>
              <w:left w:val="nil"/>
              <w:bottom w:val="single" w:sz="4" w:space="0" w:color="auto"/>
              <w:right w:val="single" w:sz="4" w:space="0" w:color="auto"/>
            </w:tcBorders>
            <w:shd w:val="clear" w:color="auto" w:fill="auto"/>
            <w:noWrap/>
            <w:vAlign w:val="bottom"/>
            <w:hideMark/>
          </w:tcPr>
          <w:p w14:paraId="48886F0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5.8</w:t>
            </w:r>
          </w:p>
        </w:tc>
        <w:tc>
          <w:tcPr>
            <w:tcW w:w="713" w:type="pct"/>
            <w:tcBorders>
              <w:top w:val="nil"/>
              <w:left w:val="nil"/>
              <w:bottom w:val="single" w:sz="4" w:space="0" w:color="auto"/>
              <w:right w:val="single" w:sz="4" w:space="0" w:color="auto"/>
            </w:tcBorders>
            <w:shd w:val="clear" w:color="auto" w:fill="auto"/>
            <w:noWrap/>
            <w:vAlign w:val="bottom"/>
            <w:hideMark/>
          </w:tcPr>
          <w:p w14:paraId="3518FB7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9010C" w:rsidRPr="00610453" w14:paraId="02B0F557"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EB845A3"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West Virginia</w:t>
            </w:r>
          </w:p>
        </w:tc>
        <w:tc>
          <w:tcPr>
            <w:tcW w:w="325" w:type="pct"/>
            <w:tcBorders>
              <w:top w:val="nil"/>
              <w:left w:val="nil"/>
              <w:bottom w:val="single" w:sz="4" w:space="0" w:color="auto"/>
              <w:right w:val="single" w:sz="4" w:space="0" w:color="auto"/>
            </w:tcBorders>
            <w:shd w:val="clear" w:color="auto" w:fill="auto"/>
            <w:noWrap/>
            <w:vAlign w:val="bottom"/>
            <w:hideMark/>
          </w:tcPr>
          <w:p w14:paraId="0E5457A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19.9</w:t>
            </w:r>
          </w:p>
        </w:tc>
        <w:tc>
          <w:tcPr>
            <w:tcW w:w="325" w:type="pct"/>
            <w:tcBorders>
              <w:top w:val="nil"/>
              <w:left w:val="nil"/>
              <w:bottom w:val="single" w:sz="4" w:space="0" w:color="auto"/>
              <w:right w:val="single" w:sz="4" w:space="0" w:color="auto"/>
            </w:tcBorders>
            <w:shd w:val="clear" w:color="auto" w:fill="auto"/>
            <w:noWrap/>
            <w:vAlign w:val="bottom"/>
            <w:hideMark/>
          </w:tcPr>
          <w:p w14:paraId="54B4836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12.7</w:t>
            </w:r>
          </w:p>
        </w:tc>
        <w:tc>
          <w:tcPr>
            <w:tcW w:w="714" w:type="pct"/>
            <w:tcBorders>
              <w:top w:val="nil"/>
              <w:left w:val="nil"/>
              <w:bottom w:val="single" w:sz="4" w:space="0" w:color="auto"/>
              <w:right w:val="single" w:sz="4" w:space="0" w:color="auto"/>
            </w:tcBorders>
            <w:shd w:val="clear" w:color="auto" w:fill="auto"/>
            <w:noWrap/>
            <w:vAlign w:val="bottom"/>
            <w:hideMark/>
          </w:tcPr>
          <w:p w14:paraId="2C21F46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-36%</w:t>
            </w:r>
          </w:p>
        </w:tc>
        <w:tc>
          <w:tcPr>
            <w:tcW w:w="325" w:type="pct"/>
            <w:tcBorders>
              <w:top w:val="nil"/>
              <w:left w:val="nil"/>
              <w:bottom w:val="single" w:sz="4" w:space="0" w:color="auto"/>
              <w:right w:val="single" w:sz="4" w:space="0" w:color="auto"/>
            </w:tcBorders>
            <w:shd w:val="clear" w:color="auto" w:fill="auto"/>
            <w:noWrap/>
            <w:vAlign w:val="bottom"/>
            <w:hideMark/>
          </w:tcPr>
          <w:p w14:paraId="2DAA52D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19.7</w:t>
            </w:r>
          </w:p>
        </w:tc>
        <w:tc>
          <w:tcPr>
            <w:tcW w:w="325" w:type="pct"/>
            <w:tcBorders>
              <w:top w:val="nil"/>
              <w:left w:val="nil"/>
              <w:bottom w:val="single" w:sz="4" w:space="0" w:color="auto"/>
              <w:right w:val="single" w:sz="4" w:space="0" w:color="auto"/>
            </w:tcBorders>
            <w:shd w:val="clear" w:color="auto" w:fill="auto"/>
            <w:noWrap/>
            <w:vAlign w:val="bottom"/>
            <w:hideMark/>
          </w:tcPr>
          <w:p w14:paraId="7A399F4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17.8</w:t>
            </w:r>
          </w:p>
        </w:tc>
        <w:tc>
          <w:tcPr>
            <w:tcW w:w="715" w:type="pct"/>
            <w:tcBorders>
              <w:top w:val="nil"/>
              <w:left w:val="nil"/>
              <w:bottom w:val="single" w:sz="4" w:space="0" w:color="auto"/>
              <w:right w:val="single" w:sz="4" w:space="0" w:color="auto"/>
            </w:tcBorders>
            <w:shd w:val="clear" w:color="auto" w:fill="auto"/>
            <w:noWrap/>
            <w:vAlign w:val="bottom"/>
            <w:hideMark/>
          </w:tcPr>
          <w:p w14:paraId="0FA0737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-10%</w:t>
            </w:r>
          </w:p>
        </w:tc>
        <w:tc>
          <w:tcPr>
            <w:tcW w:w="326" w:type="pct"/>
            <w:tcBorders>
              <w:top w:val="nil"/>
              <w:left w:val="nil"/>
              <w:bottom w:val="single" w:sz="4" w:space="0" w:color="auto"/>
              <w:right w:val="single" w:sz="4" w:space="0" w:color="auto"/>
            </w:tcBorders>
            <w:shd w:val="clear" w:color="auto" w:fill="auto"/>
            <w:noWrap/>
            <w:vAlign w:val="bottom"/>
            <w:hideMark/>
          </w:tcPr>
          <w:p w14:paraId="197940E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14.4</w:t>
            </w:r>
          </w:p>
        </w:tc>
        <w:tc>
          <w:tcPr>
            <w:tcW w:w="326" w:type="pct"/>
            <w:tcBorders>
              <w:top w:val="nil"/>
              <w:left w:val="nil"/>
              <w:bottom w:val="single" w:sz="4" w:space="0" w:color="auto"/>
              <w:right w:val="single" w:sz="4" w:space="0" w:color="auto"/>
            </w:tcBorders>
            <w:shd w:val="clear" w:color="auto" w:fill="auto"/>
            <w:noWrap/>
            <w:vAlign w:val="bottom"/>
            <w:hideMark/>
          </w:tcPr>
          <w:p w14:paraId="5BBC37C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10.8</w:t>
            </w:r>
          </w:p>
        </w:tc>
        <w:tc>
          <w:tcPr>
            <w:tcW w:w="713" w:type="pct"/>
            <w:tcBorders>
              <w:top w:val="nil"/>
              <w:left w:val="nil"/>
              <w:bottom w:val="single" w:sz="4" w:space="0" w:color="auto"/>
              <w:right w:val="single" w:sz="4" w:space="0" w:color="auto"/>
            </w:tcBorders>
            <w:shd w:val="clear" w:color="auto" w:fill="auto"/>
            <w:noWrap/>
            <w:vAlign w:val="bottom"/>
            <w:hideMark/>
          </w:tcPr>
          <w:p w14:paraId="5EB5E221"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-25%</w:t>
            </w:r>
          </w:p>
        </w:tc>
      </w:tr>
      <w:tr w:rsidR="00B9010C" w:rsidRPr="00610453" w14:paraId="1053FBC0"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59C0CCE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Wisconsin</w:t>
            </w:r>
          </w:p>
        </w:tc>
        <w:tc>
          <w:tcPr>
            <w:tcW w:w="325" w:type="pct"/>
            <w:tcBorders>
              <w:top w:val="nil"/>
              <w:left w:val="nil"/>
              <w:bottom w:val="single" w:sz="4" w:space="0" w:color="auto"/>
              <w:right w:val="single" w:sz="4" w:space="0" w:color="auto"/>
            </w:tcBorders>
            <w:shd w:val="clear" w:color="auto" w:fill="auto"/>
            <w:noWrap/>
            <w:vAlign w:val="bottom"/>
            <w:hideMark/>
          </w:tcPr>
          <w:p w14:paraId="548223B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15.9</w:t>
            </w:r>
          </w:p>
        </w:tc>
        <w:tc>
          <w:tcPr>
            <w:tcW w:w="325" w:type="pct"/>
            <w:tcBorders>
              <w:top w:val="nil"/>
              <w:left w:val="nil"/>
              <w:bottom w:val="single" w:sz="4" w:space="0" w:color="auto"/>
              <w:right w:val="single" w:sz="4" w:space="0" w:color="auto"/>
            </w:tcBorders>
            <w:shd w:val="clear" w:color="auto" w:fill="auto"/>
            <w:noWrap/>
            <w:vAlign w:val="bottom"/>
            <w:hideMark/>
          </w:tcPr>
          <w:p w14:paraId="1FA049B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10.6</w:t>
            </w:r>
          </w:p>
        </w:tc>
        <w:tc>
          <w:tcPr>
            <w:tcW w:w="714" w:type="pct"/>
            <w:tcBorders>
              <w:top w:val="nil"/>
              <w:left w:val="nil"/>
              <w:bottom w:val="single" w:sz="4" w:space="0" w:color="auto"/>
              <w:right w:val="single" w:sz="4" w:space="0" w:color="auto"/>
            </w:tcBorders>
            <w:shd w:val="clear" w:color="auto" w:fill="auto"/>
            <w:noWrap/>
            <w:vAlign w:val="bottom"/>
            <w:hideMark/>
          </w:tcPr>
          <w:p w14:paraId="6338DA7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325" w:type="pct"/>
            <w:tcBorders>
              <w:top w:val="nil"/>
              <w:left w:val="nil"/>
              <w:bottom w:val="single" w:sz="4" w:space="0" w:color="auto"/>
              <w:right w:val="single" w:sz="4" w:space="0" w:color="auto"/>
            </w:tcBorders>
            <w:shd w:val="clear" w:color="auto" w:fill="auto"/>
            <w:noWrap/>
            <w:vAlign w:val="bottom"/>
            <w:hideMark/>
          </w:tcPr>
          <w:p w14:paraId="1721805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18.5</w:t>
            </w:r>
          </w:p>
        </w:tc>
        <w:tc>
          <w:tcPr>
            <w:tcW w:w="325" w:type="pct"/>
            <w:tcBorders>
              <w:top w:val="nil"/>
              <w:left w:val="nil"/>
              <w:bottom w:val="single" w:sz="4" w:space="0" w:color="auto"/>
              <w:right w:val="single" w:sz="4" w:space="0" w:color="auto"/>
            </w:tcBorders>
            <w:shd w:val="clear" w:color="auto" w:fill="auto"/>
            <w:noWrap/>
            <w:vAlign w:val="bottom"/>
            <w:hideMark/>
          </w:tcPr>
          <w:p w14:paraId="7B45482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18.8</w:t>
            </w:r>
          </w:p>
        </w:tc>
        <w:tc>
          <w:tcPr>
            <w:tcW w:w="715" w:type="pct"/>
            <w:tcBorders>
              <w:top w:val="nil"/>
              <w:left w:val="nil"/>
              <w:bottom w:val="single" w:sz="4" w:space="0" w:color="auto"/>
              <w:right w:val="single" w:sz="4" w:space="0" w:color="auto"/>
            </w:tcBorders>
            <w:shd w:val="clear" w:color="auto" w:fill="auto"/>
            <w:noWrap/>
            <w:vAlign w:val="bottom"/>
            <w:hideMark/>
          </w:tcPr>
          <w:p w14:paraId="2BEE8D2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w:t>
            </w:r>
          </w:p>
        </w:tc>
        <w:tc>
          <w:tcPr>
            <w:tcW w:w="326" w:type="pct"/>
            <w:tcBorders>
              <w:top w:val="nil"/>
              <w:left w:val="nil"/>
              <w:bottom w:val="single" w:sz="4" w:space="0" w:color="auto"/>
              <w:right w:val="single" w:sz="4" w:space="0" w:color="auto"/>
            </w:tcBorders>
            <w:shd w:val="clear" w:color="auto" w:fill="auto"/>
            <w:noWrap/>
            <w:vAlign w:val="bottom"/>
            <w:hideMark/>
          </w:tcPr>
          <w:p w14:paraId="79AA3B5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10.6</w:t>
            </w:r>
          </w:p>
        </w:tc>
        <w:tc>
          <w:tcPr>
            <w:tcW w:w="326" w:type="pct"/>
            <w:tcBorders>
              <w:top w:val="nil"/>
              <w:left w:val="nil"/>
              <w:bottom w:val="single" w:sz="4" w:space="0" w:color="auto"/>
              <w:right w:val="single" w:sz="4" w:space="0" w:color="auto"/>
            </w:tcBorders>
            <w:shd w:val="clear" w:color="auto" w:fill="auto"/>
            <w:noWrap/>
            <w:vAlign w:val="bottom"/>
            <w:hideMark/>
          </w:tcPr>
          <w:p w14:paraId="12B2F2C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9.1</w:t>
            </w:r>
          </w:p>
        </w:tc>
        <w:tc>
          <w:tcPr>
            <w:tcW w:w="713" w:type="pct"/>
            <w:tcBorders>
              <w:top w:val="nil"/>
              <w:left w:val="nil"/>
              <w:bottom w:val="single" w:sz="4" w:space="0" w:color="auto"/>
              <w:right w:val="single" w:sz="4" w:space="0" w:color="auto"/>
            </w:tcBorders>
            <w:shd w:val="clear" w:color="auto" w:fill="auto"/>
            <w:noWrap/>
            <w:vAlign w:val="bottom"/>
            <w:hideMark/>
          </w:tcPr>
          <w:p w14:paraId="7617F66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-14%</w:t>
            </w:r>
          </w:p>
        </w:tc>
      </w:tr>
      <w:tr w:rsidR="00B9010C" w:rsidRPr="00610453" w14:paraId="3CA84163"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0EDA8D4"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Wyoming</w:t>
            </w:r>
          </w:p>
        </w:tc>
        <w:tc>
          <w:tcPr>
            <w:tcW w:w="325" w:type="pct"/>
            <w:tcBorders>
              <w:top w:val="nil"/>
              <w:left w:val="nil"/>
              <w:bottom w:val="single" w:sz="4" w:space="0" w:color="auto"/>
              <w:right w:val="single" w:sz="4" w:space="0" w:color="auto"/>
            </w:tcBorders>
            <w:shd w:val="clear" w:color="auto" w:fill="auto"/>
            <w:noWrap/>
            <w:vAlign w:val="bottom"/>
            <w:hideMark/>
          </w:tcPr>
          <w:p w14:paraId="387289B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12.3</w:t>
            </w:r>
          </w:p>
        </w:tc>
        <w:tc>
          <w:tcPr>
            <w:tcW w:w="325" w:type="pct"/>
            <w:tcBorders>
              <w:top w:val="nil"/>
              <w:left w:val="nil"/>
              <w:bottom w:val="single" w:sz="4" w:space="0" w:color="auto"/>
              <w:right w:val="single" w:sz="4" w:space="0" w:color="auto"/>
            </w:tcBorders>
            <w:shd w:val="clear" w:color="auto" w:fill="auto"/>
            <w:noWrap/>
            <w:vAlign w:val="bottom"/>
            <w:hideMark/>
          </w:tcPr>
          <w:p w14:paraId="1D19C38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7.6</w:t>
            </w:r>
          </w:p>
        </w:tc>
        <w:tc>
          <w:tcPr>
            <w:tcW w:w="714" w:type="pct"/>
            <w:tcBorders>
              <w:top w:val="nil"/>
              <w:left w:val="nil"/>
              <w:bottom w:val="single" w:sz="4" w:space="0" w:color="auto"/>
              <w:right w:val="single" w:sz="4" w:space="0" w:color="auto"/>
            </w:tcBorders>
            <w:shd w:val="clear" w:color="auto" w:fill="auto"/>
            <w:noWrap/>
            <w:vAlign w:val="bottom"/>
            <w:hideMark/>
          </w:tcPr>
          <w:p w14:paraId="006F61D3"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-38%</w:t>
            </w:r>
          </w:p>
        </w:tc>
        <w:tc>
          <w:tcPr>
            <w:tcW w:w="325" w:type="pct"/>
            <w:tcBorders>
              <w:top w:val="nil"/>
              <w:left w:val="nil"/>
              <w:bottom w:val="single" w:sz="4" w:space="0" w:color="auto"/>
              <w:right w:val="single" w:sz="4" w:space="0" w:color="auto"/>
            </w:tcBorders>
            <w:shd w:val="clear" w:color="auto" w:fill="auto"/>
            <w:noWrap/>
            <w:vAlign w:val="bottom"/>
            <w:hideMark/>
          </w:tcPr>
          <w:p w14:paraId="4C08833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18.3</w:t>
            </w:r>
          </w:p>
        </w:tc>
        <w:tc>
          <w:tcPr>
            <w:tcW w:w="325" w:type="pct"/>
            <w:tcBorders>
              <w:top w:val="nil"/>
              <w:left w:val="nil"/>
              <w:bottom w:val="single" w:sz="4" w:space="0" w:color="auto"/>
              <w:right w:val="single" w:sz="4" w:space="0" w:color="auto"/>
            </w:tcBorders>
            <w:shd w:val="clear" w:color="auto" w:fill="auto"/>
            <w:noWrap/>
            <w:vAlign w:val="bottom"/>
            <w:hideMark/>
          </w:tcPr>
          <w:p w14:paraId="7D9EAB3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15.4</w:t>
            </w:r>
          </w:p>
        </w:tc>
        <w:tc>
          <w:tcPr>
            <w:tcW w:w="715" w:type="pct"/>
            <w:tcBorders>
              <w:top w:val="nil"/>
              <w:left w:val="nil"/>
              <w:bottom w:val="single" w:sz="4" w:space="0" w:color="auto"/>
              <w:right w:val="single" w:sz="4" w:space="0" w:color="auto"/>
            </w:tcBorders>
            <w:shd w:val="clear" w:color="auto" w:fill="auto"/>
            <w:noWrap/>
            <w:vAlign w:val="bottom"/>
            <w:hideMark/>
          </w:tcPr>
          <w:p w14:paraId="4B1B91A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326" w:type="pct"/>
            <w:tcBorders>
              <w:top w:val="nil"/>
              <w:left w:val="nil"/>
              <w:bottom w:val="single" w:sz="4" w:space="0" w:color="auto"/>
              <w:right w:val="single" w:sz="4" w:space="0" w:color="auto"/>
            </w:tcBorders>
            <w:shd w:val="clear" w:color="auto" w:fill="auto"/>
            <w:noWrap/>
            <w:vAlign w:val="bottom"/>
            <w:hideMark/>
          </w:tcPr>
          <w:p w14:paraId="7BAECB4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6.6</w:t>
            </w:r>
          </w:p>
        </w:tc>
        <w:tc>
          <w:tcPr>
            <w:tcW w:w="326" w:type="pct"/>
            <w:tcBorders>
              <w:top w:val="nil"/>
              <w:left w:val="nil"/>
              <w:bottom w:val="single" w:sz="4" w:space="0" w:color="auto"/>
              <w:right w:val="single" w:sz="4" w:space="0" w:color="auto"/>
            </w:tcBorders>
            <w:shd w:val="clear" w:color="auto" w:fill="auto"/>
            <w:noWrap/>
            <w:vAlign w:val="bottom"/>
            <w:hideMark/>
          </w:tcPr>
          <w:p w14:paraId="7BB9D51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4.8</w:t>
            </w:r>
          </w:p>
        </w:tc>
        <w:tc>
          <w:tcPr>
            <w:tcW w:w="713" w:type="pct"/>
            <w:tcBorders>
              <w:top w:val="nil"/>
              <w:left w:val="nil"/>
              <w:bottom w:val="single" w:sz="4" w:space="0" w:color="auto"/>
              <w:right w:val="single" w:sz="4" w:space="0" w:color="auto"/>
            </w:tcBorders>
            <w:shd w:val="clear" w:color="auto" w:fill="auto"/>
            <w:noWrap/>
            <w:vAlign w:val="bottom"/>
            <w:hideMark/>
          </w:tcPr>
          <w:p w14:paraId="23317D7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-27%</w:t>
            </w:r>
          </w:p>
        </w:tc>
      </w:tr>
    </w:tbl>
    <w:p w14:paraId="08B6CF3D" w14:textId="77777777" w:rsidR="00FE310D" w:rsidRDefault="00FE310D">
      <w:pPr>
        <w:sectPr w:rsidR="00FE310D" w:rsidSect="00FE310D">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3390BB36" w14:textId="0B4194F7" w:rsidR="00C66186" w:rsidRDefault="00C66186" w:rsidP="00C66186">
      <w:pPr>
        <w:pStyle w:val="Caption"/>
        <w:keepNext/>
      </w:pPr>
      <w:bookmarkStart w:id="122" w:name="_Ref13574598"/>
      <w:bookmarkStart w:id="123" w:name="_Toc14271161"/>
      <w:r>
        <w:lastRenderedPageBreak/>
        <w:t>Table S</w:t>
      </w:r>
      <w:fldSimple w:instr=" SEQ Table_S \* ARABIC ">
        <w:r w:rsidR="00E927EC">
          <w:rPr>
            <w:noProof/>
          </w:rPr>
          <w:t>4</w:t>
        </w:r>
      </w:fldSimple>
      <w:bookmarkEnd w:id="122"/>
      <w:r w:rsidR="006A05CF">
        <w:t>.</w:t>
      </w:r>
      <w:r>
        <w:t xml:space="preserve"> Incident cases by state</w:t>
      </w:r>
      <w:bookmarkEnd w:id="123"/>
    </w:p>
    <w:tbl>
      <w:tblPr>
        <w:tblW w:w="5000" w:type="pct"/>
        <w:tblLook w:val="04A0" w:firstRow="1" w:lastRow="0" w:firstColumn="1" w:lastColumn="0" w:noHBand="0" w:noVBand="1"/>
      </w:tblPr>
      <w:tblGrid>
        <w:gridCol w:w="3763"/>
        <w:gridCol w:w="1931"/>
        <w:gridCol w:w="1931"/>
        <w:gridCol w:w="2445"/>
      </w:tblGrid>
      <w:tr w:rsidR="00505A71" w:rsidRPr="00610453" w14:paraId="74D914E9" w14:textId="77777777" w:rsidTr="00505A71">
        <w:trPr>
          <w:trHeight w:val="241"/>
        </w:trPr>
        <w:tc>
          <w:tcPr>
            <w:tcW w:w="1868" w:type="pct"/>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72541171" w14:textId="77777777" w:rsidR="00505A71" w:rsidRPr="00610453" w:rsidRDefault="00505A71" w:rsidP="00BF493B">
            <w:pPr>
              <w:rPr>
                <w:rFonts w:eastAsia="Times New Roman" w:cstheme="minorHAnsi"/>
                <w:b/>
                <w:bCs/>
                <w:color w:val="000000"/>
                <w:sz w:val="18"/>
                <w:szCs w:val="18"/>
              </w:rPr>
            </w:pPr>
            <w:r w:rsidRPr="00610453">
              <w:rPr>
                <w:rFonts w:eastAsia="Times New Roman" w:cstheme="minorHAnsi"/>
                <w:b/>
                <w:bCs/>
                <w:color w:val="000000"/>
                <w:sz w:val="18"/>
                <w:szCs w:val="18"/>
              </w:rPr>
              <w:t> </w:t>
            </w:r>
          </w:p>
        </w:tc>
        <w:tc>
          <w:tcPr>
            <w:tcW w:w="3132" w:type="pct"/>
            <w:gridSpan w:val="3"/>
            <w:tcBorders>
              <w:top w:val="single" w:sz="4" w:space="0" w:color="auto"/>
              <w:left w:val="nil"/>
              <w:bottom w:val="single" w:sz="4" w:space="0" w:color="auto"/>
              <w:right w:val="single" w:sz="4" w:space="0" w:color="auto"/>
            </w:tcBorders>
            <w:shd w:val="clear" w:color="auto" w:fill="CCCCCC"/>
            <w:noWrap/>
            <w:vAlign w:val="center"/>
            <w:hideMark/>
          </w:tcPr>
          <w:p w14:paraId="6680C381" w14:textId="77777777" w:rsidR="00505A71" w:rsidRPr="00610453" w:rsidRDefault="00505A71" w:rsidP="00BF493B">
            <w:pPr>
              <w:jc w:val="center"/>
              <w:rPr>
                <w:rFonts w:eastAsia="Times New Roman" w:cstheme="minorHAnsi"/>
                <w:b/>
                <w:bCs/>
                <w:color w:val="000000"/>
                <w:sz w:val="18"/>
                <w:szCs w:val="18"/>
              </w:rPr>
            </w:pPr>
            <w:r w:rsidRPr="00610453">
              <w:rPr>
                <w:rFonts w:eastAsia="Times New Roman" w:cstheme="minorHAnsi"/>
                <w:b/>
                <w:bCs/>
                <w:color w:val="000000"/>
                <w:sz w:val="18"/>
                <w:szCs w:val="18"/>
              </w:rPr>
              <w:t>Incident Cases</w:t>
            </w:r>
          </w:p>
        </w:tc>
      </w:tr>
      <w:tr w:rsidR="00505A71" w:rsidRPr="00610453" w14:paraId="0D3FCDC9"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CCCCCC"/>
            <w:noWrap/>
            <w:vAlign w:val="bottom"/>
            <w:hideMark/>
          </w:tcPr>
          <w:p w14:paraId="470421CF" w14:textId="77777777" w:rsidR="00505A71" w:rsidRPr="00610453" w:rsidRDefault="00505A71" w:rsidP="00BF493B">
            <w:pPr>
              <w:rPr>
                <w:rFonts w:eastAsia="Times New Roman" w:cstheme="minorHAnsi"/>
                <w:b/>
                <w:bCs/>
                <w:color w:val="000000"/>
                <w:sz w:val="18"/>
                <w:szCs w:val="18"/>
              </w:rPr>
            </w:pPr>
            <w:r w:rsidRPr="00610453">
              <w:rPr>
                <w:rFonts w:eastAsia="Times New Roman" w:cstheme="minorHAnsi"/>
                <w:b/>
                <w:bCs/>
                <w:color w:val="000000"/>
                <w:sz w:val="18"/>
                <w:szCs w:val="18"/>
              </w:rPr>
              <w:t>STATE</w:t>
            </w:r>
          </w:p>
        </w:tc>
        <w:tc>
          <w:tcPr>
            <w:tcW w:w="959" w:type="pct"/>
            <w:tcBorders>
              <w:top w:val="nil"/>
              <w:left w:val="nil"/>
              <w:bottom w:val="single" w:sz="4" w:space="0" w:color="auto"/>
              <w:right w:val="single" w:sz="4" w:space="0" w:color="auto"/>
            </w:tcBorders>
            <w:shd w:val="clear" w:color="auto" w:fill="CCCCCC"/>
            <w:noWrap/>
            <w:vAlign w:val="center"/>
            <w:hideMark/>
          </w:tcPr>
          <w:p w14:paraId="6B31CAEE" w14:textId="77777777" w:rsidR="00505A71" w:rsidRPr="00610453" w:rsidRDefault="00505A71"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959" w:type="pct"/>
            <w:tcBorders>
              <w:top w:val="nil"/>
              <w:left w:val="nil"/>
              <w:bottom w:val="single" w:sz="4" w:space="0" w:color="auto"/>
              <w:right w:val="single" w:sz="4" w:space="0" w:color="auto"/>
            </w:tcBorders>
            <w:shd w:val="clear" w:color="auto" w:fill="CCCCCC"/>
            <w:noWrap/>
            <w:vAlign w:val="center"/>
            <w:hideMark/>
          </w:tcPr>
          <w:p w14:paraId="7042ED7E" w14:textId="77777777" w:rsidR="00505A71" w:rsidRPr="00610453" w:rsidRDefault="00505A71"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1214" w:type="pct"/>
            <w:tcBorders>
              <w:top w:val="nil"/>
              <w:left w:val="nil"/>
              <w:bottom w:val="single" w:sz="4" w:space="0" w:color="auto"/>
              <w:right w:val="single" w:sz="4" w:space="0" w:color="auto"/>
            </w:tcBorders>
            <w:shd w:val="clear" w:color="auto" w:fill="CCCCCC"/>
            <w:noWrap/>
            <w:vAlign w:val="bottom"/>
            <w:hideMark/>
          </w:tcPr>
          <w:p w14:paraId="529DDD4E" w14:textId="536BF359" w:rsidR="00505A71" w:rsidRPr="00610453" w:rsidRDefault="00505A71" w:rsidP="00BF493B">
            <w:pPr>
              <w:rPr>
                <w:rFonts w:eastAsia="Times New Roman" w:cstheme="minorHAnsi"/>
                <w:b/>
                <w:bCs/>
                <w:color w:val="000000"/>
                <w:sz w:val="18"/>
                <w:szCs w:val="18"/>
              </w:rPr>
            </w:pPr>
            <w:r w:rsidRPr="00610453">
              <w:rPr>
                <w:rFonts w:eastAsia="Times New Roman" w:cstheme="minorHAnsi"/>
                <w:b/>
                <w:bCs/>
                <w:color w:val="000000"/>
                <w:sz w:val="18"/>
                <w:szCs w:val="18"/>
              </w:rPr>
              <w:t>Change (%)</w:t>
            </w:r>
          </w:p>
        </w:tc>
      </w:tr>
      <w:tr w:rsidR="00505A71" w:rsidRPr="00610453" w14:paraId="7D6DBE0F"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3C64054"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Alabama</w:t>
            </w:r>
          </w:p>
        </w:tc>
        <w:tc>
          <w:tcPr>
            <w:tcW w:w="959" w:type="pct"/>
            <w:tcBorders>
              <w:top w:val="nil"/>
              <w:left w:val="nil"/>
              <w:bottom w:val="single" w:sz="4" w:space="0" w:color="auto"/>
              <w:right w:val="single" w:sz="4" w:space="0" w:color="auto"/>
            </w:tcBorders>
            <w:shd w:val="clear" w:color="auto" w:fill="auto"/>
            <w:noWrap/>
            <w:vAlign w:val="bottom"/>
            <w:hideMark/>
          </w:tcPr>
          <w:p w14:paraId="195AB067"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12,300</w:t>
            </w:r>
          </w:p>
        </w:tc>
        <w:tc>
          <w:tcPr>
            <w:tcW w:w="959" w:type="pct"/>
            <w:tcBorders>
              <w:top w:val="nil"/>
              <w:left w:val="nil"/>
              <w:bottom w:val="single" w:sz="4" w:space="0" w:color="auto"/>
              <w:right w:val="single" w:sz="4" w:space="0" w:color="auto"/>
            </w:tcBorders>
            <w:shd w:val="clear" w:color="auto" w:fill="auto"/>
            <w:noWrap/>
            <w:vAlign w:val="bottom"/>
            <w:hideMark/>
          </w:tcPr>
          <w:p w14:paraId="472E2CAB"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12,200</w:t>
            </w:r>
          </w:p>
        </w:tc>
        <w:tc>
          <w:tcPr>
            <w:tcW w:w="1214" w:type="pct"/>
            <w:tcBorders>
              <w:top w:val="nil"/>
              <w:left w:val="nil"/>
              <w:bottom w:val="single" w:sz="4" w:space="0" w:color="auto"/>
              <w:right w:val="single" w:sz="4" w:space="0" w:color="auto"/>
            </w:tcBorders>
            <w:shd w:val="clear" w:color="auto" w:fill="auto"/>
            <w:noWrap/>
            <w:vAlign w:val="bottom"/>
            <w:hideMark/>
          </w:tcPr>
          <w:p w14:paraId="5174806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w:t>
            </w:r>
          </w:p>
        </w:tc>
      </w:tr>
      <w:tr w:rsidR="00505A71" w:rsidRPr="00610453" w14:paraId="31771E27"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62147D2"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Arizona</w:t>
            </w:r>
          </w:p>
        </w:tc>
        <w:tc>
          <w:tcPr>
            <w:tcW w:w="959" w:type="pct"/>
            <w:tcBorders>
              <w:top w:val="nil"/>
              <w:left w:val="nil"/>
              <w:bottom w:val="single" w:sz="4" w:space="0" w:color="auto"/>
              <w:right w:val="single" w:sz="4" w:space="0" w:color="auto"/>
            </w:tcBorders>
            <w:shd w:val="clear" w:color="auto" w:fill="auto"/>
            <w:noWrap/>
            <w:vAlign w:val="bottom"/>
            <w:hideMark/>
          </w:tcPr>
          <w:p w14:paraId="53660C8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15,000</w:t>
            </w:r>
          </w:p>
        </w:tc>
        <w:tc>
          <w:tcPr>
            <w:tcW w:w="959" w:type="pct"/>
            <w:tcBorders>
              <w:top w:val="nil"/>
              <w:left w:val="nil"/>
              <w:bottom w:val="single" w:sz="4" w:space="0" w:color="auto"/>
              <w:right w:val="single" w:sz="4" w:space="0" w:color="auto"/>
            </w:tcBorders>
            <w:shd w:val="clear" w:color="auto" w:fill="auto"/>
            <w:noWrap/>
            <w:vAlign w:val="bottom"/>
            <w:hideMark/>
          </w:tcPr>
          <w:p w14:paraId="0CFA62F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17,600</w:t>
            </w:r>
          </w:p>
        </w:tc>
        <w:tc>
          <w:tcPr>
            <w:tcW w:w="1214" w:type="pct"/>
            <w:tcBorders>
              <w:top w:val="nil"/>
              <w:left w:val="nil"/>
              <w:bottom w:val="single" w:sz="4" w:space="0" w:color="auto"/>
              <w:right w:val="single" w:sz="4" w:space="0" w:color="auto"/>
            </w:tcBorders>
            <w:shd w:val="clear" w:color="auto" w:fill="auto"/>
            <w:noWrap/>
            <w:vAlign w:val="bottom"/>
            <w:hideMark/>
          </w:tcPr>
          <w:p w14:paraId="7CB4719A"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r>
      <w:tr w:rsidR="00505A71" w:rsidRPr="00610453" w14:paraId="2AB0725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1CC85BA"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Arkansas</w:t>
            </w:r>
          </w:p>
        </w:tc>
        <w:tc>
          <w:tcPr>
            <w:tcW w:w="959" w:type="pct"/>
            <w:tcBorders>
              <w:top w:val="nil"/>
              <w:left w:val="nil"/>
              <w:bottom w:val="single" w:sz="4" w:space="0" w:color="auto"/>
              <w:right w:val="single" w:sz="4" w:space="0" w:color="auto"/>
            </w:tcBorders>
            <w:shd w:val="clear" w:color="auto" w:fill="auto"/>
            <w:noWrap/>
            <w:vAlign w:val="bottom"/>
            <w:hideMark/>
          </w:tcPr>
          <w:p w14:paraId="0977F04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7,500</w:t>
            </w:r>
          </w:p>
        </w:tc>
        <w:tc>
          <w:tcPr>
            <w:tcW w:w="959" w:type="pct"/>
            <w:tcBorders>
              <w:top w:val="nil"/>
              <w:left w:val="nil"/>
              <w:bottom w:val="single" w:sz="4" w:space="0" w:color="auto"/>
              <w:right w:val="single" w:sz="4" w:space="0" w:color="auto"/>
            </w:tcBorders>
            <w:shd w:val="clear" w:color="auto" w:fill="auto"/>
            <w:noWrap/>
            <w:vAlign w:val="bottom"/>
            <w:hideMark/>
          </w:tcPr>
          <w:p w14:paraId="594A61A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7,700</w:t>
            </w:r>
          </w:p>
        </w:tc>
        <w:tc>
          <w:tcPr>
            <w:tcW w:w="1214" w:type="pct"/>
            <w:tcBorders>
              <w:top w:val="nil"/>
              <w:left w:val="nil"/>
              <w:bottom w:val="single" w:sz="4" w:space="0" w:color="auto"/>
              <w:right w:val="single" w:sz="4" w:space="0" w:color="auto"/>
            </w:tcBorders>
            <w:shd w:val="clear" w:color="auto" w:fill="auto"/>
            <w:noWrap/>
            <w:vAlign w:val="bottom"/>
            <w:hideMark/>
          </w:tcPr>
          <w:p w14:paraId="15925AC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w:t>
            </w:r>
          </w:p>
        </w:tc>
      </w:tr>
      <w:tr w:rsidR="00505A71" w:rsidRPr="00610453" w14:paraId="48D8C21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E1F0703"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California</w:t>
            </w:r>
          </w:p>
        </w:tc>
        <w:tc>
          <w:tcPr>
            <w:tcW w:w="959" w:type="pct"/>
            <w:tcBorders>
              <w:top w:val="nil"/>
              <w:left w:val="nil"/>
              <w:bottom w:val="single" w:sz="4" w:space="0" w:color="auto"/>
              <w:right w:val="single" w:sz="4" w:space="0" w:color="auto"/>
            </w:tcBorders>
            <w:shd w:val="clear" w:color="auto" w:fill="auto"/>
            <w:noWrap/>
            <w:vAlign w:val="bottom"/>
            <w:hideMark/>
          </w:tcPr>
          <w:p w14:paraId="40B497EA"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101,300</w:t>
            </w:r>
          </w:p>
        </w:tc>
        <w:tc>
          <w:tcPr>
            <w:tcW w:w="959" w:type="pct"/>
            <w:tcBorders>
              <w:top w:val="nil"/>
              <w:left w:val="nil"/>
              <w:bottom w:val="single" w:sz="4" w:space="0" w:color="auto"/>
              <w:right w:val="single" w:sz="4" w:space="0" w:color="auto"/>
            </w:tcBorders>
            <w:shd w:val="clear" w:color="auto" w:fill="auto"/>
            <w:noWrap/>
            <w:vAlign w:val="bottom"/>
            <w:hideMark/>
          </w:tcPr>
          <w:p w14:paraId="6B34B37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100,300</w:t>
            </w:r>
          </w:p>
        </w:tc>
        <w:tc>
          <w:tcPr>
            <w:tcW w:w="1214" w:type="pct"/>
            <w:tcBorders>
              <w:top w:val="nil"/>
              <w:left w:val="nil"/>
              <w:bottom w:val="single" w:sz="4" w:space="0" w:color="auto"/>
              <w:right w:val="single" w:sz="4" w:space="0" w:color="auto"/>
            </w:tcBorders>
            <w:shd w:val="clear" w:color="auto" w:fill="auto"/>
            <w:noWrap/>
            <w:vAlign w:val="bottom"/>
            <w:hideMark/>
          </w:tcPr>
          <w:p w14:paraId="5FD6A73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w:t>
            </w:r>
          </w:p>
        </w:tc>
      </w:tr>
      <w:tr w:rsidR="00505A71" w:rsidRPr="00610453" w14:paraId="02F4A5CF"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3E9BBF08"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Colorado</w:t>
            </w:r>
          </w:p>
        </w:tc>
        <w:tc>
          <w:tcPr>
            <w:tcW w:w="959" w:type="pct"/>
            <w:tcBorders>
              <w:top w:val="nil"/>
              <w:left w:val="nil"/>
              <w:bottom w:val="single" w:sz="4" w:space="0" w:color="auto"/>
              <w:right w:val="single" w:sz="4" w:space="0" w:color="auto"/>
            </w:tcBorders>
            <w:shd w:val="clear" w:color="auto" w:fill="auto"/>
            <w:noWrap/>
            <w:vAlign w:val="bottom"/>
            <w:hideMark/>
          </w:tcPr>
          <w:p w14:paraId="0E3DE3B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12,100</w:t>
            </w:r>
          </w:p>
        </w:tc>
        <w:tc>
          <w:tcPr>
            <w:tcW w:w="959" w:type="pct"/>
            <w:tcBorders>
              <w:top w:val="nil"/>
              <w:left w:val="nil"/>
              <w:bottom w:val="single" w:sz="4" w:space="0" w:color="auto"/>
              <w:right w:val="single" w:sz="4" w:space="0" w:color="auto"/>
            </w:tcBorders>
            <w:shd w:val="clear" w:color="auto" w:fill="auto"/>
            <w:noWrap/>
            <w:vAlign w:val="bottom"/>
            <w:hideMark/>
          </w:tcPr>
          <w:p w14:paraId="7754F18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13,200</w:t>
            </w:r>
          </w:p>
        </w:tc>
        <w:tc>
          <w:tcPr>
            <w:tcW w:w="1214" w:type="pct"/>
            <w:tcBorders>
              <w:top w:val="nil"/>
              <w:left w:val="nil"/>
              <w:bottom w:val="single" w:sz="4" w:space="0" w:color="auto"/>
              <w:right w:val="single" w:sz="4" w:space="0" w:color="auto"/>
            </w:tcBorders>
            <w:shd w:val="clear" w:color="auto" w:fill="auto"/>
            <w:noWrap/>
            <w:vAlign w:val="bottom"/>
            <w:hideMark/>
          </w:tcPr>
          <w:p w14:paraId="10C2243B"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w:t>
            </w:r>
          </w:p>
        </w:tc>
      </w:tr>
      <w:tr w:rsidR="00505A71" w:rsidRPr="00610453" w14:paraId="409DF60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E89966A"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Connecticut</w:t>
            </w:r>
          </w:p>
        </w:tc>
        <w:tc>
          <w:tcPr>
            <w:tcW w:w="959" w:type="pct"/>
            <w:tcBorders>
              <w:top w:val="nil"/>
              <w:left w:val="nil"/>
              <w:bottom w:val="single" w:sz="4" w:space="0" w:color="auto"/>
              <w:right w:val="single" w:sz="4" w:space="0" w:color="auto"/>
            </w:tcBorders>
            <w:shd w:val="clear" w:color="auto" w:fill="auto"/>
            <w:noWrap/>
            <w:vAlign w:val="bottom"/>
            <w:hideMark/>
          </w:tcPr>
          <w:p w14:paraId="2D181669"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9,200</w:t>
            </w:r>
          </w:p>
        </w:tc>
        <w:tc>
          <w:tcPr>
            <w:tcW w:w="959" w:type="pct"/>
            <w:tcBorders>
              <w:top w:val="nil"/>
              <w:left w:val="nil"/>
              <w:bottom w:val="single" w:sz="4" w:space="0" w:color="auto"/>
              <w:right w:val="single" w:sz="4" w:space="0" w:color="auto"/>
            </w:tcBorders>
            <w:shd w:val="clear" w:color="auto" w:fill="auto"/>
            <w:noWrap/>
            <w:vAlign w:val="bottom"/>
            <w:hideMark/>
          </w:tcPr>
          <w:p w14:paraId="1020835A"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8,800</w:t>
            </w:r>
          </w:p>
        </w:tc>
        <w:tc>
          <w:tcPr>
            <w:tcW w:w="1214" w:type="pct"/>
            <w:tcBorders>
              <w:top w:val="nil"/>
              <w:left w:val="nil"/>
              <w:bottom w:val="single" w:sz="4" w:space="0" w:color="auto"/>
              <w:right w:val="single" w:sz="4" w:space="0" w:color="auto"/>
            </w:tcBorders>
            <w:shd w:val="clear" w:color="auto" w:fill="auto"/>
            <w:noWrap/>
            <w:vAlign w:val="bottom"/>
            <w:hideMark/>
          </w:tcPr>
          <w:p w14:paraId="4A5BD8E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w:t>
            </w:r>
          </w:p>
        </w:tc>
      </w:tr>
      <w:tr w:rsidR="00505A71" w:rsidRPr="00610453" w14:paraId="08CDCFD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6F37283"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Delaware</w:t>
            </w:r>
          </w:p>
        </w:tc>
        <w:tc>
          <w:tcPr>
            <w:tcW w:w="959" w:type="pct"/>
            <w:tcBorders>
              <w:top w:val="nil"/>
              <w:left w:val="nil"/>
              <w:bottom w:val="single" w:sz="4" w:space="0" w:color="auto"/>
              <w:right w:val="single" w:sz="4" w:space="0" w:color="auto"/>
            </w:tcBorders>
            <w:shd w:val="clear" w:color="auto" w:fill="auto"/>
            <w:noWrap/>
            <w:vAlign w:val="bottom"/>
            <w:hideMark/>
          </w:tcPr>
          <w:p w14:paraId="7CAF202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2,100</w:t>
            </w:r>
          </w:p>
        </w:tc>
        <w:tc>
          <w:tcPr>
            <w:tcW w:w="959" w:type="pct"/>
            <w:tcBorders>
              <w:top w:val="nil"/>
              <w:left w:val="nil"/>
              <w:bottom w:val="single" w:sz="4" w:space="0" w:color="auto"/>
              <w:right w:val="single" w:sz="4" w:space="0" w:color="auto"/>
            </w:tcBorders>
            <w:shd w:val="clear" w:color="auto" w:fill="auto"/>
            <w:noWrap/>
            <w:vAlign w:val="bottom"/>
            <w:hideMark/>
          </w:tcPr>
          <w:p w14:paraId="65713A4A"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2,200</w:t>
            </w:r>
          </w:p>
        </w:tc>
        <w:tc>
          <w:tcPr>
            <w:tcW w:w="1214" w:type="pct"/>
            <w:tcBorders>
              <w:top w:val="nil"/>
              <w:left w:val="nil"/>
              <w:bottom w:val="single" w:sz="4" w:space="0" w:color="auto"/>
              <w:right w:val="single" w:sz="4" w:space="0" w:color="auto"/>
            </w:tcBorders>
            <w:shd w:val="clear" w:color="auto" w:fill="auto"/>
            <w:noWrap/>
            <w:vAlign w:val="bottom"/>
            <w:hideMark/>
          </w:tcPr>
          <w:p w14:paraId="43D6217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w:t>
            </w:r>
          </w:p>
        </w:tc>
      </w:tr>
      <w:tr w:rsidR="00505A71" w:rsidRPr="00610453" w14:paraId="26F3FBEE"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AABDC4C" w14:textId="7C8EC902"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District of Columbia</w:t>
            </w:r>
          </w:p>
        </w:tc>
        <w:tc>
          <w:tcPr>
            <w:tcW w:w="959" w:type="pct"/>
            <w:tcBorders>
              <w:top w:val="nil"/>
              <w:left w:val="nil"/>
              <w:bottom w:val="single" w:sz="4" w:space="0" w:color="auto"/>
              <w:right w:val="single" w:sz="4" w:space="0" w:color="auto"/>
            </w:tcBorders>
            <w:shd w:val="clear" w:color="auto" w:fill="auto"/>
            <w:noWrap/>
            <w:vAlign w:val="bottom"/>
            <w:hideMark/>
          </w:tcPr>
          <w:p w14:paraId="23485BA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1,300</w:t>
            </w:r>
          </w:p>
        </w:tc>
        <w:tc>
          <w:tcPr>
            <w:tcW w:w="959" w:type="pct"/>
            <w:tcBorders>
              <w:top w:val="nil"/>
              <w:left w:val="nil"/>
              <w:bottom w:val="single" w:sz="4" w:space="0" w:color="auto"/>
              <w:right w:val="single" w:sz="4" w:space="0" w:color="auto"/>
            </w:tcBorders>
            <w:shd w:val="clear" w:color="auto" w:fill="auto"/>
            <w:noWrap/>
            <w:vAlign w:val="bottom"/>
            <w:hideMark/>
          </w:tcPr>
          <w:p w14:paraId="29F0700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1,100</w:t>
            </w:r>
          </w:p>
        </w:tc>
        <w:tc>
          <w:tcPr>
            <w:tcW w:w="1214" w:type="pct"/>
            <w:tcBorders>
              <w:top w:val="nil"/>
              <w:left w:val="nil"/>
              <w:bottom w:val="single" w:sz="4" w:space="0" w:color="auto"/>
              <w:right w:val="single" w:sz="4" w:space="0" w:color="auto"/>
            </w:tcBorders>
            <w:shd w:val="clear" w:color="auto" w:fill="auto"/>
            <w:noWrap/>
            <w:vAlign w:val="bottom"/>
            <w:hideMark/>
          </w:tcPr>
          <w:p w14:paraId="08079BE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r>
      <w:tr w:rsidR="00505A71" w:rsidRPr="00610453" w14:paraId="7F9C0B85"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914903B"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Florida</w:t>
            </w:r>
          </w:p>
        </w:tc>
        <w:tc>
          <w:tcPr>
            <w:tcW w:w="959" w:type="pct"/>
            <w:tcBorders>
              <w:top w:val="nil"/>
              <w:left w:val="nil"/>
              <w:bottom w:val="single" w:sz="4" w:space="0" w:color="auto"/>
              <w:right w:val="single" w:sz="4" w:space="0" w:color="auto"/>
            </w:tcBorders>
            <w:shd w:val="clear" w:color="auto" w:fill="auto"/>
            <w:noWrap/>
            <w:vAlign w:val="bottom"/>
            <w:hideMark/>
          </w:tcPr>
          <w:p w14:paraId="5501C6A7"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39,900</w:t>
            </w:r>
          </w:p>
        </w:tc>
        <w:tc>
          <w:tcPr>
            <w:tcW w:w="959" w:type="pct"/>
            <w:tcBorders>
              <w:top w:val="nil"/>
              <w:left w:val="nil"/>
              <w:bottom w:val="single" w:sz="4" w:space="0" w:color="auto"/>
              <w:right w:val="single" w:sz="4" w:space="0" w:color="auto"/>
            </w:tcBorders>
            <w:shd w:val="clear" w:color="auto" w:fill="auto"/>
            <w:noWrap/>
            <w:vAlign w:val="bottom"/>
            <w:hideMark/>
          </w:tcPr>
          <w:p w14:paraId="402ECF7B"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43,200</w:t>
            </w:r>
          </w:p>
        </w:tc>
        <w:tc>
          <w:tcPr>
            <w:tcW w:w="1214" w:type="pct"/>
            <w:tcBorders>
              <w:top w:val="nil"/>
              <w:left w:val="nil"/>
              <w:bottom w:val="single" w:sz="4" w:space="0" w:color="auto"/>
              <w:right w:val="single" w:sz="4" w:space="0" w:color="auto"/>
            </w:tcBorders>
            <w:shd w:val="clear" w:color="auto" w:fill="auto"/>
            <w:noWrap/>
            <w:vAlign w:val="bottom"/>
            <w:hideMark/>
          </w:tcPr>
          <w:p w14:paraId="5EDA8137"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8%</w:t>
            </w:r>
          </w:p>
        </w:tc>
      </w:tr>
      <w:tr w:rsidR="00505A71" w:rsidRPr="00610453" w14:paraId="21BE8944"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072E6C7"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Georgia</w:t>
            </w:r>
          </w:p>
        </w:tc>
        <w:tc>
          <w:tcPr>
            <w:tcW w:w="959" w:type="pct"/>
            <w:tcBorders>
              <w:top w:val="nil"/>
              <w:left w:val="nil"/>
              <w:bottom w:val="single" w:sz="4" w:space="0" w:color="auto"/>
              <w:right w:val="single" w:sz="4" w:space="0" w:color="auto"/>
            </w:tcBorders>
            <w:shd w:val="clear" w:color="auto" w:fill="auto"/>
            <w:noWrap/>
            <w:vAlign w:val="bottom"/>
            <w:hideMark/>
          </w:tcPr>
          <w:p w14:paraId="75995445"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23,800</w:t>
            </w:r>
          </w:p>
        </w:tc>
        <w:tc>
          <w:tcPr>
            <w:tcW w:w="959" w:type="pct"/>
            <w:tcBorders>
              <w:top w:val="nil"/>
              <w:left w:val="nil"/>
              <w:bottom w:val="single" w:sz="4" w:space="0" w:color="auto"/>
              <w:right w:val="single" w:sz="4" w:space="0" w:color="auto"/>
            </w:tcBorders>
            <w:shd w:val="clear" w:color="auto" w:fill="auto"/>
            <w:noWrap/>
            <w:vAlign w:val="bottom"/>
            <w:hideMark/>
          </w:tcPr>
          <w:p w14:paraId="1642D6E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26,900</w:t>
            </w:r>
          </w:p>
        </w:tc>
        <w:tc>
          <w:tcPr>
            <w:tcW w:w="1214" w:type="pct"/>
            <w:tcBorders>
              <w:top w:val="nil"/>
              <w:left w:val="nil"/>
              <w:bottom w:val="single" w:sz="4" w:space="0" w:color="auto"/>
              <w:right w:val="single" w:sz="4" w:space="0" w:color="auto"/>
            </w:tcBorders>
            <w:shd w:val="clear" w:color="auto" w:fill="auto"/>
            <w:noWrap/>
            <w:vAlign w:val="bottom"/>
            <w:hideMark/>
          </w:tcPr>
          <w:p w14:paraId="1D3BFF5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r>
      <w:tr w:rsidR="00505A71" w:rsidRPr="00610453" w14:paraId="28ACA505"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5A4AA14"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Idaho</w:t>
            </w:r>
          </w:p>
        </w:tc>
        <w:tc>
          <w:tcPr>
            <w:tcW w:w="959" w:type="pct"/>
            <w:tcBorders>
              <w:top w:val="nil"/>
              <w:left w:val="nil"/>
              <w:bottom w:val="single" w:sz="4" w:space="0" w:color="auto"/>
              <w:right w:val="single" w:sz="4" w:space="0" w:color="auto"/>
            </w:tcBorders>
            <w:shd w:val="clear" w:color="auto" w:fill="auto"/>
            <w:noWrap/>
            <w:vAlign w:val="bottom"/>
            <w:hideMark/>
          </w:tcPr>
          <w:p w14:paraId="781E07A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4,000</w:t>
            </w:r>
          </w:p>
        </w:tc>
        <w:tc>
          <w:tcPr>
            <w:tcW w:w="959" w:type="pct"/>
            <w:tcBorders>
              <w:top w:val="nil"/>
              <w:left w:val="nil"/>
              <w:bottom w:val="single" w:sz="4" w:space="0" w:color="auto"/>
              <w:right w:val="single" w:sz="4" w:space="0" w:color="auto"/>
            </w:tcBorders>
            <w:shd w:val="clear" w:color="auto" w:fill="auto"/>
            <w:noWrap/>
            <w:vAlign w:val="bottom"/>
            <w:hideMark/>
          </w:tcPr>
          <w:p w14:paraId="33197F8B"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4,600</w:t>
            </w:r>
          </w:p>
        </w:tc>
        <w:tc>
          <w:tcPr>
            <w:tcW w:w="1214" w:type="pct"/>
            <w:tcBorders>
              <w:top w:val="nil"/>
              <w:left w:val="nil"/>
              <w:bottom w:val="single" w:sz="4" w:space="0" w:color="auto"/>
              <w:right w:val="single" w:sz="4" w:space="0" w:color="auto"/>
            </w:tcBorders>
            <w:shd w:val="clear" w:color="auto" w:fill="auto"/>
            <w:noWrap/>
            <w:vAlign w:val="bottom"/>
            <w:hideMark/>
          </w:tcPr>
          <w:p w14:paraId="743ECF89"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r>
      <w:tr w:rsidR="00505A71" w:rsidRPr="00610453" w14:paraId="0040CAA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2437A2D"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Illinois</w:t>
            </w:r>
          </w:p>
        </w:tc>
        <w:tc>
          <w:tcPr>
            <w:tcW w:w="959" w:type="pct"/>
            <w:tcBorders>
              <w:top w:val="nil"/>
              <w:left w:val="nil"/>
              <w:bottom w:val="single" w:sz="4" w:space="0" w:color="auto"/>
              <w:right w:val="single" w:sz="4" w:space="0" w:color="auto"/>
            </w:tcBorders>
            <w:shd w:val="clear" w:color="auto" w:fill="auto"/>
            <w:noWrap/>
            <w:vAlign w:val="bottom"/>
            <w:hideMark/>
          </w:tcPr>
          <w:p w14:paraId="607B7D0C"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35,500</w:t>
            </w:r>
          </w:p>
        </w:tc>
        <w:tc>
          <w:tcPr>
            <w:tcW w:w="959" w:type="pct"/>
            <w:tcBorders>
              <w:top w:val="nil"/>
              <w:left w:val="nil"/>
              <w:bottom w:val="single" w:sz="4" w:space="0" w:color="auto"/>
              <w:right w:val="single" w:sz="4" w:space="0" w:color="auto"/>
            </w:tcBorders>
            <w:shd w:val="clear" w:color="auto" w:fill="auto"/>
            <w:noWrap/>
            <w:vAlign w:val="bottom"/>
            <w:hideMark/>
          </w:tcPr>
          <w:p w14:paraId="7C790F7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33,800</w:t>
            </w:r>
          </w:p>
        </w:tc>
        <w:tc>
          <w:tcPr>
            <w:tcW w:w="1214" w:type="pct"/>
            <w:tcBorders>
              <w:top w:val="nil"/>
              <w:left w:val="nil"/>
              <w:bottom w:val="single" w:sz="4" w:space="0" w:color="auto"/>
              <w:right w:val="single" w:sz="4" w:space="0" w:color="auto"/>
            </w:tcBorders>
            <w:shd w:val="clear" w:color="auto" w:fill="auto"/>
            <w:noWrap/>
            <w:vAlign w:val="bottom"/>
            <w:hideMark/>
          </w:tcPr>
          <w:p w14:paraId="4B5468A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w:t>
            </w:r>
          </w:p>
        </w:tc>
      </w:tr>
      <w:tr w:rsidR="00505A71" w:rsidRPr="00610453" w14:paraId="6C859D9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0AA6026"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Indiana</w:t>
            </w:r>
          </w:p>
        </w:tc>
        <w:tc>
          <w:tcPr>
            <w:tcW w:w="959" w:type="pct"/>
            <w:tcBorders>
              <w:top w:val="nil"/>
              <w:left w:val="nil"/>
              <w:bottom w:val="single" w:sz="4" w:space="0" w:color="auto"/>
              <w:right w:val="single" w:sz="4" w:space="0" w:color="auto"/>
            </w:tcBorders>
            <w:shd w:val="clear" w:color="auto" w:fill="auto"/>
            <w:noWrap/>
            <w:vAlign w:val="bottom"/>
            <w:hideMark/>
          </w:tcPr>
          <w:p w14:paraId="21E9CE2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17,200</w:t>
            </w:r>
          </w:p>
        </w:tc>
        <w:tc>
          <w:tcPr>
            <w:tcW w:w="959" w:type="pct"/>
            <w:tcBorders>
              <w:top w:val="nil"/>
              <w:left w:val="nil"/>
              <w:bottom w:val="single" w:sz="4" w:space="0" w:color="auto"/>
              <w:right w:val="single" w:sz="4" w:space="0" w:color="auto"/>
            </w:tcBorders>
            <w:shd w:val="clear" w:color="auto" w:fill="auto"/>
            <w:noWrap/>
            <w:vAlign w:val="bottom"/>
            <w:hideMark/>
          </w:tcPr>
          <w:p w14:paraId="219779C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17,300</w:t>
            </w:r>
          </w:p>
        </w:tc>
        <w:tc>
          <w:tcPr>
            <w:tcW w:w="1214" w:type="pct"/>
            <w:tcBorders>
              <w:top w:val="nil"/>
              <w:left w:val="nil"/>
              <w:bottom w:val="single" w:sz="4" w:space="0" w:color="auto"/>
              <w:right w:val="single" w:sz="4" w:space="0" w:color="auto"/>
            </w:tcBorders>
            <w:shd w:val="clear" w:color="auto" w:fill="auto"/>
            <w:noWrap/>
            <w:vAlign w:val="bottom"/>
            <w:hideMark/>
          </w:tcPr>
          <w:p w14:paraId="4B28851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w:t>
            </w:r>
          </w:p>
        </w:tc>
      </w:tr>
      <w:tr w:rsidR="00505A71" w:rsidRPr="00610453" w14:paraId="5502B0A1"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CFC71F7"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Iowa</w:t>
            </w:r>
          </w:p>
        </w:tc>
        <w:tc>
          <w:tcPr>
            <w:tcW w:w="959" w:type="pct"/>
            <w:tcBorders>
              <w:top w:val="nil"/>
              <w:left w:val="nil"/>
              <w:bottom w:val="single" w:sz="4" w:space="0" w:color="auto"/>
              <w:right w:val="single" w:sz="4" w:space="0" w:color="auto"/>
            </w:tcBorders>
            <w:shd w:val="clear" w:color="auto" w:fill="auto"/>
            <w:noWrap/>
            <w:vAlign w:val="bottom"/>
            <w:hideMark/>
          </w:tcPr>
          <w:p w14:paraId="14270AA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8,000</w:t>
            </w:r>
          </w:p>
        </w:tc>
        <w:tc>
          <w:tcPr>
            <w:tcW w:w="959" w:type="pct"/>
            <w:tcBorders>
              <w:top w:val="nil"/>
              <w:left w:val="nil"/>
              <w:bottom w:val="single" w:sz="4" w:space="0" w:color="auto"/>
              <w:right w:val="single" w:sz="4" w:space="0" w:color="auto"/>
            </w:tcBorders>
            <w:shd w:val="clear" w:color="auto" w:fill="auto"/>
            <w:noWrap/>
            <w:vAlign w:val="bottom"/>
            <w:hideMark/>
          </w:tcPr>
          <w:p w14:paraId="38CF8AA5"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7,900</w:t>
            </w:r>
          </w:p>
        </w:tc>
        <w:tc>
          <w:tcPr>
            <w:tcW w:w="1214" w:type="pct"/>
            <w:tcBorders>
              <w:top w:val="nil"/>
              <w:left w:val="nil"/>
              <w:bottom w:val="single" w:sz="4" w:space="0" w:color="auto"/>
              <w:right w:val="single" w:sz="4" w:space="0" w:color="auto"/>
            </w:tcBorders>
            <w:shd w:val="clear" w:color="auto" w:fill="auto"/>
            <w:noWrap/>
            <w:vAlign w:val="bottom"/>
            <w:hideMark/>
          </w:tcPr>
          <w:p w14:paraId="0D06B2B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w:t>
            </w:r>
          </w:p>
        </w:tc>
      </w:tr>
      <w:tr w:rsidR="00505A71" w:rsidRPr="00610453" w14:paraId="6A4205D4"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33EF963"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Kansas</w:t>
            </w:r>
          </w:p>
        </w:tc>
        <w:tc>
          <w:tcPr>
            <w:tcW w:w="959" w:type="pct"/>
            <w:tcBorders>
              <w:top w:val="nil"/>
              <w:left w:val="nil"/>
              <w:bottom w:val="single" w:sz="4" w:space="0" w:color="auto"/>
              <w:right w:val="single" w:sz="4" w:space="0" w:color="auto"/>
            </w:tcBorders>
            <w:shd w:val="clear" w:color="auto" w:fill="auto"/>
            <w:noWrap/>
            <w:vAlign w:val="bottom"/>
            <w:hideMark/>
          </w:tcPr>
          <w:p w14:paraId="7FC2997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7,800</w:t>
            </w:r>
          </w:p>
        </w:tc>
        <w:tc>
          <w:tcPr>
            <w:tcW w:w="959" w:type="pct"/>
            <w:tcBorders>
              <w:top w:val="nil"/>
              <w:left w:val="nil"/>
              <w:bottom w:val="single" w:sz="4" w:space="0" w:color="auto"/>
              <w:right w:val="single" w:sz="4" w:space="0" w:color="auto"/>
            </w:tcBorders>
            <w:shd w:val="clear" w:color="auto" w:fill="auto"/>
            <w:noWrap/>
            <w:vAlign w:val="bottom"/>
            <w:hideMark/>
          </w:tcPr>
          <w:p w14:paraId="6785954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7,800</w:t>
            </w:r>
          </w:p>
        </w:tc>
        <w:tc>
          <w:tcPr>
            <w:tcW w:w="1214" w:type="pct"/>
            <w:tcBorders>
              <w:top w:val="nil"/>
              <w:left w:val="nil"/>
              <w:bottom w:val="single" w:sz="4" w:space="0" w:color="auto"/>
              <w:right w:val="single" w:sz="4" w:space="0" w:color="auto"/>
            </w:tcBorders>
            <w:shd w:val="clear" w:color="auto" w:fill="auto"/>
            <w:noWrap/>
            <w:vAlign w:val="bottom"/>
            <w:hideMark/>
          </w:tcPr>
          <w:p w14:paraId="0ABC0615"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0%</w:t>
            </w:r>
          </w:p>
        </w:tc>
      </w:tr>
      <w:tr w:rsidR="00505A71" w:rsidRPr="00610453" w14:paraId="37994F47"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1E68AAF"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Kentucky</w:t>
            </w:r>
          </w:p>
        </w:tc>
        <w:tc>
          <w:tcPr>
            <w:tcW w:w="959" w:type="pct"/>
            <w:tcBorders>
              <w:top w:val="nil"/>
              <w:left w:val="nil"/>
              <w:bottom w:val="single" w:sz="4" w:space="0" w:color="auto"/>
              <w:right w:val="single" w:sz="4" w:space="0" w:color="auto"/>
            </w:tcBorders>
            <w:shd w:val="clear" w:color="auto" w:fill="auto"/>
            <w:noWrap/>
            <w:vAlign w:val="bottom"/>
            <w:hideMark/>
          </w:tcPr>
          <w:p w14:paraId="1DB607E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10,900</w:t>
            </w:r>
          </w:p>
        </w:tc>
        <w:tc>
          <w:tcPr>
            <w:tcW w:w="959" w:type="pct"/>
            <w:tcBorders>
              <w:top w:val="nil"/>
              <w:left w:val="nil"/>
              <w:bottom w:val="single" w:sz="4" w:space="0" w:color="auto"/>
              <w:right w:val="single" w:sz="4" w:space="0" w:color="auto"/>
            </w:tcBorders>
            <w:shd w:val="clear" w:color="auto" w:fill="auto"/>
            <w:noWrap/>
            <w:vAlign w:val="bottom"/>
            <w:hideMark/>
          </w:tcPr>
          <w:p w14:paraId="6B59028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11,000</w:t>
            </w:r>
          </w:p>
        </w:tc>
        <w:tc>
          <w:tcPr>
            <w:tcW w:w="1214" w:type="pct"/>
            <w:tcBorders>
              <w:top w:val="nil"/>
              <w:left w:val="nil"/>
              <w:bottom w:val="single" w:sz="4" w:space="0" w:color="auto"/>
              <w:right w:val="single" w:sz="4" w:space="0" w:color="auto"/>
            </w:tcBorders>
            <w:shd w:val="clear" w:color="auto" w:fill="auto"/>
            <w:noWrap/>
            <w:vAlign w:val="bottom"/>
            <w:hideMark/>
          </w:tcPr>
          <w:p w14:paraId="50C1D87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w:t>
            </w:r>
          </w:p>
        </w:tc>
      </w:tr>
      <w:tr w:rsidR="00505A71" w:rsidRPr="00610453" w14:paraId="251D4D00"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F8323AC"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Louisiana</w:t>
            </w:r>
          </w:p>
        </w:tc>
        <w:tc>
          <w:tcPr>
            <w:tcW w:w="959" w:type="pct"/>
            <w:tcBorders>
              <w:top w:val="nil"/>
              <w:left w:val="nil"/>
              <w:bottom w:val="single" w:sz="4" w:space="0" w:color="auto"/>
              <w:right w:val="single" w:sz="4" w:space="0" w:color="auto"/>
            </w:tcBorders>
            <w:shd w:val="clear" w:color="auto" w:fill="auto"/>
            <w:noWrap/>
            <w:vAlign w:val="bottom"/>
            <w:hideMark/>
          </w:tcPr>
          <w:p w14:paraId="2D8EA61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13,400</w:t>
            </w:r>
          </w:p>
        </w:tc>
        <w:tc>
          <w:tcPr>
            <w:tcW w:w="959" w:type="pct"/>
            <w:tcBorders>
              <w:top w:val="nil"/>
              <w:left w:val="nil"/>
              <w:bottom w:val="single" w:sz="4" w:space="0" w:color="auto"/>
              <w:right w:val="single" w:sz="4" w:space="0" w:color="auto"/>
            </w:tcBorders>
            <w:shd w:val="clear" w:color="auto" w:fill="auto"/>
            <w:noWrap/>
            <w:vAlign w:val="bottom"/>
            <w:hideMark/>
          </w:tcPr>
          <w:p w14:paraId="5487BC2B"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12,100</w:t>
            </w:r>
          </w:p>
        </w:tc>
        <w:tc>
          <w:tcPr>
            <w:tcW w:w="1214" w:type="pct"/>
            <w:tcBorders>
              <w:top w:val="nil"/>
              <w:left w:val="nil"/>
              <w:bottom w:val="single" w:sz="4" w:space="0" w:color="auto"/>
              <w:right w:val="single" w:sz="4" w:space="0" w:color="auto"/>
            </w:tcBorders>
            <w:shd w:val="clear" w:color="auto" w:fill="auto"/>
            <w:noWrap/>
            <w:vAlign w:val="bottom"/>
            <w:hideMark/>
          </w:tcPr>
          <w:p w14:paraId="764A8D58"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-10%</w:t>
            </w:r>
          </w:p>
        </w:tc>
      </w:tr>
      <w:tr w:rsidR="00505A71" w:rsidRPr="00610453" w14:paraId="0DFDB7E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01FBF5B"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Maine</w:t>
            </w:r>
          </w:p>
        </w:tc>
        <w:tc>
          <w:tcPr>
            <w:tcW w:w="959" w:type="pct"/>
            <w:tcBorders>
              <w:top w:val="nil"/>
              <w:left w:val="nil"/>
              <w:bottom w:val="single" w:sz="4" w:space="0" w:color="auto"/>
              <w:right w:val="single" w:sz="4" w:space="0" w:color="auto"/>
            </w:tcBorders>
            <w:shd w:val="clear" w:color="auto" w:fill="auto"/>
            <w:noWrap/>
            <w:vAlign w:val="bottom"/>
            <w:hideMark/>
          </w:tcPr>
          <w:p w14:paraId="07B6091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3,300</w:t>
            </w:r>
          </w:p>
        </w:tc>
        <w:tc>
          <w:tcPr>
            <w:tcW w:w="959" w:type="pct"/>
            <w:tcBorders>
              <w:top w:val="nil"/>
              <w:left w:val="nil"/>
              <w:bottom w:val="single" w:sz="4" w:space="0" w:color="auto"/>
              <w:right w:val="single" w:sz="4" w:space="0" w:color="auto"/>
            </w:tcBorders>
            <w:shd w:val="clear" w:color="auto" w:fill="auto"/>
            <w:noWrap/>
            <w:vAlign w:val="bottom"/>
            <w:hideMark/>
          </w:tcPr>
          <w:p w14:paraId="6D86B6C7"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3,000</w:t>
            </w:r>
          </w:p>
        </w:tc>
        <w:tc>
          <w:tcPr>
            <w:tcW w:w="1214" w:type="pct"/>
            <w:tcBorders>
              <w:top w:val="nil"/>
              <w:left w:val="nil"/>
              <w:bottom w:val="single" w:sz="4" w:space="0" w:color="auto"/>
              <w:right w:val="single" w:sz="4" w:space="0" w:color="auto"/>
            </w:tcBorders>
            <w:shd w:val="clear" w:color="auto" w:fill="auto"/>
            <w:noWrap/>
            <w:vAlign w:val="bottom"/>
            <w:hideMark/>
          </w:tcPr>
          <w:p w14:paraId="641ED5D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w:t>
            </w:r>
          </w:p>
        </w:tc>
      </w:tr>
      <w:tr w:rsidR="00505A71" w:rsidRPr="00610453" w14:paraId="266EB73E"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985C262"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Maryland</w:t>
            </w:r>
          </w:p>
        </w:tc>
        <w:tc>
          <w:tcPr>
            <w:tcW w:w="959" w:type="pct"/>
            <w:tcBorders>
              <w:top w:val="nil"/>
              <w:left w:val="nil"/>
              <w:bottom w:val="single" w:sz="4" w:space="0" w:color="auto"/>
              <w:right w:val="single" w:sz="4" w:space="0" w:color="auto"/>
            </w:tcBorders>
            <w:shd w:val="clear" w:color="auto" w:fill="auto"/>
            <w:noWrap/>
            <w:vAlign w:val="bottom"/>
            <w:hideMark/>
          </w:tcPr>
          <w:p w14:paraId="5BC5C09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14,900</w:t>
            </w:r>
          </w:p>
        </w:tc>
        <w:tc>
          <w:tcPr>
            <w:tcW w:w="959" w:type="pct"/>
            <w:tcBorders>
              <w:top w:val="nil"/>
              <w:left w:val="nil"/>
              <w:bottom w:val="single" w:sz="4" w:space="0" w:color="auto"/>
              <w:right w:val="single" w:sz="4" w:space="0" w:color="auto"/>
            </w:tcBorders>
            <w:shd w:val="clear" w:color="auto" w:fill="auto"/>
            <w:noWrap/>
            <w:vAlign w:val="bottom"/>
            <w:hideMark/>
          </w:tcPr>
          <w:p w14:paraId="4C79605A"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14,600</w:t>
            </w:r>
          </w:p>
        </w:tc>
        <w:tc>
          <w:tcPr>
            <w:tcW w:w="1214" w:type="pct"/>
            <w:tcBorders>
              <w:top w:val="nil"/>
              <w:left w:val="nil"/>
              <w:bottom w:val="single" w:sz="4" w:space="0" w:color="auto"/>
              <w:right w:val="single" w:sz="4" w:space="0" w:color="auto"/>
            </w:tcBorders>
            <w:shd w:val="clear" w:color="auto" w:fill="auto"/>
            <w:noWrap/>
            <w:vAlign w:val="bottom"/>
            <w:hideMark/>
          </w:tcPr>
          <w:p w14:paraId="6772493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w:t>
            </w:r>
          </w:p>
        </w:tc>
      </w:tr>
      <w:tr w:rsidR="00505A71" w:rsidRPr="00610453" w14:paraId="5CC87B30"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0788238"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Massachusetts</w:t>
            </w:r>
          </w:p>
        </w:tc>
        <w:tc>
          <w:tcPr>
            <w:tcW w:w="959" w:type="pct"/>
            <w:tcBorders>
              <w:top w:val="nil"/>
              <w:left w:val="nil"/>
              <w:bottom w:val="single" w:sz="4" w:space="0" w:color="auto"/>
              <w:right w:val="single" w:sz="4" w:space="0" w:color="auto"/>
            </w:tcBorders>
            <w:shd w:val="clear" w:color="auto" w:fill="auto"/>
            <w:noWrap/>
            <w:vAlign w:val="bottom"/>
            <w:hideMark/>
          </w:tcPr>
          <w:p w14:paraId="4C5ECE45"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16,400</w:t>
            </w:r>
          </w:p>
        </w:tc>
        <w:tc>
          <w:tcPr>
            <w:tcW w:w="959" w:type="pct"/>
            <w:tcBorders>
              <w:top w:val="nil"/>
              <w:left w:val="nil"/>
              <w:bottom w:val="single" w:sz="4" w:space="0" w:color="auto"/>
              <w:right w:val="single" w:sz="4" w:space="0" w:color="auto"/>
            </w:tcBorders>
            <w:shd w:val="clear" w:color="auto" w:fill="auto"/>
            <w:noWrap/>
            <w:vAlign w:val="bottom"/>
            <w:hideMark/>
          </w:tcPr>
          <w:p w14:paraId="6C1C0DA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15,300</w:t>
            </w:r>
          </w:p>
        </w:tc>
        <w:tc>
          <w:tcPr>
            <w:tcW w:w="1214" w:type="pct"/>
            <w:tcBorders>
              <w:top w:val="nil"/>
              <w:left w:val="nil"/>
              <w:bottom w:val="single" w:sz="4" w:space="0" w:color="auto"/>
              <w:right w:val="single" w:sz="4" w:space="0" w:color="auto"/>
            </w:tcBorders>
            <w:shd w:val="clear" w:color="auto" w:fill="auto"/>
            <w:noWrap/>
            <w:vAlign w:val="bottom"/>
            <w:hideMark/>
          </w:tcPr>
          <w:p w14:paraId="0B44785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w:t>
            </w:r>
          </w:p>
        </w:tc>
      </w:tr>
      <w:tr w:rsidR="00505A71" w:rsidRPr="00610453" w14:paraId="087DA28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122AD062"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Michigan</w:t>
            </w:r>
          </w:p>
        </w:tc>
        <w:tc>
          <w:tcPr>
            <w:tcW w:w="959" w:type="pct"/>
            <w:tcBorders>
              <w:top w:val="nil"/>
              <w:left w:val="nil"/>
              <w:bottom w:val="single" w:sz="4" w:space="0" w:color="auto"/>
              <w:right w:val="single" w:sz="4" w:space="0" w:color="auto"/>
            </w:tcBorders>
            <w:shd w:val="clear" w:color="auto" w:fill="auto"/>
            <w:noWrap/>
            <w:vAlign w:val="bottom"/>
            <w:hideMark/>
          </w:tcPr>
          <w:p w14:paraId="5DE1218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28,400</w:t>
            </w:r>
          </w:p>
        </w:tc>
        <w:tc>
          <w:tcPr>
            <w:tcW w:w="959" w:type="pct"/>
            <w:tcBorders>
              <w:top w:val="nil"/>
              <w:left w:val="nil"/>
              <w:bottom w:val="single" w:sz="4" w:space="0" w:color="auto"/>
              <w:right w:val="single" w:sz="4" w:space="0" w:color="auto"/>
            </w:tcBorders>
            <w:shd w:val="clear" w:color="auto" w:fill="auto"/>
            <w:noWrap/>
            <w:vAlign w:val="bottom"/>
            <w:hideMark/>
          </w:tcPr>
          <w:p w14:paraId="20CFA62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25,300</w:t>
            </w:r>
          </w:p>
        </w:tc>
        <w:tc>
          <w:tcPr>
            <w:tcW w:w="1214" w:type="pct"/>
            <w:tcBorders>
              <w:top w:val="nil"/>
              <w:left w:val="nil"/>
              <w:bottom w:val="single" w:sz="4" w:space="0" w:color="auto"/>
              <w:right w:val="single" w:sz="4" w:space="0" w:color="auto"/>
            </w:tcBorders>
            <w:shd w:val="clear" w:color="auto" w:fill="auto"/>
            <w:noWrap/>
            <w:vAlign w:val="bottom"/>
            <w:hideMark/>
          </w:tcPr>
          <w:p w14:paraId="592556B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-11%</w:t>
            </w:r>
          </w:p>
        </w:tc>
      </w:tr>
      <w:tr w:rsidR="00505A71" w:rsidRPr="00610453" w14:paraId="2943037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6D1A16F"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Minnesota</w:t>
            </w:r>
          </w:p>
        </w:tc>
        <w:tc>
          <w:tcPr>
            <w:tcW w:w="959" w:type="pct"/>
            <w:tcBorders>
              <w:top w:val="nil"/>
              <w:left w:val="nil"/>
              <w:bottom w:val="single" w:sz="4" w:space="0" w:color="auto"/>
              <w:right w:val="single" w:sz="4" w:space="0" w:color="auto"/>
            </w:tcBorders>
            <w:shd w:val="clear" w:color="auto" w:fill="auto"/>
            <w:noWrap/>
            <w:vAlign w:val="bottom"/>
            <w:hideMark/>
          </w:tcPr>
          <w:p w14:paraId="41790B8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14,100</w:t>
            </w:r>
          </w:p>
        </w:tc>
        <w:tc>
          <w:tcPr>
            <w:tcW w:w="959" w:type="pct"/>
            <w:tcBorders>
              <w:top w:val="nil"/>
              <w:left w:val="nil"/>
              <w:bottom w:val="single" w:sz="4" w:space="0" w:color="auto"/>
              <w:right w:val="single" w:sz="4" w:space="0" w:color="auto"/>
            </w:tcBorders>
            <w:shd w:val="clear" w:color="auto" w:fill="auto"/>
            <w:noWrap/>
            <w:vAlign w:val="bottom"/>
            <w:hideMark/>
          </w:tcPr>
          <w:p w14:paraId="5BBBE26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13,900</w:t>
            </w:r>
          </w:p>
        </w:tc>
        <w:tc>
          <w:tcPr>
            <w:tcW w:w="1214" w:type="pct"/>
            <w:tcBorders>
              <w:top w:val="nil"/>
              <w:left w:val="nil"/>
              <w:bottom w:val="single" w:sz="4" w:space="0" w:color="auto"/>
              <w:right w:val="single" w:sz="4" w:space="0" w:color="auto"/>
            </w:tcBorders>
            <w:shd w:val="clear" w:color="auto" w:fill="auto"/>
            <w:noWrap/>
            <w:vAlign w:val="bottom"/>
            <w:hideMark/>
          </w:tcPr>
          <w:p w14:paraId="51EA6C2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w:t>
            </w:r>
          </w:p>
        </w:tc>
      </w:tr>
      <w:tr w:rsidR="00505A71" w:rsidRPr="00610453" w14:paraId="4F75807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AE96931"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Mississippi</w:t>
            </w:r>
          </w:p>
        </w:tc>
        <w:tc>
          <w:tcPr>
            <w:tcW w:w="959" w:type="pct"/>
            <w:tcBorders>
              <w:top w:val="nil"/>
              <w:left w:val="nil"/>
              <w:bottom w:val="single" w:sz="4" w:space="0" w:color="auto"/>
              <w:right w:val="single" w:sz="4" w:space="0" w:color="auto"/>
            </w:tcBorders>
            <w:shd w:val="clear" w:color="auto" w:fill="auto"/>
            <w:noWrap/>
            <w:vAlign w:val="bottom"/>
            <w:hideMark/>
          </w:tcPr>
          <w:p w14:paraId="0916BBB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8,500</w:t>
            </w:r>
          </w:p>
        </w:tc>
        <w:tc>
          <w:tcPr>
            <w:tcW w:w="959" w:type="pct"/>
            <w:tcBorders>
              <w:top w:val="nil"/>
              <w:left w:val="nil"/>
              <w:bottom w:val="single" w:sz="4" w:space="0" w:color="auto"/>
              <w:right w:val="single" w:sz="4" w:space="0" w:color="auto"/>
            </w:tcBorders>
            <w:shd w:val="clear" w:color="auto" w:fill="auto"/>
            <w:noWrap/>
            <w:vAlign w:val="bottom"/>
            <w:hideMark/>
          </w:tcPr>
          <w:p w14:paraId="482B82F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8,200</w:t>
            </w:r>
          </w:p>
        </w:tc>
        <w:tc>
          <w:tcPr>
            <w:tcW w:w="1214" w:type="pct"/>
            <w:tcBorders>
              <w:top w:val="nil"/>
              <w:left w:val="nil"/>
              <w:bottom w:val="single" w:sz="4" w:space="0" w:color="auto"/>
              <w:right w:val="single" w:sz="4" w:space="0" w:color="auto"/>
            </w:tcBorders>
            <w:shd w:val="clear" w:color="auto" w:fill="auto"/>
            <w:noWrap/>
            <w:vAlign w:val="bottom"/>
            <w:hideMark/>
          </w:tcPr>
          <w:p w14:paraId="484D104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w:t>
            </w:r>
          </w:p>
        </w:tc>
      </w:tr>
      <w:tr w:rsidR="00505A71" w:rsidRPr="00610453" w14:paraId="42B284D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9CEB39E"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Missouri</w:t>
            </w:r>
          </w:p>
        </w:tc>
        <w:tc>
          <w:tcPr>
            <w:tcW w:w="959" w:type="pct"/>
            <w:tcBorders>
              <w:top w:val="nil"/>
              <w:left w:val="nil"/>
              <w:bottom w:val="single" w:sz="4" w:space="0" w:color="auto"/>
              <w:right w:val="single" w:sz="4" w:space="0" w:color="auto"/>
            </w:tcBorders>
            <w:shd w:val="clear" w:color="auto" w:fill="auto"/>
            <w:noWrap/>
            <w:vAlign w:val="bottom"/>
            <w:hideMark/>
          </w:tcPr>
          <w:p w14:paraId="5F493625"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15,600</w:t>
            </w:r>
          </w:p>
        </w:tc>
        <w:tc>
          <w:tcPr>
            <w:tcW w:w="959" w:type="pct"/>
            <w:tcBorders>
              <w:top w:val="nil"/>
              <w:left w:val="nil"/>
              <w:bottom w:val="single" w:sz="4" w:space="0" w:color="auto"/>
              <w:right w:val="single" w:sz="4" w:space="0" w:color="auto"/>
            </w:tcBorders>
            <w:shd w:val="clear" w:color="auto" w:fill="auto"/>
            <w:noWrap/>
            <w:vAlign w:val="bottom"/>
            <w:hideMark/>
          </w:tcPr>
          <w:p w14:paraId="16AF162A"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15,400</w:t>
            </w:r>
          </w:p>
        </w:tc>
        <w:tc>
          <w:tcPr>
            <w:tcW w:w="1214" w:type="pct"/>
            <w:tcBorders>
              <w:top w:val="nil"/>
              <w:left w:val="nil"/>
              <w:bottom w:val="single" w:sz="4" w:space="0" w:color="auto"/>
              <w:right w:val="single" w:sz="4" w:space="0" w:color="auto"/>
            </w:tcBorders>
            <w:shd w:val="clear" w:color="auto" w:fill="auto"/>
            <w:noWrap/>
            <w:vAlign w:val="bottom"/>
            <w:hideMark/>
          </w:tcPr>
          <w:p w14:paraId="55F2123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w:t>
            </w:r>
          </w:p>
        </w:tc>
      </w:tr>
      <w:tr w:rsidR="00505A71" w:rsidRPr="00610453" w14:paraId="4BD498E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59F7F1A"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Montana</w:t>
            </w:r>
          </w:p>
        </w:tc>
        <w:tc>
          <w:tcPr>
            <w:tcW w:w="959" w:type="pct"/>
            <w:tcBorders>
              <w:top w:val="nil"/>
              <w:left w:val="nil"/>
              <w:bottom w:val="single" w:sz="4" w:space="0" w:color="auto"/>
              <w:right w:val="single" w:sz="4" w:space="0" w:color="auto"/>
            </w:tcBorders>
            <w:shd w:val="clear" w:color="auto" w:fill="auto"/>
            <w:noWrap/>
            <w:vAlign w:val="bottom"/>
            <w:hideMark/>
          </w:tcPr>
          <w:p w14:paraId="47BCE2E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2,500</w:t>
            </w:r>
          </w:p>
        </w:tc>
        <w:tc>
          <w:tcPr>
            <w:tcW w:w="959" w:type="pct"/>
            <w:tcBorders>
              <w:top w:val="nil"/>
              <w:left w:val="nil"/>
              <w:bottom w:val="single" w:sz="4" w:space="0" w:color="auto"/>
              <w:right w:val="single" w:sz="4" w:space="0" w:color="auto"/>
            </w:tcBorders>
            <w:shd w:val="clear" w:color="auto" w:fill="auto"/>
            <w:noWrap/>
            <w:vAlign w:val="bottom"/>
            <w:hideMark/>
          </w:tcPr>
          <w:p w14:paraId="345AC9C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2,400</w:t>
            </w:r>
          </w:p>
        </w:tc>
        <w:tc>
          <w:tcPr>
            <w:tcW w:w="1214" w:type="pct"/>
            <w:tcBorders>
              <w:top w:val="nil"/>
              <w:left w:val="nil"/>
              <w:bottom w:val="single" w:sz="4" w:space="0" w:color="auto"/>
              <w:right w:val="single" w:sz="4" w:space="0" w:color="auto"/>
            </w:tcBorders>
            <w:shd w:val="clear" w:color="auto" w:fill="auto"/>
            <w:noWrap/>
            <w:vAlign w:val="bottom"/>
            <w:hideMark/>
          </w:tcPr>
          <w:p w14:paraId="19FAF6A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w:t>
            </w:r>
          </w:p>
        </w:tc>
      </w:tr>
      <w:tr w:rsidR="00505A71" w:rsidRPr="00610453" w14:paraId="363DD929"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35FB30B6"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Nebraska</w:t>
            </w:r>
          </w:p>
        </w:tc>
        <w:tc>
          <w:tcPr>
            <w:tcW w:w="959" w:type="pct"/>
            <w:tcBorders>
              <w:top w:val="nil"/>
              <w:left w:val="nil"/>
              <w:bottom w:val="single" w:sz="4" w:space="0" w:color="auto"/>
              <w:right w:val="single" w:sz="4" w:space="0" w:color="auto"/>
            </w:tcBorders>
            <w:shd w:val="clear" w:color="auto" w:fill="auto"/>
            <w:noWrap/>
            <w:vAlign w:val="bottom"/>
            <w:hideMark/>
          </w:tcPr>
          <w:p w14:paraId="273CBFA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4,900</w:t>
            </w:r>
          </w:p>
        </w:tc>
        <w:tc>
          <w:tcPr>
            <w:tcW w:w="959" w:type="pct"/>
            <w:tcBorders>
              <w:top w:val="nil"/>
              <w:left w:val="nil"/>
              <w:bottom w:val="single" w:sz="4" w:space="0" w:color="auto"/>
              <w:right w:val="single" w:sz="4" w:space="0" w:color="auto"/>
            </w:tcBorders>
            <w:shd w:val="clear" w:color="auto" w:fill="auto"/>
            <w:noWrap/>
            <w:vAlign w:val="bottom"/>
            <w:hideMark/>
          </w:tcPr>
          <w:p w14:paraId="609029B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5,000</w:t>
            </w:r>
          </w:p>
        </w:tc>
        <w:tc>
          <w:tcPr>
            <w:tcW w:w="1214" w:type="pct"/>
            <w:tcBorders>
              <w:top w:val="nil"/>
              <w:left w:val="nil"/>
              <w:bottom w:val="single" w:sz="4" w:space="0" w:color="auto"/>
              <w:right w:val="single" w:sz="4" w:space="0" w:color="auto"/>
            </w:tcBorders>
            <w:shd w:val="clear" w:color="auto" w:fill="auto"/>
            <w:noWrap/>
            <w:vAlign w:val="bottom"/>
            <w:hideMark/>
          </w:tcPr>
          <w:p w14:paraId="159CAA4C"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w:t>
            </w:r>
          </w:p>
        </w:tc>
      </w:tr>
      <w:tr w:rsidR="00505A71" w:rsidRPr="00610453" w14:paraId="05EA46E0"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DC0D288"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Nevada</w:t>
            </w:r>
          </w:p>
        </w:tc>
        <w:tc>
          <w:tcPr>
            <w:tcW w:w="959" w:type="pct"/>
            <w:tcBorders>
              <w:top w:val="nil"/>
              <w:left w:val="nil"/>
              <w:bottom w:val="single" w:sz="4" w:space="0" w:color="auto"/>
              <w:right w:val="single" w:sz="4" w:space="0" w:color="auto"/>
            </w:tcBorders>
            <w:shd w:val="clear" w:color="auto" w:fill="auto"/>
            <w:noWrap/>
            <w:vAlign w:val="bottom"/>
            <w:hideMark/>
          </w:tcPr>
          <w:p w14:paraId="47F12D0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5,600</w:t>
            </w:r>
          </w:p>
        </w:tc>
        <w:tc>
          <w:tcPr>
            <w:tcW w:w="959" w:type="pct"/>
            <w:tcBorders>
              <w:top w:val="nil"/>
              <w:left w:val="nil"/>
              <w:bottom w:val="single" w:sz="4" w:space="0" w:color="auto"/>
              <w:right w:val="single" w:sz="4" w:space="0" w:color="auto"/>
            </w:tcBorders>
            <w:shd w:val="clear" w:color="auto" w:fill="auto"/>
            <w:noWrap/>
            <w:vAlign w:val="bottom"/>
            <w:hideMark/>
          </w:tcPr>
          <w:p w14:paraId="0A5A7BF5"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7,200</w:t>
            </w:r>
          </w:p>
        </w:tc>
        <w:tc>
          <w:tcPr>
            <w:tcW w:w="1214" w:type="pct"/>
            <w:tcBorders>
              <w:top w:val="nil"/>
              <w:left w:val="nil"/>
              <w:bottom w:val="single" w:sz="4" w:space="0" w:color="auto"/>
              <w:right w:val="single" w:sz="4" w:space="0" w:color="auto"/>
            </w:tcBorders>
            <w:shd w:val="clear" w:color="auto" w:fill="auto"/>
            <w:noWrap/>
            <w:vAlign w:val="bottom"/>
            <w:hideMark/>
          </w:tcPr>
          <w:p w14:paraId="4C5221D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29%</w:t>
            </w:r>
          </w:p>
        </w:tc>
      </w:tr>
      <w:tr w:rsidR="00505A71" w:rsidRPr="00610453" w14:paraId="790842F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7ADB135"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New Hampshire</w:t>
            </w:r>
          </w:p>
        </w:tc>
        <w:tc>
          <w:tcPr>
            <w:tcW w:w="959" w:type="pct"/>
            <w:tcBorders>
              <w:top w:val="nil"/>
              <w:left w:val="nil"/>
              <w:bottom w:val="single" w:sz="4" w:space="0" w:color="auto"/>
              <w:right w:val="single" w:sz="4" w:space="0" w:color="auto"/>
            </w:tcBorders>
            <w:shd w:val="clear" w:color="auto" w:fill="auto"/>
            <w:noWrap/>
            <w:vAlign w:val="bottom"/>
            <w:hideMark/>
          </w:tcPr>
          <w:p w14:paraId="6E86868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3,400</w:t>
            </w:r>
          </w:p>
        </w:tc>
        <w:tc>
          <w:tcPr>
            <w:tcW w:w="959" w:type="pct"/>
            <w:tcBorders>
              <w:top w:val="nil"/>
              <w:left w:val="nil"/>
              <w:bottom w:val="single" w:sz="4" w:space="0" w:color="auto"/>
              <w:right w:val="single" w:sz="4" w:space="0" w:color="auto"/>
            </w:tcBorders>
            <w:shd w:val="clear" w:color="auto" w:fill="auto"/>
            <w:noWrap/>
            <w:vAlign w:val="bottom"/>
            <w:hideMark/>
          </w:tcPr>
          <w:p w14:paraId="39E4E0E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3,100</w:t>
            </w:r>
          </w:p>
        </w:tc>
        <w:tc>
          <w:tcPr>
            <w:tcW w:w="1214" w:type="pct"/>
            <w:tcBorders>
              <w:top w:val="nil"/>
              <w:left w:val="nil"/>
              <w:bottom w:val="single" w:sz="4" w:space="0" w:color="auto"/>
              <w:right w:val="single" w:sz="4" w:space="0" w:color="auto"/>
            </w:tcBorders>
            <w:shd w:val="clear" w:color="auto" w:fill="auto"/>
            <w:noWrap/>
            <w:vAlign w:val="bottom"/>
            <w:hideMark/>
          </w:tcPr>
          <w:p w14:paraId="1C941C2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w:t>
            </w:r>
          </w:p>
        </w:tc>
      </w:tr>
      <w:tr w:rsidR="00505A71" w:rsidRPr="00610453" w14:paraId="08E9982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CFE6FF9"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New Jersey</w:t>
            </w:r>
          </w:p>
        </w:tc>
        <w:tc>
          <w:tcPr>
            <w:tcW w:w="959" w:type="pct"/>
            <w:tcBorders>
              <w:top w:val="nil"/>
              <w:left w:val="nil"/>
              <w:bottom w:val="single" w:sz="4" w:space="0" w:color="auto"/>
              <w:right w:val="single" w:sz="4" w:space="0" w:color="auto"/>
            </w:tcBorders>
            <w:shd w:val="clear" w:color="auto" w:fill="auto"/>
            <w:noWrap/>
            <w:vAlign w:val="bottom"/>
            <w:hideMark/>
          </w:tcPr>
          <w:p w14:paraId="35C887A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22,900</w:t>
            </w:r>
          </w:p>
        </w:tc>
        <w:tc>
          <w:tcPr>
            <w:tcW w:w="959" w:type="pct"/>
            <w:tcBorders>
              <w:top w:val="nil"/>
              <w:left w:val="nil"/>
              <w:bottom w:val="single" w:sz="4" w:space="0" w:color="auto"/>
              <w:right w:val="single" w:sz="4" w:space="0" w:color="auto"/>
            </w:tcBorders>
            <w:shd w:val="clear" w:color="auto" w:fill="auto"/>
            <w:noWrap/>
            <w:vAlign w:val="bottom"/>
            <w:hideMark/>
          </w:tcPr>
          <w:p w14:paraId="69082E3C"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22,300</w:t>
            </w:r>
          </w:p>
        </w:tc>
        <w:tc>
          <w:tcPr>
            <w:tcW w:w="1214" w:type="pct"/>
            <w:tcBorders>
              <w:top w:val="nil"/>
              <w:left w:val="nil"/>
              <w:bottom w:val="single" w:sz="4" w:space="0" w:color="auto"/>
              <w:right w:val="single" w:sz="4" w:space="0" w:color="auto"/>
            </w:tcBorders>
            <w:shd w:val="clear" w:color="auto" w:fill="auto"/>
            <w:noWrap/>
            <w:vAlign w:val="bottom"/>
            <w:hideMark/>
          </w:tcPr>
          <w:p w14:paraId="79E2B29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w:t>
            </w:r>
          </w:p>
        </w:tc>
      </w:tr>
      <w:tr w:rsidR="00505A71" w:rsidRPr="00610453" w14:paraId="3110901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47E0508"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New Mexico</w:t>
            </w:r>
          </w:p>
        </w:tc>
        <w:tc>
          <w:tcPr>
            <w:tcW w:w="959" w:type="pct"/>
            <w:tcBorders>
              <w:top w:val="nil"/>
              <w:left w:val="nil"/>
              <w:bottom w:val="single" w:sz="4" w:space="0" w:color="auto"/>
              <w:right w:val="single" w:sz="4" w:space="0" w:color="auto"/>
            </w:tcBorders>
            <w:shd w:val="clear" w:color="auto" w:fill="auto"/>
            <w:noWrap/>
            <w:vAlign w:val="bottom"/>
            <w:hideMark/>
          </w:tcPr>
          <w:p w14:paraId="2D50108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5,600</w:t>
            </w:r>
          </w:p>
        </w:tc>
        <w:tc>
          <w:tcPr>
            <w:tcW w:w="959" w:type="pct"/>
            <w:tcBorders>
              <w:top w:val="nil"/>
              <w:left w:val="nil"/>
              <w:bottom w:val="single" w:sz="4" w:space="0" w:color="auto"/>
              <w:right w:val="single" w:sz="4" w:space="0" w:color="auto"/>
            </w:tcBorders>
            <w:shd w:val="clear" w:color="auto" w:fill="auto"/>
            <w:noWrap/>
            <w:vAlign w:val="bottom"/>
            <w:hideMark/>
          </w:tcPr>
          <w:p w14:paraId="7397C8A9"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5,600</w:t>
            </w:r>
          </w:p>
        </w:tc>
        <w:tc>
          <w:tcPr>
            <w:tcW w:w="1214" w:type="pct"/>
            <w:tcBorders>
              <w:top w:val="nil"/>
              <w:left w:val="nil"/>
              <w:bottom w:val="single" w:sz="4" w:space="0" w:color="auto"/>
              <w:right w:val="single" w:sz="4" w:space="0" w:color="auto"/>
            </w:tcBorders>
            <w:shd w:val="clear" w:color="auto" w:fill="auto"/>
            <w:noWrap/>
            <w:vAlign w:val="bottom"/>
            <w:hideMark/>
          </w:tcPr>
          <w:p w14:paraId="20F9FAA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0%</w:t>
            </w:r>
          </w:p>
        </w:tc>
      </w:tr>
      <w:tr w:rsidR="00505A71" w:rsidRPr="00610453" w14:paraId="27774FA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3746C2A"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New York</w:t>
            </w:r>
          </w:p>
        </w:tc>
        <w:tc>
          <w:tcPr>
            <w:tcW w:w="959" w:type="pct"/>
            <w:tcBorders>
              <w:top w:val="nil"/>
              <w:left w:val="nil"/>
              <w:bottom w:val="single" w:sz="4" w:space="0" w:color="auto"/>
              <w:right w:val="single" w:sz="4" w:space="0" w:color="auto"/>
            </w:tcBorders>
            <w:shd w:val="clear" w:color="auto" w:fill="auto"/>
            <w:noWrap/>
            <w:vAlign w:val="bottom"/>
            <w:hideMark/>
          </w:tcPr>
          <w:p w14:paraId="73E4ADF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51,400</w:t>
            </w:r>
          </w:p>
        </w:tc>
        <w:tc>
          <w:tcPr>
            <w:tcW w:w="959" w:type="pct"/>
            <w:tcBorders>
              <w:top w:val="nil"/>
              <w:left w:val="nil"/>
              <w:bottom w:val="single" w:sz="4" w:space="0" w:color="auto"/>
              <w:right w:val="single" w:sz="4" w:space="0" w:color="auto"/>
            </w:tcBorders>
            <w:shd w:val="clear" w:color="auto" w:fill="auto"/>
            <w:noWrap/>
            <w:vAlign w:val="bottom"/>
            <w:hideMark/>
          </w:tcPr>
          <w:p w14:paraId="26F3C04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46,700</w:t>
            </w:r>
          </w:p>
        </w:tc>
        <w:tc>
          <w:tcPr>
            <w:tcW w:w="1214" w:type="pct"/>
            <w:tcBorders>
              <w:top w:val="nil"/>
              <w:left w:val="nil"/>
              <w:bottom w:val="single" w:sz="4" w:space="0" w:color="auto"/>
              <w:right w:val="single" w:sz="4" w:space="0" w:color="auto"/>
            </w:tcBorders>
            <w:shd w:val="clear" w:color="auto" w:fill="auto"/>
            <w:noWrap/>
            <w:vAlign w:val="bottom"/>
            <w:hideMark/>
          </w:tcPr>
          <w:p w14:paraId="7023C63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w:t>
            </w:r>
          </w:p>
        </w:tc>
      </w:tr>
      <w:tr w:rsidR="00505A71" w:rsidRPr="00610453" w14:paraId="1F476EF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738355B"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North Carolina</w:t>
            </w:r>
          </w:p>
        </w:tc>
        <w:tc>
          <w:tcPr>
            <w:tcW w:w="959" w:type="pct"/>
            <w:tcBorders>
              <w:top w:val="nil"/>
              <w:left w:val="nil"/>
              <w:bottom w:val="single" w:sz="4" w:space="0" w:color="auto"/>
              <w:right w:val="single" w:sz="4" w:space="0" w:color="auto"/>
            </w:tcBorders>
            <w:shd w:val="clear" w:color="auto" w:fill="auto"/>
            <w:noWrap/>
            <w:vAlign w:val="bottom"/>
            <w:hideMark/>
          </w:tcPr>
          <w:p w14:paraId="4F6636DC"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21,500</w:t>
            </w:r>
          </w:p>
        </w:tc>
        <w:tc>
          <w:tcPr>
            <w:tcW w:w="959" w:type="pct"/>
            <w:tcBorders>
              <w:top w:val="nil"/>
              <w:left w:val="nil"/>
              <w:bottom w:val="single" w:sz="4" w:space="0" w:color="auto"/>
              <w:right w:val="single" w:sz="4" w:space="0" w:color="auto"/>
            </w:tcBorders>
            <w:shd w:val="clear" w:color="auto" w:fill="auto"/>
            <w:noWrap/>
            <w:vAlign w:val="bottom"/>
            <w:hideMark/>
          </w:tcPr>
          <w:p w14:paraId="1F538245"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24,600</w:t>
            </w:r>
          </w:p>
        </w:tc>
        <w:tc>
          <w:tcPr>
            <w:tcW w:w="1214" w:type="pct"/>
            <w:tcBorders>
              <w:top w:val="nil"/>
              <w:left w:val="nil"/>
              <w:bottom w:val="single" w:sz="4" w:space="0" w:color="auto"/>
              <w:right w:val="single" w:sz="4" w:space="0" w:color="auto"/>
            </w:tcBorders>
            <w:shd w:val="clear" w:color="auto" w:fill="auto"/>
            <w:noWrap/>
            <w:vAlign w:val="bottom"/>
            <w:hideMark/>
          </w:tcPr>
          <w:p w14:paraId="61B95D9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r>
      <w:tr w:rsidR="00505A71" w:rsidRPr="00610453" w14:paraId="7C451B55"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1279247F"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North Dakota</w:t>
            </w:r>
          </w:p>
        </w:tc>
        <w:tc>
          <w:tcPr>
            <w:tcW w:w="959" w:type="pct"/>
            <w:tcBorders>
              <w:top w:val="nil"/>
              <w:left w:val="nil"/>
              <w:bottom w:val="single" w:sz="4" w:space="0" w:color="auto"/>
              <w:right w:val="single" w:sz="4" w:space="0" w:color="auto"/>
            </w:tcBorders>
            <w:shd w:val="clear" w:color="auto" w:fill="auto"/>
            <w:noWrap/>
            <w:vAlign w:val="bottom"/>
            <w:hideMark/>
          </w:tcPr>
          <w:p w14:paraId="33E55D69"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1,800</w:t>
            </w:r>
          </w:p>
        </w:tc>
        <w:tc>
          <w:tcPr>
            <w:tcW w:w="959" w:type="pct"/>
            <w:tcBorders>
              <w:top w:val="nil"/>
              <w:left w:val="nil"/>
              <w:bottom w:val="single" w:sz="4" w:space="0" w:color="auto"/>
              <w:right w:val="single" w:sz="4" w:space="0" w:color="auto"/>
            </w:tcBorders>
            <w:shd w:val="clear" w:color="auto" w:fill="auto"/>
            <w:noWrap/>
            <w:vAlign w:val="bottom"/>
            <w:hideMark/>
          </w:tcPr>
          <w:p w14:paraId="013D4E2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1,600</w:t>
            </w:r>
          </w:p>
        </w:tc>
        <w:tc>
          <w:tcPr>
            <w:tcW w:w="1214" w:type="pct"/>
            <w:tcBorders>
              <w:top w:val="nil"/>
              <w:left w:val="nil"/>
              <w:bottom w:val="single" w:sz="4" w:space="0" w:color="auto"/>
              <w:right w:val="single" w:sz="4" w:space="0" w:color="auto"/>
            </w:tcBorders>
            <w:shd w:val="clear" w:color="auto" w:fill="auto"/>
            <w:noWrap/>
            <w:vAlign w:val="bottom"/>
            <w:hideMark/>
          </w:tcPr>
          <w:p w14:paraId="27EAF85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-11%</w:t>
            </w:r>
          </w:p>
        </w:tc>
      </w:tr>
      <w:tr w:rsidR="00505A71" w:rsidRPr="00610453" w14:paraId="7F945C5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2368468"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Ohio</w:t>
            </w:r>
          </w:p>
        </w:tc>
        <w:tc>
          <w:tcPr>
            <w:tcW w:w="959" w:type="pct"/>
            <w:tcBorders>
              <w:top w:val="nil"/>
              <w:left w:val="nil"/>
              <w:bottom w:val="single" w:sz="4" w:space="0" w:color="auto"/>
              <w:right w:val="single" w:sz="4" w:space="0" w:color="auto"/>
            </w:tcBorders>
            <w:shd w:val="clear" w:color="auto" w:fill="auto"/>
            <w:noWrap/>
            <w:vAlign w:val="bottom"/>
            <w:hideMark/>
          </w:tcPr>
          <w:p w14:paraId="07579A9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31,600</w:t>
            </w:r>
          </w:p>
        </w:tc>
        <w:tc>
          <w:tcPr>
            <w:tcW w:w="959" w:type="pct"/>
            <w:tcBorders>
              <w:top w:val="nil"/>
              <w:left w:val="nil"/>
              <w:bottom w:val="single" w:sz="4" w:space="0" w:color="auto"/>
              <w:right w:val="single" w:sz="4" w:space="0" w:color="auto"/>
            </w:tcBorders>
            <w:shd w:val="clear" w:color="auto" w:fill="auto"/>
            <w:noWrap/>
            <w:vAlign w:val="bottom"/>
            <w:hideMark/>
          </w:tcPr>
          <w:p w14:paraId="46D35948"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29,500</w:t>
            </w:r>
          </w:p>
        </w:tc>
        <w:tc>
          <w:tcPr>
            <w:tcW w:w="1214" w:type="pct"/>
            <w:tcBorders>
              <w:top w:val="nil"/>
              <w:left w:val="nil"/>
              <w:bottom w:val="single" w:sz="4" w:space="0" w:color="auto"/>
              <w:right w:val="single" w:sz="4" w:space="0" w:color="auto"/>
            </w:tcBorders>
            <w:shd w:val="clear" w:color="auto" w:fill="auto"/>
            <w:noWrap/>
            <w:vAlign w:val="bottom"/>
            <w:hideMark/>
          </w:tcPr>
          <w:p w14:paraId="3514F1F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w:t>
            </w:r>
          </w:p>
        </w:tc>
      </w:tr>
      <w:tr w:rsidR="00505A71" w:rsidRPr="00610453" w14:paraId="24EDB2E7"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9A83360"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Oklahoma</w:t>
            </w:r>
          </w:p>
        </w:tc>
        <w:tc>
          <w:tcPr>
            <w:tcW w:w="959" w:type="pct"/>
            <w:tcBorders>
              <w:top w:val="nil"/>
              <w:left w:val="nil"/>
              <w:bottom w:val="single" w:sz="4" w:space="0" w:color="auto"/>
              <w:right w:val="single" w:sz="4" w:space="0" w:color="auto"/>
            </w:tcBorders>
            <w:shd w:val="clear" w:color="auto" w:fill="auto"/>
            <w:noWrap/>
            <w:vAlign w:val="bottom"/>
            <w:hideMark/>
          </w:tcPr>
          <w:p w14:paraId="4EF4F359"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9,800</w:t>
            </w:r>
          </w:p>
        </w:tc>
        <w:tc>
          <w:tcPr>
            <w:tcW w:w="959" w:type="pct"/>
            <w:tcBorders>
              <w:top w:val="nil"/>
              <w:left w:val="nil"/>
              <w:bottom w:val="single" w:sz="4" w:space="0" w:color="auto"/>
              <w:right w:val="single" w:sz="4" w:space="0" w:color="auto"/>
            </w:tcBorders>
            <w:shd w:val="clear" w:color="auto" w:fill="auto"/>
            <w:noWrap/>
            <w:vAlign w:val="bottom"/>
            <w:hideMark/>
          </w:tcPr>
          <w:p w14:paraId="26286A8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10,000</w:t>
            </w:r>
          </w:p>
        </w:tc>
        <w:tc>
          <w:tcPr>
            <w:tcW w:w="1214" w:type="pct"/>
            <w:tcBorders>
              <w:top w:val="nil"/>
              <w:left w:val="nil"/>
              <w:bottom w:val="single" w:sz="4" w:space="0" w:color="auto"/>
              <w:right w:val="single" w:sz="4" w:space="0" w:color="auto"/>
            </w:tcBorders>
            <w:shd w:val="clear" w:color="auto" w:fill="auto"/>
            <w:noWrap/>
            <w:vAlign w:val="bottom"/>
            <w:hideMark/>
          </w:tcPr>
          <w:p w14:paraId="778ADA8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w:t>
            </w:r>
          </w:p>
        </w:tc>
      </w:tr>
      <w:tr w:rsidR="00505A71" w:rsidRPr="00610453" w14:paraId="2FDB97B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DF4FD31"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Oregon</w:t>
            </w:r>
          </w:p>
        </w:tc>
        <w:tc>
          <w:tcPr>
            <w:tcW w:w="959" w:type="pct"/>
            <w:tcBorders>
              <w:top w:val="nil"/>
              <w:left w:val="nil"/>
              <w:bottom w:val="single" w:sz="4" w:space="0" w:color="auto"/>
              <w:right w:val="single" w:sz="4" w:space="0" w:color="auto"/>
            </w:tcBorders>
            <w:shd w:val="clear" w:color="auto" w:fill="auto"/>
            <w:noWrap/>
            <w:vAlign w:val="bottom"/>
            <w:hideMark/>
          </w:tcPr>
          <w:p w14:paraId="0CAF600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9,300</w:t>
            </w:r>
          </w:p>
        </w:tc>
        <w:tc>
          <w:tcPr>
            <w:tcW w:w="959" w:type="pct"/>
            <w:tcBorders>
              <w:top w:val="nil"/>
              <w:left w:val="nil"/>
              <w:bottom w:val="single" w:sz="4" w:space="0" w:color="auto"/>
              <w:right w:val="single" w:sz="4" w:space="0" w:color="auto"/>
            </w:tcBorders>
            <w:shd w:val="clear" w:color="auto" w:fill="auto"/>
            <w:noWrap/>
            <w:vAlign w:val="bottom"/>
            <w:hideMark/>
          </w:tcPr>
          <w:p w14:paraId="3F032357"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9,300</w:t>
            </w:r>
          </w:p>
        </w:tc>
        <w:tc>
          <w:tcPr>
            <w:tcW w:w="1214" w:type="pct"/>
            <w:tcBorders>
              <w:top w:val="nil"/>
              <w:left w:val="nil"/>
              <w:bottom w:val="single" w:sz="4" w:space="0" w:color="auto"/>
              <w:right w:val="single" w:sz="4" w:space="0" w:color="auto"/>
            </w:tcBorders>
            <w:shd w:val="clear" w:color="auto" w:fill="auto"/>
            <w:noWrap/>
            <w:vAlign w:val="bottom"/>
            <w:hideMark/>
          </w:tcPr>
          <w:p w14:paraId="766F88A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0%</w:t>
            </w:r>
          </w:p>
        </w:tc>
      </w:tr>
      <w:tr w:rsidR="00505A71" w:rsidRPr="00610453" w14:paraId="3FEAA5F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1658F25F"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Pennsylvania</w:t>
            </w:r>
          </w:p>
        </w:tc>
        <w:tc>
          <w:tcPr>
            <w:tcW w:w="959" w:type="pct"/>
            <w:tcBorders>
              <w:top w:val="nil"/>
              <w:left w:val="nil"/>
              <w:bottom w:val="single" w:sz="4" w:space="0" w:color="auto"/>
              <w:right w:val="single" w:sz="4" w:space="0" w:color="auto"/>
            </w:tcBorders>
            <w:shd w:val="clear" w:color="auto" w:fill="auto"/>
            <w:noWrap/>
            <w:vAlign w:val="bottom"/>
            <w:hideMark/>
          </w:tcPr>
          <w:p w14:paraId="13DD900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32,000</w:t>
            </w:r>
          </w:p>
        </w:tc>
        <w:tc>
          <w:tcPr>
            <w:tcW w:w="959" w:type="pct"/>
            <w:tcBorders>
              <w:top w:val="nil"/>
              <w:left w:val="nil"/>
              <w:bottom w:val="single" w:sz="4" w:space="0" w:color="auto"/>
              <w:right w:val="single" w:sz="4" w:space="0" w:color="auto"/>
            </w:tcBorders>
            <w:shd w:val="clear" w:color="auto" w:fill="auto"/>
            <w:noWrap/>
            <w:vAlign w:val="bottom"/>
            <w:hideMark/>
          </w:tcPr>
          <w:p w14:paraId="35EA9CC8"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30,100</w:t>
            </w:r>
          </w:p>
        </w:tc>
        <w:tc>
          <w:tcPr>
            <w:tcW w:w="1214" w:type="pct"/>
            <w:tcBorders>
              <w:top w:val="nil"/>
              <w:left w:val="nil"/>
              <w:bottom w:val="single" w:sz="4" w:space="0" w:color="auto"/>
              <w:right w:val="single" w:sz="4" w:space="0" w:color="auto"/>
            </w:tcBorders>
            <w:shd w:val="clear" w:color="auto" w:fill="auto"/>
            <w:noWrap/>
            <w:vAlign w:val="bottom"/>
            <w:hideMark/>
          </w:tcPr>
          <w:p w14:paraId="048D6865"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-6%</w:t>
            </w:r>
          </w:p>
        </w:tc>
      </w:tr>
      <w:tr w:rsidR="00505A71" w:rsidRPr="00610453" w14:paraId="2DBCE071"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7ED9BD8"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Rhode Island</w:t>
            </w:r>
          </w:p>
        </w:tc>
        <w:tc>
          <w:tcPr>
            <w:tcW w:w="959" w:type="pct"/>
            <w:tcBorders>
              <w:top w:val="nil"/>
              <w:left w:val="nil"/>
              <w:bottom w:val="single" w:sz="4" w:space="0" w:color="auto"/>
              <w:right w:val="single" w:sz="4" w:space="0" w:color="auto"/>
            </w:tcBorders>
            <w:shd w:val="clear" w:color="auto" w:fill="auto"/>
            <w:noWrap/>
            <w:vAlign w:val="bottom"/>
            <w:hideMark/>
          </w:tcPr>
          <w:p w14:paraId="2B7D251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2,700</w:t>
            </w:r>
          </w:p>
        </w:tc>
        <w:tc>
          <w:tcPr>
            <w:tcW w:w="959" w:type="pct"/>
            <w:tcBorders>
              <w:top w:val="nil"/>
              <w:left w:val="nil"/>
              <w:bottom w:val="single" w:sz="4" w:space="0" w:color="auto"/>
              <w:right w:val="single" w:sz="4" w:space="0" w:color="auto"/>
            </w:tcBorders>
            <w:shd w:val="clear" w:color="auto" w:fill="auto"/>
            <w:noWrap/>
            <w:vAlign w:val="bottom"/>
            <w:hideMark/>
          </w:tcPr>
          <w:p w14:paraId="7B047A8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2,400</w:t>
            </w:r>
          </w:p>
        </w:tc>
        <w:tc>
          <w:tcPr>
            <w:tcW w:w="1214" w:type="pct"/>
            <w:tcBorders>
              <w:top w:val="nil"/>
              <w:left w:val="nil"/>
              <w:bottom w:val="single" w:sz="4" w:space="0" w:color="auto"/>
              <w:right w:val="single" w:sz="4" w:space="0" w:color="auto"/>
            </w:tcBorders>
            <w:shd w:val="clear" w:color="auto" w:fill="auto"/>
            <w:noWrap/>
            <w:vAlign w:val="bottom"/>
            <w:hideMark/>
          </w:tcPr>
          <w:p w14:paraId="75DCABE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-11%</w:t>
            </w:r>
          </w:p>
        </w:tc>
      </w:tr>
      <w:tr w:rsidR="00505A71" w:rsidRPr="00610453" w14:paraId="676797C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1FB2931"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South Carolina</w:t>
            </w:r>
          </w:p>
        </w:tc>
        <w:tc>
          <w:tcPr>
            <w:tcW w:w="959" w:type="pct"/>
            <w:tcBorders>
              <w:top w:val="nil"/>
              <w:left w:val="nil"/>
              <w:bottom w:val="single" w:sz="4" w:space="0" w:color="auto"/>
              <w:right w:val="single" w:sz="4" w:space="0" w:color="auto"/>
            </w:tcBorders>
            <w:shd w:val="clear" w:color="auto" w:fill="auto"/>
            <w:noWrap/>
            <w:vAlign w:val="bottom"/>
            <w:hideMark/>
          </w:tcPr>
          <w:p w14:paraId="14D7CA5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11,100</w:t>
            </w:r>
          </w:p>
        </w:tc>
        <w:tc>
          <w:tcPr>
            <w:tcW w:w="959" w:type="pct"/>
            <w:tcBorders>
              <w:top w:val="nil"/>
              <w:left w:val="nil"/>
              <w:bottom w:val="single" w:sz="4" w:space="0" w:color="auto"/>
              <w:right w:val="single" w:sz="4" w:space="0" w:color="auto"/>
            </w:tcBorders>
            <w:shd w:val="clear" w:color="auto" w:fill="auto"/>
            <w:noWrap/>
            <w:vAlign w:val="bottom"/>
            <w:hideMark/>
          </w:tcPr>
          <w:p w14:paraId="35794BB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11,700</w:t>
            </w:r>
          </w:p>
        </w:tc>
        <w:tc>
          <w:tcPr>
            <w:tcW w:w="1214" w:type="pct"/>
            <w:tcBorders>
              <w:top w:val="nil"/>
              <w:left w:val="nil"/>
              <w:bottom w:val="single" w:sz="4" w:space="0" w:color="auto"/>
              <w:right w:val="single" w:sz="4" w:space="0" w:color="auto"/>
            </w:tcBorders>
            <w:shd w:val="clear" w:color="auto" w:fill="auto"/>
            <w:noWrap/>
            <w:vAlign w:val="bottom"/>
            <w:hideMark/>
          </w:tcPr>
          <w:p w14:paraId="095A472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w:t>
            </w:r>
          </w:p>
        </w:tc>
      </w:tr>
      <w:tr w:rsidR="00505A71" w:rsidRPr="00610453" w14:paraId="35DF2B33"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C377302"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South Dakota</w:t>
            </w:r>
          </w:p>
        </w:tc>
        <w:tc>
          <w:tcPr>
            <w:tcW w:w="959" w:type="pct"/>
            <w:tcBorders>
              <w:top w:val="nil"/>
              <w:left w:val="nil"/>
              <w:bottom w:val="single" w:sz="4" w:space="0" w:color="auto"/>
              <w:right w:val="single" w:sz="4" w:space="0" w:color="auto"/>
            </w:tcBorders>
            <w:shd w:val="clear" w:color="auto" w:fill="auto"/>
            <w:noWrap/>
            <w:vAlign w:val="bottom"/>
            <w:hideMark/>
          </w:tcPr>
          <w:p w14:paraId="304FAD0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2,200</w:t>
            </w:r>
          </w:p>
        </w:tc>
        <w:tc>
          <w:tcPr>
            <w:tcW w:w="959" w:type="pct"/>
            <w:tcBorders>
              <w:top w:val="nil"/>
              <w:left w:val="nil"/>
              <w:bottom w:val="single" w:sz="4" w:space="0" w:color="auto"/>
              <w:right w:val="single" w:sz="4" w:space="0" w:color="auto"/>
            </w:tcBorders>
            <w:shd w:val="clear" w:color="auto" w:fill="auto"/>
            <w:noWrap/>
            <w:vAlign w:val="bottom"/>
            <w:hideMark/>
          </w:tcPr>
          <w:p w14:paraId="7BAEC4F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2,200</w:t>
            </w:r>
          </w:p>
        </w:tc>
        <w:tc>
          <w:tcPr>
            <w:tcW w:w="1214" w:type="pct"/>
            <w:tcBorders>
              <w:top w:val="nil"/>
              <w:left w:val="nil"/>
              <w:bottom w:val="single" w:sz="4" w:space="0" w:color="auto"/>
              <w:right w:val="single" w:sz="4" w:space="0" w:color="auto"/>
            </w:tcBorders>
            <w:shd w:val="clear" w:color="auto" w:fill="auto"/>
            <w:noWrap/>
            <w:vAlign w:val="bottom"/>
            <w:hideMark/>
          </w:tcPr>
          <w:p w14:paraId="7AC6C0CB"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0%</w:t>
            </w:r>
          </w:p>
        </w:tc>
      </w:tr>
      <w:tr w:rsidR="00505A71" w:rsidRPr="00610453" w14:paraId="2864233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D891C51"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Tennessee</w:t>
            </w:r>
          </w:p>
        </w:tc>
        <w:tc>
          <w:tcPr>
            <w:tcW w:w="959" w:type="pct"/>
            <w:tcBorders>
              <w:top w:val="nil"/>
              <w:left w:val="nil"/>
              <w:bottom w:val="single" w:sz="4" w:space="0" w:color="auto"/>
              <w:right w:val="single" w:sz="4" w:space="0" w:color="auto"/>
            </w:tcBorders>
            <w:shd w:val="clear" w:color="auto" w:fill="auto"/>
            <w:noWrap/>
            <w:vAlign w:val="bottom"/>
            <w:hideMark/>
          </w:tcPr>
          <w:p w14:paraId="660A534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15,300</w:t>
            </w:r>
          </w:p>
        </w:tc>
        <w:tc>
          <w:tcPr>
            <w:tcW w:w="959" w:type="pct"/>
            <w:tcBorders>
              <w:top w:val="nil"/>
              <w:left w:val="nil"/>
              <w:bottom w:val="single" w:sz="4" w:space="0" w:color="auto"/>
              <w:right w:val="single" w:sz="4" w:space="0" w:color="auto"/>
            </w:tcBorders>
            <w:shd w:val="clear" w:color="auto" w:fill="auto"/>
            <w:noWrap/>
            <w:vAlign w:val="bottom"/>
            <w:hideMark/>
          </w:tcPr>
          <w:p w14:paraId="35298457"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16,100</w:t>
            </w:r>
          </w:p>
        </w:tc>
        <w:tc>
          <w:tcPr>
            <w:tcW w:w="1214" w:type="pct"/>
            <w:tcBorders>
              <w:top w:val="nil"/>
              <w:left w:val="nil"/>
              <w:bottom w:val="single" w:sz="4" w:space="0" w:color="auto"/>
              <w:right w:val="single" w:sz="4" w:space="0" w:color="auto"/>
            </w:tcBorders>
            <w:shd w:val="clear" w:color="auto" w:fill="auto"/>
            <w:noWrap/>
            <w:vAlign w:val="bottom"/>
            <w:hideMark/>
          </w:tcPr>
          <w:p w14:paraId="14C6C44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w:t>
            </w:r>
          </w:p>
        </w:tc>
      </w:tr>
      <w:tr w:rsidR="00505A71" w:rsidRPr="00610453" w14:paraId="40BABDA3"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4A6FB60"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Texas</w:t>
            </w:r>
          </w:p>
        </w:tc>
        <w:tc>
          <w:tcPr>
            <w:tcW w:w="959" w:type="pct"/>
            <w:tcBorders>
              <w:top w:val="nil"/>
              <w:left w:val="nil"/>
              <w:bottom w:val="single" w:sz="4" w:space="0" w:color="auto"/>
              <w:right w:val="single" w:sz="4" w:space="0" w:color="auto"/>
            </w:tcBorders>
            <w:shd w:val="clear" w:color="auto" w:fill="auto"/>
            <w:noWrap/>
            <w:vAlign w:val="bottom"/>
            <w:hideMark/>
          </w:tcPr>
          <w:p w14:paraId="73C48AD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64,500</w:t>
            </w:r>
          </w:p>
        </w:tc>
        <w:tc>
          <w:tcPr>
            <w:tcW w:w="959" w:type="pct"/>
            <w:tcBorders>
              <w:top w:val="nil"/>
              <w:left w:val="nil"/>
              <w:bottom w:val="single" w:sz="4" w:space="0" w:color="auto"/>
              <w:right w:val="single" w:sz="4" w:space="0" w:color="auto"/>
            </w:tcBorders>
            <w:shd w:val="clear" w:color="auto" w:fill="auto"/>
            <w:noWrap/>
            <w:vAlign w:val="bottom"/>
            <w:hideMark/>
          </w:tcPr>
          <w:p w14:paraId="560F1B7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74,100</w:t>
            </w:r>
          </w:p>
        </w:tc>
        <w:tc>
          <w:tcPr>
            <w:tcW w:w="1214" w:type="pct"/>
            <w:tcBorders>
              <w:top w:val="nil"/>
              <w:left w:val="nil"/>
              <w:bottom w:val="single" w:sz="4" w:space="0" w:color="auto"/>
              <w:right w:val="single" w:sz="4" w:space="0" w:color="auto"/>
            </w:tcBorders>
            <w:shd w:val="clear" w:color="auto" w:fill="auto"/>
            <w:noWrap/>
            <w:vAlign w:val="bottom"/>
            <w:hideMark/>
          </w:tcPr>
          <w:p w14:paraId="1C9CA6E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r>
      <w:tr w:rsidR="00505A71" w:rsidRPr="00610453" w14:paraId="60E5FE3B"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709DD05"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Utah</w:t>
            </w:r>
          </w:p>
        </w:tc>
        <w:tc>
          <w:tcPr>
            <w:tcW w:w="959" w:type="pct"/>
            <w:tcBorders>
              <w:top w:val="nil"/>
              <w:left w:val="nil"/>
              <w:bottom w:val="single" w:sz="4" w:space="0" w:color="auto"/>
              <w:right w:val="single" w:sz="4" w:space="0" w:color="auto"/>
            </w:tcBorders>
            <w:shd w:val="clear" w:color="auto" w:fill="auto"/>
            <w:noWrap/>
            <w:vAlign w:val="bottom"/>
            <w:hideMark/>
          </w:tcPr>
          <w:p w14:paraId="74313C8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7,900</w:t>
            </w:r>
          </w:p>
        </w:tc>
        <w:tc>
          <w:tcPr>
            <w:tcW w:w="959" w:type="pct"/>
            <w:tcBorders>
              <w:top w:val="nil"/>
              <w:left w:val="nil"/>
              <w:bottom w:val="single" w:sz="4" w:space="0" w:color="auto"/>
              <w:right w:val="single" w:sz="4" w:space="0" w:color="auto"/>
            </w:tcBorders>
            <w:shd w:val="clear" w:color="auto" w:fill="auto"/>
            <w:noWrap/>
            <w:vAlign w:val="bottom"/>
            <w:hideMark/>
          </w:tcPr>
          <w:p w14:paraId="1FECD779"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9,400</w:t>
            </w:r>
          </w:p>
        </w:tc>
        <w:tc>
          <w:tcPr>
            <w:tcW w:w="1214" w:type="pct"/>
            <w:tcBorders>
              <w:top w:val="nil"/>
              <w:left w:val="nil"/>
              <w:bottom w:val="single" w:sz="4" w:space="0" w:color="auto"/>
              <w:right w:val="single" w:sz="4" w:space="0" w:color="auto"/>
            </w:tcBorders>
            <w:shd w:val="clear" w:color="auto" w:fill="auto"/>
            <w:noWrap/>
            <w:vAlign w:val="bottom"/>
            <w:hideMark/>
          </w:tcPr>
          <w:p w14:paraId="5C13064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r>
      <w:tr w:rsidR="00505A71" w:rsidRPr="00610453" w14:paraId="27D9DDB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2570F19"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Vermont</w:t>
            </w:r>
          </w:p>
        </w:tc>
        <w:tc>
          <w:tcPr>
            <w:tcW w:w="959" w:type="pct"/>
            <w:tcBorders>
              <w:top w:val="nil"/>
              <w:left w:val="nil"/>
              <w:bottom w:val="single" w:sz="4" w:space="0" w:color="auto"/>
              <w:right w:val="single" w:sz="4" w:space="0" w:color="auto"/>
            </w:tcBorders>
            <w:shd w:val="clear" w:color="auto" w:fill="auto"/>
            <w:noWrap/>
            <w:vAlign w:val="bottom"/>
            <w:hideMark/>
          </w:tcPr>
          <w:p w14:paraId="4E5CE03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1,600</w:t>
            </w:r>
          </w:p>
        </w:tc>
        <w:tc>
          <w:tcPr>
            <w:tcW w:w="959" w:type="pct"/>
            <w:tcBorders>
              <w:top w:val="nil"/>
              <w:left w:val="nil"/>
              <w:bottom w:val="single" w:sz="4" w:space="0" w:color="auto"/>
              <w:right w:val="single" w:sz="4" w:space="0" w:color="auto"/>
            </w:tcBorders>
            <w:shd w:val="clear" w:color="auto" w:fill="auto"/>
            <w:noWrap/>
            <w:vAlign w:val="bottom"/>
            <w:hideMark/>
          </w:tcPr>
          <w:p w14:paraId="5C11650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1,400</w:t>
            </w:r>
          </w:p>
        </w:tc>
        <w:tc>
          <w:tcPr>
            <w:tcW w:w="1214" w:type="pct"/>
            <w:tcBorders>
              <w:top w:val="nil"/>
              <w:left w:val="nil"/>
              <w:bottom w:val="single" w:sz="4" w:space="0" w:color="auto"/>
              <w:right w:val="single" w:sz="4" w:space="0" w:color="auto"/>
            </w:tcBorders>
            <w:shd w:val="clear" w:color="auto" w:fill="auto"/>
            <w:noWrap/>
            <w:vAlign w:val="bottom"/>
            <w:hideMark/>
          </w:tcPr>
          <w:p w14:paraId="225EBF3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r>
      <w:tr w:rsidR="00505A71" w:rsidRPr="00610453" w14:paraId="661ED47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C1ACB28"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Virginia</w:t>
            </w:r>
          </w:p>
        </w:tc>
        <w:tc>
          <w:tcPr>
            <w:tcW w:w="959" w:type="pct"/>
            <w:tcBorders>
              <w:top w:val="nil"/>
              <w:left w:val="nil"/>
              <w:bottom w:val="single" w:sz="4" w:space="0" w:color="auto"/>
              <w:right w:val="single" w:sz="4" w:space="0" w:color="auto"/>
            </w:tcBorders>
            <w:shd w:val="clear" w:color="auto" w:fill="auto"/>
            <w:noWrap/>
            <w:vAlign w:val="bottom"/>
            <w:hideMark/>
          </w:tcPr>
          <w:p w14:paraId="73E3D29C"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19,000</w:t>
            </w:r>
          </w:p>
        </w:tc>
        <w:tc>
          <w:tcPr>
            <w:tcW w:w="959" w:type="pct"/>
            <w:tcBorders>
              <w:top w:val="nil"/>
              <w:left w:val="nil"/>
              <w:bottom w:val="single" w:sz="4" w:space="0" w:color="auto"/>
              <w:right w:val="single" w:sz="4" w:space="0" w:color="auto"/>
            </w:tcBorders>
            <w:shd w:val="clear" w:color="auto" w:fill="auto"/>
            <w:noWrap/>
            <w:vAlign w:val="bottom"/>
            <w:hideMark/>
          </w:tcPr>
          <w:p w14:paraId="0613A2DC"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20,000</w:t>
            </w:r>
          </w:p>
        </w:tc>
        <w:tc>
          <w:tcPr>
            <w:tcW w:w="1214" w:type="pct"/>
            <w:tcBorders>
              <w:top w:val="nil"/>
              <w:left w:val="nil"/>
              <w:bottom w:val="single" w:sz="4" w:space="0" w:color="auto"/>
              <w:right w:val="single" w:sz="4" w:space="0" w:color="auto"/>
            </w:tcBorders>
            <w:shd w:val="clear" w:color="auto" w:fill="auto"/>
            <w:noWrap/>
            <w:vAlign w:val="bottom"/>
            <w:hideMark/>
          </w:tcPr>
          <w:p w14:paraId="3A5B92E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w:t>
            </w:r>
          </w:p>
        </w:tc>
      </w:tr>
      <w:tr w:rsidR="00505A71" w:rsidRPr="00610453" w14:paraId="3870CD0E"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7C90C47"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Washington</w:t>
            </w:r>
          </w:p>
        </w:tc>
        <w:tc>
          <w:tcPr>
            <w:tcW w:w="959" w:type="pct"/>
            <w:tcBorders>
              <w:top w:val="nil"/>
              <w:left w:val="nil"/>
              <w:bottom w:val="single" w:sz="4" w:space="0" w:color="auto"/>
              <w:right w:val="single" w:sz="4" w:space="0" w:color="auto"/>
            </w:tcBorders>
            <w:shd w:val="clear" w:color="auto" w:fill="auto"/>
            <w:noWrap/>
            <w:vAlign w:val="bottom"/>
            <w:hideMark/>
          </w:tcPr>
          <w:p w14:paraId="5BBB0B0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16,600</w:t>
            </w:r>
          </w:p>
        </w:tc>
        <w:tc>
          <w:tcPr>
            <w:tcW w:w="959" w:type="pct"/>
            <w:tcBorders>
              <w:top w:val="nil"/>
              <w:left w:val="nil"/>
              <w:bottom w:val="single" w:sz="4" w:space="0" w:color="auto"/>
              <w:right w:val="single" w:sz="4" w:space="0" w:color="auto"/>
            </w:tcBorders>
            <w:shd w:val="clear" w:color="auto" w:fill="auto"/>
            <w:noWrap/>
            <w:vAlign w:val="bottom"/>
            <w:hideMark/>
          </w:tcPr>
          <w:p w14:paraId="31A22EE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17,100</w:t>
            </w:r>
          </w:p>
        </w:tc>
        <w:tc>
          <w:tcPr>
            <w:tcW w:w="1214" w:type="pct"/>
            <w:tcBorders>
              <w:top w:val="nil"/>
              <w:left w:val="nil"/>
              <w:bottom w:val="single" w:sz="4" w:space="0" w:color="auto"/>
              <w:right w:val="single" w:sz="4" w:space="0" w:color="auto"/>
            </w:tcBorders>
            <w:shd w:val="clear" w:color="auto" w:fill="auto"/>
            <w:noWrap/>
            <w:vAlign w:val="bottom"/>
            <w:hideMark/>
          </w:tcPr>
          <w:p w14:paraId="35EF4D2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w:t>
            </w:r>
          </w:p>
        </w:tc>
      </w:tr>
      <w:tr w:rsidR="00505A71" w:rsidRPr="00610453" w14:paraId="293E35F8"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A7768C7"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West Virginia</w:t>
            </w:r>
          </w:p>
        </w:tc>
        <w:tc>
          <w:tcPr>
            <w:tcW w:w="959" w:type="pct"/>
            <w:tcBorders>
              <w:top w:val="nil"/>
              <w:left w:val="nil"/>
              <w:bottom w:val="single" w:sz="4" w:space="0" w:color="auto"/>
              <w:right w:val="single" w:sz="4" w:space="0" w:color="auto"/>
            </w:tcBorders>
            <w:shd w:val="clear" w:color="auto" w:fill="auto"/>
            <w:noWrap/>
            <w:vAlign w:val="bottom"/>
            <w:hideMark/>
          </w:tcPr>
          <w:p w14:paraId="1DFC70B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4,400</w:t>
            </w:r>
          </w:p>
        </w:tc>
        <w:tc>
          <w:tcPr>
            <w:tcW w:w="959" w:type="pct"/>
            <w:tcBorders>
              <w:top w:val="nil"/>
              <w:left w:val="nil"/>
              <w:bottom w:val="single" w:sz="4" w:space="0" w:color="auto"/>
              <w:right w:val="single" w:sz="4" w:space="0" w:color="auto"/>
            </w:tcBorders>
            <w:shd w:val="clear" w:color="auto" w:fill="auto"/>
            <w:noWrap/>
            <w:vAlign w:val="bottom"/>
            <w:hideMark/>
          </w:tcPr>
          <w:p w14:paraId="787BF16B"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4,200</w:t>
            </w:r>
          </w:p>
        </w:tc>
        <w:tc>
          <w:tcPr>
            <w:tcW w:w="1214" w:type="pct"/>
            <w:tcBorders>
              <w:top w:val="nil"/>
              <w:left w:val="nil"/>
              <w:bottom w:val="single" w:sz="4" w:space="0" w:color="auto"/>
              <w:right w:val="single" w:sz="4" w:space="0" w:color="auto"/>
            </w:tcBorders>
            <w:shd w:val="clear" w:color="auto" w:fill="auto"/>
            <w:noWrap/>
            <w:vAlign w:val="bottom"/>
            <w:hideMark/>
          </w:tcPr>
          <w:p w14:paraId="45E97BC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w:t>
            </w:r>
          </w:p>
        </w:tc>
      </w:tr>
      <w:tr w:rsidR="00505A71" w:rsidRPr="00610453" w14:paraId="13FB891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2A9392B"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Wisconsin</w:t>
            </w:r>
          </w:p>
        </w:tc>
        <w:tc>
          <w:tcPr>
            <w:tcW w:w="959" w:type="pct"/>
            <w:tcBorders>
              <w:top w:val="nil"/>
              <w:left w:val="nil"/>
              <w:bottom w:val="single" w:sz="4" w:space="0" w:color="auto"/>
              <w:right w:val="single" w:sz="4" w:space="0" w:color="auto"/>
            </w:tcBorders>
            <w:shd w:val="clear" w:color="auto" w:fill="auto"/>
            <w:noWrap/>
            <w:vAlign w:val="bottom"/>
            <w:hideMark/>
          </w:tcPr>
          <w:p w14:paraId="23FDA9E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15,000</w:t>
            </w:r>
          </w:p>
        </w:tc>
        <w:tc>
          <w:tcPr>
            <w:tcW w:w="959" w:type="pct"/>
            <w:tcBorders>
              <w:top w:val="nil"/>
              <w:left w:val="nil"/>
              <w:bottom w:val="single" w:sz="4" w:space="0" w:color="auto"/>
              <w:right w:val="single" w:sz="4" w:space="0" w:color="auto"/>
            </w:tcBorders>
            <w:shd w:val="clear" w:color="auto" w:fill="auto"/>
            <w:noWrap/>
            <w:vAlign w:val="bottom"/>
            <w:hideMark/>
          </w:tcPr>
          <w:p w14:paraId="556B41F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14,400</w:t>
            </w:r>
          </w:p>
        </w:tc>
        <w:tc>
          <w:tcPr>
            <w:tcW w:w="1214" w:type="pct"/>
            <w:tcBorders>
              <w:top w:val="nil"/>
              <w:left w:val="nil"/>
              <w:bottom w:val="single" w:sz="4" w:space="0" w:color="auto"/>
              <w:right w:val="single" w:sz="4" w:space="0" w:color="auto"/>
            </w:tcBorders>
            <w:shd w:val="clear" w:color="auto" w:fill="auto"/>
            <w:noWrap/>
            <w:vAlign w:val="bottom"/>
            <w:hideMark/>
          </w:tcPr>
          <w:p w14:paraId="0ECE1B57"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w:t>
            </w:r>
          </w:p>
        </w:tc>
      </w:tr>
      <w:tr w:rsidR="00505A71" w:rsidRPr="00610453" w14:paraId="2D38ADB8"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33C6D87A"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Wyoming</w:t>
            </w:r>
          </w:p>
        </w:tc>
        <w:tc>
          <w:tcPr>
            <w:tcW w:w="959" w:type="pct"/>
            <w:tcBorders>
              <w:top w:val="nil"/>
              <w:left w:val="nil"/>
              <w:bottom w:val="single" w:sz="4" w:space="0" w:color="auto"/>
              <w:right w:val="single" w:sz="4" w:space="0" w:color="auto"/>
            </w:tcBorders>
            <w:shd w:val="clear" w:color="auto" w:fill="auto"/>
            <w:noWrap/>
            <w:vAlign w:val="bottom"/>
            <w:hideMark/>
          </w:tcPr>
          <w:p w14:paraId="53679C3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1,400</w:t>
            </w:r>
          </w:p>
        </w:tc>
        <w:tc>
          <w:tcPr>
            <w:tcW w:w="959" w:type="pct"/>
            <w:tcBorders>
              <w:top w:val="nil"/>
              <w:left w:val="nil"/>
              <w:bottom w:val="single" w:sz="4" w:space="0" w:color="auto"/>
              <w:right w:val="single" w:sz="4" w:space="0" w:color="auto"/>
            </w:tcBorders>
            <w:shd w:val="clear" w:color="auto" w:fill="auto"/>
            <w:noWrap/>
            <w:vAlign w:val="bottom"/>
            <w:hideMark/>
          </w:tcPr>
          <w:p w14:paraId="48DFC01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1,500</w:t>
            </w:r>
          </w:p>
        </w:tc>
        <w:tc>
          <w:tcPr>
            <w:tcW w:w="1214" w:type="pct"/>
            <w:tcBorders>
              <w:top w:val="nil"/>
              <w:left w:val="nil"/>
              <w:bottom w:val="single" w:sz="4" w:space="0" w:color="auto"/>
              <w:right w:val="single" w:sz="4" w:space="0" w:color="auto"/>
            </w:tcBorders>
            <w:shd w:val="clear" w:color="auto" w:fill="auto"/>
            <w:noWrap/>
            <w:vAlign w:val="bottom"/>
            <w:hideMark/>
          </w:tcPr>
          <w:p w14:paraId="4ADA213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w:t>
            </w:r>
          </w:p>
        </w:tc>
      </w:tr>
    </w:tbl>
    <w:p w14:paraId="00EDB062" w14:textId="7E2FE8F8" w:rsidR="00BF493B" w:rsidRDefault="00BF493B" w:rsidP="00BF493B"/>
    <w:p w14:paraId="4EBDCD6A" w14:textId="12CDA7C4" w:rsidR="00C66186" w:rsidRDefault="00C66186" w:rsidP="00C66186">
      <w:pPr>
        <w:pStyle w:val="Caption"/>
        <w:keepNext/>
      </w:pPr>
      <w:bookmarkStart w:id="124" w:name="_Ref13607173"/>
      <w:bookmarkStart w:id="125" w:name="_Toc14271162"/>
      <w:r>
        <w:lastRenderedPageBreak/>
        <w:t>Table S</w:t>
      </w:r>
      <w:fldSimple w:instr=" SEQ Table_S \* ARABIC ">
        <w:r w:rsidR="00E927EC">
          <w:rPr>
            <w:noProof/>
          </w:rPr>
          <w:t>5</w:t>
        </w:r>
      </w:fldSimple>
      <w:bookmarkEnd w:id="124"/>
      <w:r w:rsidR="006A05CF">
        <w:t>.</w:t>
      </w:r>
      <w:r>
        <w:t xml:space="preserve"> Burden estimates due to NO</w:t>
      </w:r>
      <w:r w:rsidRPr="00C66186">
        <w:rPr>
          <w:vertAlign w:val="subscript"/>
        </w:rPr>
        <w:t>2</w:t>
      </w:r>
      <w:r>
        <w:t xml:space="preserve"> by state</w:t>
      </w:r>
      <w:bookmarkEnd w:id="125"/>
    </w:p>
    <w:tbl>
      <w:tblPr>
        <w:tblW w:w="5000" w:type="pct"/>
        <w:tblLook w:val="04A0" w:firstRow="1" w:lastRow="0" w:firstColumn="1" w:lastColumn="0" w:noHBand="0" w:noVBand="1"/>
      </w:tblPr>
      <w:tblGrid>
        <w:gridCol w:w="2428"/>
        <w:gridCol w:w="1103"/>
        <w:gridCol w:w="1103"/>
        <w:gridCol w:w="1654"/>
        <w:gridCol w:w="897"/>
        <w:gridCol w:w="897"/>
        <w:gridCol w:w="1978"/>
      </w:tblGrid>
      <w:tr w:rsidR="00BF493B" w:rsidRPr="00610453" w14:paraId="78FED4D1" w14:textId="77777777" w:rsidTr="00BF493B">
        <w:trPr>
          <w:trHeight w:val="247"/>
        </w:trPr>
        <w:tc>
          <w:tcPr>
            <w:tcW w:w="1207" w:type="pct"/>
            <w:tcBorders>
              <w:top w:val="single" w:sz="8" w:space="0" w:color="auto"/>
              <w:left w:val="single" w:sz="8" w:space="0" w:color="auto"/>
              <w:bottom w:val="single" w:sz="8" w:space="0" w:color="auto"/>
              <w:right w:val="single" w:sz="8" w:space="0" w:color="auto"/>
            </w:tcBorders>
            <w:shd w:val="clear" w:color="000000" w:fill="CCCCCC"/>
            <w:noWrap/>
            <w:vAlign w:val="center"/>
            <w:hideMark/>
          </w:tcPr>
          <w:p w14:paraId="3EA58D4C" w14:textId="77777777" w:rsidR="00BF493B" w:rsidRPr="00610453" w:rsidRDefault="00BF493B" w:rsidP="00BF493B">
            <w:pPr>
              <w:rPr>
                <w:rFonts w:eastAsia="Times New Roman" w:cstheme="minorHAnsi"/>
                <w:b/>
                <w:bCs/>
                <w:color w:val="000000"/>
                <w:sz w:val="18"/>
                <w:szCs w:val="18"/>
              </w:rPr>
            </w:pPr>
            <w:r w:rsidRPr="00610453">
              <w:rPr>
                <w:rFonts w:eastAsia="Times New Roman" w:cstheme="minorHAnsi"/>
                <w:b/>
                <w:bCs/>
                <w:color w:val="000000"/>
                <w:sz w:val="18"/>
                <w:szCs w:val="18"/>
              </w:rPr>
              <w:t>NO2</w:t>
            </w:r>
          </w:p>
        </w:tc>
        <w:tc>
          <w:tcPr>
            <w:tcW w:w="1918"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702A776B" w14:textId="6D1007A9" w:rsidR="00BF493B" w:rsidRPr="00610453" w:rsidRDefault="00BF493B" w:rsidP="00BF493B">
            <w:pPr>
              <w:jc w:val="center"/>
              <w:rPr>
                <w:rFonts w:eastAsia="Times New Roman" w:cstheme="minorHAnsi"/>
                <w:b/>
                <w:bCs/>
                <w:color w:val="000000"/>
                <w:sz w:val="18"/>
                <w:szCs w:val="18"/>
              </w:rPr>
            </w:pPr>
            <w:r w:rsidRPr="00610453">
              <w:rPr>
                <w:rFonts w:eastAsia="Times New Roman" w:cstheme="minorHAnsi"/>
                <w:b/>
                <w:bCs/>
                <w:color w:val="000000"/>
                <w:sz w:val="18"/>
                <w:szCs w:val="18"/>
              </w:rPr>
              <w:t>Attributable Cases</w:t>
            </w:r>
          </w:p>
        </w:tc>
        <w:tc>
          <w:tcPr>
            <w:tcW w:w="1875"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283449C5" w14:textId="24DD2896" w:rsidR="00BF493B" w:rsidRPr="00610453" w:rsidRDefault="00BF493B" w:rsidP="00BF493B">
            <w:pPr>
              <w:jc w:val="center"/>
              <w:rPr>
                <w:rFonts w:eastAsia="Times New Roman" w:cstheme="minorHAnsi"/>
                <w:b/>
                <w:bCs/>
                <w:color w:val="000000"/>
                <w:sz w:val="18"/>
                <w:szCs w:val="18"/>
              </w:rPr>
            </w:pPr>
            <w:r w:rsidRPr="00610453">
              <w:rPr>
                <w:rFonts w:eastAsia="Times New Roman" w:cstheme="minorHAnsi"/>
                <w:b/>
                <w:bCs/>
                <w:color w:val="000000"/>
                <w:sz w:val="18"/>
                <w:szCs w:val="18"/>
              </w:rPr>
              <w:t>Attributable Fraction</w:t>
            </w:r>
          </w:p>
        </w:tc>
      </w:tr>
      <w:tr w:rsidR="00BF493B" w:rsidRPr="00610453" w14:paraId="41E9D410" w14:textId="77777777" w:rsidTr="00C66186">
        <w:trPr>
          <w:trHeight w:val="247"/>
        </w:trPr>
        <w:tc>
          <w:tcPr>
            <w:tcW w:w="1207" w:type="pct"/>
            <w:tcBorders>
              <w:top w:val="nil"/>
              <w:left w:val="single" w:sz="8" w:space="0" w:color="auto"/>
              <w:bottom w:val="single" w:sz="8" w:space="0" w:color="auto"/>
              <w:right w:val="single" w:sz="8" w:space="0" w:color="auto"/>
            </w:tcBorders>
            <w:shd w:val="clear" w:color="000000" w:fill="CCCCCC"/>
            <w:noWrap/>
            <w:vAlign w:val="center"/>
            <w:hideMark/>
          </w:tcPr>
          <w:p w14:paraId="6337565A" w14:textId="77777777" w:rsidR="00BF493B" w:rsidRPr="00610453" w:rsidRDefault="00BF493B" w:rsidP="00BF493B">
            <w:pPr>
              <w:rPr>
                <w:rFonts w:eastAsia="Times New Roman" w:cstheme="minorHAnsi"/>
                <w:b/>
                <w:bCs/>
                <w:color w:val="000000"/>
                <w:sz w:val="18"/>
                <w:szCs w:val="18"/>
              </w:rPr>
            </w:pPr>
            <w:r w:rsidRPr="00610453">
              <w:rPr>
                <w:rFonts w:eastAsia="Times New Roman" w:cstheme="minorHAnsi"/>
                <w:b/>
                <w:bCs/>
                <w:color w:val="000000"/>
                <w:sz w:val="18"/>
                <w:szCs w:val="18"/>
              </w:rPr>
              <w:t>STATE</w:t>
            </w:r>
          </w:p>
        </w:tc>
        <w:tc>
          <w:tcPr>
            <w:tcW w:w="548" w:type="pct"/>
            <w:tcBorders>
              <w:top w:val="nil"/>
              <w:left w:val="nil"/>
              <w:bottom w:val="single" w:sz="8" w:space="0" w:color="auto"/>
              <w:right w:val="single" w:sz="8" w:space="0" w:color="auto"/>
            </w:tcBorders>
            <w:shd w:val="clear" w:color="000000" w:fill="CCCCCC"/>
            <w:noWrap/>
            <w:vAlign w:val="center"/>
            <w:hideMark/>
          </w:tcPr>
          <w:p w14:paraId="5CF8A16C"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548" w:type="pct"/>
            <w:tcBorders>
              <w:top w:val="nil"/>
              <w:left w:val="nil"/>
              <w:bottom w:val="single" w:sz="8" w:space="0" w:color="auto"/>
              <w:right w:val="single" w:sz="8" w:space="0" w:color="auto"/>
            </w:tcBorders>
            <w:shd w:val="clear" w:color="000000" w:fill="CCCCCC"/>
            <w:noWrap/>
            <w:vAlign w:val="center"/>
            <w:hideMark/>
          </w:tcPr>
          <w:p w14:paraId="49558732"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822" w:type="pct"/>
            <w:tcBorders>
              <w:top w:val="nil"/>
              <w:left w:val="nil"/>
              <w:bottom w:val="single" w:sz="8" w:space="0" w:color="auto"/>
              <w:right w:val="single" w:sz="8" w:space="0" w:color="auto"/>
            </w:tcBorders>
            <w:shd w:val="clear" w:color="000000" w:fill="CCCCCC"/>
            <w:noWrap/>
            <w:vAlign w:val="center"/>
            <w:hideMark/>
          </w:tcPr>
          <w:p w14:paraId="713076A2" w14:textId="77777777" w:rsidR="00BF493B" w:rsidRPr="00610453" w:rsidRDefault="00BF493B" w:rsidP="00BF493B">
            <w:pPr>
              <w:jc w:val="center"/>
              <w:rPr>
                <w:rFonts w:eastAsia="Times New Roman" w:cstheme="minorHAnsi"/>
                <w:b/>
                <w:bCs/>
                <w:color w:val="000000"/>
                <w:sz w:val="18"/>
                <w:szCs w:val="18"/>
              </w:rPr>
            </w:pPr>
            <w:r w:rsidRPr="00610453">
              <w:rPr>
                <w:rFonts w:eastAsia="Times New Roman" w:cstheme="minorHAnsi"/>
                <w:b/>
                <w:bCs/>
                <w:color w:val="000000"/>
                <w:sz w:val="18"/>
                <w:szCs w:val="18"/>
              </w:rPr>
              <w:t>Change (%)</w:t>
            </w:r>
          </w:p>
        </w:tc>
        <w:tc>
          <w:tcPr>
            <w:tcW w:w="446" w:type="pct"/>
            <w:tcBorders>
              <w:top w:val="nil"/>
              <w:left w:val="nil"/>
              <w:bottom w:val="single" w:sz="8" w:space="0" w:color="auto"/>
              <w:right w:val="single" w:sz="8" w:space="0" w:color="auto"/>
            </w:tcBorders>
            <w:shd w:val="clear" w:color="000000" w:fill="CCCCCC"/>
            <w:noWrap/>
            <w:vAlign w:val="center"/>
            <w:hideMark/>
          </w:tcPr>
          <w:p w14:paraId="6B440D26"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446" w:type="pct"/>
            <w:tcBorders>
              <w:top w:val="nil"/>
              <w:left w:val="nil"/>
              <w:bottom w:val="single" w:sz="8" w:space="0" w:color="auto"/>
              <w:right w:val="single" w:sz="8" w:space="0" w:color="auto"/>
            </w:tcBorders>
            <w:shd w:val="clear" w:color="000000" w:fill="CCCCCC"/>
            <w:noWrap/>
            <w:vAlign w:val="center"/>
            <w:hideMark/>
          </w:tcPr>
          <w:p w14:paraId="2CB96504"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983" w:type="pct"/>
            <w:tcBorders>
              <w:top w:val="nil"/>
              <w:left w:val="nil"/>
              <w:bottom w:val="single" w:sz="8" w:space="0" w:color="auto"/>
              <w:right w:val="single" w:sz="8" w:space="0" w:color="auto"/>
            </w:tcBorders>
            <w:shd w:val="clear" w:color="000000" w:fill="CCCCCC"/>
            <w:noWrap/>
            <w:vAlign w:val="center"/>
            <w:hideMark/>
          </w:tcPr>
          <w:p w14:paraId="5F6507D1" w14:textId="77777777" w:rsidR="00BF493B" w:rsidRPr="00610453" w:rsidRDefault="00BF493B" w:rsidP="00BF493B">
            <w:pPr>
              <w:rPr>
                <w:rFonts w:eastAsia="Times New Roman" w:cstheme="minorHAnsi"/>
                <w:b/>
                <w:bCs/>
                <w:color w:val="000000"/>
                <w:sz w:val="18"/>
                <w:szCs w:val="18"/>
              </w:rPr>
            </w:pPr>
            <w:r w:rsidRPr="00610453">
              <w:rPr>
                <w:rFonts w:eastAsia="Times New Roman" w:cstheme="minorHAnsi"/>
                <w:b/>
                <w:bCs/>
                <w:color w:val="000000"/>
                <w:sz w:val="18"/>
                <w:szCs w:val="18"/>
              </w:rPr>
              <w:t>Change (%)</w:t>
            </w:r>
          </w:p>
        </w:tc>
      </w:tr>
      <w:tr w:rsidR="00BF493B" w:rsidRPr="00610453" w14:paraId="104310A5" w14:textId="77777777" w:rsidTr="00C66186">
        <w:trPr>
          <w:trHeight w:val="236"/>
        </w:trPr>
        <w:tc>
          <w:tcPr>
            <w:tcW w:w="120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793C4F"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Alabama</w:t>
            </w:r>
          </w:p>
        </w:tc>
        <w:tc>
          <w:tcPr>
            <w:tcW w:w="548" w:type="pct"/>
            <w:tcBorders>
              <w:top w:val="single" w:sz="4" w:space="0" w:color="auto"/>
              <w:left w:val="nil"/>
              <w:bottom w:val="single" w:sz="4" w:space="0" w:color="auto"/>
              <w:right w:val="single" w:sz="4" w:space="0" w:color="auto"/>
            </w:tcBorders>
            <w:shd w:val="clear" w:color="auto" w:fill="auto"/>
            <w:noWrap/>
            <w:vAlign w:val="bottom"/>
            <w:hideMark/>
          </w:tcPr>
          <w:p w14:paraId="400B7C0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2,300</w:t>
            </w:r>
          </w:p>
        </w:tc>
        <w:tc>
          <w:tcPr>
            <w:tcW w:w="548" w:type="pct"/>
            <w:tcBorders>
              <w:top w:val="single" w:sz="4" w:space="0" w:color="auto"/>
              <w:left w:val="nil"/>
              <w:bottom w:val="single" w:sz="4" w:space="0" w:color="auto"/>
              <w:right w:val="single" w:sz="4" w:space="0" w:color="auto"/>
            </w:tcBorders>
            <w:shd w:val="clear" w:color="auto" w:fill="auto"/>
            <w:noWrap/>
            <w:vAlign w:val="bottom"/>
            <w:hideMark/>
          </w:tcPr>
          <w:p w14:paraId="13A16CB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1,400</w:t>
            </w:r>
          </w:p>
        </w:tc>
        <w:tc>
          <w:tcPr>
            <w:tcW w:w="822" w:type="pct"/>
            <w:tcBorders>
              <w:top w:val="single" w:sz="4" w:space="0" w:color="auto"/>
              <w:left w:val="nil"/>
              <w:bottom w:val="single" w:sz="4" w:space="0" w:color="auto"/>
              <w:right w:val="single" w:sz="4" w:space="0" w:color="auto"/>
            </w:tcBorders>
            <w:shd w:val="clear" w:color="auto" w:fill="auto"/>
            <w:noWrap/>
            <w:vAlign w:val="bottom"/>
            <w:hideMark/>
          </w:tcPr>
          <w:p w14:paraId="32D451F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-39%</w:t>
            </w:r>
          </w:p>
        </w:tc>
        <w:tc>
          <w:tcPr>
            <w:tcW w:w="446" w:type="pct"/>
            <w:tcBorders>
              <w:top w:val="single" w:sz="4" w:space="0" w:color="auto"/>
              <w:left w:val="nil"/>
              <w:bottom w:val="single" w:sz="4" w:space="0" w:color="auto"/>
              <w:right w:val="single" w:sz="4" w:space="0" w:color="auto"/>
            </w:tcBorders>
            <w:shd w:val="clear" w:color="auto" w:fill="auto"/>
            <w:noWrap/>
            <w:vAlign w:val="bottom"/>
            <w:hideMark/>
          </w:tcPr>
          <w:p w14:paraId="165A48E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446" w:type="pct"/>
            <w:tcBorders>
              <w:top w:val="single" w:sz="4" w:space="0" w:color="auto"/>
              <w:left w:val="nil"/>
              <w:bottom w:val="single" w:sz="4" w:space="0" w:color="auto"/>
              <w:right w:val="single" w:sz="4" w:space="0" w:color="auto"/>
            </w:tcBorders>
            <w:shd w:val="clear" w:color="auto" w:fill="auto"/>
            <w:noWrap/>
            <w:vAlign w:val="bottom"/>
            <w:hideMark/>
          </w:tcPr>
          <w:p w14:paraId="20AA9DC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w:t>
            </w:r>
          </w:p>
        </w:tc>
        <w:tc>
          <w:tcPr>
            <w:tcW w:w="983" w:type="pct"/>
            <w:tcBorders>
              <w:top w:val="single" w:sz="4" w:space="0" w:color="auto"/>
              <w:left w:val="nil"/>
              <w:bottom w:val="single" w:sz="4" w:space="0" w:color="auto"/>
              <w:right w:val="single" w:sz="4" w:space="0" w:color="auto"/>
            </w:tcBorders>
            <w:shd w:val="clear" w:color="auto" w:fill="auto"/>
            <w:noWrap/>
            <w:vAlign w:val="bottom"/>
            <w:hideMark/>
          </w:tcPr>
          <w:p w14:paraId="4C73C46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-42%</w:t>
            </w:r>
          </w:p>
        </w:tc>
      </w:tr>
      <w:tr w:rsidR="00BF493B" w:rsidRPr="00610453" w14:paraId="7D46E742"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7E24043"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Arizona</w:t>
            </w:r>
          </w:p>
        </w:tc>
        <w:tc>
          <w:tcPr>
            <w:tcW w:w="548" w:type="pct"/>
            <w:tcBorders>
              <w:top w:val="nil"/>
              <w:left w:val="nil"/>
              <w:bottom w:val="single" w:sz="4" w:space="0" w:color="auto"/>
              <w:right w:val="single" w:sz="4" w:space="0" w:color="auto"/>
            </w:tcBorders>
            <w:shd w:val="clear" w:color="auto" w:fill="auto"/>
            <w:noWrap/>
            <w:vAlign w:val="bottom"/>
            <w:hideMark/>
          </w:tcPr>
          <w:p w14:paraId="3DC83EA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4,900</w:t>
            </w:r>
          </w:p>
        </w:tc>
        <w:tc>
          <w:tcPr>
            <w:tcW w:w="548" w:type="pct"/>
            <w:tcBorders>
              <w:top w:val="nil"/>
              <w:left w:val="nil"/>
              <w:bottom w:val="single" w:sz="4" w:space="0" w:color="auto"/>
              <w:right w:val="single" w:sz="4" w:space="0" w:color="auto"/>
            </w:tcBorders>
            <w:shd w:val="clear" w:color="auto" w:fill="auto"/>
            <w:noWrap/>
            <w:vAlign w:val="bottom"/>
            <w:hideMark/>
          </w:tcPr>
          <w:p w14:paraId="46177CB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3,800</w:t>
            </w:r>
          </w:p>
        </w:tc>
        <w:tc>
          <w:tcPr>
            <w:tcW w:w="822" w:type="pct"/>
            <w:tcBorders>
              <w:top w:val="nil"/>
              <w:left w:val="nil"/>
              <w:bottom w:val="single" w:sz="4" w:space="0" w:color="auto"/>
              <w:right w:val="single" w:sz="4" w:space="0" w:color="auto"/>
            </w:tcBorders>
            <w:shd w:val="clear" w:color="auto" w:fill="auto"/>
            <w:noWrap/>
            <w:vAlign w:val="bottom"/>
            <w:hideMark/>
          </w:tcPr>
          <w:p w14:paraId="0E18EE6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-22%</w:t>
            </w:r>
          </w:p>
        </w:tc>
        <w:tc>
          <w:tcPr>
            <w:tcW w:w="446" w:type="pct"/>
            <w:tcBorders>
              <w:top w:val="nil"/>
              <w:left w:val="nil"/>
              <w:bottom w:val="single" w:sz="4" w:space="0" w:color="auto"/>
              <w:right w:val="single" w:sz="4" w:space="0" w:color="auto"/>
            </w:tcBorders>
            <w:shd w:val="clear" w:color="auto" w:fill="auto"/>
            <w:noWrap/>
            <w:vAlign w:val="bottom"/>
            <w:hideMark/>
          </w:tcPr>
          <w:p w14:paraId="6D7E781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33%</w:t>
            </w:r>
          </w:p>
        </w:tc>
        <w:tc>
          <w:tcPr>
            <w:tcW w:w="446" w:type="pct"/>
            <w:tcBorders>
              <w:top w:val="nil"/>
              <w:left w:val="nil"/>
              <w:bottom w:val="single" w:sz="4" w:space="0" w:color="auto"/>
              <w:right w:val="single" w:sz="4" w:space="0" w:color="auto"/>
            </w:tcBorders>
            <w:shd w:val="clear" w:color="auto" w:fill="auto"/>
            <w:noWrap/>
            <w:vAlign w:val="bottom"/>
            <w:hideMark/>
          </w:tcPr>
          <w:p w14:paraId="27D1538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983" w:type="pct"/>
            <w:tcBorders>
              <w:top w:val="nil"/>
              <w:left w:val="nil"/>
              <w:bottom w:val="single" w:sz="4" w:space="0" w:color="auto"/>
              <w:right w:val="single" w:sz="4" w:space="0" w:color="auto"/>
            </w:tcBorders>
            <w:shd w:val="clear" w:color="auto" w:fill="auto"/>
            <w:noWrap/>
            <w:vAlign w:val="bottom"/>
            <w:hideMark/>
          </w:tcPr>
          <w:p w14:paraId="247D7D9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F493B" w:rsidRPr="00610453" w14:paraId="73C9BAA3"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422C909"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Arkansas</w:t>
            </w:r>
          </w:p>
        </w:tc>
        <w:tc>
          <w:tcPr>
            <w:tcW w:w="548" w:type="pct"/>
            <w:tcBorders>
              <w:top w:val="nil"/>
              <w:left w:val="nil"/>
              <w:bottom w:val="single" w:sz="4" w:space="0" w:color="auto"/>
              <w:right w:val="single" w:sz="4" w:space="0" w:color="auto"/>
            </w:tcBorders>
            <w:shd w:val="clear" w:color="auto" w:fill="auto"/>
            <w:noWrap/>
            <w:vAlign w:val="bottom"/>
            <w:hideMark/>
          </w:tcPr>
          <w:p w14:paraId="6587340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1,200</w:t>
            </w:r>
          </w:p>
        </w:tc>
        <w:tc>
          <w:tcPr>
            <w:tcW w:w="548" w:type="pct"/>
            <w:tcBorders>
              <w:top w:val="nil"/>
              <w:left w:val="nil"/>
              <w:bottom w:val="single" w:sz="4" w:space="0" w:color="auto"/>
              <w:right w:val="single" w:sz="4" w:space="0" w:color="auto"/>
            </w:tcBorders>
            <w:shd w:val="clear" w:color="auto" w:fill="auto"/>
            <w:noWrap/>
            <w:vAlign w:val="bottom"/>
            <w:hideMark/>
          </w:tcPr>
          <w:p w14:paraId="0EE522D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900</w:t>
            </w:r>
          </w:p>
        </w:tc>
        <w:tc>
          <w:tcPr>
            <w:tcW w:w="822" w:type="pct"/>
            <w:tcBorders>
              <w:top w:val="nil"/>
              <w:left w:val="nil"/>
              <w:bottom w:val="single" w:sz="4" w:space="0" w:color="auto"/>
              <w:right w:val="single" w:sz="4" w:space="0" w:color="auto"/>
            </w:tcBorders>
            <w:shd w:val="clear" w:color="auto" w:fill="auto"/>
            <w:noWrap/>
            <w:vAlign w:val="bottom"/>
            <w:hideMark/>
          </w:tcPr>
          <w:p w14:paraId="0775F0C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c>
          <w:tcPr>
            <w:tcW w:w="446" w:type="pct"/>
            <w:tcBorders>
              <w:top w:val="nil"/>
              <w:left w:val="nil"/>
              <w:bottom w:val="single" w:sz="4" w:space="0" w:color="auto"/>
              <w:right w:val="single" w:sz="4" w:space="0" w:color="auto"/>
            </w:tcBorders>
            <w:shd w:val="clear" w:color="auto" w:fill="auto"/>
            <w:noWrap/>
            <w:vAlign w:val="bottom"/>
            <w:hideMark/>
          </w:tcPr>
          <w:p w14:paraId="52A2493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446" w:type="pct"/>
            <w:tcBorders>
              <w:top w:val="nil"/>
              <w:left w:val="nil"/>
              <w:bottom w:val="single" w:sz="4" w:space="0" w:color="auto"/>
              <w:right w:val="single" w:sz="4" w:space="0" w:color="auto"/>
            </w:tcBorders>
            <w:shd w:val="clear" w:color="auto" w:fill="auto"/>
            <w:noWrap/>
            <w:vAlign w:val="bottom"/>
            <w:hideMark/>
          </w:tcPr>
          <w:p w14:paraId="36DEF3A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983" w:type="pct"/>
            <w:tcBorders>
              <w:top w:val="nil"/>
              <w:left w:val="nil"/>
              <w:bottom w:val="single" w:sz="4" w:space="0" w:color="auto"/>
              <w:right w:val="single" w:sz="4" w:space="0" w:color="auto"/>
            </w:tcBorders>
            <w:shd w:val="clear" w:color="auto" w:fill="auto"/>
            <w:noWrap/>
            <w:vAlign w:val="bottom"/>
            <w:hideMark/>
          </w:tcPr>
          <w:p w14:paraId="223559F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r>
      <w:tr w:rsidR="00BF493B" w:rsidRPr="00610453" w14:paraId="0E28636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D09F1D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California</w:t>
            </w:r>
          </w:p>
        </w:tc>
        <w:tc>
          <w:tcPr>
            <w:tcW w:w="548" w:type="pct"/>
            <w:tcBorders>
              <w:top w:val="nil"/>
              <w:left w:val="nil"/>
              <w:bottom w:val="single" w:sz="4" w:space="0" w:color="auto"/>
              <w:right w:val="single" w:sz="4" w:space="0" w:color="auto"/>
            </w:tcBorders>
            <w:shd w:val="clear" w:color="auto" w:fill="auto"/>
            <w:noWrap/>
            <w:vAlign w:val="bottom"/>
            <w:hideMark/>
          </w:tcPr>
          <w:p w14:paraId="2190351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39,300</w:t>
            </w:r>
          </w:p>
        </w:tc>
        <w:tc>
          <w:tcPr>
            <w:tcW w:w="548" w:type="pct"/>
            <w:tcBorders>
              <w:top w:val="nil"/>
              <w:left w:val="nil"/>
              <w:bottom w:val="single" w:sz="4" w:space="0" w:color="auto"/>
              <w:right w:val="single" w:sz="4" w:space="0" w:color="auto"/>
            </w:tcBorders>
            <w:shd w:val="clear" w:color="auto" w:fill="auto"/>
            <w:noWrap/>
            <w:vAlign w:val="bottom"/>
            <w:hideMark/>
          </w:tcPr>
          <w:p w14:paraId="3451F86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25,400</w:t>
            </w:r>
          </w:p>
        </w:tc>
        <w:tc>
          <w:tcPr>
            <w:tcW w:w="822" w:type="pct"/>
            <w:tcBorders>
              <w:top w:val="nil"/>
              <w:left w:val="nil"/>
              <w:bottom w:val="single" w:sz="4" w:space="0" w:color="auto"/>
              <w:right w:val="single" w:sz="4" w:space="0" w:color="auto"/>
            </w:tcBorders>
            <w:shd w:val="clear" w:color="auto" w:fill="auto"/>
            <w:noWrap/>
            <w:vAlign w:val="bottom"/>
            <w:hideMark/>
          </w:tcPr>
          <w:p w14:paraId="47B3EFC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446" w:type="pct"/>
            <w:tcBorders>
              <w:top w:val="nil"/>
              <w:left w:val="nil"/>
              <w:bottom w:val="single" w:sz="4" w:space="0" w:color="auto"/>
              <w:right w:val="single" w:sz="4" w:space="0" w:color="auto"/>
            </w:tcBorders>
            <w:shd w:val="clear" w:color="auto" w:fill="auto"/>
            <w:noWrap/>
            <w:vAlign w:val="bottom"/>
            <w:hideMark/>
          </w:tcPr>
          <w:p w14:paraId="5D023CA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39%</w:t>
            </w:r>
          </w:p>
        </w:tc>
        <w:tc>
          <w:tcPr>
            <w:tcW w:w="446" w:type="pct"/>
            <w:tcBorders>
              <w:top w:val="nil"/>
              <w:left w:val="nil"/>
              <w:bottom w:val="single" w:sz="4" w:space="0" w:color="auto"/>
              <w:right w:val="single" w:sz="4" w:space="0" w:color="auto"/>
            </w:tcBorders>
            <w:shd w:val="clear" w:color="auto" w:fill="auto"/>
            <w:noWrap/>
            <w:vAlign w:val="bottom"/>
            <w:hideMark/>
          </w:tcPr>
          <w:p w14:paraId="39DE5FB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983" w:type="pct"/>
            <w:tcBorders>
              <w:top w:val="nil"/>
              <w:left w:val="nil"/>
              <w:bottom w:val="single" w:sz="4" w:space="0" w:color="auto"/>
              <w:right w:val="single" w:sz="4" w:space="0" w:color="auto"/>
            </w:tcBorders>
            <w:shd w:val="clear" w:color="auto" w:fill="auto"/>
            <w:noWrap/>
            <w:vAlign w:val="bottom"/>
            <w:hideMark/>
          </w:tcPr>
          <w:p w14:paraId="230B938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-36%</w:t>
            </w:r>
          </w:p>
        </w:tc>
      </w:tr>
      <w:tr w:rsidR="00BF493B" w:rsidRPr="00610453" w14:paraId="36D9D788"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E7A8F28"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Colorado</w:t>
            </w:r>
          </w:p>
        </w:tc>
        <w:tc>
          <w:tcPr>
            <w:tcW w:w="548" w:type="pct"/>
            <w:tcBorders>
              <w:top w:val="nil"/>
              <w:left w:val="nil"/>
              <w:bottom w:val="single" w:sz="4" w:space="0" w:color="auto"/>
              <w:right w:val="single" w:sz="4" w:space="0" w:color="auto"/>
            </w:tcBorders>
            <w:shd w:val="clear" w:color="auto" w:fill="auto"/>
            <w:noWrap/>
            <w:vAlign w:val="bottom"/>
            <w:hideMark/>
          </w:tcPr>
          <w:p w14:paraId="7ED2CD7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3,800</w:t>
            </w:r>
          </w:p>
        </w:tc>
        <w:tc>
          <w:tcPr>
            <w:tcW w:w="548" w:type="pct"/>
            <w:tcBorders>
              <w:top w:val="nil"/>
              <w:left w:val="nil"/>
              <w:bottom w:val="single" w:sz="4" w:space="0" w:color="auto"/>
              <w:right w:val="single" w:sz="4" w:space="0" w:color="auto"/>
            </w:tcBorders>
            <w:shd w:val="clear" w:color="auto" w:fill="auto"/>
            <w:noWrap/>
            <w:vAlign w:val="bottom"/>
            <w:hideMark/>
          </w:tcPr>
          <w:p w14:paraId="7821498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3,100</w:t>
            </w:r>
          </w:p>
        </w:tc>
        <w:tc>
          <w:tcPr>
            <w:tcW w:w="822" w:type="pct"/>
            <w:tcBorders>
              <w:top w:val="nil"/>
              <w:left w:val="nil"/>
              <w:bottom w:val="single" w:sz="4" w:space="0" w:color="auto"/>
              <w:right w:val="single" w:sz="4" w:space="0" w:color="auto"/>
            </w:tcBorders>
            <w:shd w:val="clear" w:color="auto" w:fill="auto"/>
            <w:noWrap/>
            <w:vAlign w:val="bottom"/>
            <w:hideMark/>
          </w:tcPr>
          <w:p w14:paraId="300FF28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-18%</w:t>
            </w:r>
          </w:p>
        </w:tc>
        <w:tc>
          <w:tcPr>
            <w:tcW w:w="446" w:type="pct"/>
            <w:tcBorders>
              <w:top w:val="nil"/>
              <w:left w:val="nil"/>
              <w:bottom w:val="single" w:sz="4" w:space="0" w:color="auto"/>
              <w:right w:val="single" w:sz="4" w:space="0" w:color="auto"/>
            </w:tcBorders>
            <w:shd w:val="clear" w:color="auto" w:fill="auto"/>
            <w:noWrap/>
            <w:vAlign w:val="bottom"/>
            <w:hideMark/>
          </w:tcPr>
          <w:p w14:paraId="6ED8F1F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31%</w:t>
            </w:r>
          </w:p>
        </w:tc>
        <w:tc>
          <w:tcPr>
            <w:tcW w:w="446" w:type="pct"/>
            <w:tcBorders>
              <w:top w:val="nil"/>
              <w:left w:val="nil"/>
              <w:bottom w:val="single" w:sz="4" w:space="0" w:color="auto"/>
              <w:right w:val="single" w:sz="4" w:space="0" w:color="auto"/>
            </w:tcBorders>
            <w:shd w:val="clear" w:color="auto" w:fill="auto"/>
            <w:noWrap/>
            <w:vAlign w:val="bottom"/>
            <w:hideMark/>
          </w:tcPr>
          <w:p w14:paraId="13C6D23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983" w:type="pct"/>
            <w:tcBorders>
              <w:top w:val="nil"/>
              <w:left w:val="nil"/>
              <w:bottom w:val="single" w:sz="4" w:space="0" w:color="auto"/>
              <w:right w:val="single" w:sz="4" w:space="0" w:color="auto"/>
            </w:tcBorders>
            <w:shd w:val="clear" w:color="auto" w:fill="auto"/>
            <w:noWrap/>
            <w:vAlign w:val="bottom"/>
            <w:hideMark/>
          </w:tcPr>
          <w:p w14:paraId="4D7C5BC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-26%</w:t>
            </w:r>
          </w:p>
        </w:tc>
      </w:tr>
      <w:tr w:rsidR="00BF493B" w:rsidRPr="00610453" w14:paraId="4F7EC413"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E2E4802"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Connecticut</w:t>
            </w:r>
          </w:p>
        </w:tc>
        <w:tc>
          <w:tcPr>
            <w:tcW w:w="548" w:type="pct"/>
            <w:tcBorders>
              <w:top w:val="nil"/>
              <w:left w:val="nil"/>
              <w:bottom w:val="single" w:sz="4" w:space="0" w:color="auto"/>
              <w:right w:val="single" w:sz="4" w:space="0" w:color="auto"/>
            </w:tcBorders>
            <w:shd w:val="clear" w:color="auto" w:fill="auto"/>
            <w:noWrap/>
            <w:vAlign w:val="bottom"/>
            <w:hideMark/>
          </w:tcPr>
          <w:p w14:paraId="308D592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2,600</w:t>
            </w:r>
          </w:p>
        </w:tc>
        <w:tc>
          <w:tcPr>
            <w:tcW w:w="548" w:type="pct"/>
            <w:tcBorders>
              <w:top w:val="nil"/>
              <w:left w:val="nil"/>
              <w:bottom w:val="single" w:sz="4" w:space="0" w:color="auto"/>
              <w:right w:val="single" w:sz="4" w:space="0" w:color="auto"/>
            </w:tcBorders>
            <w:shd w:val="clear" w:color="auto" w:fill="auto"/>
            <w:noWrap/>
            <w:vAlign w:val="bottom"/>
            <w:hideMark/>
          </w:tcPr>
          <w:p w14:paraId="39A1301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1,600</w:t>
            </w:r>
          </w:p>
        </w:tc>
        <w:tc>
          <w:tcPr>
            <w:tcW w:w="822" w:type="pct"/>
            <w:tcBorders>
              <w:top w:val="nil"/>
              <w:left w:val="nil"/>
              <w:bottom w:val="single" w:sz="4" w:space="0" w:color="auto"/>
              <w:right w:val="single" w:sz="4" w:space="0" w:color="auto"/>
            </w:tcBorders>
            <w:shd w:val="clear" w:color="auto" w:fill="auto"/>
            <w:noWrap/>
            <w:vAlign w:val="bottom"/>
            <w:hideMark/>
          </w:tcPr>
          <w:p w14:paraId="77BF9C4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-38%</w:t>
            </w:r>
          </w:p>
        </w:tc>
        <w:tc>
          <w:tcPr>
            <w:tcW w:w="446" w:type="pct"/>
            <w:tcBorders>
              <w:top w:val="nil"/>
              <w:left w:val="nil"/>
              <w:bottom w:val="single" w:sz="4" w:space="0" w:color="auto"/>
              <w:right w:val="single" w:sz="4" w:space="0" w:color="auto"/>
            </w:tcBorders>
            <w:shd w:val="clear" w:color="auto" w:fill="auto"/>
            <w:noWrap/>
            <w:vAlign w:val="bottom"/>
            <w:hideMark/>
          </w:tcPr>
          <w:p w14:paraId="0CDC390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28%</w:t>
            </w:r>
          </w:p>
        </w:tc>
        <w:tc>
          <w:tcPr>
            <w:tcW w:w="446" w:type="pct"/>
            <w:tcBorders>
              <w:top w:val="nil"/>
              <w:left w:val="nil"/>
              <w:bottom w:val="single" w:sz="4" w:space="0" w:color="auto"/>
              <w:right w:val="single" w:sz="4" w:space="0" w:color="auto"/>
            </w:tcBorders>
            <w:shd w:val="clear" w:color="auto" w:fill="auto"/>
            <w:noWrap/>
            <w:vAlign w:val="bottom"/>
            <w:hideMark/>
          </w:tcPr>
          <w:p w14:paraId="7784692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983" w:type="pct"/>
            <w:tcBorders>
              <w:top w:val="nil"/>
              <w:left w:val="nil"/>
              <w:bottom w:val="single" w:sz="4" w:space="0" w:color="auto"/>
              <w:right w:val="single" w:sz="4" w:space="0" w:color="auto"/>
            </w:tcBorders>
            <w:shd w:val="clear" w:color="auto" w:fill="auto"/>
            <w:noWrap/>
            <w:vAlign w:val="bottom"/>
            <w:hideMark/>
          </w:tcPr>
          <w:p w14:paraId="2DC3E6E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-36%</w:t>
            </w:r>
          </w:p>
        </w:tc>
      </w:tr>
      <w:tr w:rsidR="00BF493B" w:rsidRPr="00610453" w14:paraId="6DD6482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D34ECA9"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Delaware</w:t>
            </w:r>
          </w:p>
        </w:tc>
        <w:tc>
          <w:tcPr>
            <w:tcW w:w="548" w:type="pct"/>
            <w:tcBorders>
              <w:top w:val="nil"/>
              <w:left w:val="nil"/>
              <w:bottom w:val="single" w:sz="4" w:space="0" w:color="auto"/>
              <w:right w:val="single" w:sz="4" w:space="0" w:color="auto"/>
            </w:tcBorders>
            <w:shd w:val="clear" w:color="auto" w:fill="auto"/>
            <w:noWrap/>
            <w:vAlign w:val="bottom"/>
            <w:hideMark/>
          </w:tcPr>
          <w:p w14:paraId="0267EE7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500</w:t>
            </w:r>
          </w:p>
        </w:tc>
        <w:tc>
          <w:tcPr>
            <w:tcW w:w="548" w:type="pct"/>
            <w:tcBorders>
              <w:top w:val="nil"/>
              <w:left w:val="nil"/>
              <w:bottom w:val="single" w:sz="4" w:space="0" w:color="auto"/>
              <w:right w:val="single" w:sz="4" w:space="0" w:color="auto"/>
            </w:tcBorders>
            <w:shd w:val="clear" w:color="auto" w:fill="auto"/>
            <w:noWrap/>
            <w:vAlign w:val="bottom"/>
            <w:hideMark/>
          </w:tcPr>
          <w:p w14:paraId="6834AB6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w:t>
            </w:r>
          </w:p>
        </w:tc>
        <w:tc>
          <w:tcPr>
            <w:tcW w:w="822" w:type="pct"/>
            <w:tcBorders>
              <w:top w:val="nil"/>
              <w:left w:val="nil"/>
              <w:bottom w:val="single" w:sz="4" w:space="0" w:color="auto"/>
              <w:right w:val="single" w:sz="4" w:space="0" w:color="auto"/>
            </w:tcBorders>
            <w:shd w:val="clear" w:color="auto" w:fill="auto"/>
            <w:noWrap/>
            <w:vAlign w:val="bottom"/>
            <w:hideMark/>
          </w:tcPr>
          <w:p w14:paraId="47A0ED5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-20%</w:t>
            </w:r>
          </w:p>
        </w:tc>
        <w:tc>
          <w:tcPr>
            <w:tcW w:w="446" w:type="pct"/>
            <w:tcBorders>
              <w:top w:val="nil"/>
              <w:left w:val="nil"/>
              <w:bottom w:val="single" w:sz="4" w:space="0" w:color="auto"/>
              <w:right w:val="single" w:sz="4" w:space="0" w:color="auto"/>
            </w:tcBorders>
            <w:shd w:val="clear" w:color="auto" w:fill="auto"/>
            <w:noWrap/>
            <w:vAlign w:val="bottom"/>
            <w:hideMark/>
          </w:tcPr>
          <w:p w14:paraId="03BDAEF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446" w:type="pct"/>
            <w:tcBorders>
              <w:top w:val="nil"/>
              <w:left w:val="nil"/>
              <w:bottom w:val="single" w:sz="4" w:space="0" w:color="auto"/>
              <w:right w:val="single" w:sz="4" w:space="0" w:color="auto"/>
            </w:tcBorders>
            <w:shd w:val="clear" w:color="auto" w:fill="auto"/>
            <w:noWrap/>
            <w:vAlign w:val="bottom"/>
            <w:hideMark/>
          </w:tcPr>
          <w:p w14:paraId="1EEE38D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983" w:type="pct"/>
            <w:tcBorders>
              <w:top w:val="nil"/>
              <w:left w:val="nil"/>
              <w:bottom w:val="single" w:sz="4" w:space="0" w:color="auto"/>
              <w:right w:val="single" w:sz="4" w:space="0" w:color="auto"/>
            </w:tcBorders>
            <w:shd w:val="clear" w:color="auto" w:fill="auto"/>
            <w:noWrap/>
            <w:vAlign w:val="bottom"/>
            <w:hideMark/>
          </w:tcPr>
          <w:p w14:paraId="34063970"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r>
      <w:tr w:rsidR="00BF493B" w:rsidRPr="00610453" w14:paraId="1B5173EE"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09B623A"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District Of Columbia</w:t>
            </w:r>
          </w:p>
        </w:tc>
        <w:tc>
          <w:tcPr>
            <w:tcW w:w="548" w:type="pct"/>
            <w:tcBorders>
              <w:top w:val="nil"/>
              <w:left w:val="nil"/>
              <w:bottom w:val="single" w:sz="4" w:space="0" w:color="auto"/>
              <w:right w:val="single" w:sz="4" w:space="0" w:color="auto"/>
            </w:tcBorders>
            <w:shd w:val="clear" w:color="auto" w:fill="auto"/>
            <w:noWrap/>
            <w:vAlign w:val="bottom"/>
            <w:hideMark/>
          </w:tcPr>
          <w:p w14:paraId="7414255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500</w:t>
            </w:r>
          </w:p>
        </w:tc>
        <w:tc>
          <w:tcPr>
            <w:tcW w:w="548" w:type="pct"/>
            <w:tcBorders>
              <w:top w:val="nil"/>
              <w:left w:val="nil"/>
              <w:bottom w:val="single" w:sz="4" w:space="0" w:color="auto"/>
              <w:right w:val="single" w:sz="4" w:space="0" w:color="auto"/>
            </w:tcBorders>
            <w:shd w:val="clear" w:color="auto" w:fill="auto"/>
            <w:noWrap/>
            <w:vAlign w:val="bottom"/>
            <w:hideMark/>
          </w:tcPr>
          <w:p w14:paraId="43EA0F8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w:t>
            </w:r>
          </w:p>
        </w:tc>
        <w:tc>
          <w:tcPr>
            <w:tcW w:w="822" w:type="pct"/>
            <w:tcBorders>
              <w:top w:val="nil"/>
              <w:left w:val="nil"/>
              <w:bottom w:val="single" w:sz="4" w:space="0" w:color="auto"/>
              <w:right w:val="single" w:sz="4" w:space="0" w:color="auto"/>
            </w:tcBorders>
            <w:shd w:val="clear" w:color="auto" w:fill="auto"/>
            <w:noWrap/>
            <w:vAlign w:val="bottom"/>
            <w:hideMark/>
          </w:tcPr>
          <w:p w14:paraId="0563082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-40%</w:t>
            </w:r>
          </w:p>
        </w:tc>
        <w:tc>
          <w:tcPr>
            <w:tcW w:w="446" w:type="pct"/>
            <w:tcBorders>
              <w:top w:val="nil"/>
              <w:left w:val="nil"/>
              <w:bottom w:val="single" w:sz="4" w:space="0" w:color="auto"/>
              <w:right w:val="single" w:sz="4" w:space="0" w:color="auto"/>
            </w:tcBorders>
            <w:shd w:val="clear" w:color="auto" w:fill="auto"/>
            <w:noWrap/>
            <w:vAlign w:val="bottom"/>
            <w:hideMark/>
          </w:tcPr>
          <w:p w14:paraId="433CDD5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38%</w:t>
            </w:r>
          </w:p>
        </w:tc>
        <w:tc>
          <w:tcPr>
            <w:tcW w:w="446" w:type="pct"/>
            <w:tcBorders>
              <w:top w:val="nil"/>
              <w:left w:val="nil"/>
              <w:bottom w:val="single" w:sz="4" w:space="0" w:color="auto"/>
              <w:right w:val="single" w:sz="4" w:space="0" w:color="auto"/>
            </w:tcBorders>
            <w:shd w:val="clear" w:color="auto" w:fill="auto"/>
            <w:noWrap/>
            <w:vAlign w:val="bottom"/>
            <w:hideMark/>
          </w:tcPr>
          <w:p w14:paraId="11053C2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983" w:type="pct"/>
            <w:tcBorders>
              <w:top w:val="nil"/>
              <w:left w:val="nil"/>
              <w:bottom w:val="single" w:sz="4" w:space="0" w:color="auto"/>
              <w:right w:val="single" w:sz="4" w:space="0" w:color="auto"/>
            </w:tcBorders>
            <w:shd w:val="clear" w:color="auto" w:fill="auto"/>
            <w:noWrap/>
            <w:vAlign w:val="bottom"/>
            <w:hideMark/>
          </w:tcPr>
          <w:p w14:paraId="10E0CE27"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49113FC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ED9290F"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Florida</w:t>
            </w:r>
          </w:p>
        </w:tc>
        <w:tc>
          <w:tcPr>
            <w:tcW w:w="548" w:type="pct"/>
            <w:tcBorders>
              <w:top w:val="nil"/>
              <w:left w:val="nil"/>
              <w:bottom w:val="single" w:sz="4" w:space="0" w:color="auto"/>
              <w:right w:val="single" w:sz="4" w:space="0" w:color="auto"/>
            </w:tcBorders>
            <w:shd w:val="clear" w:color="auto" w:fill="auto"/>
            <w:noWrap/>
            <w:vAlign w:val="bottom"/>
            <w:hideMark/>
          </w:tcPr>
          <w:p w14:paraId="0C08F5C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8,700</w:t>
            </w:r>
          </w:p>
        </w:tc>
        <w:tc>
          <w:tcPr>
            <w:tcW w:w="548" w:type="pct"/>
            <w:tcBorders>
              <w:top w:val="nil"/>
              <w:left w:val="nil"/>
              <w:bottom w:val="single" w:sz="4" w:space="0" w:color="auto"/>
              <w:right w:val="single" w:sz="4" w:space="0" w:color="auto"/>
            </w:tcBorders>
            <w:shd w:val="clear" w:color="auto" w:fill="auto"/>
            <w:noWrap/>
            <w:vAlign w:val="bottom"/>
            <w:hideMark/>
          </w:tcPr>
          <w:p w14:paraId="4EC87D4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5,500</w:t>
            </w:r>
          </w:p>
        </w:tc>
        <w:tc>
          <w:tcPr>
            <w:tcW w:w="822" w:type="pct"/>
            <w:tcBorders>
              <w:top w:val="nil"/>
              <w:left w:val="nil"/>
              <w:bottom w:val="single" w:sz="4" w:space="0" w:color="auto"/>
              <w:right w:val="single" w:sz="4" w:space="0" w:color="auto"/>
            </w:tcBorders>
            <w:shd w:val="clear" w:color="auto" w:fill="auto"/>
            <w:noWrap/>
            <w:vAlign w:val="bottom"/>
            <w:hideMark/>
          </w:tcPr>
          <w:p w14:paraId="7C7BAF70"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-37%</w:t>
            </w:r>
          </w:p>
        </w:tc>
        <w:tc>
          <w:tcPr>
            <w:tcW w:w="446" w:type="pct"/>
            <w:tcBorders>
              <w:top w:val="nil"/>
              <w:left w:val="nil"/>
              <w:bottom w:val="single" w:sz="4" w:space="0" w:color="auto"/>
              <w:right w:val="single" w:sz="4" w:space="0" w:color="auto"/>
            </w:tcBorders>
            <w:shd w:val="clear" w:color="auto" w:fill="auto"/>
            <w:noWrap/>
            <w:vAlign w:val="bottom"/>
            <w:hideMark/>
          </w:tcPr>
          <w:p w14:paraId="30064BE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446" w:type="pct"/>
            <w:tcBorders>
              <w:top w:val="nil"/>
              <w:left w:val="nil"/>
              <w:bottom w:val="single" w:sz="4" w:space="0" w:color="auto"/>
              <w:right w:val="single" w:sz="4" w:space="0" w:color="auto"/>
            </w:tcBorders>
            <w:shd w:val="clear" w:color="auto" w:fill="auto"/>
            <w:noWrap/>
            <w:vAlign w:val="bottom"/>
            <w:hideMark/>
          </w:tcPr>
          <w:p w14:paraId="7C9BC73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c>
          <w:tcPr>
            <w:tcW w:w="983" w:type="pct"/>
            <w:tcBorders>
              <w:top w:val="nil"/>
              <w:left w:val="nil"/>
              <w:bottom w:val="single" w:sz="4" w:space="0" w:color="auto"/>
              <w:right w:val="single" w:sz="4" w:space="0" w:color="auto"/>
            </w:tcBorders>
            <w:shd w:val="clear" w:color="auto" w:fill="auto"/>
            <w:noWrap/>
            <w:vAlign w:val="bottom"/>
            <w:hideMark/>
          </w:tcPr>
          <w:p w14:paraId="7F35ABE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-41%</w:t>
            </w:r>
          </w:p>
        </w:tc>
      </w:tr>
      <w:tr w:rsidR="00BF493B" w:rsidRPr="00610453" w14:paraId="45DDC8F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5C93E7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Georgia</w:t>
            </w:r>
          </w:p>
        </w:tc>
        <w:tc>
          <w:tcPr>
            <w:tcW w:w="548" w:type="pct"/>
            <w:tcBorders>
              <w:top w:val="nil"/>
              <w:left w:val="nil"/>
              <w:bottom w:val="single" w:sz="4" w:space="0" w:color="auto"/>
              <w:right w:val="single" w:sz="4" w:space="0" w:color="auto"/>
            </w:tcBorders>
            <w:shd w:val="clear" w:color="auto" w:fill="auto"/>
            <w:noWrap/>
            <w:vAlign w:val="bottom"/>
            <w:hideMark/>
          </w:tcPr>
          <w:p w14:paraId="046E2E6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5,000</w:t>
            </w:r>
          </w:p>
        </w:tc>
        <w:tc>
          <w:tcPr>
            <w:tcW w:w="548" w:type="pct"/>
            <w:tcBorders>
              <w:top w:val="nil"/>
              <w:left w:val="nil"/>
              <w:bottom w:val="single" w:sz="4" w:space="0" w:color="auto"/>
              <w:right w:val="single" w:sz="4" w:space="0" w:color="auto"/>
            </w:tcBorders>
            <w:shd w:val="clear" w:color="auto" w:fill="auto"/>
            <w:noWrap/>
            <w:vAlign w:val="bottom"/>
            <w:hideMark/>
          </w:tcPr>
          <w:p w14:paraId="11F6F0B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3,900</w:t>
            </w:r>
          </w:p>
        </w:tc>
        <w:tc>
          <w:tcPr>
            <w:tcW w:w="822" w:type="pct"/>
            <w:tcBorders>
              <w:top w:val="nil"/>
              <w:left w:val="nil"/>
              <w:bottom w:val="single" w:sz="4" w:space="0" w:color="auto"/>
              <w:right w:val="single" w:sz="4" w:space="0" w:color="auto"/>
            </w:tcBorders>
            <w:shd w:val="clear" w:color="auto" w:fill="auto"/>
            <w:noWrap/>
            <w:vAlign w:val="bottom"/>
            <w:hideMark/>
          </w:tcPr>
          <w:p w14:paraId="497DB1B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-22%</w:t>
            </w:r>
          </w:p>
        </w:tc>
        <w:tc>
          <w:tcPr>
            <w:tcW w:w="446" w:type="pct"/>
            <w:tcBorders>
              <w:top w:val="nil"/>
              <w:left w:val="nil"/>
              <w:bottom w:val="single" w:sz="4" w:space="0" w:color="auto"/>
              <w:right w:val="single" w:sz="4" w:space="0" w:color="auto"/>
            </w:tcBorders>
            <w:shd w:val="clear" w:color="auto" w:fill="auto"/>
            <w:noWrap/>
            <w:vAlign w:val="bottom"/>
            <w:hideMark/>
          </w:tcPr>
          <w:p w14:paraId="761872E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446" w:type="pct"/>
            <w:tcBorders>
              <w:top w:val="nil"/>
              <w:left w:val="nil"/>
              <w:bottom w:val="single" w:sz="4" w:space="0" w:color="auto"/>
              <w:right w:val="single" w:sz="4" w:space="0" w:color="auto"/>
            </w:tcBorders>
            <w:shd w:val="clear" w:color="auto" w:fill="auto"/>
            <w:noWrap/>
            <w:vAlign w:val="bottom"/>
            <w:hideMark/>
          </w:tcPr>
          <w:p w14:paraId="22FD008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983" w:type="pct"/>
            <w:tcBorders>
              <w:top w:val="nil"/>
              <w:left w:val="nil"/>
              <w:bottom w:val="single" w:sz="4" w:space="0" w:color="auto"/>
              <w:right w:val="single" w:sz="4" w:space="0" w:color="auto"/>
            </w:tcBorders>
            <w:shd w:val="clear" w:color="auto" w:fill="auto"/>
            <w:noWrap/>
            <w:vAlign w:val="bottom"/>
            <w:hideMark/>
          </w:tcPr>
          <w:p w14:paraId="5F0B0C2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F493B" w:rsidRPr="00610453" w14:paraId="3797285D"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874CB81"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Idaho</w:t>
            </w:r>
          </w:p>
        </w:tc>
        <w:tc>
          <w:tcPr>
            <w:tcW w:w="548" w:type="pct"/>
            <w:tcBorders>
              <w:top w:val="nil"/>
              <w:left w:val="nil"/>
              <w:bottom w:val="single" w:sz="4" w:space="0" w:color="auto"/>
              <w:right w:val="single" w:sz="4" w:space="0" w:color="auto"/>
            </w:tcBorders>
            <w:shd w:val="clear" w:color="auto" w:fill="auto"/>
            <w:noWrap/>
            <w:vAlign w:val="bottom"/>
            <w:hideMark/>
          </w:tcPr>
          <w:p w14:paraId="63B0112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700</w:t>
            </w:r>
          </w:p>
        </w:tc>
        <w:tc>
          <w:tcPr>
            <w:tcW w:w="548" w:type="pct"/>
            <w:tcBorders>
              <w:top w:val="nil"/>
              <w:left w:val="nil"/>
              <w:bottom w:val="single" w:sz="4" w:space="0" w:color="auto"/>
              <w:right w:val="single" w:sz="4" w:space="0" w:color="auto"/>
            </w:tcBorders>
            <w:shd w:val="clear" w:color="auto" w:fill="auto"/>
            <w:noWrap/>
            <w:vAlign w:val="bottom"/>
            <w:hideMark/>
          </w:tcPr>
          <w:p w14:paraId="748E86E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600</w:t>
            </w:r>
          </w:p>
        </w:tc>
        <w:tc>
          <w:tcPr>
            <w:tcW w:w="822" w:type="pct"/>
            <w:tcBorders>
              <w:top w:val="nil"/>
              <w:left w:val="nil"/>
              <w:bottom w:val="single" w:sz="4" w:space="0" w:color="auto"/>
              <w:right w:val="single" w:sz="4" w:space="0" w:color="auto"/>
            </w:tcBorders>
            <w:shd w:val="clear" w:color="auto" w:fill="auto"/>
            <w:noWrap/>
            <w:vAlign w:val="bottom"/>
            <w:hideMark/>
          </w:tcPr>
          <w:p w14:paraId="1AD9B97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-14%</w:t>
            </w:r>
          </w:p>
        </w:tc>
        <w:tc>
          <w:tcPr>
            <w:tcW w:w="446" w:type="pct"/>
            <w:tcBorders>
              <w:top w:val="nil"/>
              <w:left w:val="nil"/>
              <w:bottom w:val="single" w:sz="4" w:space="0" w:color="auto"/>
              <w:right w:val="single" w:sz="4" w:space="0" w:color="auto"/>
            </w:tcBorders>
            <w:shd w:val="clear" w:color="auto" w:fill="auto"/>
            <w:noWrap/>
            <w:vAlign w:val="bottom"/>
            <w:hideMark/>
          </w:tcPr>
          <w:p w14:paraId="2DADB02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446" w:type="pct"/>
            <w:tcBorders>
              <w:top w:val="nil"/>
              <w:left w:val="nil"/>
              <w:bottom w:val="single" w:sz="4" w:space="0" w:color="auto"/>
              <w:right w:val="single" w:sz="4" w:space="0" w:color="auto"/>
            </w:tcBorders>
            <w:shd w:val="clear" w:color="auto" w:fill="auto"/>
            <w:noWrap/>
            <w:vAlign w:val="bottom"/>
            <w:hideMark/>
          </w:tcPr>
          <w:p w14:paraId="7B4C77E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c>
          <w:tcPr>
            <w:tcW w:w="983" w:type="pct"/>
            <w:tcBorders>
              <w:top w:val="nil"/>
              <w:left w:val="nil"/>
              <w:bottom w:val="single" w:sz="4" w:space="0" w:color="auto"/>
              <w:right w:val="single" w:sz="4" w:space="0" w:color="auto"/>
            </w:tcBorders>
            <w:shd w:val="clear" w:color="auto" w:fill="auto"/>
            <w:noWrap/>
            <w:vAlign w:val="bottom"/>
            <w:hideMark/>
          </w:tcPr>
          <w:p w14:paraId="3FA1A72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-28%</w:t>
            </w:r>
          </w:p>
        </w:tc>
      </w:tr>
      <w:tr w:rsidR="00BF493B" w:rsidRPr="00610453" w14:paraId="1327583E"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CF44869"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Illinois</w:t>
            </w:r>
          </w:p>
        </w:tc>
        <w:tc>
          <w:tcPr>
            <w:tcW w:w="548" w:type="pct"/>
            <w:tcBorders>
              <w:top w:val="nil"/>
              <w:left w:val="nil"/>
              <w:bottom w:val="single" w:sz="4" w:space="0" w:color="auto"/>
              <w:right w:val="single" w:sz="4" w:space="0" w:color="auto"/>
            </w:tcBorders>
            <w:shd w:val="clear" w:color="auto" w:fill="auto"/>
            <w:noWrap/>
            <w:vAlign w:val="bottom"/>
            <w:hideMark/>
          </w:tcPr>
          <w:p w14:paraId="028AA8B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12,000</w:t>
            </w:r>
          </w:p>
        </w:tc>
        <w:tc>
          <w:tcPr>
            <w:tcW w:w="548" w:type="pct"/>
            <w:tcBorders>
              <w:top w:val="nil"/>
              <w:left w:val="nil"/>
              <w:bottom w:val="single" w:sz="4" w:space="0" w:color="auto"/>
              <w:right w:val="single" w:sz="4" w:space="0" w:color="auto"/>
            </w:tcBorders>
            <w:shd w:val="clear" w:color="auto" w:fill="auto"/>
            <w:noWrap/>
            <w:vAlign w:val="bottom"/>
            <w:hideMark/>
          </w:tcPr>
          <w:p w14:paraId="1C76E2F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8,300</w:t>
            </w:r>
          </w:p>
        </w:tc>
        <w:tc>
          <w:tcPr>
            <w:tcW w:w="822" w:type="pct"/>
            <w:tcBorders>
              <w:top w:val="nil"/>
              <w:left w:val="nil"/>
              <w:bottom w:val="single" w:sz="4" w:space="0" w:color="auto"/>
              <w:right w:val="single" w:sz="4" w:space="0" w:color="auto"/>
            </w:tcBorders>
            <w:shd w:val="clear" w:color="auto" w:fill="auto"/>
            <w:noWrap/>
            <w:vAlign w:val="bottom"/>
            <w:hideMark/>
          </w:tcPr>
          <w:p w14:paraId="17ED4AC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-31%</w:t>
            </w:r>
          </w:p>
        </w:tc>
        <w:tc>
          <w:tcPr>
            <w:tcW w:w="446" w:type="pct"/>
            <w:tcBorders>
              <w:top w:val="nil"/>
              <w:left w:val="nil"/>
              <w:bottom w:val="single" w:sz="4" w:space="0" w:color="auto"/>
              <w:right w:val="single" w:sz="4" w:space="0" w:color="auto"/>
            </w:tcBorders>
            <w:shd w:val="clear" w:color="auto" w:fill="auto"/>
            <w:noWrap/>
            <w:vAlign w:val="bottom"/>
            <w:hideMark/>
          </w:tcPr>
          <w:p w14:paraId="055AEEF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34%</w:t>
            </w:r>
          </w:p>
        </w:tc>
        <w:tc>
          <w:tcPr>
            <w:tcW w:w="446" w:type="pct"/>
            <w:tcBorders>
              <w:top w:val="nil"/>
              <w:left w:val="nil"/>
              <w:bottom w:val="single" w:sz="4" w:space="0" w:color="auto"/>
              <w:right w:val="single" w:sz="4" w:space="0" w:color="auto"/>
            </w:tcBorders>
            <w:shd w:val="clear" w:color="auto" w:fill="auto"/>
            <w:noWrap/>
            <w:vAlign w:val="bottom"/>
            <w:hideMark/>
          </w:tcPr>
          <w:p w14:paraId="0C8D58F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983" w:type="pct"/>
            <w:tcBorders>
              <w:top w:val="nil"/>
              <w:left w:val="nil"/>
              <w:bottom w:val="single" w:sz="4" w:space="0" w:color="auto"/>
              <w:right w:val="single" w:sz="4" w:space="0" w:color="auto"/>
            </w:tcBorders>
            <w:shd w:val="clear" w:color="auto" w:fill="auto"/>
            <w:noWrap/>
            <w:vAlign w:val="bottom"/>
            <w:hideMark/>
          </w:tcPr>
          <w:p w14:paraId="2599AA4F"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-26%</w:t>
            </w:r>
          </w:p>
        </w:tc>
      </w:tr>
      <w:tr w:rsidR="00BF493B" w:rsidRPr="00610453" w14:paraId="69BA018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770F732"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Indiana</w:t>
            </w:r>
          </w:p>
        </w:tc>
        <w:tc>
          <w:tcPr>
            <w:tcW w:w="548" w:type="pct"/>
            <w:tcBorders>
              <w:top w:val="nil"/>
              <w:left w:val="nil"/>
              <w:bottom w:val="single" w:sz="4" w:space="0" w:color="auto"/>
              <w:right w:val="single" w:sz="4" w:space="0" w:color="auto"/>
            </w:tcBorders>
            <w:shd w:val="clear" w:color="auto" w:fill="auto"/>
            <w:noWrap/>
            <w:vAlign w:val="bottom"/>
            <w:hideMark/>
          </w:tcPr>
          <w:p w14:paraId="73C82D9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4,800</w:t>
            </w:r>
          </w:p>
        </w:tc>
        <w:tc>
          <w:tcPr>
            <w:tcW w:w="548" w:type="pct"/>
            <w:tcBorders>
              <w:top w:val="nil"/>
              <w:left w:val="nil"/>
              <w:bottom w:val="single" w:sz="4" w:space="0" w:color="auto"/>
              <w:right w:val="single" w:sz="4" w:space="0" w:color="auto"/>
            </w:tcBorders>
            <w:shd w:val="clear" w:color="auto" w:fill="auto"/>
            <w:noWrap/>
            <w:vAlign w:val="bottom"/>
            <w:hideMark/>
          </w:tcPr>
          <w:p w14:paraId="618A511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3,100</w:t>
            </w:r>
          </w:p>
        </w:tc>
        <w:tc>
          <w:tcPr>
            <w:tcW w:w="822" w:type="pct"/>
            <w:tcBorders>
              <w:top w:val="nil"/>
              <w:left w:val="nil"/>
              <w:bottom w:val="single" w:sz="4" w:space="0" w:color="auto"/>
              <w:right w:val="single" w:sz="4" w:space="0" w:color="auto"/>
            </w:tcBorders>
            <w:shd w:val="clear" w:color="auto" w:fill="auto"/>
            <w:noWrap/>
            <w:vAlign w:val="bottom"/>
            <w:hideMark/>
          </w:tcPr>
          <w:p w14:paraId="12570CE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446" w:type="pct"/>
            <w:tcBorders>
              <w:top w:val="nil"/>
              <w:left w:val="nil"/>
              <w:bottom w:val="single" w:sz="4" w:space="0" w:color="auto"/>
              <w:right w:val="single" w:sz="4" w:space="0" w:color="auto"/>
            </w:tcBorders>
            <w:shd w:val="clear" w:color="auto" w:fill="auto"/>
            <w:noWrap/>
            <w:vAlign w:val="bottom"/>
            <w:hideMark/>
          </w:tcPr>
          <w:p w14:paraId="30977A7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28%</w:t>
            </w:r>
          </w:p>
        </w:tc>
        <w:tc>
          <w:tcPr>
            <w:tcW w:w="446" w:type="pct"/>
            <w:tcBorders>
              <w:top w:val="nil"/>
              <w:left w:val="nil"/>
              <w:bottom w:val="single" w:sz="4" w:space="0" w:color="auto"/>
              <w:right w:val="single" w:sz="4" w:space="0" w:color="auto"/>
            </w:tcBorders>
            <w:shd w:val="clear" w:color="auto" w:fill="auto"/>
            <w:noWrap/>
            <w:vAlign w:val="bottom"/>
            <w:hideMark/>
          </w:tcPr>
          <w:p w14:paraId="3E424B6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983" w:type="pct"/>
            <w:tcBorders>
              <w:top w:val="nil"/>
              <w:left w:val="nil"/>
              <w:bottom w:val="single" w:sz="4" w:space="0" w:color="auto"/>
              <w:right w:val="single" w:sz="4" w:space="0" w:color="auto"/>
            </w:tcBorders>
            <w:shd w:val="clear" w:color="auto" w:fill="auto"/>
            <w:noWrap/>
            <w:vAlign w:val="bottom"/>
            <w:hideMark/>
          </w:tcPr>
          <w:p w14:paraId="105360E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-36%</w:t>
            </w:r>
          </w:p>
        </w:tc>
      </w:tr>
      <w:tr w:rsidR="00BF493B" w:rsidRPr="00610453" w14:paraId="7462B74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FDA1A19"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Iowa</w:t>
            </w:r>
          </w:p>
        </w:tc>
        <w:tc>
          <w:tcPr>
            <w:tcW w:w="548" w:type="pct"/>
            <w:tcBorders>
              <w:top w:val="nil"/>
              <w:left w:val="nil"/>
              <w:bottom w:val="single" w:sz="4" w:space="0" w:color="auto"/>
              <w:right w:val="single" w:sz="4" w:space="0" w:color="auto"/>
            </w:tcBorders>
            <w:shd w:val="clear" w:color="auto" w:fill="auto"/>
            <w:noWrap/>
            <w:vAlign w:val="bottom"/>
            <w:hideMark/>
          </w:tcPr>
          <w:p w14:paraId="0D27FA7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1,300</w:t>
            </w:r>
          </w:p>
        </w:tc>
        <w:tc>
          <w:tcPr>
            <w:tcW w:w="548" w:type="pct"/>
            <w:tcBorders>
              <w:top w:val="nil"/>
              <w:left w:val="nil"/>
              <w:bottom w:val="single" w:sz="4" w:space="0" w:color="auto"/>
              <w:right w:val="single" w:sz="4" w:space="0" w:color="auto"/>
            </w:tcBorders>
            <w:shd w:val="clear" w:color="auto" w:fill="auto"/>
            <w:noWrap/>
            <w:vAlign w:val="bottom"/>
            <w:hideMark/>
          </w:tcPr>
          <w:p w14:paraId="51BF6DD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1,000</w:t>
            </w:r>
          </w:p>
        </w:tc>
        <w:tc>
          <w:tcPr>
            <w:tcW w:w="822" w:type="pct"/>
            <w:tcBorders>
              <w:top w:val="nil"/>
              <w:left w:val="nil"/>
              <w:bottom w:val="single" w:sz="4" w:space="0" w:color="auto"/>
              <w:right w:val="single" w:sz="4" w:space="0" w:color="auto"/>
            </w:tcBorders>
            <w:shd w:val="clear" w:color="auto" w:fill="auto"/>
            <w:noWrap/>
            <w:vAlign w:val="bottom"/>
            <w:hideMark/>
          </w:tcPr>
          <w:p w14:paraId="37E65C3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-23%</w:t>
            </w:r>
          </w:p>
        </w:tc>
        <w:tc>
          <w:tcPr>
            <w:tcW w:w="446" w:type="pct"/>
            <w:tcBorders>
              <w:top w:val="nil"/>
              <w:left w:val="nil"/>
              <w:bottom w:val="single" w:sz="4" w:space="0" w:color="auto"/>
              <w:right w:val="single" w:sz="4" w:space="0" w:color="auto"/>
            </w:tcBorders>
            <w:shd w:val="clear" w:color="auto" w:fill="auto"/>
            <w:noWrap/>
            <w:vAlign w:val="bottom"/>
            <w:hideMark/>
          </w:tcPr>
          <w:p w14:paraId="1B6CE59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446" w:type="pct"/>
            <w:tcBorders>
              <w:top w:val="nil"/>
              <w:left w:val="nil"/>
              <w:bottom w:val="single" w:sz="4" w:space="0" w:color="auto"/>
              <w:right w:val="single" w:sz="4" w:space="0" w:color="auto"/>
            </w:tcBorders>
            <w:shd w:val="clear" w:color="auto" w:fill="auto"/>
            <w:noWrap/>
            <w:vAlign w:val="bottom"/>
            <w:hideMark/>
          </w:tcPr>
          <w:p w14:paraId="3BB1183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c>
          <w:tcPr>
            <w:tcW w:w="983" w:type="pct"/>
            <w:tcBorders>
              <w:top w:val="nil"/>
              <w:left w:val="nil"/>
              <w:bottom w:val="single" w:sz="4" w:space="0" w:color="auto"/>
              <w:right w:val="single" w:sz="4" w:space="0" w:color="auto"/>
            </w:tcBorders>
            <w:shd w:val="clear" w:color="auto" w:fill="auto"/>
            <w:noWrap/>
            <w:vAlign w:val="bottom"/>
            <w:hideMark/>
          </w:tcPr>
          <w:p w14:paraId="13F9E21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-19%</w:t>
            </w:r>
          </w:p>
        </w:tc>
      </w:tr>
      <w:tr w:rsidR="00BF493B" w:rsidRPr="00610453" w14:paraId="0274CC7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0A1F4BB0"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Kansas</w:t>
            </w:r>
          </w:p>
        </w:tc>
        <w:tc>
          <w:tcPr>
            <w:tcW w:w="548" w:type="pct"/>
            <w:tcBorders>
              <w:top w:val="nil"/>
              <w:left w:val="nil"/>
              <w:bottom w:val="single" w:sz="4" w:space="0" w:color="auto"/>
              <w:right w:val="single" w:sz="4" w:space="0" w:color="auto"/>
            </w:tcBorders>
            <w:shd w:val="clear" w:color="auto" w:fill="auto"/>
            <w:noWrap/>
            <w:vAlign w:val="bottom"/>
            <w:hideMark/>
          </w:tcPr>
          <w:p w14:paraId="6DA7475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1,400</w:t>
            </w:r>
          </w:p>
        </w:tc>
        <w:tc>
          <w:tcPr>
            <w:tcW w:w="548" w:type="pct"/>
            <w:tcBorders>
              <w:top w:val="nil"/>
              <w:left w:val="nil"/>
              <w:bottom w:val="single" w:sz="4" w:space="0" w:color="auto"/>
              <w:right w:val="single" w:sz="4" w:space="0" w:color="auto"/>
            </w:tcBorders>
            <w:shd w:val="clear" w:color="auto" w:fill="auto"/>
            <w:noWrap/>
            <w:vAlign w:val="bottom"/>
            <w:hideMark/>
          </w:tcPr>
          <w:p w14:paraId="4568115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1,100</w:t>
            </w:r>
          </w:p>
        </w:tc>
        <w:tc>
          <w:tcPr>
            <w:tcW w:w="822" w:type="pct"/>
            <w:tcBorders>
              <w:top w:val="nil"/>
              <w:left w:val="nil"/>
              <w:bottom w:val="single" w:sz="4" w:space="0" w:color="auto"/>
              <w:right w:val="single" w:sz="4" w:space="0" w:color="auto"/>
            </w:tcBorders>
            <w:shd w:val="clear" w:color="auto" w:fill="auto"/>
            <w:noWrap/>
            <w:vAlign w:val="bottom"/>
            <w:hideMark/>
          </w:tcPr>
          <w:p w14:paraId="446D4C6F"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-21%</w:t>
            </w:r>
          </w:p>
        </w:tc>
        <w:tc>
          <w:tcPr>
            <w:tcW w:w="446" w:type="pct"/>
            <w:tcBorders>
              <w:top w:val="nil"/>
              <w:left w:val="nil"/>
              <w:bottom w:val="single" w:sz="4" w:space="0" w:color="auto"/>
              <w:right w:val="single" w:sz="4" w:space="0" w:color="auto"/>
            </w:tcBorders>
            <w:shd w:val="clear" w:color="auto" w:fill="auto"/>
            <w:noWrap/>
            <w:vAlign w:val="bottom"/>
            <w:hideMark/>
          </w:tcPr>
          <w:p w14:paraId="301A096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446" w:type="pct"/>
            <w:tcBorders>
              <w:top w:val="nil"/>
              <w:left w:val="nil"/>
              <w:bottom w:val="single" w:sz="4" w:space="0" w:color="auto"/>
              <w:right w:val="single" w:sz="4" w:space="0" w:color="auto"/>
            </w:tcBorders>
            <w:shd w:val="clear" w:color="auto" w:fill="auto"/>
            <w:noWrap/>
            <w:vAlign w:val="bottom"/>
            <w:hideMark/>
          </w:tcPr>
          <w:p w14:paraId="71E78E6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983" w:type="pct"/>
            <w:tcBorders>
              <w:top w:val="nil"/>
              <w:left w:val="nil"/>
              <w:bottom w:val="single" w:sz="4" w:space="0" w:color="auto"/>
              <w:right w:val="single" w:sz="4" w:space="0" w:color="auto"/>
            </w:tcBorders>
            <w:shd w:val="clear" w:color="auto" w:fill="auto"/>
            <w:noWrap/>
            <w:vAlign w:val="bottom"/>
            <w:hideMark/>
          </w:tcPr>
          <w:p w14:paraId="5B4F0B6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-22%</w:t>
            </w:r>
          </w:p>
        </w:tc>
      </w:tr>
      <w:tr w:rsidR="00BF493B" w:rsidRPr="00610453" w14:paraId="2D7F0F91"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5D5334B"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Kentucky</w:t>
            </w:r>
          </w:p>
        </w:tc>
        <w:tc>
          <w:tcPr>
            <w:tcW w:w="548" w:type="pct"/>
            <w:tcBorders>
              <w:top w:val="nil"/>
              <w:left w:val="nil"/>
              <w:bottom w:val="single" w:sz="4" w:space="0" w:color="auto"/>
              <w:right w:val="single" w:sz="4" w:space="0" w:color="auto"/>
            </w:tcBorders>
            <w:shd w:val="clear" w:color="auto" w:fill="auto"/>
            <w:noWrap/>
            <w:vAlign w:val="bottom"/>
            <w:hideMark/>
          </w:tcPr>
          <w:p w14:paraId="6F1DAF5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2,500</w:t>
            </w:r>
          </w:p>
        </w:tc>
        <w:tc>
          <w:tcPr>
            <w:tcW w:w="548" w:type="pct"/>
            <w:tcBorders>
              <w:top w:val="nil"/>
              <w:left w:val="nil"/>
              <w:bottom w:val="single" w:sz="4" w:space="0" w:color="auto"/>
              <w:right w:val="single" w:sz="4" w:space="0" w:color="auto"/>
            </w:tcBorders>
            <w:shd w:val="clear" w:color="auto" w:fill="auto"/>
            <w:noWrap/>
            <w:vAlign w:val="bottom"/>
            <w:hideMark/>
          </w:tcPr>
          <w:p w14:paraId="60DBBCE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1,600</w:t>
            </w:r>
          </w:p>
        </w:tc>
        <w:tc>
          <w:tcPr>
            <w:tcW w:w="822" w:type="pct"/>
            <w:tcBorders>
              <w:top w:val="nil"/>
              <w:left w:val="nil"/>
              <w:bottom w:val="single" w:sz="4" w:space="0" w:color="auto"/>
              <w:right w:val="single" w:sz="4" w:space="0" w:color="auto"/>
            </w:tcBorders>
            <w:shd w:val="clear" w:color="auto" w:fill="auto"/>
            <w:noWrap/>
            <w:vAlign w:val="bottom"/>
            <w:hideMark/>
          </w:tcPr>
          <w:p w14:paraId="68EB855F"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-36%</w:t>
            </w:r>
          </w:p>
        </w:tc>
        <w:tc>
          <w:tcPr>
            <w:tcW w:w="446" w:type="pct"/>
            <w:tcBorders>
              <w:top w:val="nil"/>
              <w:left w:val="nil"/>
              <w:bottom w:val="single" w:sz="4" w:space="0" w:color="auto"/>
              <w:right w:val="single" w:sz="4" w:space="0" w:color="auto"/>
            </w:tcBorders>
            <w:shd w:val="clear" w:color="auto" w:fill="auto"/>
            <w:noWrap/>
            <w:vAlign w:val="bottom"/>
            <w:hideMark/>
          </w:tcPr>
          <w:p w14:paraId="2E686CF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446" w:type="pct"/>
            <w:tcBorders>
              <w:top w:val="nil"/>
              <w:left w:val="nil"/>
              <w:bottom w:val="single" w:sz="4" w:space="0" w:color="auto"/>
              <w:right w:val="single" w:sz="4" w:space="0" w:color="auto"/>
            </w:tcBorders>
            <w:shd w:val="clear" w:color="auto" w:fill="auto"/>
            <w:noWrap/>
            <w:vAlign w:val="bottom"/>
            <w:hideMark/>
          </w:tcPr>
          <w:p w14:paraId="77294FA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c>
          <w:tcPr>
            <w:tcW w:w="983" w:type="pct"/>
            <w:tcBorders>
              <w:top w:val="nil"/>
              <w:left w:val="nil"/>
              <w:bottom w:val="single" w:sz="4" w:space="0" w:color="auto"/>
              <w:right w:val="single" w:sz="4" w:space="0" w:color="auto"/>
            </w:tcBorders>
            <w:shd w:val="clear" w:color="auto" w:fill="auto"/>
            <w:noWrap/>
            <w:vAlign w:val="bottom"/>
            <w:hideMark/>
          </w:tcPr>
          <w:p w14:paraId="06E22A57"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-35%</w:t>
            </w:r>
          </w:p>
        </w:tc>
      </w:tr>
      <w:tr w:rsidR="00BF493B" w:rsidRPr="00610453" w14:paraId="684DC41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E84FDD8"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Louisiana</w:t>
            </w:r>
          </w:p>
        </w:tc>
        <w:tc>
          <w:tcPr>
            <w:tcW w:w="548" w:type="pct"/>
            <w:tcBorders>
              <w:top w:val="nil"/>
              <w:left w:val="nil"/>
              <w:bottom w:val="single" w:sz="4" w:space="0" w:color="auto"/>
              <w:right w:val="single" w:sz="4" w:space="0" w:color="auto"/>
            </w:tcBorders>
            <w:shd w:val="clear" w:color="auto" w:fill="auto"/>
            <w:noWrap/>
            <w:vAlign w:val="bottom"/>
            <w:hideMark/>
          </w:tcPr>
          <w:p w14:paraId="4F0B554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2,500</w:t>
            </w:r>
          </w:p>
        </w:tc>
        <w:tc>
          <w:tcPr>
            <w:tcW w:w="548" w:type="pct"/>
            <w:tcBorders>
              <w:top w:val="nil"/>
              <w:left w:val="nil"/>
              <w:bottom w:val="single" w:sz="4" w:space="0" w:color="auto"/>
              <w:right w:val="single" w:sz="4" w:space="0" w:color="auto"/>
            </w:tcBorders>
            <w:shd w:val="clear" w:color="auto" w:fill="auto"/>
            <w:noWrap/>
            <w:vAlign w:val="bottom"/>
            <w:hideMark/>
          </w:tcPr>
          <w:p w14:paraId="00D48BB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1,400</w:t>
            </w:r>
          </w:p>
        </w:tc>
        <w:tc>
          <w:tcPr>
            <w:tcW w:w="822" w:type="pct"/>
            <w:tcBorders>
              <w:top w:val="nil"/>
              <w:left w:val="nil"/>
              <w:bottom w:val="single" w:sz="4" w:space="0" w:color="auto"/>
              <w:right w:val="single" w:sz="4" w:space="0" w:color="auto"/>
            </w:tcBorders>
            <w:shd w:val="clear" w:color="auto" w:fill="auto"/>
            <w:noWrap/>
            <w:vAlign w:val="bottom"/>
            <w:hideMark/>
          </w:tcPr>
          <w:p w14:paraId="74FFF6E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-44%</w:t>
            </w:r>
          </w:p>
        </w:tc>
        <w:tc>
          <w:tcPr>
            <w:tcW w:w="446" w:type="pct"/>
            <w:tcBorders>
              <w:top w:val="nil"/>
              <w:left w:val="nil"/>
              <w:bottom w:val="single" w:sz="4" w:space="0" w:color="auto"/>
              <w:right w:val="single" w:sz="4" w:space="0" w:color="auto"/>
            </w:tcBorders>
            <w:shd w:val="clear" w:color="auto" w:fill="auto"/>
            <w:noWrap/>
            <w:vAlign w:val="bottom"/>
            <w:hideMark/>
          </w:tcPr>
          <w:p w14:paraId="1AAF70C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446" w:type="pct"/>
            <w:tcBorders>
              <w:top w:val="nil"/>
              <w:left w:val="nil"/>
              <w:bottom w:val="single" w:sz="4" w:space="0" w:color="auto"/>
              <w:right w:val="single" w:sz="4" w:space="0" w:color="auto"/>
            </w:tcBorders>
            <w:shd w:val="clear" w:color="auto" w:fill="auto"/>
            <w:noWrap/>
            <w:vAlign w:val="bottom"/>
            <w:hideMark/>
          </w:tcPr>
          <w:p w14:paraId="57857F1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983" w:type="pct"/>
            <w:tcBorders>
              <w:top w:val="nil"/>
              <w:left w:val="nil"/>
              <w:bottom w:val="single" w:sz="4" w:space="0" w:color="auto"/>
              <w:right w:val="single" w:sz="4" w:space="0" w:color="auto"/>
            </w:tcBorders>
            <w:shd w:val="clear" w:color="auto" w:fill="auto"/>
            <w:noWrap/>
            <w:vAlign w:val="bottom"/>
            <w:hideMark/>
          </w:tcPr>
          <w:p w14:paraId="37699389"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-37%</w:t>
            </w:r>
          </w:p>
        </w:tc>
      </w:tr>
      <w:tr w:rsidR="00BF493B" w:rsidRPr="00610453" w14:paraId="14AFB2A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0A69621B"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Maine</w:t>
            </w:r>
          </w:p>
        </w:tc>
        <w:tc>
          <w:tcPr>
            <w:tcW w:w="548" w:type="pct"/>
            <w:tcBorders>
              <w:top w:val="nil"/>
              <w:left w:val="nil"/>
              <w:bottom w:val="single" w:sz="4" w:space="0" w:color="auto"/>
              <w:right w:val="single" w:sz="4" w:space="0" w:color="auto"/>
            </w:tcBorders>
            <w:shd w:val="clear" w:color="auto" w:fill="auto"/>
            <w:noWrap/>
            <w:vAlign w:val="bottom"/>
            <w:hideMark/>
          </w:tcPr>
          <w:p w14:paraId="07E569E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w:t>
            </w:r>
          </w:p>
        </w:tc>
        <w:tc>
          <w:tcPr>
            <w:tcW w:w="548" w:type="pct"/>
            <w:tcBorders>
              <w:top w:val="nil"/>
              <w:left w:val="nil"/>
              <w:bottom w:val="single" w:sz="4" w:space="0" w:color="auto"/>
              <w:right w:val="single" w:sz="4" w:space="0" w:color="auto"/>
            </w:tcBorders>
            <w:shd w:val="clear" w:color="auto" w:fill="auto"/>
            <w:noWrap/>
            <w:vAlign w:val="bottom"/>
            <w:hideMark/>
          </w:tcPr>
          <w:p w14:paraId="071D3A7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822" w:type="pct"/>
            <w:tcBorders>
              <w:top w:val="nil"/>
              <w:left w:val="nil"/>
              <w:bottom w:val="single" w:sz="4" w:space="0" w:color="auto"/>
              <w:right w:val="single" w:sz="4" w:space="0" w:color="auto"/>
            </w:tcBorders>
            <w:shd w:val="clear" w:color="auto" w:fill="auto"/>
            <w:noWrap/>
            <w:vAlign w:val="bottom"/>
            <w:hideMark/>
          </w:tcPr>
          <w:p w14:paraId="07595FE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-50%</w:t>
            </w:r>
          </w:p>
        </w:tc>
        <w:tc>
          <w:tcPr>
            <w:tcW w:w="446" w:type="pct"/>
            <w:tcBorders>
              <w:top w:val="nil"/>
              <w:left w:val="nil"/>
              <w:bottom w:val="single" w:sz="4" w:space="0" w:color="auto"/>
              <w:right w:val="single" w:sz="4" w:space="0" w:color="auto"/>
            </w:tcBorders>
            <w:shd w:val="clear" w:color="auto" w:fill="auto"/>
            <w:noWrap/>
            <w:vAlign w:val="bottom"/>
            <w:hideMark/>
          </w:tcPr>
          <w:p w14:paraId="0AC18F0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446" w:type="pct"/>
            <w:tcBorders>
              <w:top w:val="nil"/>
              <w:left w:val="nil"/>
              <w:bottom w:val="single" w:sz="4" w:space="0" w:color="auto"/>
              <w:right w:val="single" w:sz="4" w:space="0" w:color="auto"/>
            </w:tcBorders>
            <w:shd w:val="clear" w:color="auto" w:fill="auto"/>
            <w:noWrap/>
            <w:vAlign w:val="bottom"/>
            <w:hideMark/>
          </w:tcPr>
          <w:p w14:paraId="3E99563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w:t>
            </w:r>
          </w:p>
        </w:tc>
        <w:tc>
          <w:tcPr>
            <w:tcW w:w="983" w:type="pct"/>
            <w:tcBorders>
              <w:top w:val="nil"/>
              <w:left w:val="nil"/>
              <w:bottom w:val="single" w:sz="4" w:space="0" w:color="auto"/>
              <w:right w:val="single" w:sz="4" w:space="0" w:color="auto"/>
            </w:tcBorders>
            <w:shd w:val="clear" w:color="auto" w:fill="auto"/>
            <w:noWrap/>
            <w:vAlign w:val="bottom"/>
            <w:hideMark/>
          </w:tcPr>
          <w:p w14:paraId="1B8D3ED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-42%</w:t>
            </w:r>
          </w:p>
        </w:tc>
      </w:tr>
      <w:tr w:rsidR="00BF493B" w:rsidRPr="00610453" w14:paraId="38928A0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365FC53"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Maryland</w:t>
            </w:r>
          </w:p>
        </w:tc>
        <w:tc>
          <w:tcPr>
            <w:tcW w:w="548" w:type="pct"/>
            <w:tcBorders>
              <w:top w:val="nil"/>
              <w:left w:val="nil"/>
              <w:bottom w:val="single" w:sz="4" w:space="0" w:color="auto"/>
              <w:right w:val="single" w:sz="4" w:space="0" w:color="auto"/>
            </w:tcBorders>
            <w:shd w:val="clear" w:color="auto" w:fill="auto"/>
            <w:noWrap/>
            <w:vAlign w:val="bottom"/>
            <w:hideMark/>
          </w:tcPr>
          <w:p w14:paraId="6A8DCA7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4,000</w:t>
            </w:r>
          </w:p>
        </w:tc>
        <w:tc>
          <w:tcPr>
            <w:tcW w:w="548" w:type="pct"/>
            <w:tcBorders>
              <w:top w:val="nil"/>
              <w:left w:val="nil"/>
              <w:bottom w:val="single" w:sz="4" w:space="0" w:color="auto"/>
              <w:right w:val="single" w:sz="4" w:space="0" w:color="auto"/>
            </w:tcBorders>
            <w:shd w:val="clear" w:color="auto" w:fill="auto"/>
            <w:noWrap/>
            <w:vAlign w:val="bottom"/>
            <w:hideMark/>
          </w:tcPr>
          <w:p w14:paraId="5C9C96D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2,800</w:t>
            </w:r>
          </w:p>
        </w:tc>
        <w:tc>
          <w:tcPr>
            <w:tcW w:w="822" w:type="pct"/>
            <w:tcBorders>
              <w:top w:val="nil"/>
              <w:left w:val="nil"/>
              <w:bottom w:val="single" w:sz="4" w:space="0" w:color="auto"/>
              <w:right w:val="single" w:sz="4" w:space="0" w:color="auto"/>
            </w:tcBorders>
            <w:shd w:val="clear" w:color="auto" w:fill="auto"/>
            <w:noWrap/>
            <w:vAlign w:val="bottom"/>
            <w:hideMark/>
          </w:tcPr>
          <w:p w14:paraId="7E54642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c>
          <w:tcPr>
            <w:tcW w:w="446" w:type="pct"/>
            <w:tcBorders>
              <w:top w:val="nil"/>
              <w:left w:val="nil"/>
              <w:bottom w:val="single" w:sz="4" w:space="0" w:color="auto"/>
              <w:right w:val="single" w:sz="4" w:space="0" w:color="auto"/>
            </w:tcBorders>
            <w:shd w:val="clear" w:color="auto" w:fill="auto"/>
            <w:noWrap/>
            <w:vAlign w:val="bottom"/>
            <w:hideMark/>
          </w:tcPr>
          <w:p w14:paraId="06929A5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446" w:type="pct"/>
            <w:tcBorders>
              <w:top w:val="nil"/>
              <w:left w:val="nil"/>
              <w:bottom w:val="single" w:sz="4" w:space="0" w:color="auto"/>
              <w:right w:val="single" w:sz="4" w:space="0" w:color="auto"/>
            </w:tcBorders>
            <w:shd w:val="clear" w:color="auto" w:fill="auto"/>
            <w:noWrap/>
            <w:vAlign w:val="bottom"/>
            <w:hideMark/>
          </w:tcPr>
          <w:p w14:paraId="4137A66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983" w:type="pct"/>
            <w:tcBorders>
              <w:top w:val="nil"/>
              <w:left w:val="nil"/>
              <w:bottom w:val="single" w:sz="4" w:space="0" w:color="auto"/>
              <w:right w:val="single" w:sz="4" w:space="0" w:color="auto"/>
            </w:tcBorders>
            <w:shd w:val="clear" w:color="auto" w:fill="auto"/>
            <w:noWrap/>
            <w:vAlign w:val="bottom"/>
            <w:hideMark/>
          </w:tcPr>
          <w:p w14:paraId="0EF7194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F493B" w:rsidRPr="00610453" w14:paraId="2BDEB4BD"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8C6B77D"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Massachusetts</w:t>
            </w:r>
          </w:p>
        </w:tc>
        <w:tc>
          <w:tcPr>
            <w:tcW w:w="548" w:type="pct"/>
            <w:tcBorders>
              <w:top w:val="nil"/>
              <w:left w:val="nil"/>
              <w:bottom w:val="single" w:sz="4" w:space="0" w:color="auto"/>
              <w:right w:val="single" w:sz="4" w:space="0" w:color="auto"/>
            </w:tcBorders>
            <w:shd w:val="clear" w:color="auto" w:fill="auto"/>
            <w:noWrap/>
            <w:vAlign w:val="bottom"/>
            <w:hideMark/>
          </w:tcPr>
          <w:p w14:paraId="2A7A1B0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4,300</w:t>
            </w:r>
          </w:p>
        </w:tc>
        <w:tc>
          <w:tcPr>
            <w:tcW w:w="548" w:type="pct"/>
            <w:tcBorders>
              <w:top w:val="nil"/>
              <w:left w:val="nil"/>
              <w:bottom w:val="single" w:sz="4" w:space="0" w:color="auto"/>
              <w:right w:val="single" w:sz="4" w:space="0" w:color="auto"/>
            </w:tcBorders>
            <w:shd w:val="clear" w:color="auto" w:fill="auto"/>
            <w:noWrap/>
            <w:vAlign w:val="bottom"/>
            <w:hideMark/>
          </w:tcPr>
          <w:p w14:paraId="296C264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2,500</w:t>
            </w:r>
          </w:p>
        </w:tc>
        <w:tc>
          <w:tcPr>
            <w:tcW w:w="822" w:type="pct"/>
            <w:tcBorders>
              <w:top w:val="nil"/>
              <w:left w:val="nil"/>
              <w:bottom w:val="single" w:sz="4" w:space="0" w:color="auto"/>
              <w:right w:val="single" w:sz="4" w:space="0" w:color="auto"/>
            </w:tcBorders>
            <w:shd w:val="clear" w:color="auto" w:fill="auto"/>
            <w:noWrap/>
            <w:vAlign w:val="bottom"/>
            <w:hideMark/>
          </w:tcPr>
          <w:p w14:paraId="35061F6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-42%</w:t>
            </w:r>
          </w:p>
        </w:tc>
        <w:tc>
          <w:tcPr>
            <w:tcW w:w="446" w:type="pct"/>
            <w:tcBorders>
              <w:top w:val="nil"/>
              <w:left w:val="nil"/>
              <w:bottom w:val="single" w:sz="4" w:space="0" w:color="auto"/>
              <w:right w:val="single" w:sz="4" w:space="0" w:color="auto"/>
            </w:tcBorders>
            <w:shd w:val="clear" w:color="auto" w:fill="auto"/>
            <w:noWrap/>
            <w:vAlign w:val="bottom"/>
            <w:hideMark/>
          </w:tcPr>
          <w:p w14:paraId="46EEAA0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446" w:type="pct"/>
            <w:tcBorders>
              <w:top w:val="nil"/>
              <w:left w:val="nil"/>
              <w:bottom w:val="single" w:sz="4" w:space="0" w:color="auto"/>
              <w:right w:val="single" w:sz="4" w:space="0" w:color="auto"/>
            </w:tcBorders>
            <w:shd w:val="clear" w:color="auto" w:fill="auto"/>
            <w:noWrap/>
            <w:vAlign w:val="bottom"/>
            <w:hideMark/>
          </w:tcPr>
          <w:p w14:paraId="4CFE781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983" w:type="pct"/>
            <w:tcBorders>
              <w:top w:val="nil"/>
              <w:left w:val="nil"/>
              <w:bottom w:val="single" w:sz="4" w:space="0" w:color="auto"/>
              <w:right w:val="single" w:sz="4" w:space="0" w:color="auto"/>
            </w:tcBorders>
            <w:shd w:val="clear" w:color="auto" w:fill="auto"/>
            <w:noWrap/>
            <w:vAlign w:val="bottom"/>
            <w:hideMark/>
          </w:tcPr>
          <w:p w14:paraId="5951A2C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-38%</w:t>
            </w:r>
          </w:p>
        </w:tc>
      </w:tr>
      <w:tr w:rsidR="00BF493B" w:rsidRPr="00610453" w14:paraId="37B2260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9C88796"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Michigan</w:t>
            </w:r>
          </w:p>
        </w:tc>
        <w:tc>
          <w:tcPr>
            <w:tcW w:w="548" w:type="pct"/>
            <w:tcBorders>
              <w:top w:val="nil"/>
              <w:left w:val="nil"/>
              <w:bottom w:val="single" w:sz="4" w:space="0" w:color="auto"/>
              <w:right w:val="single" w:sz="4" w:space="0" w:color="auto"/>
            </w:tcBorders>
            <w:shd w:val="clear" w:color="auto" w:fill="auto"/>
            <w:noWrap/>
            <w:vAlign w:val="bottom"/>
            <w:hideMark/>
          </w:tcPr>
          <w:p w14:paraId="3D063F9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7,000</w:t>
            </w:r>
          </w:p>
        </w:tc>
        <w:tc>
          <w:tcPr>
            <w:tcW w:w="548" w:type="pct"/>
            <w:tcBorders>
              <w:top w:val="nil"/>
              <w:left w:val="nil"/>
              <w:bottom w:val="single" w:sz="4" w:space="0" w:color="auto"/>
              <w:right w:val="single" w:sz="4" w:space="0" w:color="auto"/>
            </w:tcBorders>
            <w:shd w:val="clear" w:color="auto" w:fill="auto"/>
            <w:noWrap/>
            <w:vAlign w:val="bottom"/>
            <w:hideMark/>
          </w:tcPr>
          <w:p w14:paraId="33C1486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4,200</w:t>
            </w:r>
          </w:p>
        </w:tc>
        <w:tc>
          <w:tcPr>
            <w:tcW w:w="822" w:type="pct"/>
            <w:tcBorders>
              <w:top w:val="nil"/>
              <w:left w:val="nil"/>
              <w:bottom w:val="single" w:sz="4" w:space="0" w:color="auto"/>
              <w:right w:val="single" w:sz="4" w:space="0" w:color="auto"/>
            </w:tcBorders>
            <w:shd w:val="clear" w:color="auto" w:fill="auto"/>
            <w:noWrap/>
            <w:vAlign w:val="bottom"/>
            <w:hideMark/>
          </w:tcPr>
          <w:p w14:paraId="1902C5F9"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-40%</w:t>
            </w:r>
          </w:p>
        </w:tc>
        <w:tc>
          <w:tcPr>
            <w:tcW w:w="446" w:type="pct"/>
            <w:tcBorders>
              <w:top w:val="nil"/>
              <w:left w:val="nil"/>
              <w:bottom w:val="single" w:sz="4" w:space="0" w:color="auto"/>
              <w:right w:val="single" w:sz="4" w:space="0" w:color="auto"/>
            </w:tcBorders>
            <w:shd w:val="clear" w:color="auto" w:fill="auto"/>
            <w:noWrap/>
            <w:vAlign w:val="bottom"/>
            <w:hideMark/>
          </w:tcPr>
          <w:p w14:paraId="1A71AA4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446" w:type="pct"/>
            <w:tcBorders>
              <w:top w:val="nil"/>
              <w:left w:val="nil"/>
              <w:bottom w:val="single" w:sz="4" w:space="0" w:color="auto"/>
              <w:right w:val="single" w:sz="4" w:space="0" w:color="auto"/>
            </w:tcBorders>
            <w:shd w:val="clear" w:color="auto" w:fill="auto"/>
            <w:noWrap/>
            <w:vAlign w:val="bottom"/>
            <w:hideMark/>
          </w:tcPr>
          <w:p w14:paraId="159EA1A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983" w:type="pct"/>
            <w:tcBorders>
              <w:top w:val="nil"/>
              <w:left w:val="nil"/>
              <w:bottom w:val="single" w:sz="4" w:space="0" w:color="auto"/>
              <w:right w:val="single" w:sz="4" w:space="0" w:color="auto"/>
            </w:tcBorders>
            <w:shd w:val="clear" w:color="auto" w:fill="auto"/>
            <w:noWrap/>
            <w:vAlign w:val="bottom"/>
            <w:hideMark/>
          </w:tcPr>
          <w:p w14:paraId="01ABD25F"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-32%</w:t>
            </w:r>
          </w:p>
        </w:tc>
      </w:tr>
      <w:tr w:rsidR="00BF493B" w:rsidRPr="00610453" w14:paraId="6B5F5DB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86AD2F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Minnesota</w:t>
            </w:r>
          </w:p>
        </w:tc>
        <w:tc>
          <w:tcPr>
            <w:tcW w:w="548" w:type="pct"/>
            <w:tcBorders>
              <w:top w:val="nil"/>
              <w:left w:val="nil"/>
              <w:bottom w:val="single" w:sz="4" w:space="0" w:color="auto"/>
              <w:right w:val="single" w:sz="4" w:space="0" w:color="auto"/>
            </w:tcBorders>
            <w:shd w:val="clear" w:color="auto" w:fill="auto"/>
            <w:noWrap/>
            <w:vAlign w:val="bottom"/>
            <w:hideMark/>
          </w:tcPr>
          <w:p w14:paraId="452CED9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2,900</w:t>
            </w:r>
          </w:p>
        </w:tc>
        <w:tc>
          <w:tcPr>
            <w:tcW w:w="548" w:type="pct"/>
            <w:tcBorders>
              <w:top w:val="nil"/>
              <w:left w:val="nil"/>
              <w:bottom w:val="single" w:sz="4" w:space="0" w:color="auto"/>
              <w:right w:val="single" w:sz="4" w:space="0" w:color="auto"/>
            </w:tcBorders>
            <w:shd w:val="clear" w:color="auto" w:fill="auto"/>
            <w:noWrap/>
            <w:vAlign w:val="bottom"/>
            <w:hideMark/>
          </w:tcPr>
          <w:p w14:paraId="67A427E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2,100</w:t>
            </w:r>
          </w:p>
        </w:tc>
        <w:tc>
          <w:tcPr>
            <w:tcW w:w="822" w:type="pct"/>
            <w:tcBorders>
              <w:top w:val="nil"/>
              <w:left w:val="nil"/>
              <w:bottom w:val="single" w:sz="4" w:space="0" w:color="auto"/>
              <w:right w:val="single" w:sz="4" w:space="0" w:color="auto"/>
            </w:tcBorders>
            <w:shd w:val="clear" w:color="auto" w:fill="auto"/>
            <w:noWrap/>
            <w:vAlign w:val="bottom"/>
            <w:hideMark/>
          </w:tcPr>
          <w:p w14:paraId="1F9BA58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-28%</w:t>
            </w:r>
          </w:p>
        </w:tc>
        <w:tc>
          <w:tcPr>
            <w:tcW w:w="446" w:type="pct"/>
            <w:tcBorders>
              <w:top w:val="nil"/>
              <w:left w:val="nil"/>
              <w:bottom w:val="single" w:sz="4" w:space="0" w:color="auto"/>
              <w:right w:val="single" w:sz="4" w:space="0" w:color="auto"/>
            </w:tcBorders>
            <w:shd w:val="clear" w:color="auto" w:fill="auto"/>
            <w:noWrap/>
            <w:vAlign w:val="bottom"/>
            <w:hideMark/>
          </w:tcPr>
          <w:p w14:paraId="312A195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446" w:type="pct"/>
            <w:tcBorders>
              <w:top w:val="nil"/>
              <w:left w:val="nil"/>
              <w:bottom w:val="single" w:sz="4" w:space="0" w:color="auto"/>
              <w:right w:val="single" w:sz="4" w:space="0" w:color="auto"/>
            </w:tcBorders>
            <w:shd w:val="clear" w:color="auto" w:fill="auto"/>
            <w:noWrap/>
            <w:vAlign w:val="bottom"/>
            <w:hideMark/>
          </w:tcPr>
          <w:p w14:paraId="371BDF2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c>
          <w:tcPr>
            <w:tcW w:w="983" w:type="pct"/>
            <w:tcBorders>
              <w:top w:val="nil"/>
              <w:left w:val="nil"/>
              <w:bottom w:val="single" w:sz="4" w:space="0" w:color="auto"/>
              <w:right w:val="single" w:sz="4" w:space="0" w:color="auto"/>
            </w:tcBorders>
            <w:shd w:val="clear" w:color="auto" w:fill="auto"/>
            <w:noWrap/>
            <w:vAlign w:val="bottom"/>
            <w:hideMark/>
          </w:tcPr>
          <w:p w14:paraId="434C90E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07E2898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49BC625"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Mississippi</w:t>
            </w:r>
          </w:p>
        </w:tc>
        <w:tc>
          <w:tcPr>
            <w:tcW w:w="548" w:type="pct"/>
            <w:tcBorders>
              <w:top w:val="nil"/>
              <w:left w:val="nil"/>
              <w:bottom w:val="single" w:sz="4" w:space="0" w:color="auto"/>
              <w:right w:val="single" w:sz="4" w:space="0" w:color="auto"/>
            </w:tcBorders>
            <w:shd w:val="clear" w:color="auto" w:fill="auto"/>
            <w:noWrap/>
            <w:vAlign w:val="bottom"/>
            <w:hideMark/>
          </w:tcPr>
          <w:p w14:paraId="270D52F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1,300</w:t>
            </w:r>
          </w:p>
        </w:tc>
        <w:tc>
          <w:tcPr>
            <w:tcW w:w="548" w:type="pct"/>
            <w:tcBorders>
              <w:top w:val="nil"/>
              <w:left w:val="nil"/>
              <w:bottom w:val="single" w:sz="4" w:space="0" w:color="auto"/>
              <w:right w:val="single" w:sz="4" w:space="0" w:color="auto"/>
            </w:tcBorders>
            <w:shd w:val="clear" w:color="auto" w:fill="auto"/>
            <w:noWrap/>
            <w:vAlign w:val="bottom"/>
            <w:hideMark/>
          </w:tcPr>
          <w:p w14:paraId="4535435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800</w:t>
            </w:r>
          </w:p>
        </w:tc>
        <w:tc>
          <w:tcPr>
            <w:tcW w:w="822" w:type="pct"/>
            <w:tcBorders>
              <w:top w:val="nil"/>
              <w:left w:val="nil"/>
              <w:bottom w:val="single" w:sz="4" w:space="0" w:color="auto"/>
              <w:right w:val="single" w:sz="4" w:space="0" w:color="auto"/>
            </w:tcBorders>
            <w:shd w:val="clear" w:color="auto" w:fill="auto"/>
            <w:noWrap/>
            <w:vAlign w:val="bottom"/>
            <w:hideMark/>
          </w:tcPr>
          <w:p w14:paraId="276570D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-38%</w:t>
            </w:r>
          </w:p>
        </w:tc>
        <w:tc>
          <w:tcPr>
            <w:tcW w:w="446" w:type="pct"/>
            <w:tcBorders>
              <w:top w:val="nil"/>
              <w:left w:val="nil"/>
              <w:bottom w:val="single" w:sz="4" w:space="0" w:color="auto"/>
              <w:right w:val="single" w:sz="4" w:space="0" w:color="auto"/>
            </w:tcBorders>
            <w:shd w:val="clear" w:color="auto" w:fill="auto"/>
            <w:noWrap/>
            <w:vAlign w:val="bottom"/>
            <w:hideMark/>
          </w:tcPr>
          <w:p w14:paraId="79A6DB3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c>
          <w:tcPr>
            <w:tcW w:w="446" w:type="pct"/>
            <w:tcBorders>
              <w:top w:val="nil"/>
              <w:left w:val="nil"/>
              <w:bottom w:val="single" w:sz="4" w:space="0" w:color="auto"/>
              <w:right w:val="single" w:sz="4" w:space="0" w:color="auto"/>
            </w:tcBorders>
            <w:shd w:val="clear" w:color="auto" w:fill="auto"/>
            <w:noWrap/>
            <w:vAlign w:val="bottom"/>
            <w:hideMark/>
          </w:tcPr>
          <w:p w14:paraId="1133E70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10%</w:t>
            </w:r>
          </w:p>
        </w:tc>
        <w:tc>
          <w:tcPr>
            <w:tcW w:w="983" w:type="pct"/>
            <w:tcBorders>
              <w:top w:val="nil"/>
              <w:left w:val="nil"/>
              <w:bottom w:val="single" w:sz="4" w:space="0" w:color="auto"/>
              <w:right w:val="single" w:sz="4" w:space="0" w:color="auto"/>
            </w:tcBorders>
            <w:shd w:val="clear" w:color="auto" w:fill="auto"/>
            <w:noWrap/>
            <w:vAlign w:val="bottom"/>
            <w:hideMark/>
          </w:tcPr>
          <w:p w14:paraId="0F31E31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F493B" w:rsidRPr="00610453" w14:paraId="32A6C9B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8C2F083"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Missouri</w:t>
            </w:r>
          </w:p>
        </w:tc>
        <w:tc>
          <w:tcPr>
            <w:tcW w:w="548" w:type="pct"/>
            <w:tcBorders>
              <w:top w:val="nil"/>
              <w:left w:val="nil"/>
              <w:bottom w:val="single" w:sz="4" w:space="0" w:color="auto"/>
              <w:right w:val="single" w:sz="4" w:space="0" w:color="auto"/>
            </w:tcBorders>
            <w:shd w:val="clear" w:color="auto" w:fill="auto"/>
            <w:noWrap/>
            <w:vAlign w:val="bottom"/>
            <w:hideMark/>
          </w:tcPr>
          <w:p w14:paraId="09919DB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2,700</w:t>
            </w:r>
          </w:p>
        </w:tc>
        <w:tc>
          <w:tcPr>
            <w:tcW w:w="548" w:type="pct"/>
            <w:tcBorders>
              <w:top w:val="nil"/>
              <w:left w:val="nil"/>
              <w:bottom w:val="single" w:sz="4" w:space="0" w:color="auto"/>
              <w:right w:val="single" w:sz="4" w:space="0" w:color="auto"/>
            </w:tcBorders>
            <w:shd w:val="clear" w:color="auto" w:fill="auto"/>
            <w:noWrap/>
            <w:vAlign w:val="bottom"/>
            <w:hideMark/>
          </w:tcPr>
          <w:p w14:paraId="325C644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1,800</w:t>
            </w:r>
          </w:p>
        </w:tc>
        <w:tc>
          <w:tcPr>
            <w:tcW w:w="822" w:type="pct"/>
            <w:tcBorders>
              <w:top w:val="nil"/>
              <w:left w:val="nil"/>
              <w:bottom w:val="single" w:sz="4" w:space="0" w:color="auto"/>
              <w:right w:val="single" w:sz="4" w:space="0" w:color="auto"/>
            </w:tcBorders>
            <w:shd w:val="clear" w:color="auto" w:fill="auto"/>
            <w:noWrap/>
            <w:vAlign w:val="bottom"/>
            <w:hideMark/>
          </w:tcPr>
          <w:p w14:paraId="1D80AA4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446" w:type="pct"/>
            <w:tcBorders>
              <w:top w:val="nil"/>
              <w:left w:val="nil"/>
              <w:bottom w:val="single" w:sz="4" w:space="0" w:color="auto"/>
              <w:right w:val="single" w:sz="4" w:space="0" w:color="auto"/>
            </w:tcBorders>
            <w:shd w:val="clear" w:color="auto" w:fill="auto"/>
            <w:noWrap/>
            <w:vAlign w:val="bottom"/>
            <w:hideMark/>
          </w:tcPr>
          <w:p w14:paraId="6C102FA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446" w:type="pct"/>
            <w:tcBorders>
              <w:top w:val="nil"/>
              <w:left w:val="nil"/>
              <w:bottom w:val="single" w:sz="4" w:space="0" w:color="auto"/>
              <w:right w:val="single" w:sz="4" w:space="0" w:color="auto"/>
            </w:tcBorders>
            <w:shd w:val="clear" w:color="auto" w:fill="auto"/>
            <w:noWrap/>
            <w:vAlign w:val="bottom"/>
            <w:hideMark/>
          </w:tcPr>
          <w:p w14:paraId="440090F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983" w:type="pct"/>
            <w:tcBorders>
              <w:top w:val="nil"/>
              <w:left w:val="nil"/>
              <w:bottom w:val="single" w:sz="4" w:space="0" w:color="auto"/>
              <w:right w:val="single" w:sz="4" w:space="0" w:color="auto"/>
            </w:tcBorders>
            <w:shd w:val="clear" w:color="auto" w:fill="auto"/>
            <w:noWrap/>
            <w:vAlign w:val="bottom"/>
            <w:hideMark/>
          </w:tcPr>
          <w:p w14:paraId="64C69DF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3CDFC7F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3959280"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Montana</w:t>
            </w:r>
          </w:p>
        </w:tc>
        <w:tc>
          <w:tcPr>
            <w:tcW w:w="548" w:type="pct"/>
            <w:tcBorders>
              <w:top w:val="nil"/>
              <w:left w:val="nil"/>
              <w:bottom w:val="single" w:sz="4" w:space="0" w:color="auto"/>
              <w:right w:val="single" w:sz="4" w:space="0" w:color="auto"/>
            </w:tcBorders>
            <w:shd w:val="clear" w:color="auto" w:fill="auto"/>
            <w:noWrap/>
            <w:vAlign w:val="bottom"/>
            <w:hideMark/>
          </w:tcPr>
          <w:p w14:paraId="5C221F9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w:t>
            </w:r>
          </w:p>
        </w:tc>
        <w:tc>
          <w:tcPr>
            <w:tcW w:w="548" w:type="pct"/>
            <w:tcBorders>
              <w:top w:val="nil"/>
              <w:left w:val="nil"/>
              <w:bottom w:val="single" w:sz="4" w:space="0" w:color="auto"/>
              <w:right w:val="single" w:sz="4" w:space="0" w:color="auto"/>
            </w:tcBorders>
            <w:shd w:val="clear" w:color="auto" w:fill="auto"/>
            <w:noWrap/>
            <w:vAlign w:val="bottom"/>
            <w:hideMark/>
          </w:tcPr>
          <w:p w14:paraId="24232E6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822" w:type="pct"/>
            <w:tcBorders>
              <w:top w:val="nil"/>
              <w:left w:val="nil"/>
              <w:bottom w:val="single" w:sz="4" w:space="0" w:color="auto"/>
              <w:right w:val="single" w:sz="4" w:space="0" w:color="auto"/>
            </w:tcBorders>
            <w:shd w:val="clear" w:color="auto" w:fill="auto"/>
            <w:noWrap/>
            <w:vAlign w:val="bottom"/>
            <w:hideMark/>
          </w:tcPr>
          <w:p w14:paraId="74B764D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446" w:type="pct"/>
            <w:tcBorders>
              <w:top w:val="nil"/>
              <w:left w:val="nil"/>
              <w:bottom w:val="single" w:sz="4" w:space="0" w:color="auto"/>
              <w:right w:val="single" w:sz="4" w:space="0" w:color="auto"/>
            </w:tcBorders>
            <w:shd w:val="clear" w:color="auto" w:fill="auto"/>
            <w:noWrap/>
            <w:vAlign w:val="bottom"/>
            <w:hideMark/>
          </w:tcPr>
          <w:p w14:paraId="3AA4033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446" w:type="pct"/>
            <w:tcBorders>
              <w:top w:val="nil"/>
              <w:left w:val="nil"/>
              <w:bottom w:val="single" w:sz="4" w:space="0" w:color="auto"/>
              <w:right w:val="single" w:sz="4" w:space="0" w:color="auto"/>
            </w:tcBorders>
            <w:shd w:val="clear" w:color="auto" w:fill="auto"/>
            <w:noWrap/>
            <w:vAlign w:val="bottom"/>
            <w:hideMark/>
          </w:tcPr>
          <w:p w14:paraId="411B311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w:t>
            </w:r>
          </w:p>
        </w:tc>
        <w:tc>
          <w:tcPr>
            <w:tcW w:w="983" w:type="pct"/>
            <w:tcBorders>
              <w:top w:val="nil"/>
              <w:left w:val="nil"/>
              <w:bottom w:val="single" w:sz="4" w:space="0" w:color="auto"/>
              <w:right w:val="single" w:sz="4" w:space="0" w:color="auto"/>
            </w:tcBorders>
            <w:shd w:val="clear" w:color="auto" w:fill="auto"/>
            <w:noWrap/>
            <w:vAlign w:val="bottom"/>
            <w:hideMark/>
          </w:tcPr>
          <w:p w14:paraId="4B37F5D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F493B" w:rsidRPr="00610453" w14:paraId="0792D915"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0076722"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Nebraska</w:t>
            </w:r>
          </w:p>
        </w:tc>
        <w:tc>
          <w:tcPr>
            <w:tcW w:w="548" w:type="pct"/>
            <w:tcBorders>
              <w:top w:val="nil"/>
              <w:left w:val="nil"/>
              <w:bottom w:val="single" w:sz="4" w:space="0" w:color="auto"/>
              <w:right w:val="single" w:sz="4" w:space="0" w:color="auto"/>
            </w:tcBorders>
            <w:shd w:val="clear" w:color="auto" w:fill="auto"/>
            <w:noWrap/>
            <w:vAlign w:val="bottom"/>
            <w:hideMark/>
          </w:tcPr>
          <w:p w14:paraId="670C6EB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900</w:t>
            </w:r>
          </w:p>
        </w:tc>
        <w:tc>
          <w:tcPr>
            <w:tcW w:w="548" w:type="pct"/>
            <w:tcBorders>
              <w:top w:val="nil"/>
              <w:left w:val="nil"/>
              <w:bottom w:val="single" w:sz="4" w:space="0" w:color="auto"/>
              <w:right w:val="single" w:sz="4" w:space="0" w:color="auto"/>
            </w:tcBorders>
            <w:shd w:val="clear" w:color="auto" w:fill="auto"/>
            <w:noWrap/>
            <w:vAlign w:val="bottom"/>
            <w:hideMark/>
          </w:tcPr>
          <w:p w14:paraId="6300944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600</w:t>
            </w:r>
          </w:p>
        </w:tc>
        <w:tc>
          <w:tcPr>
            <w:tcW w:w="822" w:type="pct"/>
            <w:tcBorders>
              <w:top w:val="nil"/>
              <w:left w:val="nil"/>
              <w:bottom w:val="single" w:sz="4" w:space="0" w:color="auto"/>
              <w:right w:val="single" w:sz="4" w:space="0" w:color="auto"/>
            </w:tcBorders>
            <w:shd w:val="clear" w:color="auto" w:fill="auto"/>
            <w:noWrap/>
            <w:vAlign w:val="bottom"/>
            <w:hideMark/>
          </w:tcPr>
          <w:p w14:paraId="28458FA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446" w:type="pct"/>
            <w:tcBorders>
              <w:top w:val="nil"/>
              <w:left w:val="nil"/>
              <w:bottom w:val="single" w:sz="4" w:space="0" w:color="auto"/>
              <w:right w:val="single" w:sz="4" w:space="0" w:color="auto"/>
            </w:tcBorders>
            <w:shd w:val="clear" w:color="auto" w:fill="auto"/>
            <w:noWrap/>
            <w:vAlign w:val="bottom"/>
            <w:hideMark/>
          </w:tcPr>
          <w:p w14:paraId="0FA40EE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446" w:type="pct"/>
            <w:tcBorders>
              <w:top w:val="nil"/>
              <w:left w:val="nil"/>
              <w:bottom w:val="single" w:sz="4" w:space="0" w:color="auto"/>
              <w:right w:val="single" w:sz="4" w:space="0" w:color="auto"/>
            </w:tcBorders>
            <w:shd w:val="clear" w:color="auto" w:fill="auto"/>
            <w:noWrap/>
            <w:vAlign w:val="bottom"/>
            <w:hideMark/>
          </w:tcPr>
          <w:p w14:paraId="23DC474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983" w:type="pct"/>
            <w:tcBorders>
              <w:top w:val="nil"/>
              <w:left w:val="nil"/>
              <w:bottom w:val="single" w:sz="4" w:space="0" w:color="auto"/>
              <w:right w:val="single" w:sz="4" w:space="0" w:color="auto"/>
            </w:tcBorders>
            <w:shd w:val="clear" w:color="auto" w:fill="auto"/>
            <w:noWrap/>
            <w:vAlign w:val="bottom"/>
            <w:hideMark/>
          </w:tcPr>
          <w:p w14:paraId="54A636D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F493B" w:rsidRPr="00610453" w14:paraId="2E1A6AA1"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79EC196"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Nevada</w:t>
            </w:r>
          </w:p>
        </w:tc>
        <w:tc>
          <w:tcPr>
            <w:tcW w:w="548" w:type="pct"/>
            <w:tcBorders>
              <w:top w:val="nil"/>
              <w:left w:val="nil"/>
              <w:bottom w:val="single" w:sz="4" w:space="0" w:color="auto"/>
              <w:right w:val="single" w:sz="4" w:space="0" w:color="auto"/>
            </w:tcBorders>
            <w:shd w:val="clear" w:color="auto" w:fill="auto"/>
            <w:noWrap/>
            <w:vAlign w:val="bottom"/>
            <w:hideMark/>
          </w:tcPr>
          <w:p w14:paraId="107571D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1,500</w:t>
            </w:r>
          </w:p>
        </w:tc>
        <w:tc>
          <w:tcPr>
            <w:tcW w:w="548" w:type="pct"/>
            <w:tcBorders>
              <w:top w:val="nil"/>
              <w:left w:val="nil"/>
              <w:bottom w:val="single" w:sz="4" w:space="0" w:color="auto"/>
              <w:right w:val="single" w:sz="4" w:space="0" w:color="auto"/>
            </w:tcBorders>
            <w:shd w:val="clear" w:color="auto" w:fill="auto"/>
            <w:noWrap/>
            <w:vAlign w:val="bottom"/>
            <w:hideMark/>
          </w:tcPr>
          <w:p w14:paraId="049DBAA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1,400</w:t>
            </w:r>
          </w:p>
        </w:tc>
        <w:tc>
          <w:tcPr>
            <w:tcW w:w="822" w:type="pct"/>
            <w:tcBorders>
              <w:top w:val="nil"/>
              <w:left w:val="nil"/>
              <w:bottom w:val="single" w:sz="4" w:space="0" w:color="auto"/>
              <w:right w:val="single" w:sz="4" w:space="0" w:color="auto"/>
            </w:tcBorders>
            <w:shd w:val="clear" w:color="auto" w:fill="auto"/>
            <w:noWrap/>
            <w:vAlign w:val="bottom"/>
            <w:hideMark/>
          </w:tcPr>
          <w:p w14:paraId="320E2ED9"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-7%</w:t>
            </w:r>
          </w:p>
        </w:tc>
        <w:tc>
          <w:tcPr>
            <w:tcW w:w="446" w:type="pct"/>
            <w:tcBorders>
              <w:top w:val="nil"/>
              <w:left w:val="nil"/>
              <w:bottom w:val="single" w:sz="4" w:space="0" w:color="auto"/>
              <w:right w:val="single" w:sz="4" w:space="0" w:color="auto"/>
            </w:tcBorders>
            <w:shd w:val="clear" w:color="auto" w:fill="auto"/>
            <w:noWrap/>
            <w:vAlign w:val="bottom"/>
            <w:hideMark/>
          </w:tcPr>
          <w:p w14:paraId="65280BA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446" w:type="pct"/>
            <w:tcBorders>
              <w:top w:val="nil"/>
              <w:left w:val="nil"/>
              <w:bottom w:val="single" w:sz="4" w:space="0" w:color="auto"/>
              <w:right w:val="single" w:sz="4" w:space="0" w:color="auto"/>
            </w:tcBorders>
            <w:shd w:val="clear" w:color="auto" w:fill="auto"/>
            <w:noWrap/>
            <w:vAlign w:val="bottom"/>
            <w:hideMark/>
          </w:tcPr>
          <w:p w14:paraId="4C54EBA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983" w:type="pct"/>
            <w:tcBorders>
              <w:top w:val="nil"/>
              <w:left w:val="nil"/>
              <w:bottom w:val="single" w:sz="4" w:space="0" w:color="auto"/>
              <w:right w:val="single" w:sz="4" w:space="0" w:color="auto"/>
            </w:tcBorders>
            <w:shd w:val="clear" w:color="auto" w:fill="auto"/>
            <w:noWrap/>
            <w:vAlign w:val="bottom"/>
            <w:hideMark/>
          </w:tcPr>
          <w:p w14:paraId="70E2210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F493B" w:rsidRPr="00610453" w14:paraId="764575E0"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6796ED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New Hampshire</w:t>
            </w:r>
          </w:p>
        </w:tc>
        <w:tc>
          <w:tcPr>
            <w:tcW w:w="548" w:type="pct"/>
            <w:tcBorders>
              <w:top w:val="nil"/>
              <w:left w:val="nil"/>
              <w:bottom w:val="single" w:sz="4" w:space="0" w:color="auto"/>
              <w:right w:val="single" w:sz="4" w:space="0" w:color="auto"/>
            </w:tcBorders>
            <w:shd w:val="clear" w:color="auto" w:fill="auto"/>
            <w:noWrap/>
            <w:vAlign w:val="bottom"/>
            <w:hideMark/>
          </w:tcPr>
          <w:p w14:paraId="3B9E0B7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600</w:t>
            </w:r>
          </w:p>
        </w:tc>
        <w:tc>
          <w:tcPr>
            <w:tcW w:w="548" w:type="pct"/>
            <w:tcBorders>
              <w:top w:val="nil"/>
              <w:left w:val="nil"/>
              <w:bottom w:val="single" w:sz="4" w:space="0" w:color="auto"/>
              <w:right w:val="single" w:sz="4" w:space="0" w:color="auto"/>
            </w:tcBorders>
            <w:shd w:val="clear" w:color="auto" w:fill="auto"/>
            <w:noWrap/>
            <w:vAlign w:val="bottom"/>
            <w:hideMark/>
          </w:tcPr>
          <w:p w14:paraId="392ABA8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w:t>
            </w:r>
          </w:p>
        </w:tc>
        <w:tc>
          <w:tcPr>
            <w:tcW w:w="822" w:type="pct"/>
            <w:tcBorders>
              <w:top w:val="nil"/>
              <w:left w:val="nil"/>
              <w:bottom w:val="single" w:sz="4" w:space="0" w:color="auto"/>
              <w:right w:val="single" w:sz="4" w:space="0" w:color="auto"/>
            </w:tcBorders>
            <w:shd w:val="clear" w:color="auto" w:fill="auto"/>
            <w:noWrap/>
            <w:vAlign w:val="bottom"/>
            <w:hideMark/>
          </w:tcPr>
          <w:p w14:paraId="3741E4B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-50%</w:t>
            </w:r>
          </w:p>
        </w:tc>
        <w:tc>
          <w:tcPr>
            <w:tcW w:w="446" w:type="pct"/>
            <w:tcBorders>
              <w:top w:val="nil"/>
              <w:left w:val="nil"/>
              <w:bottom w:val="single" w:sz="4" w:space="0" w:color="auto"/>
              <w:right w:val="single" w:sz="4" w:space="0" w:color="auto"/>
            </w:tcBorders>
            <w:shd w:val="clear" w:color="auto" w:fill="auto"/>
            <w:noWrap/>
            <w:vAlign w:val="bottom"/>
            <w:hideMark/>
          </w:tcPr>
          <w:p w14:paraId="75F12CD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446" w:type="pct"/>
            <w:tcBorders>
              <w:top w:val="nil"/>
              <w:left w:val="nil"/>
              <w:bottom w:val="single" w:sz="4" w:space="0" w:color="auto"/>
              <w:right w:val="single" w:sz="4" w:space="0" w:color="auto"/>
            </w:tcBorders>
            <w:shd w:val="clear" w:color="auto" w:fill="auto"/>
            <w:noWrap/>
            <w:vAlign w:val="bottom"/>
            <w:hideMark/>
          </w:tcPr>
          <w:p w14:paraId="4052B39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10%</w:t>
            </w:r>
          </w:p>
        </w:tc>
        <w:tc>
          <w:tcPr>
            <w:tcW w:w="983" w:type="pct"/>
            <w:tcBorders>
              <w:top w:val="nil"/>
              <w:left w:val="nil"/>
              <w:bottom w:val="single" w:sz="4" w:space="0" w:color="auto"/>
              <w:right w:val="single" w:sz="4" w:space="0" w:color="auto"/>
            </w:tcBorders>
            <w:shd w:val="clear" w:color="auto" w:fill="auto"/>
            <w:noWrap/>
            <w:vAlign w:val="bottom"/>
            <w:hideMark/>
          </w:tcPr>
          <w:p w14:paraId="3FC150C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-44%</w:t>
            </w:r>
          </w:p>
        </w:tc>
      </w:tr>
      <w:tr w:rsidR="00BF493B" w:rsidRPr="00610453" w14:paraId="3DCFDAB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1C8156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New Jersey</w:t>
            </w:r>
          </w:p>
        </w:tc>
        <w:tc>
          <w:tcPr>
            <w:tcW w:w="548" w:type="pct"/>
            <w:tcBorders>
              <w:top w:val="nil"/>
              <w:left w:val="nil"/>
              <w:bottom w:val="single" w:sz="4" w:space="0" w:color="auto"/>
              <w:right w:val="single" w:sz="4" w:space="0" w:color="auto"/>
            </w:tcBorders>
            <w:shd w:val="clear" w:color="auto" w:fill="auto"/>
            <w:noWrap/>
            <w:vAlign w:val="bottom"/>
            <w:hideMark/>
          </w:tcPr>
          <w:p w14:paraId="53EAC49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8,200</w:t>
            </w:r>
          </w:p>
        </w:tc>
        <w:tc>
          <w:tcPr>
            <w:tcW w:w="548" w:type="pct"/>
            <w:tcBorders>
              <w:top w:val="nil"/>
              <w:left w:val="nil"/>
              <w:bottom w:val="single" w:sz="4" w:space="0" w:color="auto"/>
              <w:right w:val="single" w:sz="4" w:space="0" w:color="auto"/>
            </w:tcBorders>
            <w:shd w:val="clear" w:color="auto" w:fill="auto"/>
            <w:noWrap/>
            <w:vAlign w:val="bottom"/>
            <w:hideMark/>
          </w:tcPr>
          <w:p w14:paraId="7084FEC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5,400</w:t>
            </w:r>
          </w:p>
        </w:tc>
        <w:tc>
          <w:tcPr>
            <w:tcW w:w="822" w:type="pct"/>
            <w:tcBorders>
              <w:top w:val="nil"/>
              <w:left w:val="nil"/>
              <w:bottom w:val="single" w:sz="4" w:space="0" w:color="auto"/>
              <w:right w:val="single" w:sz="4" w:space="0" w:color="auto"/>
            </w:tcBorders>
            <w:shd w:val="clear" w:color="auto" w:fill="auto"/>
            <w:noWrap/>
            <w:vAlign w:val="bottom"/>
            <w:hideMark/>
          </w:tcPr>
          <w:p w14:paraId="392F8A1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-34%</w:t>
            </w:r>
          </w:p>
        </w:tc>
        <w:tc>
          <w:tcPr>
            <w:tcW w:w="446" w:type="pct"/>
            <w:tcBorders>
              <w:top w:val="nil"/>
              <w:left w:val="nil"/>
              <w:bottom w:val="single" w:sz="4" w:space="0" w:color="auto"/>
              <w:right w:val="single" w:sz="4" w:space="0" w:color="auto"/>
            </w:tcBorders>
            <w:shd w:val="clear" w:color="auto" w:fill="auto"/>
            <w:noWrap/>
            <w:vAlign w:val="bottom"/>
            <w:hideMark/>
          </w:tcPr>
          <w:p w14:paraId="6FD14DD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36%</w:t>
            </w:r>
          </w:p>
        </w:tc>
        <w:tc>
          <w:tcPr>
            <w:tcW w:w="446" w:type="pct"/>
            <w:tcBorders>
              <w:top w:val="nil"/>
              <w:left w:val="nil"/>
              <w:bottom w:val="single" w:sz="4" w:space="0" w:color="auto"/>
              <w:right w:val="single" w:sz="4" w:space="0" w:color="auto"/>
            </w:tcBorders>
            <w:shd w:val="clear" w:color="auto" w:fill="auto"/>
            <w:noWrap/>
            <w:vAlign w:val="bottom"/>
            <w:hideMark/>
          </w:tcPr>
          <w:p w14:paraId="4BA37DB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983" w:type="pct"/>
            <w:tcBorders>
              <w:top w:val="nil"/>
              <w:left w:val="nil"/>
              <w:bottom w:val="single" w:sz="4" w:space="0" w:color="auto"/>
              <w:right w:val="single" w:sz="4" w:space="0" w:color="auto"/>
            </w:tcBorders>
            <w:shd w:val="clear" w:color="auto" w:fill="auto"/>
            <w:noWrap/>
            <w:vAlign w:val="bottom"/>
            <w:hideMark/>
          </w:tcPr>
          <w:p w14:paraId="5A1A4B8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F493B" w:rsidRPr="00610453" w14:paraId="39A0B678"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A06C7E4"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New Mexico</w:t>
            </w:r>
          </w:p>
        </w:tc>
        <w:tc>
          <w:tcPr>
            <w:tcW w:w="548" w:type="pct"/>
            <w:tcBorders>
              <w:top w:val="nil"/>
              <w:left w:val="nil"/>
              <w:bottom w:val="single" w:sz="4" w:space="0" w:color="auto"/>
              <w:right w:val="single" w:sz="4" w:space="0" w:color="auto"/>
            </w:tcBorders>
            <w:shd w:val="clear" w:color="auto" w:fill="auto"/>
            <w:noWrap/>
            <w:vAlign w:val="bottom"/>
            <w:hideMark/>
          </w:tcPr>
          <w:p w14:paraId="212F6A1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1,100</w:t>
            </w:r>
          </w:p>
        </w:tc>
        <w:tc>
          <w:tcPr>
            <w:tcW w:w="548" w:type="pct"/>
            <w:tcBorders>
              <w:top w:val="nil"/>
              <w:left w:val="nil"/>
              <w:bottom w:val="single" w:sz="4" w:space="0" w:color="auto"/>
              <w:right w:val="single" w:sz="4" w:space="0" w:color="auto"/>
            </w:tcBorders>
            <w:shd w:val="clear" w:color="auto" w:fill="auto"/>
            <w:noWrap/>
            <w:vAlign w:val="bottom"/>
            <w:hideMark/>
          </w:tcPr>
          <w:p w14:paraId="3306D72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900</w:t>
            </w:r>
          </w:p>
        </w:tc>
        <w:tc>
          <w:tcPr>
            <w:tcW w:w="822" w:type="pct"/>
            <w:tcBorders>
              <w:top w:val="nil"/>
              <w:left w:val="nil"/>
              <w:bottom w:val="single" w:sz="4" w:space="0" w:color="auto"/>
              <w:right w:val="single" w:sz="4" w:space="0" w:color="auto"/>
            </w:tcBorders>
            <w:shd w:val="clear" w:color="auto" w:fill="auto"/>
            <w:noWrap/>
            <w:vAlign w:val="bottom"/>
            <w:hideMark/>
          </w:tcPr>
          <w:p w14:paraId="28785C8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-18%</w:t>
            </w:r>
          </w:p>
        </w:tc>
        <w:tc>
          <w:tcPr>
            <w:tcW w:w="446" w:type="pct"/>
            <w:tcBorders>
              <w:top w:val="nil"/>
              <w:left w:val="nil"/>
              <w:bottom w:val="single" w:sz="4" w:space="0" w:color="auto"/>
              <w:right w:val="single" w:sz="4" w:space="0" w:color="auto"/>
            </w:tcBorders>
            <w:shd w:val="clear" w:color="auto" w:fill="auto"/>
            <w:noWrap/>
            <w:vAlign w:val="bottom"/>
            <w:hideMark/>
          </w:tcPr>
          <w:p w14:paraId="2C82F98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w:t>
            </w:r>
          </w:p>
        </w:tc>
        <w:tc>
          <w:tcPr>
            <w:tcW w:w="446" w:type="pct"/>
            <w:tcBorders>
              <w:top w:val="nil"/>
              <w:left w:val="nil"/>
              <w:bottom w:val="single" w:sz="4" w:space="0" w:color="auto"/>
              <w:right w:val="single" w:sz="4" w:space="0" w:color="auto"/>
            </w:tcBorders>
            <w:shd w:val="clear" w:color="auto" w:fill="auto"/>
            <w:noWrap/>
            <w:vAlign w:val="bottom"/>
            <w:hideMark/>
          </w:tcPr>
          <w:p w14:paraId="37AB1F8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983" w:type="pct"/>
            <w:tcBorders>
              <w:top w:val="nil"/>
              <w:left w:val="nil"/>
              <w:bottom w:val="single" w:sz="4" w:space="0" w:color="auto"/>
              <w:right w:val="single" w:sz="4" w:space="0" w:color="auto"/>
            </w:tcBorders>
            <w:shd w:val="clear" w:color="auto" w:fill="auto"/>
            <w:noWrap/>
            <w:vAlign w:val="bottom"/>
            <w:hideMark/>
          </w:tcPr>
          <w:p w14:paraId="3AE68C4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-20%</w:t>
            </w:r>
          </w:p>
        </w:tc>
      </w:tr>
      <w:tr w:rsidR="00BF493B" w:rsidRPr="00610453" w14:paraId="16BB4CA8"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584ED49"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New York</w:t>
            </w:r>
          </w:p>
        </w:tc>
        <w:tc>
          <w:tcPr>
            <w:tcW w:w="548" w:type="pct"/>
            <w:tcBorders>
              <w:top w:val="nil"/>
              <w:left w:val="nil"/>
              <w:bottom w:val="single" w:sz="4" w:space="0" w:color="auto"/>
              <w:right w:val="single" w:sz="4" w:space="0" w:color="auto"/>
            </w:tcBorders>
            <w:shd w:val="clear" w:color="auto" w:fill="auto"/>
            <w:noWrap/>
            <w:vAlign w:val="bottom"/>
            <w:hideMark/>
          </w:tcPr>
          <w:p w14:paraId="3790059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19,400</w:t>
            </w:r>
          </w:p>
        </w:tc>
        <w:tc>
          <w:tcPr>
            <w:tcW w:w="548" w:type="pct"/>
            <w:tcBorders>
              <w:top w:val="nil"/>
              <w:left w:val="nil"/>
              <w:bottom w:val="single" w:sz="4" w:space="0" w:color="auto"/>
              <w:right w:val="single" w:sz="4" w:space="0" w:color="auto"/>
            </w:tcBorders>
            <w:shd w:val="clear" w:color="auto" w:fill="auto"/>
            <w:noWrap/>
            <w:vAlign w:val="bottom"/>
            <w:hideMark/>
          </w:tcPr>
          <w:p w14:paraId="2B33B6F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11,800</w:t>
            </w:r>
          </w:p>
        </w:tc>
        <w:tc>
          <w:tcPr>
            <w:tcW w:w="822" w:type="pct"/>
            <w:tcBorders>
              <w:top w:val="nil"/>
              <w:left w:val="nil"/>
              <w:bottom w:val="single" w:sz="4" w:space="0" w:color="auto"/>
              <w:right w:val="single" w:sz="4" w:space="0" w:color="auto"/>
            </w:tcBorders>
            <w:shd w:val="clear" w:color="auto" w:fill="auto"/>
            <w:noWrap/>
            <w:vAlign w:val="bottom"/>
            <w:hideMark/>
          </w:tcPr>
          <w:p w14:paraId="7A00042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-39%</w:t>
            </w:r>
          </w:p>
        </w:tc>
        <w:tc>
          <w:tcPr>
            <w:tcW w:w="446" w:type="pct"/>
            <w:tcBorders>
              <w:top w:val="nil"/>
              <w:left w:val="nil"/>
              <w:bottom w:val="single" w:sz="4" w:space="0" w:color="auto"/>
              <w:right w:val="single" w:sz="4" w:space="0" w:color="auto"/>
            </w:tcBorders>
            <w:shd w:val="clear" w:color="auto" w:fill="auto"/>
            <w:noWrap/>
            <w:vAlign w:val="bottom"/>
            <w:hideMark/>
          </w:tcPr>
          <w:p w14:paraId="6DABB90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38%</w:t>
            </w:r>
          </w:p>
        </w:tc>
        <w:tc>
          <w:tcPr>
            <w:tcW w:w="446" w:type="pct"/>
            <w:tcBorders>
              <w:top w:val="nil"/>
              <w:left w:val="nil"/>
              <w:bottom w:val="single" w:sz="4" w:space="0" w:color="auto"/>
              <w:right w:val="single" w:sz="4" w:space="0" w:color="auto"/>
            </w:tcBorders>
            <w:shd w:val="clear" w:color="auto" w:fill="auto"/>
            <w:noWrap/>
            <w:vAlign w:val="bottom"/>
            <w:hideMark/>
          </w:tcPr>
          <w:p w14:paraId="6FE7688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983" w:type="pct"/>
            <w:tcBorders>
              <w:top w:val="nil"/>
              <w:left w:val="nil"/>
              <w:bottom w:val="single" w:sz="4" w:space="0" w:color="auto"/>
              <w:right w:val="single" w:sz="4" w:space="0" w:color="auto"/>
            </w:tcBorders>
            <w:shd w:val="clear" w:color="auto" w:fill="auto"/>
            <w:noWrap/>
            <w:vAlign w:val="bottom"/>
            <w:hideMark/>
          </w:tcPr>
          <w:p w14:paraId="1BA1515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-34%</w:t>
            </w:r>
          </w:p>
        </w:tc>
      </w:tr>
      <w:tr w:rsidR="00BF493B" w:rsidRPr="00610453" w14:paraId="1570B65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A7883C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North Carolina</w:t>
            </w:r>
          </w:p>
        </w:tc>
        <w:tc>
          <w:tcPr>
            <w:tcW w:w="548" w:type="pct"/>
            <w:tcBorders>
              <w:top w:val="nil"/>
              <w:left w:val="nil"/>
              <w:bottom w:val="single" w:sz="4" w:space="0" w:color="auto"/>
              <w:right w:val="single" w:sz="4" w:space="0" w:color="auto"/>
            </w:tcBorders>
            <w:shd w:val="clear" w:color="auto" w:fill="auto"/>
            <w:noWrap/>
            <w:vAlign w:val="bottom"/>
            <w:hideMark/>
          </w:tcPr>
          <w:p w14:paraId="6C642C5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4,100</w:t>
            </w:r>
          </w:p>
        </w:tc>
        <w:tc>
          <w:tcPr>
            <w:tcW w:w="548" w:type="pct"/>
            <w:tcBorders>
              <w:top w:val="nil"/>
              <w:left w:val="nil"/>
              <w:bottom w:val="single" w:sz="4" w:space="0" w:color="auto"/>
              <w:right w:val="single" w:sz="4" w:space="0" w:color="auto"/>
            </w:tcBorders>
            <w:shd w:val="clear" w:color="auto" w:fill="auto"/>
            <w:noWrap/>
            <w:vAlign w:val="bottom"/>
            <w:hideMark/>
          </w:tcPr>
          <w:p w14:paraId="5A06685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3,200</w:t>
            </w:r>
          </w:p>
        </w:tc>
        <w:tc>
          <w:tcPr>
            <w:tcW w:w="822" w:type="pct"/>
            <w:tcBorders>
              <w:top w:val="nil"/>
              <w:left w:val="nil"/>
              <w:bottom w:val="single" w:sz="4" w:space="0" w:color="auto"/>
              <w:right w:val="single" w:sz="4" w:space="0" w:color="auto"/>
            </w:tcBorders>
            <w:shd w:val="clear" w:color="auto" w:fill="auto"/>
            <w:noWrap/>
            <w:vAlign w:val="bottom"/>
            <w:hideMark/>
          </w:tcPr>
          <w:p w14:paraId="42DD9DF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-22%</w:t>
            </w:r>
          </w:p>
        </w:tc>
        <w:tc>
          <w:tcPr>
            <w:tcW w:w="446" w:type="pct"/>
            <w:tcBorders>
              <w:top w:val="nil"/>
              <w:left w:val="nil"/>
              <w:bottom w:val="single" w:sz="4" w:space="0" w:color="auto"/>
              <w:right w:val="single" w:sz="4" w:space="0" w:color="auto"/>
            </w:tcBorders>
            <w:shd w:val="clear" w:color="auto" w:fill="auto"/>
            <w:noWrap/>
            <w:vAlign w:val="bottom"/>
            <w:hideMark/>
          </w:tcPr>
          <w:p w14:paraId="4B019D5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446" w:type="pct"/>
            <w:tcBorders>
              <w:top w:val="nil"/>
              <w:left w:val="nil"/>
              <w:bottom w:val="single" w:sz="4" w:space="0" w:color="auto"/>
              <w:right w:val="single" w:sz="4" w:space="0" w:color="auto"/>
            </w:tcBorders>
            <w:shd w:val="clear" w:color="auto" w:fill="auto"/>
            <w:noWrap/>
            <w:vAlign w:val="bottom"/>
            <w:hideMark/>
          </w:tcPr>
          <w:p w14:paraId="17FEDF1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c>
          <w:tcPr>
            <w:tcW w:w="983" w:type="pct"/>
            <w:tcBorders>
              <w:top w:val="nil"/>
              <w:left w:val="nil"/>
              <w:bottom w:val="single" w:sz="4" w:space="0" w:color="auto"/>
              <w:right w:val="single" w:sz="4" w:space="0" w:color="auto"/>
            </w:tcBorders>
            <w:shd w:val="clear" w:color="auto" w:fill="auto"/>
            <w:noWrap/>
            <w:vAlign w:val="bottom"/>
            <w:hideMark/>
          </w:tcPr>
          <w:p w14:paraId="27C0405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-32%</w:t>
            </w:r>
          </w:p>
        </w:tc>
      </w:tr>
      <w:tr w:rsidR="00BF493B" w:rsidRPr="00610453" w14:paraId="73AD95C2"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0105A63"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North Dakota</w:t>
            </w:r>
          </w:p>
        </w:tc>
        <w:tc>
          <w:tcPr>
            <w:tcW w:w="548" w:type="pct"/>
            <w:tcBorders>
              <w:top w:val="nil"/>
              <w:left w:val="nil"/>
              <w:bottom w:val="single" w:sz="4" w:space="0" w:color="auto"/>
              <w:right w:val="single" w:sz="4" w:space="0" w:color="auto"/>
            </w:tcBorders>
            <w:shd w:val="clear" w:color="auto" w:fill="auto"/>
            <w:noWrap/>
            <w:vAlign w:val="bottom"/>
            <w:hideMark/>
          </w:tcPr>
          <w:p w14:paraId="2E684A9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548" w:type="pct"/>
            <w:tcBorders>
              <w:top w:val="nil"/>
              <w:left w:val="nil"/>
              <w:bottom w:val="single" w:sz="4" w:space="0" w:color="auto"/>
              <w:right w:val="single" w:sz="4" w:space="0" w:color="auto"/>
            </w:tcBorders>
            <w:shd w:val="clear" w:color="auto" w:fill="auto"/>
            <w:noWrap/>
            <w:vAlign w:val="bottom"/>
            <w:hideMark/>
          </w:tcPr>
          <w:p w14:paraId="7201D59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100</w:t>
            </w:r>
          </w:p>
        </w:tc>
        <w:tc>
          <w:tcPr>
            <w:tcW w:w="822" w:type="pct"/>
            <w:tcBorders>
              <w:top w:val="nil"/>
              <w:left w:val="nil"/>
              <w:bottom w:val="single" w:sz="4" w:space="0" w:color="auto"/>
              <w:right w:val="single" w:sz="4" w:space="0" w:color="auto"/>
            </w:tcBorders>
            <w:shd w:val="clear" w:color="auto" w:fill="auto"/>
            <w:noWrap/>
            <w:vAlign w:val="bottom"/>
            <w:hideMark/>
          </w:tcPr>
          <w:p w14:paraId="4B6C338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-50%</w:t>
            </w:r>
          </w:p>
        </w:tc>
        <w:tc>
          <w:tcPr>
            <w:tcW w:w="446" w:type="pct"/>
            <w:tcBorders>
              <w:top w:val="nil"/>
              <w:left w:val="nil"/>
              <w:bottom w:val="single" w:sz="4" w:space="0" w:color="auto"/>
              <w:right w:val="single" w:sz="4" w:space="0" w:color="auto"/>
            </w:tcBorders>
            <w:shd w:val="clear" w:color="auto" w:fill="auto"/>
            <w:noWrap/>
            <w:vAlign w:val="bottom"/>
            <w:hideMark/>
          </w:tcPr>
          <w:p w14:paraId="1100F5D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w:t>
            </w:r>
          </w:p>
        </w:tc>
        <w:tc>
          <w:tcPr>
            <w:tcW w:w="446" w:type="pct"/>
            <w:tcBorders>
              <w:top w:val="nil"/>
              <w:left w:val="nil"/>
              <w:bottom w:val="single" w:sz="4" w:space="0" w:color="auto"/>
              <w:right w:val="single" w:sz="4" w:space="0" w:color="auto"/>
            </w:tcBorders>
            <w:shd w:val="clear" w:color="auto" w:fill="auto"/>
            <w:noWrap/>
            <w:vAlign w:val="bottom"/>
            <w:hideMark/>
          </w:tcPr>
          <w:p w14:paraId="6CE41D5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w:t>
            </w:r>
          </w:p>
        </w:tc>
        <w:tc>
          <w:tcPr>
            <w:tcW w:w="983" w:type="pct"/>
            <w:tcBorders>
              <w:top w:val="nil"/>
              <w:left w:val="nil"/>
              <w:bottom w:val="single" w:sz="4" w:space="0" w:color="auto"/>
              <w:right w:val="single" w:sz="4" w:space="0" w:color="auto"/>
            </w:tcBorders>
            <w:shd w:val="clear" w:color="auto" w:fill="auto"/>
            <w:noWrap/>
            <w:vAlign w:val="bottom"/>
            <w:hideMark/>
          </w:tcPr>
          <w:p w14:paraId="06472D9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-45%</w:t>
            </w:r>
          </w:p>
        </w:tc>
      </w:tr>
      <w:tr w:rsidR="00BF493B" w:rsidRPr="00610453" w14:paraId="231BDFB2"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5571661"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Ohio</w:t>
            </w:r>
          </w:p>
        </w:tc>
        <w:tc>
          <w:tcPr>
            <w:tcW w:w="548" w:type="pct"/>
            <w:tcBorders>
              <w:top w:val="nil"/>
              <w:left w:val="nil"/>
              <w:bottom w:val="single" w:sz="4" w:space="0" w:color="auto"/>
              <w:right w:val="single" w:sz="4" w:space="0" w:color="auto"/>
            </w:tcBorders>
            <w:shd w:val="clear" w:color="auto" w:fill="auto"/>
            <w:noWrap/>
            <w:vAlign w:val="bottom"/>
            <w:hideMark/>
          </w:tcPr>
          <w:p w14:paraId="59027E7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8,400</w:t>
            </w:r>
          </w:p>
        </w:tc>
        <w:tc>
          <w:tcPr>
            <w:tcW w:w="548" w:type="pct"/>
            <w:tcBorders>
              <w:top w:val="nil"/>
              <w:left w:val="nil"/>
              <w:bottom w:val="single" w:sz="4" w:space="0" w:color="auto"/>
              <w:right w:val="single" w:sz="4" w:space="0" w:color="auto"/>
            </w:tcBorders>
            <w:shd w:val="clear" w:color="auto" w:fill="auto"/>
            <w:noWrap/>
            <w:vAlign w:val="bottom"/>
            <w:hideMark/>
          </w:tcPr>
          <w:p w14:paraId="4FB9DB3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5,000</w:t>
            </w:r>
          </w:p>
        </w:tc>
        <w:tc>
          <w:tcPr>
            <w:tcW w:w="822" w:type="pct"/>
            <w:tcBorders>
              <w:top w:val="nil"/>
              <w:left w:val="nil"/>
              <w:bottom w:val="single" w:sz="4" w:space="0" w:color="auto"/>
              <w:right w:val="single" w:sz="4" w:space="0" w:color="auto"/>
            </w:tcBorders>
            <w:shd w:val="clear" w:color="auto" w:fill="auto"/>
            <w:noWrap/>
            <w:vAlign w:val="bottom"/>
            <w:hideMark/>
          </w:tcPr>
          <w:p w14:paraId="281CAEB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-40%</w:t>
            </w:r>
          </w:p>
        </w:tc>
        <w:tc>
          <w:tcPr>
            <w:tcW w:w="446" w:type="pct"/>
            <w:tcBorders>
              <w:top w:val="nil"/>
              <w:left w:val="nil"/>
              <w:bottom w:val="single" w:sz="4" w:space="0" w:color="auto"/>
              <w:right w:val="single" w:sz="4" w:space="0" w:color="auto"/>
            </w:tcBorders>
            <w:shd w:val="clear" w:color="auto" w:fill="auto"/>
            <w:noWrap/>
            <w:vAlign w:val="bottom"/>
            <w:hideMark/>
          </w:tcPr>
          <w:p w14:paraId="6F67907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446" w:type="pct"/>
            <w:tcBorders>
              <w:top w:val="nil"/>
              <w:left w:val="nil"/>
              <w:bottom w:val="single" w:sz="4" w:space="0" w:color="auto"/>
              <w:right w:val="single" w:sz="4" w:space="0" w:color="auto"/>
            </w:tcBorders>
            <w:shd w:val="clear" w:color="auto" w:fill="auto"/>
            <w:noWrap/>
            <w:vAlign w:val="bottom"/>
            <w:hideMark/>
          </w:tcPr>
          <w:p w14:paraId="731E64A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983" w:type="pct"/>
            <w:tcBorders>
              <w:top w:val="nil"/>
              <w:left w:val="nil"/>
              <w:bottom w:val="single" w:sz="4" w:space="0" w:color="auto"/>
              <w:right w:val="single" w:sz="4" w:space="0" w:color="auto"/>
            </w:tcBorders>
            <w:shd w:val="clear" w:color="auto" w:fill="auto"/>
            <w:noWrap/>
            <w:vAlign w:val="bottom"/>
            <w:hideMark/>
          </w:tcPr>
          <w:p w14:paraId="7008F7E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-37%</w:t>
            </w:r>
          </w:p>
        </w:tc>
      </w:tr>
      <w:tr w:rsidR="00BF493B" w:rsidRPr="00610453" w14:paraId="19CF588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F6163B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Oklahoma</w:t>
            </w:r>
          </w:p>
        </w:tc>
        <w:tc>
          <w:tcPr>
            <w:tcW w:w="548" w:type="pct"/>
            <w:tcBorders>
              <w:top w:val="nil"/>
              <w:left w:val="nil"/>
              <w:bottom w:val="single" w:sz="4" w:space="0" w:color="auto"/>
              <w:right w:val="single" w:sz="4" w:space="0" w:color="auto"/>
            </w:tcBorders>
            <w:shd w:val="clear" w:color="auto" w:fill="auto"/>
            <w:noWrap/>
            <w:vAlign w:val="bottom"/>
            <w:hideMark/>
          </w:tcPr>
          <w:p w14:paraId="563C2CB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1,800</w:t>
            </w:r>
          </w:p>
        </w:tc>
        <w:tc>
          <w:tcPr>
            <w:tcW w:w="548" w:type="pct"/>
            <w:tcBorders>
              <w:top w:val="nil"/>
              <w:left w:val="nil"/>
              <w:bottom w:val="single" w:sz="4" w:space="0" w:color="auto"/>
              <w:right w:val="single" w:sz="4" w:space="0" w:color="auto"/>
            </w:tcBorders>
            <w:shd w:val="clear" w:color="auto" w:fill="auto"/>
            <w:noWrap/>
            <w:vAlign w:val="bottom"/>
            <w:hideMark/>
          </w:tcPr>
          <w:p w14:paraId="5D8C476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1,300</w:t>
            </w:r>
          </w:p>
        </w:tc>
        <w:tc>
          <w:tcPr>
            <w:tcW w:w="822" w:type="pct"/>
            <w:tcBorders>
              <w:top w:val="nil"/>
              <w:left w:val="nil"/>
              <w:bottom w:val="single" w:sz="4" w:space="0" w:color="auto"/>
              <w:right w:val="single" w:sz="4" w:space="0" w:color="auto"/>
            </w:tcBorders>
            <w:shd w:val="clear" w:color="auto" w:fill="auto"/>
            <w:noWrap/>
            <w:vAlign w:val="bottom"/>
            <w:hideMark/>
          </w:tcPr>
          <w:p w14:paraId="699C8CA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-28%</w:t>
            </w:r>
          </w:p>
        </w:tc>
        <w:tc>
          <w:tcPr>
            <w:tcW w:w="446" w:type="pct"/>
            <w:tcBorders>
              <w:top w:val="nil"/>
              <w:left w:val="nil"/>
              <w:bottom w:val="single" w:sz="4" w:space="0" w:color="auto"/>
              <w:right w:val="single" w:sz="4" w:space="0" w:color="auto"/>
            </w:tcBorders>
            <w:shd w:val="clear" w:color="auto" w:fill="auto"/>
            <w:noWrap/>
            <w:vAlign w:val="bottom"/>
            <w:hideMark/>
          </w:tcPr>
          <w:p w14:paraId="35CD49D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446" w:type="pct"/>
            <w:tcBorders>
              <w:top w:val="nil"/>
              <w:left w:val="nil"/>
              <w:bottom w:val="single" w:sz="4" w:space="0" w:color="auto"/>
              <w:right w:val="single" w:sz="4" w:space="0" w:color="auto"/>
            </w:tcBorders>
            <w:shd w:val="clear" w:color="auto" w:fill="auto"/>
            <w:noWrap/>
            <w:vAlign w:val="bottom"/>
            <w:hideMark/>
          </w:tcPr>
          <w:p w14:paraId="1F95E4F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c>
          <w:tcPr>
            <w:tcW w:w="983" w:type="pct"/>
            <w:tcBorders>
              <w:top w:val="nil"/>
              <w:left w:val="nil"/>
              <w:bottom w:val="single" w:sz="4" w:space="0" w:color="auto"/>
              <w:right w:val="single" w:sz="4" w:space="0" w:color="auto"/>
            </w:tcBorders>
            <w:shd w:val="clear" w:color="auto" w:fill="auto"/>
            <w:noWrap/>
            <w:vAlign w:val="bottom"/>
            <w:hideMark/>
          </w:tcPr>
          <w:p w14:paraId="547EA6B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-28%</w:t>
            </w:r>
          </w:p>
        </w:tc>
      </w:tr>
      <w:tr w:rsidR="00BF493B" w:rsidRPr="00610453" w14:paraId="3672A4CE"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2852CC2"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Oregon</w:t>
            </w:r>
          </w:p>
        </w:tc>
        <w:tc>
          <w:tcPr>
            <w:tcW w:w="548" w:type="pct"/>
            <w:tcBorders>
              <w:top w:val="nil"/>
              <w:left w:val="nil"/>
              <w:bottom w:val="single" w:sz="4" w:space="0" w:color="auto"/>
              <w:right w:val="single" w:sz="4" w:space="0" w:color="auto"/>
            </w:tcBorders>
            <w:shd w:val="clear" w:color="auto" w:fill="auto"/>
            <w:noWrap/>
            <w:vAlign w:val="bottom"/>
            <w:hideMark/>
          </w:tcPr>
          <w:p w14:paraId="0A12DAE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2,000</w:t>
            </w:r>
          </w:p>
        </w:tc>
        <w:tc>
          <w:tcPr>
            <w:tcW w:w="548" w:type="pct"/>
            <w:tcBorders>
              <w:top w:val="nil"/>
              <w:left w:val="nil"/>
              <w:bottom w:val="single" w:sz="4" w:space="0" w:color="auto"/>
              <w:right w:val="single" w:sz="4" w:space="0" w:color="auto"/>
            </w:tcBorders>
            <w:shd w:val="clear" w:color="auto" w:fill="auto"/>
            <w:noWrap/>
            <w:vAlign w:val="bottom"/>
            <w:hideMark/>
          </w:tcPr>
          <w:p w14:paraId="1064B44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1,300</w:t>
            </w:r>
          </w:p>
        </w:tc>
        <w:tc>
          <w:tcPr>
            <w:tcW w:w="822" w:type="pct"/>
            <w:tcBorders>
              <w:top w:val="nil"/>
              <w:left w:val="nil"/>
              <w:bottom w:val="single" w:sz="4" w:space="0" w:color="auto"/>
              <w:right w:val="single" w:sz="4" w:space="0" w:color="auto"/>
            </w:tcBorders>
            <w:shd w:val="clear" w:color="auto" w:fill="auto"/>
            <w:noWrap/>
            <w:vAlign w:val="bottom"/>
            <w:hideMark/>
          </w:tcPr>
          <w:p w14:paraId="0263B70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446" w:type="pct"/>
            <w:tcBorders>
              <w:top w:val="nil"/>
              <w:left w:val="nil"/>
              <w:bottom w:val="single" w:sz="4" w:space="0" w:color="auto"/>
              <w:right w:val="single" w:sz="4" w:space="0" w:color="auto"/>
            </w:tcBorders>
            <w:shd w:val="clear" w:color="auto" w:fill="auto"/>
            <w:noWrap/>
            <w:vAlign w:val="bottom"/>
            <w:hideMark/>
          </w:tcPr>
          <w:p w14:paraId="4671F8E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446" w:type="pct"/>
            <w:tcBorders>
              <w:top w:val="nil"/>
              <w:left w:val="nil"/>
              <w:bottom w:val="single" w:sz="4" w:space="0" w:color="auto"/>
              <w:right w:val="single" w:sz="4" w:space="0" w:color="auto"/>
            </w:tcBorders>
            <w:shd w:val="clear" w:color="auto" w:fill="auto"/>
            <w:noWrap/>
            <w:vAlign w:val="bottom"/>
            <w:hideMark/>
          </w:tcPr>
          <w:p w14:paraId="1D65F8C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983" w:type="pct"/>
            <w:tcBorders>
              <w:top w:val="nil"/>
              <w:left w:val="nil"/>
              <w:bottom w:val="single" w:sz="4" w:space="0" w:color="auto"/>
              <w:right w:val="single" w:sz="4" w:space="0" w:color="auto"/>
            </w:tcBorders>
            <w:shd w:val="clear" w:color="auto" w:fill="auto"/>
            <w:noWrap/>
            <w:vAlign w:val="bottom"/>
            <w:hideMark/>
          </w:tcPr>
          <w:p w14:paraId="6C05D2B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-36%</w:t>
            </w:r>
          </w:p>
        </w:tc>
      </w:tr>
      <w:tr w:rsidR="00BF493B" w:rsidRPr="00610453" w14:paraId="0DD5B6F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7294E52"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Pennsylvania</w:t>
            </w:r>
          </w:p>
        </w:tc>
        <w:tc>
          <w:tcPr>
            <w:tcW w:w="548" w:type="pct"/>
            <w:tcBorders>
              <w:top w:val="nil"/>
              <w:left w:val="nil"/>
              <w:bottom w:val="single" w:sz="4" w:space="0" w:color="auto"/>
              <w:right w:val="single" w:sz="4" w:space="0" w:color="auto"/>
            </w:tcBorders>
            <w:shd w:val="clear" w:color="auto" w:fill="auto"/>
            <w:noWrap/>
            <w:vAlign w:val="bottom"/>
            <w:hideMark/>
          </w:tcPr>
          <w:p w14:paraId="36AE97A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9,600</w:t>
            </w:r>
          </w:p>
        </w:tc>
        <w:tc>
          <w:tcPr>
            <w:tcW w:w="548" w:type="pct"/>
            <w:tcBorders>
              <w:top w:val="nil"/>
              <w:left w:val="nil"/>
              <w:bottom w:val="single" w:sz="4" w:space="0" w:color="auto"/>
              <w:right w:val="single" w:sz="4" w:space="0" w:color="auto"/>
            </w:tcBorders>
            <w:shd w:val="clear" w:color="auto" w:fill="auto"/>
            <w:noWrap/>
            <w:vAlign w:val="bottom"/>
            <w:hideMark/>
          </w:tcPr>
          <w:p w14:paraId="62FD934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6,000</w:t>
            </w:r>
          </w:p>
        </w:tc>
        <w:tc>
          <w:tcPr>
            <w:tcW w:w="822" w:type="pct"/>
            <w:tcBorders>
              <w:top w:val="nil"/>
              <w:left w:val="nil"/>
              <w:bottom w:val="single" w:sz="4" w:space="0" w:color="auto"/>
              <w:right w:val="single" w:sz="4" w:space="0" w:color="auto"/>
            </w:tcBorders>
            <w:shd w:val="clear" w:color="auto" w:fill="auto"/>
            <w:noWrap/>
            <w:vAlign w:val="bottom"/>
            <w:hideMark/>
          </w:tcPr>
          <w:p w14:paraId="3508C77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-38%</w:t>
            </w:r>
          </w:p>
        </w:tc>
        <w:tc>
          <w:tcPr>
            <w:tcW w:w="446" w:type="pct"/>
            <w:tcBorders>
              <w:top w:val="nil"/>
              <w:left w:val="nil"/>
              <w:bottom w:val="single" w:sz="4" w:space="0" w:color="auto"/>
              <w:right w:val="single" w:sz="4" w:space="0" w:color="auto"/>
            </w:tcBorders>
            <w:shd w:val="clear" w:color="auto" w:fill="auto"/>
            <w:noWrap/>
            <w:vAlign w:val="bottom"/>
            <w:hideMark/>
          </w:tcPr>
          <w:p w14:paraId="2CD8050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w:t>
            </w:r>
          </w:p>
        </w:tc>
        <w:tc>
          <w:tcPr>
            <w:tcW w:w="446" w:type="pct"/>
            <w:tcBorders>
              <w:top w:val="nil"/>
              <w:left w:val="nil"/>
              <w:bottom w:val="single" w:sz="4" w:space="0" w:color="auto"/>
              <w:right w:val="single" w:sz="4" w:space="0" w:color="auto"/>
            </w:tcBorders>
            <w:shd w:val="clear" w:color="auto" w:fill="auto"/>
            <w:noWrap/>
            <w:vAlign w:val="bottom"/>
            <w:hideMark/>
          </w:tcPr>
          <w:p w14:paraId="7646BD1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w:t>
            </w:r>
          </w:p>
        </w:tc>
        <w:tc>
          <w:tcPr>
            <w:tcW w:w="983" w:type="pct"/>
            <w:tcBorders>
              <w:top w:val="nil"/>
              <w:left w:val="nil"/>
              <w:bottom w:val="single" w:sz="4" w:space="0" w:color="auto"/>
              <w:right w:val="single" w:sz="4" w:space="0" w:color="auto"/>
            </w:tcBorders>
            <w:shd w:val="clear" w:color="auto" w:fill="auto"/>
            <w:noWrap/>
            <w:vAlign w:val="bottom"/>
            <w:hideMark/>
          </w:tcPr>
          <w:p w14:paraId="12D1988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F493B" w:rsidRPr="00610453" w14:paraId="77C4307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AD994A6"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Rhode Island</w:t>
            </w:r>
          </w:p>
        </w:tc>
        <w:tc>
          <w:tcPr>
            <w:tcW w:w="548" w:type="pct"/>
            <w:tcBorders>
              <w:top w:val="nil"/>
              <w:left w:val="nil"/>
              <w:bottom w:val="single" w:sz="4" w:space="0" w:color="auto"/>
              <w:right w:val="single" w:sz="4" w:space="0" w:color="auto"/>
            </w:tcBorders>
            <w:shd w:val="clear" w:color="auto" w:fill="auto"/>
            <w:noWrap/>
            <w:vAlign w:val="bottom"/>
            <w:hideMark/>
          </w:tcPr>
          <w:p w14:paraId="6828797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700</w:t>
            </w:r>
          </w:p>
        </w:tc>
        <w:tc>
          <w:tcPr>
            <w:tcW w:w="548" w:type="pct"/>
            <w:tcBorders>
              <w:top w:val="nil"/>
              <w:left w:val="nil"/>
              <w:bottom w:val="single" w:sz="4" w:space="0" w:color="auto"/>
              <w:right w:val="single" w:sz="4" w:space="0" w:color="auto"/>
            </w:tcBorders>
            <w:shd w:val="clear" w:color="auto" w:fill="auto"/>
            <w:noWrap/>
            <w:vAlign w:val="bottom"/>
            <w:hideMark/>
          </w:tcPr>
          <w:p w14:paraId="73C9EB2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w:t>
            </w:r>
          </w:p>
        </w:tc>
        <w:tc>
          <w:tcPr>
            <w:tcW w:w="822" w:type="pct"/>
            <w:tcBorders>
              <w:top w:val="nil"/>
              <w:left w:val="nil"/>
              <w:bottom w:val="single" w:sz="4" w:space="0" w:color="auto"/>
              <w:right w:val="single" w:sz="4" w:space="0" w:color="auto"/>
            </w:tcBorders>
            <w:shd w:val="clear" w:color="auto" w:fill="auto"/>
            <w:noWrap/>
            <w:vAlign w:val="bottom"/>
            <w:hideMark/>
          </w:tcPr>
          <w:p w14:paraId="244E43B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-43%</w:t>
            </w:r>
          </w:p>
        </w:tc>
        <w:tc>
          <w:tcPr>
            <w:tcW w:w="446" w:type="pct"/>
            <w:tcBorders>
              <w:top w:val="nil"/>
              <w:left w:val="nil"/>
              <w:bottom w:val="single" w:sz="4" w:space="0" w:color="auto"/>
              <w:right w:val="single" w:sz="4" w:space="0" w:color="auto"/>
            </w:tcBorders>
            <w:shd w:val="clear" w:color="auto" w:fill="auto"/>
            <w:noWrap/>
            <w:vAlign w:val="bottom"/>
            <w:hideMark/>
          </w:tcPr>
          <w:p w14:paraId="69882DD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446" w:type="pct"/>
            <w:tcBorders>
              <w:top w:val="nil"/>
              <w:left w:val="nil"/>
              <w:bottom w:val="single" w:sz="4" w:space="0" w:color="auto"/>
              <w:right w:val="single" w:sz="4" w:space="0" w:color="auto"/>
            </w:tcBorders>
            <w:shd w:val="clear" w:color="auto" w:fill="auto"/>
            <w:noWrap/>
            <w:vAlign w:val="bottom"/>
            <w:hideMark/>
          </w:tcPr>
          <w:p w14:paraId="2852E4E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983" w:type="pct"/>
            <w:tcBorders>
              <w:top w:val="nil"/>
              <w:left w:val="nil"/>
              <w:bottom w:val="single" w:sz="4" w:space="0" w:color="auto"/>
              <w:right w:val="single" w:sz="4" w:space="0" w:color="auto"/>
            </w:tcBorders>
            <w:shd w:val="clear" w:color="auto" w:fill="auto"/>
            <w:noWrap/>
            <w:vAlign w:val="bottom"/>
            <w:hideMark/>
          </w:tcPr>
          <w:p w14:paraId="0F241EF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-35%</w:t>
            </w:r>
          </w:p>
        </w:tc>
      </w:tr>
      <w:tr w:rsidR="00BF493B" w:rsidRPr="00610453" w14:paraId="1C4D9E6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C84E794"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South Carolina</w:t>
            </w:r>
          </w:p>
        </w:tc>
        <w:tc>
          <w:tcPr>
            <w:tcW w:w="548" w:type="pct"/>
            <w:tcBorders>
              <w:top w:val="nil"/>
              <w:left w:val="nil"/>
              <w:bottom w:val="single" w:sz="4" w:space="0" w:color="auto"/>
              <w:right w:val="single" w:sz="4" w:space="0" w:color="auto"/>
            </w:tcBorders>
            <w:shd w:val="clear" w:color="auto" w:fill="auto"/>
            <w:noWrap/>
            <w:vAlign w:val="bottom"/>
            <w:hideMark/>
          </w:tcPr>
          <w:p w14:paraId="51B4ED3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1,800</w:t>
            </w:r>
          </w:p>
        </w:tc>
        <w:tc>
          <w:tcPr>
            <w:tcW w:w="548" w:type="pct"/>
            <w:tcBorders>
              <w:top w:val="nil"/>
              <w:left w:val="nil"/>
              <w:bottom w:val="single" w:sz="4" w:space="0" w:color="auto"/>
              <w:right w:val="single" w:sz="4" w:space="0" w:color="auto"/>
            </w:tcBorders>
            <w:shd w:val="clear" w:color="auto" w:fill="auto"/>
            <w:noWrap/>
            <w:vAlign w:val="bottom"/>
            <w:hideMark/>
          </w:tcPr>
          <w:p w14:paraId="24FCFF4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1,300</w:t>
            </w:r>
          </w:p>
        </w:tc>
        <w:tc>
          <w:tcPr>
            <w:tcW w:w="822" w:type="pct"/>
            <w:tcBorders>
              <w:top w:val="nil"/>
              <w:left w:val="nil"/>
              <w:bottom w:val="single" w:sz="4" w:space="0" w:color="auto"/>
              <w:right w:val="single" w:sz="4" w:space="0" w:color="auto"/>
            </w:tcBorders>
            <w:shd w:val="clear" w:color="auto" w:fill="auto"/>
            <w:noWrap/>
            <w:vAlign w:val="bottom"/>
            <w:hideMark/>
          </w:tcPr>
          <w:p w14:paraId="18DAAF7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-28%</w:t>
            </w:r>
          </w:p>
        </w:tc>
        <w:tc>
          <w:tcPr>
            <w:tcW w:w="446" w:type="pct"/>
            <w:tcBorders>
              <w:top w:val="nil"/>
              <w:left w:val="nil"/>
              <w:bottom w:val="single" w:sz="4" w:space="0" w:color="auto"/>
              <w:right w:val="single" w:sz="4" w:space="0" w:color="auto"/>
            </w:tcBorders>
            <w:shd w:val="clear" w:color="auto" w:fill="auto"/>
            <w:noWrap/>
            <w:vAlign w:val="bottom"/>
            <w:hideMark/>
          </w:tcPr>
          <w:p w14:paraId="1889820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446" w:type="pct"/>
            <w:tcBorders>
              <w:top w:val="nil"/>
              <w:left w:val="nil"/>
              <w:bottom w:val="single" w:sz="4" w:space="0" w:color="auto"/>
              <w:right w:val="single" w:sz="4" w:space="0" w:color="auto"/>
            </w:tcBorders>
            <w:shd w:val="clear" w:color="auto" w:fill="auto"/>
            <w:noWrap/>
            <w:vAlign w:val="bottom"/>
            <w:hideMark/>
          </w:tcPr>
          <w:p w14:paraId="6E4E29A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w:t>
            </w:r>
          </w:p>
        </w:tc>
        <w:tc>
          <w:tcPr>
            <w:tcW w:w="983" w:type="pct"/>
            <w:tcBorders>
              <w:top w:val="nil"/>
              <w:left w:val="nil"/>
              <w:bottom w:val="single" w:sz="4" w:space="0" w:color="auto"/>
              <w:right w:val="single" w:sz="4" w:space="0" w:color="auto"/>
            </w:tcBorders>
            <w:shd w:val="clear" w:color="auto" w:fill="auto"/>
            <w:noWrap/>
            <w:vAlign w:val="bottom"/>
            <w:hideMark/>
          </w:tcPr>
          <w:p w14:paraId="47A1913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F493B" w:rsidRPr="00610453" w14:paraId="3CA6F9B0"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8C30665"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South Dakota</w:t>
            </w:r>
          </w:p>
        </w:tc>
        <w:tc>
          <w:tcPr>
            <w:tcW w:w="548" w:type="pct"/>
            <w:tcBorders>
              <w:top w:val="nil"/>
              <w:left w:val="nil"/>
              <w:bottom w:val="single" w:sz="4" w:space="0" w:color="auto"/>
              <w:right w:val="single" w:sz="4" w:space="0" w:color="auto"/>
            </w:tcBorders>
            <w:shd w:val="clear" w:color="auto" w:fill="auto"/>
            <w:noWrap/>
            <w:vAlign w:val="bottom"/>
            <w:hideMark/>
          </w:tcPr>
          <w:p w14:paraId="1CD9523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548" w:type="pct"/>
            <w:tcBorders>
              <w:top w:val="nil"/>
              <w:left w:val="nil"/>
              <w:bottom w:val="single" w:sz="4" w:space="0" w:color="auto"/>
              <w:right w:val="single" w:sz="4" w:space="0" w:color="auto"/>
            </w:tcBorders>
            <w:shd w:val="clear" w:color="auto" w:fill="auto"/>
            <w:noWrap/>
            <w:vAlign w:val="bottom"/>
            <w:hideMark/>
          </w:tcPr>
          <w:p w14:paraId="5834F08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822" w:type="pct"/>
            <w:tcBorders>
              <w:top w:val="nil"/>
              <w:left w:val="nil"/>
              <w:bottom w:val="single" w:sz="4" w:space="0" w:color="auto"/>
              <w:right w:val="single" w:sz="4" w:space="0" w:color="auto"/>
            </w:tcBorders>
            <w:shd w:val="clear" w:color="auto" w:fill="auto"/>
            <w:noWrap/>
            <w:vAlign w:val="bottom"/>
            <w:hideMark/>
          </w:tcPr>
          <w:p w14:paraId="01FC93B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0%</w:t>
            </w:r>
          </w:p>
        </w:tc>
        <w:tc>
          <w:tcPr>
            <w:tcW w:w="446" w:type="pct"/>
            <w:tcBorders>
              <w:top w:val="nil"/>
              <w:left w:val="nil"/>
              <w:bottom w:val="single" w:sz="4" w:space="0" w:color="auto"/>
              <w:right w:val="single" w:sz="4" w:space="0" w:color="auto"/>
            </w:tcBorders>
            <w:shd w:val="clear" w:color="auto" w:fill="auto"/>
            <w:noWrap/>
            <w:vAlign w:val="bottom"/>
            <w:hideMark/>
          </w:tcPr>
          <w:p w14:paraId="51BB5BB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w:t>
            </w:r>
          </w:p>
        </w:tc>
        <w:tc>
          <w:tcPr>
            <w:tcW w:w="446" w:type="pct"/>
            <w:tcBorders>
              <w:top w:val="nil"/>
              <w:left w:val="nil"/>
              <w:bottom w:val="single" w:sz="4" w:space="0" w:color="auto"/>
              <w:right w:val="single" w:sz="4" w:space="0" w:color="auto"/>
            </w:tcBorders>
            <w:shd w:val="clear" w:color="auto" w:fill="auto"/>
            <w:noWrap/>
            <w:vAlign w:val="bottom"/>
            <w:hideMark/>
          </w:tcPr>
          <w:p w14:paraId="1BBAA14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w:t>
            </w:r>
          </w:p>
        </w:tc>
        <w:tc>
          <w:tcPr>
            <w:tcW w:w="983" w:type="pct"/>
            <w:tcBorders>
              <w:top w:val="nil"/>
              <w:left w:val="nil"/>
              <w:bottom w:val="single" w:sz="4" w:space="0" w:color="auto"/>
              <w:right w:val="single" w:sz="4" w:space="0" w:color="auto"/>
            </w:tcBorders>
            <w:shd w:val="clear" w:color="auto" w:fill="auto"/>
            <w:noWrap/>
            <w:vAlign w:val="bottom"/>
            <w:hideMark/>
          </w:tcPr>
          <w:p w14:paraId="61CAD05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0%</w:t>
            </w:r>
          </w:p>
        </w:tc>
      </w:tr>
      <w:tr w:rsidR="00BF493B" w:rsidRPr="00610453" w14:paraId="2E56B905"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CC5A03D"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Tennessee</w:t>
            </w:r>
          </w:p>
        </w:tc>
        <w:tc>
          <w:tcPr>
            <w:tcW w:w="548" w:type="pct"/>
            <w:tcBorders>
              <w:top w:val="nil"/>
              <w:left w:val="nil"/>
              <w:bottom w:val="single" w:sz="4" w:space="0" w:color="auto"/>
              <w:right w:val="single" w:sz="4" w:space="0" w:color="auto"/>
            </w:tcBorders>
            <w:shd w:val="clear" w:color="auto" w:fill="auto"/>
            <w:noWrap/>
            <w:vAlign w:val="bottom"/>
            <w:hideMark/>
          </w:tcPr>
          <w:p w14:paraId="74A1330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3,400</w:t>
            </w:r>
          </w:p>
        </w:tc>
        <w:tc>
          <w:tcPr>
            <w:tcW w:w="548" w:type="pct"/>
            <w:tcBorders>
              <w:top w:val="nil"/>
              <w:left w:val="nil"/>
              <w:bottom w:val="single" w:sz="4" w:space="0" w:color="auto"/>
              <w:right w:val="single" w:sz="4" w:space="0" w:color="auto"/>
            </w:tcBorders>
            <w:shd w:val="clear" w:color="auto" w:fill="auto"/>
            <w:noWrap/>
            <w:vAlign w:val="bottom"/>
            <w:hideMark/>
          </w:tcPr>
          <w:p w14:paraId="6730735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2,500</w:t>
            </w:r>
          </w:p>
        </w:tc>
        <w:tc>
          <w:tcPr>
            <w:tcW w:w="822" w:type="pct"/>
            <w:tcBorders>
              <w:top w:val="nil"/>
              <w:left w:val="nil"/>
              <w:bottom w:val="single" w:sz="4" w:space="0" w:color="auto"/>
              <w:right w:val="single" w:sz="4" w:space="0" w:color="auto"/>
            </w:tcBorders>
            <w:shd w:val="clear" w:color="auto" w:fill="auto"/>
            <w:noWrap/>
            <w:vAlign w:val="bottom"/>
            <w:hideMark/>
          </w:tcPr>
          <w:p w14:paraId="48C5563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-26%</w:t>
            </w:r>
          </w:p>
        </w:tc>
        <w:tc>
          <w:tcPr>
            <w:tcW w:w="446" w:type="pct"/>
            <w:tcBorders>
              <w:top w:val="nil"/>
              <w:left w:val="nil"/>
              <w:bottom w:val="single" w:sz="4" w:space="0" w:color="auto"/>
              <w:right w:val="single" w:sz="4" w:space="0" w:color="auto"/>
            </w:tcBorders>
            <w:shd w:val="clear" w:color="auto" w:fill="auto"/>
            <w:noWrap/>
            <w:vAlign w:val="bottom"/>
            <w:hideMark/>
          </w:tcPr>
          <w:p w14:paraId="5589BA7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446" w:type="pct"/>
            <w:tcBorders>
              <w:top w:val="nil"/>
              <w:left w:val="nil"/>
              <w:bottom w:val="single" w:sz="4" w:space="0" w:color="auto"/>
              <w:right w:val="single" w:sz="4" w:space="0" w:color="auto"/>
            </w:tcBorders>
            <w:shd w:val="clear" w:color="auto" w:fill="auto"/>
            <w:noWrap/>
            <w:vAlign w:val="bottom"/>
            <w:hideMark/>
          </w:tcPr>
          <w:p w14:paraId="1FC29D4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983" w:type="pct"/>
            <w:tcBorders>
              <w:top w:val="nil"/>
              <w:left w:val="nil"/>
              <w:bottom w:val="single" w:sz="4" w:space="0" w:color="auto"/>
              <w:right w:val="single" w:sz="4" w:space="0" w:color="auto"/>
            </w:tcBorders>
            <w:shd w:val="clear" w:color="auto" w:fill="auto"/>
            <w:noWrap/>
            <w:vAlign w:val="bottom"/>
            <w:hideMark/>
          </w:tcPr>
          <w:p w14:paraId="08187BE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-27%</w:t>
            </w:r>
          </w:p>
        </w:tc>
      </w:tr>
      <w:tr w:rsidR="00BF493B" w:rsidRPr="00610453" w14:paraId="7EB709C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004B5B4"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Texas</w:t>
            </w:r>
          </w:p>
        </w:tc>
        <w:tc>
          <w:tcPr>
            <w:tcW w:w="548" w:type="pct"/>
            <w:tcBorders>
              <w:top w:val="nil"/>
              <w:left w:val="nil"/>
              <w:bottom w:val="single" w:sz="4" w:space="0" w:color="auto"/>
              <w:right w:val="single" w:sz="4" w:space="0" w:color="auto"/>
            </w:tcBorders>
            <w:shd w:val="clear" w:color="auto" w:fill="auto"/>
            <w:noWrap/>
            <w:vAlign w:val="bottom"/>
            <w:hideMark/>
          </w:tcPr>
          <w:p w14:paraId="5FBB9FC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12,900</w:t>
            </w:r>
          </w:p>
        </w:tc>
        <w:tc>
          <w:tcPr>
            <w:tcW w:w="548" w:type="pct"/>
            <w:tcBorders>
              <w:top w:val="nil"/>
              <w:left w:val="nil"/>
              <w:bottom w:val="single" w:sz="4" w:space="0" w:color="auto"/>
              <w:right w:val="single" w:sz="4" w:space="0" w:color="auto"/>
            </w:tcBorders>
            <w:shd w:val="clear" w:color="auto" w:fill="auto"/>
            <w:noWrap/>
            <w:vAlign w:val="bottom"/>
            <w:hideMark/>
          </w:tcPr>
          <w:p w14:paraId="3BED193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10,700</w:t>
            </w:r>
          </w:p>
        </w:tc>
        <w:tc>
          <w:tcPr>
            <w:tcW w:w="822" w:type="pct"/>
            <w:tcBorders>
              <w:top w:val="nil"/>
              <w:left w:val="nil"/>
              <w:bottom w:val="single" w:sz="4" w:space="0" w:color="auto"/>
              <w:right w:val="single" w:sz="4" w:space="0" w:color="auto"/>
            </w:tcBorders>
            <w:shd w:val="clear" w:color="auto" w:fill="auto"/>
            <w:noWrap/>
            <w:vAlign w:val="bottom"/>
            <w:hideMark/>
          </w:tcPr>
          <w:p w14:paraId="11EC315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-17%</w:t>
            </w:r>
          </w:p>
        </w:tc>
        <w:tc>
          <w:tcPr>
            <w:tcW w:w="446" w:type="pct"/>
            <w:tcBorders>
              <w:top w:val="nil"/>
              <w:left w:val="nil"/>
              <w:bottom w:val="single" w:sz="4" w:space="0" w:color="auto"/>
              <w:right w:val="single" w:sz="4" w:space="0" w:color="auto"/>
            </w:tcBorders>
            <w:shd w:val="clear" w:color="auto" w:fill="auto"/>
            <w:noWrap/>
            <w:vAlign w:val="bottom"/>
            <w:hideMark/>
          </w:tcPr>
          <w:p w14:paraId="2D2E77F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w:t>
            </w:r>
          </w:p>
        </w:tc>
        <w:tc>
          <w:tcPr>
            <w:tcW w:w="446" w:type="pct"/>
            <w:tcBorders>
              <w:top w:val="nil"/>
              <w:left w:val="nil"/>
              <w:bottom w:val="single" w:sz="4" w:space="0" w:color="auto"/>
              <w:right w:val="single" w:sz="4" w:space="0" w:color="auto"/>
            </w:tcBorders>
            <w:shd w:val="clear" w:color="auto" w:fill="auto"/>
            <w:noWrap/>
            <w:vAlign w:val="bottom"/>
            <w:hideMark/>
          </w:tcPr>
          <w:p w14:paraId="6ABD9EB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983" w:type="pct"/>
            <w:tcBorders>
              <w:top w:val="nil"/>
              <w:left w:val="nil"/>
              <w:bottom w:val="single" w:sz="4" w:space="0" w:color="auto"/>
              <w:right w:val="single" w:sz="4" w:space="0" w:color="auto"/>
            </w:tcBorders>
            <w:shd w:val="clear" w:color="auto" w:fill="auto"/>
            <w:noWrap/>
            <w:vAlign w:val="bottom"/>
            <w:hideMark/>
          </w:tcPr>
          <w:p w14:paraId="077DC339"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F493B" w:rsidRPr="00610453" w14:paraId="2669ADE5"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EFF916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Utah</w:t>
            </w:r>
          </w:p>
        </w:tc>
        <w:tc>
          <w:tcPr>
            <w:tcW w:w="548" w:type="pct"/>
            <w:tcBorders>
              <w:top w:val="nil"/>
              <w:left w:val="nil"/>
              <w:bottom w:val="single" w:sz="4" w:space="0" w:color="auto"/>
              <w:right w:val="single" w:sz="4" w:space="0" w:color="auto"/>
            </w:tcBorders>
            <w:shd w:val="clear" w:color="auto" w:fill="auto"/>
            <w:noWrap/>
            <w:vAlign w:val="bottom"/>
            <w:hideMark/>
          </w:tcPr>
          <w:p w14:paraId="3D7A028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2,300</w:t>
            </w:r>
          </w:p>
        </w:tc>
        <w:tc>
          <w:tcPr>
            <w:tcW w:w="548" w:type="pct"/>
            <w:tcBorders>
              <w:top w:val="nil"/>
              <w:left w:val="nil"/>
              <w:bottom w:val="single" w:sz="4" w:space="0" w:color="auto"/>
              <w:right w:val="single" w:sz="4" w:space="0" w:color="auto"/>
            </w:tcBorders>
            <w:shd w:val="clear" w:color="auto" w:fill="auto"/>
            <w:noWrap/>
            <w:vAlign w:val="bottom"/>
            <w:hideMark/>
          </w:tcPr>
          <w:p w14:paraId="0CC07E7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1,900</w:t>
            </w:r>
          </w:p>
        </w:tc>
        <w:tc>
          <w:tcPr>
            <w:tcW w:w="822" w:type="pct"/>
            <w:tcBorders>
              <w:top w:val="nil"/>
              <w:left w:val="nil"/>
              <w:bottom w:val="single" w:sz="4" w:space="0" w:color="auto"/>
              <w:right w:val="single" w:sz="4" w:space="0" w:color="auto"/>
            </w:tcBorders>
            <w:shd w:val="clear" w:color="auto" w:fill="auto"/>
            <w:noWrap/>
            <w:vAlign w:val="bottom"/>
            <w:hideMark/>
          </w:tcPr>
          <w:p w14:paraId="4FBF76C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-17%</w:t>
            </w:r>
          </w:p>
        </w:tc>
        <w:tc>
          <w:tcPr>
            <w:tcW w:w="446" w:type="pct"/>
            <w:tcBorders>
              <w:top w:val="nil"/>
              <w:left w:val="nil"/>
              <w:bottom w:val="single" w:sz="4" w:space="0" w:color="auto"/>
              <w:right w:val="single" w:sz="4" w:space="0" w:color="auto"/>
            </w:tcBorders>
            <w:shd w:val="clear" w:color="auto" w:fill="auto"/>
            <w:noWrap/>
            <w:vAlign w:val="bottom"/>
            <w:hideMark/>
          </w:tcPr>
          <w:p w14:paraId="7F3BFC2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29%</w:t>
            </w:r>
          </w:p>
        </w:tc>
        <w:tc>
          <w:tcPr>
            <w:tcW w:w="446" w:type="pct"/>
            <w:tcBorders>
              <w:top w:val="nil"/>
              <w:left w:val="nil"/>
              <w:bottom w:val="single" w:sz="4" w:space="0" w:color="auto"/>
              <w:right w:val="single" w:sz="4" w:space="0" w:color="auto"/>
            </w:tcBorders>
            <w:shd w:val="clear" w:color="auto" w:fill="auto"/>
            <w:noWrap/>
            <w:vAlign w:val="bottom"/>
            <w:hideMark/>
          </w:tcPr>
          <w:p w14:paraId="3B44E11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w:t>
            </w:r>
          </w:p>
        </w:tc>
        <w:tc>
          <w:tcPr>
            <w:tcW w:w="983" w:type="pct"/>
            <w:tcBorders>
              <w:top w:val="nil"/>
              <w:left w:val="nil"/>
              <w:bottom w:val="single" w:sz="4" w:space="0" w:color="auto"/>
              <w:right w:val="single" w:sz="4" w:space="0" w:color="auto"/>
            </w:tcBorders>
            <w:shd w:val="clear" w:color="auto" w:fill="auto"/>
            <w:noWrap/>
            <w:vAlign w:val="bottom"/>
            <w:hideMark/>
          </w:tcPr>
          <w:p w14:paraId="5C7C44D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F493B" w:rsidRPr="00610453" w14:paraId="683A4C84"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F40F01A"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Vermont</w:t>
            </w:r>
          </w:p>
        </w:tc>
        <w:tc>
          <w:tcPr>
            <w:tcW w:w="548" w:type="pct"/>
            <w:tcBorders>
              <w:top w:val="nil"/>
              <w:left w:val="nil"/>
              <w:bottom w:val="single" w:sz="4" w:space="0" w:color="auto"/>
              <w:right w:val="single" w:sz="4" w:space="0" w:color="auto"/>
            </w:tcBorders>
            <w:shd w:val="clear" w:color="auto" w:fill="auto"/>
            <w:noWrap/>
            <w:vAlign w:val="bottom"/>
            <w:hideMark/>
          </w:tcPr>
          <w:p w14:paraId="3947DAF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w:t>
            </w:r>
          </w:p>
        </w:tc>
        <w:tc>
          <w:tcPr>
            <w:tcW w:w="548" w:type="pct"/>
            <w:tcBorders>
              <w:top w:val="nil"/>
              <w:left w:val="nil"/>
              <w:bottom w:val="single" w:sz="4" w:space="0" w:color="auto"/>
              <w:right w:val="single" w:sz="4" w:space="0" w:color="auto"/>
            </w:tcBorders>
            <w:shd w:val="clear" w:color="auto" w:fill="auto"/>
            <w:noWrap/>
            <w:vAlign w:val="bottom"/>
            <w:hideMark/>
          </w:tcPr>
          <w:p w14:paraId="14A8983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100</w:t>
            </w:r>
          </w:p>
        </w:tc>
        <w:tc>
          <w:tcPr>
            <w:tcW w:w="822" w:type="pct"/>
            <w:tcBorders>
              <w:top w:val="nil"/>
              <w:left w:val="nil"/>
              <w:bottom w:val="single" w:sz="4" w:space="0" w:color="auto"/>
              <w:right w:val="single" w:sz="4" w:space="0" w:color="auto"/>
            </w:tcBorders>
            <w:shd w:val="clear" w:color="auto" w:fill="auto"/>
            <w:noWrap/>
            <w:vAlign w:val="bottom"/>
            <w:hideMark/>
          </w:tcPr>
          <w:p w14:paraId="22E539D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-67%</w:t>
            </w:r>
          </w:p>
        </w:tc>
        <w:tc>
          <w:tcPr>
            <w:tcW w:w="446" w:type="pct"/>
            <w:tcBorders>
              <w:top w:val="nil"/>
              <w:left w:val="nil"/>
              <w:bottom w:val="single" w:sz="4" w:space="0" w:color="auto"/>
              <w:right w:val="single" w:sz="4" w:space="0" w:color="auto"/>
            </w:tcBorders>
            <w:shd w:val="clear" w:color="auto" w:fill="auto"/>
            <w:noWrap/>
            <w:vAlign w:val="bottom"/>
            <w:hideMark/>
          </w:tcPr>
          <w:p w14:paraId="4EE8091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446" w:type="pct"/>
            <w:tcBorders>
              <w:top w:val="nil"/>
              <w:left w:val="nil"/>
              <w:bottom w:val="single" w:sz="4" w:space="0" w:color="auto"/>
              <w:right w:val="single" w:sz="4" w:space="0" w:color="auto"/>
            </w:tcBorders>
            <w:shd w:val="clear" w:color="auto" w:fill="auto"/>
            <w:noWrap/>
            <w:vAlign w:val="bottom"/>
            <w:hideMark/>
          </w:tcPr>
          <w:p w14:paraId="36B10B4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w:t>
            </w:r>
          </w:p>
        </w:tc>
        <w:tc>
          <w:tcPr>
            <w:tcW w:w="983" w:type="pct"/>
            <w:tcBorders>
              <w:top w:val="nil"/>
              <w:left w:val="nil"/>
              <w:bottom w:val="single" w:sz="4" w:space="0" w:color="auto"/>
              <w:right w:val="single" w:sz="4" w:space="0" w:color="auto"/>
            </w:tcBorders>
            <w:shd w:val="clear" w:color="auto" w:fill="auto"/>
            <w:noWrap/>
            <w:vAlign w:val="bottom"/>
            <w:hideMark/>
          </w:tcPr>
          <w:p w14:paraId="410B43F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-63%</w:t>
            </w:r>
          </w:p>
        </w:tc>
      </w:tr>
      <w:tr w:rsidR="00BF493B" w:rsidRPr="00610453" w14:paraId="288C005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F96473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Virginia</w:t>
            </w:r>
          </w:p>
        </w:tc>
        <w:tc>
          <w:tcPr>
            <w:tcW w:w="548" w:type="pct"/>
            <w:tcBorders>
              <w:top w:val="nil"/>
              <w:left w:val="nil"/>
              <w:bottom w:val="single" w:sz="4" w:space="0" w:color="auto"/>
              <w:right w:val="single" w:sz="4" w:space="0" w:color="auto"/>
            </w:tcBorders>
            <w:shd w:val="clear" w:color="auto" w:fill="auto"/>
            <w:noWrap/>
            <w:vAlign w:val="bottom"/>
            <w:hideMark/>
          </w:tcPr>
          <w:p w14:paraId="6337961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4,600</w:t>
            </w:r>
          </w:p>
        </w:tc>
        <w:tc>
          <w:tcPr>
            <w:tcW w:w="548" w:type="pct"/>
            <w:tcBorders>
              <w:top w:val="nil"/>
              <w:left w:val="nil"/>
              <w:bottom w:val="single" w:sz="4" w:space="0" w:color="auto"/>
              <w:right w:val="single" w:sz="4" w:space="0" w:color="auto"/>
            </w:tcBorders>
            <w:shd w:val="clear" w:color="auto" w:fill="auto"/>
            <w:noWrap/>
            <w:vAlign w:val="bottom"/>
            <w:hideMark/>
          </w:tcPr>
          <w:p w14:paraId="66870E7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3,400</w:t>
            </w:r>
          </w:p>
        </w:tc>
        <w:tc>
          <w:tcPr>
            <w:tcW w:w="822" w:type="pct"/>
            <w:tcBorders>
              <w:top w:val="nil"/>
              <w:left w:val="nil"/>
              <w:bottom w:val="single" w:sz="4" w:space="0" w:color="auto"/>
              <w:right w:val="single" w:sz="4" w:space="0" w:color="auto"/>
            </w:tcBorders>
            <w:shd w:val="clear" w:color="auto" w:fill="auto"/>
            <w:noWrap/>
            <w:vAlign w:val="bottom"/>
            <w:hideMark/>
          </w:tcPr>
          <w:p w14:paraId="6643821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-26%</w:t>
            </w:r>
          </w:p>
        </w:tc>
        <w:tc>
          <w:tcPr>
            <w:tcW w:w="446" w:type="pct"/>
            <w:tcBorders>
              <w:top w:val="nil"/>
              <w:left w:val="nil"/>
              <w:bottom w:val="single" w:sz="4" w:space="0" w:color="auto"/>
              <w:right w:val="single" w:sz="4" w:space="0" w:color="auto"/>
            </w:tcBorders>
            <w:shd w:val="clear" w:color="auto" w:fill="auto"/>
            <w:noWrap/>
            <w:vAlign w:val="bottom"/>
            <w:hideMark/>
          </w:tcPr>
          <w:p w14:paraId="46E36EE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446" w:type="pct"/>
            <w:tcBorders>
              <w:top w:val="nil"/>
              <w:left w:val="nil"/>
              <w:bottom w:val="single" w:sz="4" w:space="0" w:color="auto"/>
              <w:right w:val="single" w:sz="4" w:space="0" w:color="auto"/>
            </w:tcBorders>
            <w:shd w:val="clear" w:color="auto" w:fill="auto"/>
            <w:noWrap/>
            <w:vAlign w:val="bottom"/>
            <w:hideMark/>
          </w:tcPr>
          <w:p w14:paraId="1E232C2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983" w:type="pct"/>
            <w:tcBorders>
              <w:top w:val="nil"/>
              <w:left w:val="nil"/>
              <w:bottom w:val="single" w:sz="4" w:space="0" w:color="auto"/>
              <w:right w:val="single" w:sz="4" w:space="0" w:color="auto"/>
            </w:tcBorders>
            <w:shd w:val="clear" w:color="auto" w:fill="auto"/>
            <w:noWrap/>
            <w:vAlign w:val="bottom"/>
            <w:hideMark/>
          </w:tcPr>
          <w:p w14:paraId="4661948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58CBEA03"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DF7039F"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Washington</w:t>
            </w:r>
          </w:p>
        </w:tc>
        <w:tc>
          <w:tcPr>
            <w:tcW w:w="548" w:type="pct"/>
            <w:tcBorders>
              <w:top w:val="nil"/>
              <w:left w:val="nil"/>
              <w:bottom w:val="single" w:sz="4" w:space="0" w:color="auto"/>
              <w:right w:val="single" w:sz="4" w:space="0" w:color="auto"/>
            </w:tcBorders>
            <w:shd w:val="clear" w:color="auto" w:fill="auto"/>
            <w:noWrap/>
            <w:vAlign w:val="bottom"/>
            <w:hideMark/>
          </w:tcPr>
          <w:p w14:paraId="2852ACB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3,900</w:t>
            </w:r>
          </w:p>
        </w:tc>
        <w:tc>
          <w:tcPr>
            <w:tcW w:w="548" w:type="pct"/>
            <w:tcBorders>
              <w:top w:val="nil"/>
              <w:left w:val="nil"/>
              <w:bottom w:val="single" w:sz="4" w:space="0" w:color="auto"/>
              <w:right w:val="single" w:sz="4" w:space="0" w:color="auto"/>
            </w:tcBorders>
            <w:shd w:val="clear" w:color="auto" w:fill="auto"/>
            <w:noWrap/>
            <w:vAlign w:val="bottom"/>
            <w:hideMark/>
          </w:tcPr>
          <w:p w14:paraId="06B822E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3,000</w:t>
            </w:r>
          </w:p>
        </w:tc>
        <w:tc>
          <w:tcPr>
            <w:tcW w:w="822" w:type="pct"/>
            <w:tcBorders>
              <w:top w:val="nil"/>
              <w:left w:val="nil"/>
              <w:bottom w:val="single" w:sz="4" w:space="0" w:color="auto"/>
              <w:right w:val="single" w:sz="4" w:space="0" w:color="auto"/>
            </w:tcBorders>
            <w:shd w:val="clear" w:color="auto" w:fill="auto"/>
            <w:noWrap/>
            <w:vAlign w:val="bottom"/>
            <w:hideMark/>
          </w:tcPr>
          <w:p w14:paraId="611EA8A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-23%</w:t>
            </w:r>
          </w:p>
        </w:tc>
        <w:tc>
          <w:tcPr>
            <w:tcW w:w="446" w:type="pct"/>
            <w:tcBorders>
              <w:top w:val="nil"/>
              <w:left w:val="nil"/>
              <w:bottom w:val="single" w:sz="4" w:space="0" w:color="auto"/>
              <w:right w:val="single" w:sz="4" w:space="0" w:color="auto"/>
            </w:tcBorders>
            <w:shd w:val="clear" w:color="auto" w:fill="auto"/>
            <w:noWrap/>
            <w:vAlign w:val="bottom"/>
            <w:hideMark/>
          </w:tcPr>
          <w:p w14:paraId="703971E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446" w:type="pct"/>
            <w:tcBorders>
              <w:top w:val="nil"/>
              <w:left w:val="nil"/>
              <w:bottom w:val="single" w:sz="4" w:space="0" w:color="auto"/>
              <w:right w:val="single" w:sz="4" w:space="0" w:color="auto"/>
            </w:tcBorders>
            <w:shd w:val="clear" w:color="auto" w:fill="auto"/>
            <w:noWrap/>
            <w:vAlign w:val="bottom"/>
            <w:hideMark/>
          </w:tcPr>
          <w:p w14:paraId="66D467B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983" w:type="pct"/>
            <w:tcBorders>
              <w:top w:val="nil"/>
              <w:left w:val="nil"/>
              <w:bottom w:val="single" w:sz="4" w:space="0" w:color="auto"/>
              <w:right w:val="single" w:sz="4" w:space="0" w:color="auto"/>
            </w:tcBorders>
            <w:shd w:val="clear" w:color="auto" w:fill="auto"/>
            <w:noWrap/>
            <w:vAlign w:val="bottom"/>
            <w:hideMark/>
          </w:tcPr>
          <w:p w14:paraId="7D9BB06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-22%</w:t>
            </w:r>
          </w:p>
        </w:tc>
      </w:tr>
      <w:tr w:rsidR="00BF493B" w:rsidRPr="00610453" w14:paraId="288AC7C0"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1DD59B9"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West Virginia</w:t>
            </w:r>
          </w:p>
        </w:tc>
        <w:tc>
          <w:tcPr>
            <w:tcW w:w="548" w:type="pct"/>
            <w:tcBorders>
              <w:top w:val="nil"/>
              <w:left w:val="nil"/>
              <w:bottom w:val="single" w:sz="4" w:space="0" w:color="auto"/>
              <w:right w:val="single" w:sz="4" w:space="0" w:color="auto"/>
            </w:tcBorders>
            <w:shd w:val="clear" w:color="auto" w:fill="auto"/>
            <w:noWrap/>
            <w:vAlign w:val="bottom"/>
            <w:hideMark/>
          </w:tcPr>
          <w:p w14:paraId="43C7BF8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900</w:t>
            </w:r>
          </w:p>
        </w:tc>
        <w:tc>
          <w:tcPr>
            <w:tcW w:w="548" w:type="pct"/>
            <w:tcBorders>
              <w:top w:val="nil"/>
              <w:left w:val="nil"/>
              <w:bottom w:val="single" w:sz="4" w:space="0" w:color="auto"/>
              <w:right w:val="single" w:sz="4" w:space="0" w:color="auto"/>
            </w:tcBorders>
            <w:shd w:val="clear" w:color="auto" w:fill="auto"/>
            <w:noWrap/>
            <w:vAlign w:val="bottom"/>
            <w:hideMark/>
          </w:tcPr>
          <w:p w14:paraId="610ACBF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600</w:t>
            </w:r>
          </w:p>
        </w:tc>
        <w:tc>
          <w:tcPr>
            <w:tcW w:w="822" w:type="pct"/>
            <w:tcBorders>
              <w:top w:val="nil"/>
              <w:left w:val="nil"/>
              <w:bottom w:val="single" w:sz="4" w:space="0" w:color="auto"/>
              <w:right w:val="single" w:sz="4" w:space="0" w:color="auto"/>
            </w:tcBorders>
            <w:shd w:val="clear" w:color="auto" w:fill="auto"/>
            <w:noWrap/>
            <w:vAlign w:val="bottom"/>
            <w:hideMark/>
          </w:tcPr>
          <w:p w14:paraId="7640D37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446" w:type="pct"/>
            <w:tcBorders>
              <w:top w:val="nil"/>
              <w:left w:val="nil"/>
              <w:bottom w:val="single" w:sz="4" w:space="0" w:color="auto"/>
              <w:right w:val="single" w:sz="4" w:space="0" w:color="auto"/>
            </w:tcBorders>
            <w:shd w:val="clear" w:color="auto" w:fill="auto"/>
            <w:noWrap/>
            <w:vAlign w:val="bottom"/>
            <w:hideMark/>
          </w:tcPr>
          <w:p w14:paraId="2FFCA62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w:t>
            </w:r>
          </w:p>
        </w:tc>
        <w:tc>
          <w:tcPr>
            <w:tcW w:w="446" w:type="pct"/>
            <w:tcBorders>
              <w:top w:val="nil"/>
              <w:left w:val="nil"/>
              <w:bottom w:val="single" w:sz="4" w:space="0" w:color="auto"/>
              <w:right w:val="single" w:sz="4" w:space="0" w:color="auto"/>
            </w:tcBorders>
            <w:shd w:val="clear" w:color="auto" w:fill="auto"/>
            <w:noWrap/>
            <w:vAlign w:val="bottom"/>
            <w:hideMark/>
          </w:tcPr>
          <w:p w14:paraId="0A7E71F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983" w:type="pct"/>
            <w:tcBorders>
              <w:top w:val="nil"/>
              <w:left w:val="nil"/>
              <w:bottom w:val="single" w:sz="4" w:space="0" w:color="auto"/>
              <w:right w:val="single" w:sz="4" w:space="0" w:color="auto"/>
            </w:tcBorders>
            <w:shd w:val="clear" w:color="auto" w:fill="auto"/>
            <w:noWrap/>
            <w:vAlign w:val="bottom"/>
            <w:hideMark/>
          </w:tcPr>
          <w:p w14:paraId="2FE6139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F493B" w:rsidRPr="00610453" w14:paraId="1B0740E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F1DCB31"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Wisconsin</w:t>
            </w:r>
          </w:p>
        </w:tc>
        <w:tc>
          <w:tcPr>
            <w:tcW w:w="548" w:type="pct"/>
            <w:tcBorders>
              <w:top w:val="nil"/>
              <w:left w:val="nil"/>
              <w:bottom w:val="single" w:sz="4" w:space="0" w:color="auto"/>
              <w:right w:val="single" w:sz="4" w:space="0" w:color="auto"/>
            </w:tcBorders>
            <w:shd w:val="clear" w:color="auto" w:fill="auto"/>
            <w:noWrap/>
            <w:vAlign w:val="bottom"/>
            <w:hideMark/>
          </w:tcPr>
          <w:p w14:paraId="65090AB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3,100</w:t>
            </w:r>
          </w:p>
        </w:tc>
        <w:tc>
          <w:tcPr>
            <w:tcW w:w="548" w:type="pct"/>
            <w:tcBorders>
              <w:top w:val="nil"/>
              <w:left w:val="nil"/>
              <w:bottom w:val="single" w:sz="4" w:space="0" w:color="auto"/>
              <w:right w:val="single" w:sz="4" w:space="0" w:color="auto"/>
            </w:tcBorders>
            <w:shd w:val="clear" w:color="auto" w:fill="auto"/>
            <w:noWrap/>
            <w:vAlign w:val="bottom"/>
            <w:hideMark/>
          </w:tcPr>
          <w:p w14:paraId="26ECE85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2,100</w:t>
            </w:r>
          </w:p>
        </w:tc>
        <w:tc>
          <w:tcPr>
            <w:tcW w:w="822" w:type="pct"/>
            <w:tcBorders>
              <w:top w:val="nil"/>
              <w:left w:val="nil"/>
              <w:bottom w:val="single" w:sz="4" w:space="0" w:color="auto"/>
              <w:right w:val="single" w:sz="4" w:space="0" w:color="auto"/>
            </w:tcBorders>
            <w:shd w:val="clear" w:color="auto" w:fill="auto"/>
            <w:noWrap/>
            <w:vAlign w:val="bottom"/>
            <w:hideMark/>
          </w:tcPr>
          <w:p w14:paraId="6999637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-32%</w:t>
            </w:r>
          </w:p>
        </w:tc>
        <w:tc>
          <w:tcPr>
            <w:tcW w:w="446" w:type="pct"/>
            <w:tcBorders>
              <w:top w:val="nil"/>
              <w:left w:val="nil"/>
              <w:bottom w:val="single" w:sz="4" w:space="0" w:color="auto"/>
              <w:right w:val="single" w:sz="4" w:space="0" w:color="auto"/>
            </w:tcBorders>
            <w:shd w:val="clear" w:color="auto" w:fill="auto"/>
            <w:noWrap/>
            <w:vAlign w:val="bottom"/>
            <w:hideMark/>
          </w:tcPr>
          <w:p w14:paraId="3C897F4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446" w:type="pct"/>
            <w:tcBorders>
              <w:top w:val="nil"/>
              <w:left w:val="nil"/>
              <w:bottom w:val="single" w:sz="4" w:space="0" w:color="auto"/>
              <w:right w:val="single" w:sz="4" w:space="0" w:color="auto"/>
            </w:tcBorders>
            <w:shd w:val="clear" w:color="auto" w:fill="auto"/>
            <w:noWrap/>
            <w:vAlign w:val="bottom"/>
            <w:hideMark/>
          </w:tcPr>
          <w:p w14:paraId="01E3D53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c>
          <w:tcPr>
            <w:tcW w:w="983" w:type="pct"/>
            <w:tcBorders>
              <w:top w:val="nil"/>
              <w:left w:val="nil"/>
              <w:bottom w:val="single" w:sz="4" w:space="0" w:color="auto"/>
              <w:right w:val="single" w:sz="4" w:space="0" w:color="auto"/>
            </w:tcBorders>
            <w:shd w:val="clear" w:color="auto" w:fill="auto"/>
            <w:noWrap/>
            <w:vAlign w:val="bottom"/>
            <w:hideMark/>
          </w:tcPr>
          <w:p w14:paraId="1C76F7A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14EFE5D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00526F43"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Wyoming</w:t>
            </w:r>
          </w:p>
        </w:tc>
        <w:tc>
          <w:tcPr>
            <w:tcW w:w="548" w:type="pct"/>
            <w:tcBorders>
              <w:top w:val="nil"/>
              <w:left w:val="nil"/>
              <w:bottom w:val="single" w:sz="4" w:space="0" w:color="auto"/>
              <w:right w:val="single" w:sz="4" w:space="0" w:color="auto"/>
            </w:tcBorders>
            <w:shd w:val="clear" w:color="auto" w:fill="auto"/>
            <w:noWrap/>
            <w:vAlign w:val="bottom"/>
            <w:hideMark/>
          </w:tcPr>
          <w:p w14:paraId="7583026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548" w:type="pct"/>
            <w:tcBorders>
              <w:top w:val="nil"/>
              <w:left w:val="nil"/>
              <w:bottom w:val="single" w:sz="4" w:space="0" w:color="auto"/>
              <w:right w:val="single" w:sz="4" w:space="0" w:color="auto"/>
            </w:tcBorders>
            <w:shd w:val="clear" w:color="auto" w:fill="auto"/>
            <w:noWrap/>
            <w:vAlign w:val="bottom"/>
            <w:hideMark/>
          </w:tcPr>
          <w:p w14:paraId="3E010C6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100</w:t>
            </w:r>
          </w:p>
        </w:tc>
        <w:tc>
          <w:tcPr>
            <w:tcW w:w="822" w:type="pct"/>
            <w:tcBorders>
              <w:top w:val="nil"/>
              <w:left w:val="nil"/>
              <w:bottom w:val="single" w:sz="4" w:space="0" w:color="auto"/>
              <w:right w:val="single" w:sz="4" w:space="0" w:color="auto"/>
            </w:tcBorders>
            <w:shd w:val="clear" w:color="auto" w:fill="auto"/>
            <w:noWrap/>
            <w:vAlign w:val="bottom"/>
            <w:hideMark/>
          </w:tcPr>
          <w:p w14:paraId="4946B15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-50%</w:t>
            </w:r>
          </w:p>
        </w:tc>
        <w:tc>
          <w:tcPr>
            <w:tcW w:w="446" w:type="pct"/>
            <w:tcBorders>
              <w:top w:val="nil"/>
              <w:left w:val="nil"/>
              <w:bottom w:val="single" w:sz="4" w:space="0" w:color="auto"/>
              <w:right w:val="single" w:sz="4" w:space="0" w:color="auto"/>
            </w:tcBorders>
            <w:shd w:val="clear" w:color="auto" w:fill="auto"/>
            <w:noWrap/>
            <w:vAlign w:val="bottom"/>
            <w:hideMark/>
          </w:tcPr>
          <w:p w14:paraId="380E97E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446" w:type="pct"/>
            <w:tcBorders>
              <w:top w:val="nil"/>
              <w:left w:val="nil"/>
              <w:bottom w:val="single" w:sz="4" w:space="0" w:color="auto"/>
              <w:right w:val="single" w:sz="4" w:space="0" w:color="auto"/>
            </w:tcBorders>
            <w:shd w:val="clear" w:color="auto" w:fill="auto"/>
            <w:noWrap/>
            <w:vAlign w:val="bottom"/>
            <w:hideMark/>
          </w:tcPr>
          <w:p w14:paraId="22E7047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w:t>
            </w:r>
          </w:p>
        </w:tc>
        <w:tc>
          <w:tcPr>
            <w:tcW w:w="983" w:type="pct"/>
            <w:tcBorders>
              <w:top w:val="nil"/>
              <w:left w:val="nil"/>
              <w:bottom w:val="single" w:sz="4" w:space="0" w:color="auto"/>
              <w:right w:val="single" w:sz="4" w:space="0" w:color="auto"/>
            </w:tcBorders>
            <w:shd w:val="clear" w:color="auto" w:fill="auto"/>
            <w:noWrap/>
            <w:vAlign w:val="bottom"/>
            <w:hideMark/>
          </w:tcPr>
          <w:p w14:paraId="13A3FB6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-50%</w:t>
            </w:r>
          </w:p>
        </w:tc>
      </w:tr>
    </w:tbl>
    <w:p w14:paraId="53C963AB" w14:textId="45A8AC6F" w:rsidR="00BF493B" w:rsidRDefault="00BF493B" w:rsidP="00BF493B"/>
    <w:p w14:paraId="5194F763" w14:textId="77777777" w:rsidR="00610453" w:rsidRDefault="00610453">
      <w:pPr>
        <w:rPr>
          <w:b/>
          <w:bCs/>
          <w:smallCaps/>
          <w:color w:val="595959" w:themeColor="text1" w:themeTint="A6"/>
          <w:spacing w:val="6"/>
        </w:rPr>
      </w:pPr>
      <w:bookmarkStart w:id="126" w:name="_Ref13607190"/>
      <w:r>
        <w:br w:type="page"/>
      </w:r>
    </w:p>
    <w:p w14:paraId="0321EADC" w14:textId="7E8ABADF" w:rsidR="00C66186" w:rsidRDefault="00C66186" w:rsidP="00C66186">
      <w:pPr>
        <w:pStyle w:val="Caption"/>
        <w:keepNext/>
      </w:pPr>
      <w:bookmarkStart w:id="127" w:name="_Toc14271163"/>
      <w:r>
        <w:lastRenderedPageBreak/>
        <w:t>Table S</w:t>
      </w:r>
      <w:fldSimple w:instr=" SEQ Table_S \* ARABIC ">
        <w:r w:rsidR="00E927EC">
          <w:rPr>
            <w:noProof/>
          </w:rPr>
          <w:t>6</w:t>
        </w:r>
      </w:fldSimple>
      <w:bookmarkEnd w:id="126"/>
      <w:r w:rsidR="006A05CF">
        <w:t>.</w:t>
      </w:r>
      <w:r>
        <w:t xml:space="preserve"> Burden estimates due to PM</w:t>
      </w:r>
      <w:r w:rsidRPr="00C66186">
        <w:rPr>
          <w:vertAlign w:val="subscript"/>
        </w:rPr>
        <w:t>10</w:t>
      </w:r>
      <w:r>
        <w:t xml:space="preserve"> by state</w:t>
      </w:r>
      <w:bookmarkEnd w:id="127"/>
    </w:p>
    <w:tbl>
      <w:tblPr>
        <w:tblW w:w="5000" w:type="pct"/>
        <w:tblLook w:val="04A0" w:firstRow="1" w:lastRow="0" w:firstColumn="1" w:lastColumn="0" w:noHBand="0" w:noVBand="1"/>
      </w:tblPr>
      <w:tblGrid>
        <w:gridCol w:w="2420"/>
        <w:gridCol w:w="1097"/>
        <w:gridCol w:w="1097"/>
        <w:gridCol w:w="1642"/>
        <w:gridCol w:w="905"/>
        <w:gridCol w:w="905"/>
        <w:gridCol w:w="1994"/>
      </w:tblGrid>
      <w:tr w:rsidR="00CC37DD" w:rsidRPr="00610453" w14:paraId="0E42B879" w14:textId="77777777" w:rsidTr="00EF6ABF">
        <w:trPr>
          <w:trHeight w:val="247"/>
        </w:trPr>
        <w:tc>
          <w:tcPr>
            <w:tcW w:w="1203" w:type="pct"/>
            <w:tcBorders>
              <w:top w:val="single" w:sz="8" w:space="0" w:color="auto"/>
              <w:left w:val="single" w:sz="8" w:space="0" w:color="auto"/>
              <w:bottom w:val="single" w:sz="8" w:space="0" w:color="auto"/>
              <w:right w:val="single" w:sz="8" w:space="0" w:color="auto"/>
            </w:tcBorders>
            <w:shd w:val="clear" w:color="000000" w:fill="CCCCCC"/>
            <w:noWrap/>
            <w:vAlign w:val="center"/>
            <w:hideMark/>
          </w:tcPr>
          <w:p w14:paraId="7707C296" w14:textId="77777777" w:rsidR="00CC37DD" w:rsidRPr="00610453" w:rsidRDefault="00CC37DD" w:rsidP="00CC37DD">
            <w:pPr>
              <w:rPr>
                <w:rFonts w:eastAsia="Times New Roman" w:cstheme="minorHAnsi"/>
                <w:b/>
                <w:bCs/>
                <w:color w:val="000000"/>
                <w:sz w:val="18"/>
                <w:szCs w:val="18"/>
              </w:rPr>
            </w:pPr>
            <w:r w:rsidRPr="00610453">
              <w:rPr>
                <w:rFonts w:eastAsia="Times New Roman" w:cstheme="minorHAnsi"/>
                <w:b/>
                <w:bCs/>
                <w:color w:val="000000"/>
                <w:sz w:val="18"/>
                <w:szCs w:val="18"/>
              </w:rPr>
              <w:t>PM10</w:t>
            </w:r>
          </w:p>
        </w:tc>
        <w:tc>
          <w:tcPr>
            <w:tcW w:w="1906"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7FC0EF5F" w14:textId="005463D6" w:rsidR="00CC37DD" w:rsidRPr="00610453" w:rsidRDefault="00CC37DD" w:rsidP="00CC37DD">
            <w:pPr>
              <w:jc w:val="center"/>
              <w:rPr>
                <w:rFonts w:eastAsia="Times New Roman" w:cstheme="minorHAnsi"/>
                <w:b/>
                <w:bCs/>
                <w:color w:val="000000"/>
                <w:sz w:val="18"/>
                <w:szCs w:val="18"/>
              </w:rPr>
            </w:pPr>
            <w:r w:rsidRPr="00610453">
              <w:rPr>
                <w:rFonts w:eastAsia="Times New Roman" w:cstheme="minorHAnsi"/>
                <w:b/>
                <w:bCs/>
                <w:color w:val="000000"/>
                <w:sz w:val="18"/>
                <w:szCs w:val="18"/>
              </w:rPr>
              <w:t>Attributable Cases</w:t>
            </w:r>
          </w:p>
        </w:tc>
        <w:tc>
          <w:tcPr>
            <w:tcW w:w="1892"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27AC0B85" w14:textId="0D345368" w:rsidR="00CC37DD" w:rsidRPr="00610453" w:rsidRDefault="00CC37DD" w:rsidP="00CC37DD">
            <w:pPr>
              <w:jc w:val="center"/>
              <w:rPr>
                <w:rFonts w:eastAsia="Times New Roman" w:cstheme="minorHAnsi"/>
                <w:b/>
                <w:bCs/>
                <w:color w:val="000000"/>
                <w:sz w:val="18"/>
                <w:szCs w:val="18"/>
              </w:rPr>
            </w:pPr>
            <w:r w:rsidRPr="00610453">
              <w:rPr>
                <w:rFonts w:eastAsia="Times New Roman" w:cstheme="minorHAnsi"/>
                <w:b/>
                <w:bCs/>
                <w:color w:val="000000"/>
                <w:sz w:val="18"/>
                <w:szCs w:val="18"/>
              </w:rPr>
              <w:t>Attributable Fraction</w:t>
            </w:r>
          </w:p>
        </w:tc>
      </w:tr>
      <w:tr w:rsidR="00BF493B" w:rsidRPr="00610453" w14:paraId="2BDBD435" w14:textId="77777777" w:rsidTr="00EF6ABF">
        <w:trPr>
          <w:trHeight w:val="247"/>
        </w:trPr>
        <w:tc>
          <w:tcPr>
            <w:tcW w:w="1203" w:type="pct"/>
            <w:tcBorders>
              <w:top w:val="nil"/>
              <w:left w:val="single" w:sz="8" w:space="0" w:color="auto"/>
              <w:bottom w:val="single" w:sz="8" w:space="0" w:color="auto"/>
              <w:right w:val="single" w:sz="8" w:space="0" w:color="auto"/>
            </w:tcBorders>
            <w:shd w:val="clear" w:color="000000" w:fill="CCCCCC"/>
            <w:noWrap/>
            <w:vAlign w:val="center"/>
            <w:hideMark/>
          </w:tcPr>
          <w:p w14:paraId="30ABB48D" w14:textId="77777777" w:rsidR="00BF493B" w:rsidRPr="00610453" w:rsidRDefault="00BF493B" w:rsidP="00BF493B">
            <w:pPr>
              <w:rPr>
                <w:rFonts w:eastAsia="Times New Roman" w:cstheme="minorHAnsi"/>
                <w:b/>
                <w:bCs/>
                <w:color w:val="000000"/>
                <w:sz w:val="18"/>
                <w:szCs w:val="18"/>
              </w:rPr>
            </w:pPr>
            <w:r w:rsidRPr="00610453">
              <w:rPr>
                <w:rFonts w:eastAsia="Times New Roman" w:cstheme="minorHAnsi"/>
                <w:b/>
                <w:bCs/>
                <w:color w:val="000000"/>
                <w:sz w:val="18"/>
                <w:szCs w:val="18"/>
              </w:rPr>
              <w:t>STATE</w:t>
            </w:r>
          </w:p>
        </w:tc>
        <w:tc>
          <w:tcPr>
            <w:tcW w:w="545" w:type="pct"/>
            <w:tcBorders>
              <w:top w:val="nil"/>
              <w:left w:val="nil"/>
              <w:bottom w:val="single" w:sz="8" w:space="0" w:color="auto"/>
              <w:right w:val="single" w:sz="8" w:space="0" w:color="auto"/>
            </w:tcBorders>
            <w:shd w:val="clear" w:color="000000" w:fill="CCCCCC"/>
            <w:noWrap/>
            <w:vAlign w:val="center"/>
            <w:hideMark/>
          </w:tcPr>
          <w:p w14:paraId="463A60B6"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545" w:type="pct"/>
            <w:tcBorders>
              <w:top w:val="nil"/>
              <w:left w:val="nil"/>
              <w:bottom w:val="single" w:sz="8" w:space="0" w:color="auto"/>
              <w:right w:val="single" w:sz="8" w:space="0" w:color="auto"/>
            </w:tcBorders>
            <w:shd w:val="clear" w:color="000000" w:fill="CCCCCC"/>
            <w:noWrap/>
            <w:vAlign w:val="center"/>
            <w:hideMark/>
          </w:tcPr>
          <w:p w14:paraId="489CF7A4"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815" w:type="pct"/>
            <w:tcBorders>
              <w:top w:val="nil"/>
              <w:left w:val="nil"/>
              <w:bottom w:val="single" w:sz="8" w:space="0" w:color="auto"/>
              <w:right w:val="single" w:sz="8" w:space="0" w:color="auto"/>
            </w:tcBorders>
            <w:shd w:val="clear" w:color="000000" w:fill="CCCCCC"/>
            <w:noWrap/>
            <w:vAlign w:val="center"/>
            <w:hideMark/>
          </w:tcPr>
          <w:p w14:paraId="48D51A08" w14:textId="77777777" w:rsidR="00BF493B" w:rsidRPr="00610453" w:rsidRDefault="00BF493B" w:rsidP="00BF493B">
            <w:pPr>
              <w:jc w:val="center"/>
              <w:rPr>
                <w:rFonts w:eastAsia="Times New Roman" w:cstheme="minorHAnsi"/>
                <w:b/>
                <w:bCs/>
                <w:color w:val="000000"/>
                <w:sz w:val="18"/>
                <w:szCs w:val="18"/>
              </w:rPr>
            </w:pPr>
            <w:r w:rsidRPr="00610453">
              <w:rPr>
                <w:rFonts w:eastAsia="Times New Roman" w:cstheme="minorHAnsi"/>
                <w:b/>
                <w:bCs/>
                <w:color w:val="000000"/>
                <w:sz w:val="18"/>
                <w:szCs w:val="18"/>
              </w:rPr>
              <w:t>Change (%)</w:t>
            </w:r>
          </w:p>
        </w:tc>
        <w:tc>
          <w:tcPr>
            <w:tcW w:w="450" w:type="pct"/>
            <w:tcBorders>
              <w:top w:val="nil"/>
              <w:left w:val="nil"/>
              <w:bottom w:val="single" w:sz="8" w:space="0" w:color="auto"/>
              <w:right w:val="single" w:sz="8" w:space="0" w:color="auto"/>
            </w:tcBorders>
            <w:shd w:val="clear" w:color="000000" w:fill="CCCCCC"/>
            <w:noWrap/>
            <w:vAlign w:val="center"/>
            <w:hideMark/>
          </w:tcPr>
          <w:p w14:paraId="32547B60"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450" w:type="pct"/>
            <w:tcBorders>
              <w:top w:val="nil"/>
              <w:left w:val="nil"/>
              <w:bottom w:val="single" w:sz="8" w:space="0" w:color="auto"/>
              <w:right w:val="single" w:sz="8" w:space="0" w:color="auto"/>
            </w:tcBorders>
            <w:shd w:val="clear" w:color="000000" w:fill="CCCCCC"/>
            <w:noWrap/>
            <w:vAlign w:val="center"/>
            <w:hideMark/>
          </w:tcPr>
          <w:p w14:paraId="6E0DDCE0"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992" w:type="pct"/>
            <w:tcBorders>
              <w:top w:val="nil"/>
              <w:left w:val="nil"/>
              <w:bottom w:val="single" w:sz="8" w:space="0" w:color="auto"/>
              <w:right w:val="single" w:sz="8" w:space="0" w:color="auto"/>
            </w:tcBorders>
            <w:shd w:val="clear" w:color="000000" w:fill="CCCCCC"/>
            <w:noWrap/>
            <w:vAlign w:val="center"/>
            <w:hideMark/>
          </w:tcPr>
          <w:p w14:paraId="24DF76C3" w14:textId="77777777" w:rsidR="00BF493B" w:rsidRPr="00610453" w:rsidRDefault="00BF493B" w:rsidP="00BF493B">
            <w:pPr>
              <w:rPr>
                <w:rFonts w:eastAsia="Times New Roman" w:cstheme="minorHAnsi"/>
                <w:b/>
                <w:bCs/>
                <w:color w:val="000000"/>
                <w:sz w:val="18"/>
                <w:szCs w:val="18"/>
              </w:rPr>
            </w:pPr>
            <w:r w:rsidRPr="00610453">
              <w:rPr>
                <w:rFonts w:eastAsia="Times New Roman" w:cstheme="minorHAnsi"/>
                <w:b/>
                <w:bCs/>
                <w:color w:val="000000"/>
                <w:sz w:val="18"/>
                <w:szCs w:val="18"/>
              </w:rPr>
              <w:t>Change (%)</w:t>
            </w:r>
          </w:p>
        </w:tc>
      </w:tr>
      <w:tr w:rsidR="00EF6ABF" w:rsidRPr="00610453" w14:paraId="2B08D6AE" w14:textId="77777777" w:rsidTr="00EF6ABF">
        <w:trPr>
          <w:trHeight w:val="237"/>
        </w:trPr>
        <w:tc>
          <w:tcPr>
            <w:tcW w:w="120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68C607"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Alabama</w:t>
            </w:r>
          </w:p>
        </w:tc>
        <w:tc>
          <w:tcPr>
            <w:tcW w:w="545" w:type="pct"/>
            <w:tcBorders>
              <w:top w:val="single" w:sz="4" w:space="0" w:color="auto"/>
              <w:left w:val="nil"/>
              <w:bottom w:val="single" w:sz="4" w:space="0" w:color="auto"/>
              <w:right w:val="single" w:sz="4" w:space="0" w:color="auto"/>
            </w:tcBorders>
            <w:shd w:val="clear" w:color="auto" w:fill="auto"/>
            <w:noWrap/>
            <w:hideMark/>
          </w:tcPr>
          <w:p w14:paraId="6D81CD09" w14:textId="407EB8F4" w:rsidR="00EF6ABF" w:rsidRPr="00610453" w:rsidRDefault="00EF6ABF" w:rsidP="00EF6ABF">
            <w:pPr>
              <w:jc w:val="right"/>
              <w:rPr>
                <w:rFonts w:eastAsia="Times New Roman" w:cstheme="minorHAnsi"/>
                <w:color w:val="000000"/>
                <w:sz w:val="18"/>
                <w:szCs w:val="18"/>
              </w:rPr>
            </w:pPr>
            <w:r w:rsidRPr="00610453">
              <w:rPr>
                <w:sz w:val="18"/>
                <w:szCs w:val="18"/>
              </w:rPr>
              <w:t>5,300</w:t>
            </w:r>
          </w:p>
        </w:tc>
        <w:tc>
          <w:tcPr>
            <w:tcW w:w="545" w:type="pct"/>
            <w:tcBorders>
              <w:top w:val="single" w:sz="4" w:space="0" w:color="auto"/>
              <w:left w:val="nil"/>
              <w:bottom w:val="single" w:sz="4" w:space="0" w:color="auto"/>
              <w:right w:val="single" w:sz="4" w:space="0" w:color="auto"/>
            </w:tcBorders>
            <w:shd w:val="clear" w:color="auto" w:fill="auto"/>
            <w:noWrap/>
            <w:hideMark/>
          </w:tcPr>
          <w:p w14:paraId="27A3D1F3" w14:textId="4853BAD1" w:rsidR="00EF6ABF" w:rsidRPr="00610453" w:rsidRDefault="00EF6ABF" w:rsidP="00EF6ABF">
            <w:pPr>
              <w:jc w:val="right"/>
              <w:rPr>
                <w:rFonts w:eastAsia="Times New Roman" w:cstheme="minorHAnsi"/>
                <w:color w:val="000000"/>
                <w:sz w:val="18"/>
                <w:szCs w:val="18"/>
              </w:rPr>
            </w:pPr>
            <w:r w:rsidRPr="00610453">
              <w:rPr>
                <w:sz w:val="18"/>
                <w:szCs w:val="18"/>
              </w:rPr>
              <w:t>4,200</w:t>
            </w:r>
          </w:p>
        </w:tc>
        <w:tc>
          <w:tcPr>
            <w:tcW w:w="815" w:type="pct"/>
            <w:tcBorders>
              <w:top w:val="single" w:sz="4" w:space="0" w:color="auto"/>
              <w:left w:val="nil"/>
              <w:bottom w:val="single" w:sz="4" w:space="0" w:color="auto"/>
              <w:right w:val="single" w:sz="4" w:space="0" w:color="auto"/>
            </w:tcBorders>
            <w:shd w:val="clear" w:color="auto" w:fill="auto"/>
            <w:noWrap/>
            <w:hideMark/>
          </w:tcPr>
          <w:p w14:paraId="52BA1E89" w14:textId="685EFD1B" w:rsidR="00EF6ABF" w:rsidRPr="00610453" w:rsidRDefault="00EF6ABF" w:rsidP="00EF6ABF">
            <w:pPr>
              <w:jc w:val="center"/>
              <w:rPr>
                <w:rFonts w:eastAsia="Times New Roman" w:cstheme="minorHAnsi"/>
                <w:color w:val="000000"/>
                <w:sz w:val="18"/>
                <w:szCs w:val="18"/>
              </w:rPr>
            </w:pPr>
            <w:r w:rsidRPr="00610453">
              <w:rPr>
                <w:sz w:val="18"/>
                <w:szCs w:val="18"/>
              </w:rPr>
              <w:t>-21%</w:t>
            </w:r>
          </w:p>
        </w:tc>
        <w:tc>
          <w:tcPr>
            <w:tcW w:w="450" w:type="pct"/>
            <w:tcBorders>
              <w:top w:val="single" w:sz="4" w:space="0" w:color="auto"/>
              <w:left w:val="nil"/>
              <w:bottom w:val="single" w:sz="4" w:space="0" w:color="auto"/>
              <w:right w:val="single" w:sz="4" w:space="0" w:color="auto"/>
            </w:tcBorders>
            <w:shd w:val="clear" w:color="auto" w:fill="auto"/>
            <w:noWrap/>
            <w:hideMark/>
          </w:tcPr>
          <w:p w14:paraId="49323DA5" w14:textId="4C843B5C" w:rsidR="00EF6ABF" w:rsidRPr="00610453" w:rsidRDefault="00EF6ABF" w:rsidP="00EF6ABF">
            <w:pPr>
              <w:jc w:val="right"/>
              <w:rPr>
                <w:rFonts w:eastAsia="Times New Roman" w:cstheme="minorHAnsi"/>
                <w:color w:val="000000"/>
                <w:sz w:val="18"/>
                <w:szCs w:val="18"/>
              </w:rPr>
            </w:pPr>
            <w:r w:rsidRPr="00610453">
              <w:rPr>
                <w:sz w:val="18"/>
                <w:szCs w:val="18"/>
              </w:rPr>
              <w:t>43%</w:t>
            </w:r>
          </w:p>
        </w:tc>
        <w:tc>
          <w:tcPr>
            <w:tcW w:w="450" w:type="pct"/>
            <w:tcBorders>
              <w:top w:val="single" w:sz="4" w:space="0" w:color="auto"/>
              <w:left w:val="nil"/>
              <w:bottom w:val="single" w:sz="4" w:space="0" w:color="auto"/>
              <w:right w:val="single" w:sz="4" w:space="0" w:color="auto"/>
            </w:tcBorders>
            <w:shd w:val="clear" w:color="auto" w:fill="auto"/>
            <w:noWrap/>
            <w:hideMark/>
          </w:tcPr>
          <w:p w14:paraId="2773AE8C" w14:textId="1FED0ACD" w:rsidR="00EF6ABF" w:rsidRPr="00610453" w:rsidRDefault="00EF6ABF" w:rsidP="00EF6ABF">
            <w:pPr>
              <w:jc w:val="right"/>
              <w:rPr>
                <w:rFonts w:eastAsia="Times New Roman" w:cstheme="minorHAnsi"/>
                <w:color w:val="000000"/>
                <w:sz w:val="18"/>
                <w:szCs w:val="18"/>
              </w:rPr>
            </w:pPr>
            <w:r w:rsidRPr="00610453">
              <w:rPr>
                <w:sz w:val="18"/>
                <w:szCs w:val="18"/>
              </w:rPr>
              <w:t>34%</w:t>
            </w:r>
          </w:p>
        </w:tc>
        <w:tc>
          <w:tcPr>
            <w:tcW w:w="992" w:type="pct"/>
            <w:tcBorders>
              <w:top w:val="single" w:sz="4" w:space="0" w:color="auto"/>
              <w:left w:val="nil"/>
              <w:bottom w:val="single" w:sz="4" w:space="0" w:color="auto"/>
              <w:right w:val="single" w:sz="4" w:space="0" w:color="auto"/>
            </w:tcBorders>
            <w:shd w:val="clear" w:color="auto" w:fill="auto"/>
            <w:noWrap/>
            <w:hideMark/>
          </w:tcPr>
          <w:p w14:paraId="1BFBEEE7" w14:textId="73215767" w:rsidR="00EF6ABF" w:rsidRPr="00610453" w:rsidRDefault="00EF6ABF" w:rsidP="00EF6ABF">
            <w:pPr>
              <w:jc w:val="center"/>
              <w:rPr>
                <w:rFonts w:eastAsia="Times New Roman" w:cstheme="minorHAnsi"/>
                <w:color w:val="000000"/>
                <w:sz w:val="18"/>
                <w:szCs w:val="18"/>
              </w:rPr>
            </w:pPr>
            <w:r w:rsidRPr="00610453">
              <w:rPr>
                <w:sz w:val="18"/>
                <w:szCs w:val="18"/>
              </w:rPr>
              <w:t>-21%</w:t>
            </w:r>
          </w:p>
        </w:tc>
      </w:tr>
      <w:tr w:rsidR="00EF6ABF" w:rsidRPr="00610453" w14:paraId="5DF181B3"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D20A4FC"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Arizona</w:t>
            </w:r>
          </w:p>
        </w:tc>
        <w:tc>
          <w:tcPr>
            <w:tcW w:w="545" w:type="pct"/>
            <w:tcBorders>
              <w:top w:val="nil"/>
              <w:left w:val="nil"/>
              <w:bottom w:val="single" w:sz="4" w:space="0" w:color="auto"/>
              <w:right w:val="single" w:sz="4" w:space="0" w:color="auto"/>
            </w:tcBorders>
            <w:shd w:val="clear" w:color="auto" w:fill="auto"/>
            <w:noWrap/>
            <w:hideMark/>
          </w:tcPr>
          <w:p w14:paraId="38660DDF" w14:textId="188665A5" w:rsidR="00EF6ABF" w:rsidRPr="00610453" w:rsidRDefault="00EF6ABF" w:rsidP="00EF6ABF">
            <w:pPr>
              <w:jc w:val="right"/>
              <w:rPr>
                <w:rFonts w:eastAsia="Times New Roman" w:cstheme="minorHAnsi"/>
                <w:color w:val="000000"/>
                <w:sz w:val="18"/>
                <w:szCs w:val="18"/>
              </w:rPr>
            </w:pPr>
            <w:r w:rsidRPr="00610453">
              <w:rPr>
                <w:sz w:val="18"/>
                <w:szCs w:val="18"/>
              </w:rPr>
              <w:t>8,500</w:t>
            </w:r>
          </w:p>
        </w:tc>
        <w:tc>
          <w:tcPr>
            <w:tcW w:w="545" w:type="pct"/>
            <w:tcBorders>
              <w:top w:val="nil"/>
              <w:left w:val="nil"/>
              <w:bottom w:val="single" w:sz="4" w:space="0" w:color="auto"/>
              <w:right w:val="single" w:sz="4" w:space="0" w:color="auto"/>
            </w:tcBorders>
            <w:shd w:val="clear" w:color="auto" w:fill="auto"/>
            <w:noWrap/>
            <w:hideMark/>
          </w:tcPr>
          <w:p w14:paraId="3E2EF1F0" w14:textId="5F3B2F87" w:rsidR="00EF6ABF" w:rsidRPr="00610453" w:rsidRDefault="00EF6ABF" w:rsidP="00EF6ABF">
            <w:pPr>
              <w:jc w:val="right"/>
              <w:rPr>
                <w:rFonts w:eastAsia="Times New Roman" w:cstheme="minorHAnsi"/>
                <w:color w:val="000000"/>
                <w:sz w:val="18"/>
                <w:szCs w:val="18"/>
              </w:rPr>
            </w:pPr>
            <w:r w:rsidRPr="00610453">
              <w:rPr>
                <w:sz w:val="18"/>
                <w:szCs w:val="18"/>
              </w:rPr>
              <w:t>8,100</w:t>
            </w:r>
          </w:p>
        </w:tc>
        <w:tc>
          <w:tcPr>
            <w:tcW w:w="815" w:type="pct"/>
            <w:tcBorders>
              <w:top w:val="nil"/>
              <w:left w:val="nil"/>
              <w:bottom w:val="single" w:sz="4" w:space="0" w:color="auto"/>
              <w:right w:val="single" w:sz="4" w:space="0" w:color="auto"/>
            </w:tcBorders>
            <w:shd w:val="clear" w:color="auto" w:fill="auto"/>
            <w:noWrap/>
            <w:hideMark/>
          </w:tcPr>
          <w:p w14:paraId="2A045A6E" w14:textId="68EE0868" w:rsidR="00EF6ABF" w:rsidRPr="00610453" w:rsidRDefault="00EF6ABF" w:rsidP="00EF6ABF">
            <w:pPr>
              <w:jc w:val="center"/>
              <w:rPr>
                <w:rFonts w:eastAsia="Times New Roman" w:cstheme="minorHAnsi"/>
                <w:color w:val="000000"/>
                <w:sz w:val="18"/>
                <w:szCs w:val="18"/>
              </w:rPr>
            </w:pPr>
            <w:r w:rsidRPr="00610453">
              <w:rPr>
                <w:sz w:val="18"/>
                <w:szCs w:val="18"/>
              </w:rPr>
              <w:t>-5%</w:t>
            </w:r>
          </w:p>
        </w:tc>
        <w:tc>
          <w:tcPr>
            <w:tcW w:w="450" w:type="pct"/>
            <w:tcBorders>
              <w:top w:val="nil"/>
              <w:left w:val="nil"/>
              <w:bottom w:val="single" w:sz="4" w:space="0" w:color="auto"/>
              <w:right w:val="single" w:sz="4" w:space="0" w:color="auto"/>
            </w:tcBorders>
            <w:shd w:val="clear" w:color="auto" w:fill="auto"/>
            <w:noWrap/>
            <w:hideMark/>
          </w:tcPr>
          <w:p w14:paraId="040E0A6D" w14:textId="47F80FCF" w:rsidR="00EF6ABF" w:rsidRPr="00610453" w:rsidRDefault="00EF6ABF" w:rsidP="00EF6ABF">
            <w:pPr>
              <w:jc w:val="right"/>
              <w:rPr>
                <w:rFonts w:eastAsia="Times New Roman" w:cstheme="minorHAnsi"/>
                <w:color w:val="000000"/>
                <w:sz w:val="18"/>
                <w:szCs w:val="18"/>
              </w:rPr>
            </w:pPr>
            <w:r w:rsidRPr="00610453">
              <w:rPr>
                <w:sz w:val="18"/>
                <w:szCs w:val="18"/>
              </w:rPr>
              <w:t>57%</w:t>
            </w:r>
          </w:p>
        </w:tc>
        <w:tc>
          <w:tcPr>
            <w:tcW w:w="450" w:type="pct"/>
            <w:tcBorders>
              <w:top w:val="nil"/>
              <w:left w:val="nil"/>
              <w:bottom w:val="single" w:sz="4" w:space="0" w:color="auto"/>
              <w:right w:val="single" w:sz="4" w:space="0" w:color="auto"/>
            </w:tcBorders>
            <w:shd w:val="clear" w:color="auto" w:fill="auto"/>
            <w:noWrap/>
            <w:hideMark/>
          </w:tcPr>
          <w:p w14:paraId="29B2B09F" w14:textId="509EF5F2" w:rsidR="00EF6ABF" w:rsidRPr="00610453" w:rsidRDefault="00EF6ABF" w:rsidP="00EF6ABF">
            <w:pPr>
              <w:jc w:val="right"/>
              <w:rPr>
                <w:rFonts w:eastAsia="Times New Roman" w:cstheme="minorHAnsi"/>
                <w:color w:val="000000"/>
                <w:sz w:val="18"/>
                <w:szCs w:val="18"/>
              </w:rPr>
            </w:pPr>
            <w:r w:rsidRPr="00610453">
              <w:rPr>
                <w:sz w:val="18"/>
                <w:szCs w:val="18"/>
              </w:rPr>
              <w:t>46%</w:t>
            </w:r>
          </w:p>
        </w:tc>
        <w:tc>
          <w:tcPr>
            <w:tcW w:w="992" w:type="pct"/>
            <w:tcBorders>
              <w:top w:val="nil"/>
              <w:left w:val="nil"/>
              <w:bottom w:val="single" w:sz="4" w:space="0" w:color="auto"/>
              <w:right w:val="single" w:sz="4" w:space="0" w:color="auto"/>
            </w:tcBorders>
            <w:shd w:val="clear" w:color="auto" w:fill="auto"/>
            <w:noWrap/>
            <w:hideMark/>
          </w:tcPr>
          <w:p w14:paraId="472E8001" w14:textId="39AB1C07" w:rsidR="00EF6ABF" w:rsidRPr="00610453" w:rsidRDefault="00EF6ABF" w:rsidP="00EF6ABF">
            <w:pPr>
              <w:jc w:val="center"/>
              <w:rPr>
                <w:rFonts w:eastAsia="Times New Roman" w:cstheme="minorHAnsi"/>
                <w:color w:val="000000"/>
                <w:sz w:val="18"/>
                <w:szCs w:val="18"/>
              </w:rPr>
            </w:pPr>
            <w:r w:rsidRPr="00610453">
              <w:rPr>
                <w:sz w:val="18"/>
                <w:szCs w:val="18"/>
              </w:rPr>
              <w:t>-19%</w:t>
            </w:r>
          </w:p>
        </w:tc>
      </w:tr>
      <w:tr w:rsidR="00EF6ABF" w:rsidRPr="00610453" w14:paraId="0FE0B162"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50999FB"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Arkansas</w:t>
            </w:r>
          </w:p>
        </w:tc>
        <w:tc>
          <w:tcPr>
            <w:tcW w:w="545" w:type="pct"/>
            <w:tcBorders>
              <w:top w:val="nil"/>
              <w:left w:val="nil"/>
              <w:bottom w:val="single" w:sz="4" w:space="0" w:color="auto"/>
              <w:right w:val="single" w:sz="4" w:space="0" w:color="auto"/>
            </w:tcBorders>
            <w:shd w:val="clear" w:color="auto" w:fill="auto"/>
            <w:noWrap/>
            <w:hideMark/>
          </w:tcPr>
          <w:p w14:paraId="2C64DF84" w14:textId="7BB62946" w:rsidR="00EF6ABF" w:rsidRPr="00610453" w:rsidRDefault="00EF6ABF" w:rsidP="00EF6ABF">
            <w:pPr>
              <w:jc w:val="right"/>
              <w:rPr>
                <w:rFonts w:eastAsia="Times New Roman" w:cstheme="minorHAnsi"/>
                <w:color w:val="000000"/>
                <w:sz w:val="18"/>
                <w:szCs w:val="18"/>
              </w:rPr>
            </w:pPr>
            <w:r w:rsidRPr="00610453">
              <w:rPr>
                <w:sz w:val="18"/>
                <w:szCs w:val="18"/>
              </w:rPr>
              <w:t>3,000</w:t>
            </w:r>
          </w:p>
        </w:tc>
        <w:tc>
          <w:tcPr>
            <w:tcW w:w="545" w:type="pct"/>
            <w:tcBorders>
              <w:top w:val="nil"/>
              <w:left w:val="nil"/>
              <w:bottom w:val="single" w:sz="4" w:space="0" w:color="auto"/>
              <w:right w:val="single" w:sz="4" w:space="0" w:color="auto"/>
            </w:tcBorders>
            <w:shd w:val="clear" w:color="auto" w:fill="auto"/>
            <w:noWrap/>
            <w:hideMark/>
          </w:tcPr>
          <w:p w14:paraId="34DFA0AC" w14:textId="2408384A" w:rsidR="00EF6ABF" w:rsidRPr="00610453" w:rsidRDefault="00EF6ABF" w:rsidP="00EF6ABF">
            <w:pPr>
              <w:jc w:val="right"/>
              <w:rPr>
                <w:rFonts w:eastAsia="Times New Roman" w:cstheme="minorHAnsi"/>
                <w:color w:val="000000"/>
                <w:sz w:val="18"/>
                <w:szCs w:val="18"/>
              </w:rPr>
            </w:pPr>
            <w:r w:rsidRPr="00610453">
              <w:rPr>
                <w:sz w:val="18"/>
                <w:szCs w:val="18"/>
              </w:rPr>
              <w:t>2,700</w:t>
            </w:r>
          </w:p>
        </w:tc>
        <w:tc>
          <w:tcPr>
            <w:tcW w:w="815" w:type="pct"/>
            <w:tcBorders>
              <w:top w:val="nil"/>
              <w:left w:val="nil"/>
              <w:bottom w:val="single" w:sz="4" w:space="0" w:color="auto"/>
              <w:right w:val="single" w:sz="4" w:space="0" w:color="auto"/>
            </w:tcBorders>
            <w:shd w:val="clear" w:color="auto" w:fill="auto"/>
            <w:noWrap/>
            <w:hideMark/>
          </w:tcPr>
          <w:p w14:paraId="0223B889" w14:textId="23AE59BC" w:rsidR="00EF6ABF" w:rsidRPr="00610453" w:rsidRDefault="00EF6ABF" w:rsidP="00EF6ABF">
            <w:pPr>
              <w:jc w:val="center"/>
              <w:rPr>
                <w:rFonts w:eastAsia="Times New Roman" w:cstheme="minorHAnsi"/>
                <w:color w:val="000000"/>
                <w:sz w:val="18"/>
                <w:szCs w:val="18"/>
              </w:rPr>
            </w:pPr>
            <w:r w:rsidRPr="00610453">
              <w:rPr>
                <w:sz w:val="18"/>
                <w:szCs w:val="18"/>
              </w:rPr>
              <w:t>-10%</w:t>
            </w:r>
          </w:p>
        </w:tc>
        <w:tc>
          <w:tcPr>
            <w:tcW w:w="450" w:type="pct"/>
            <w:tcBorders>
              <w:top w:val="nil"/>
              <w:left w:val="nil"/>
              <w:bottom w:val="single" w:sz="4" w:space="0" w:color="auto"/>
              <w:right w:val="single" w:sz="4" w:space="0" w:color="auto"/>
            </w:tcBorders>
            <w:shd w:val="clear" w:color="auto" w:fill="auto"/>
            <w:noWrap/>
            <w:hideMark/>
          </w:tcPr>
          <w:p w14:paraId="2F6B0F47" w14:textId="30A19478" w:rsidR="00EF6ABF" w:rsidRPr="00610453" w:rsidRDefault="00EF6ABF" w:rsidP="00EF6ABF">
            <w:pPr>
              <w:jc w:val="right"/>
              <w:rPr>
                <w:rFonts w:eastAsia="Times New Roman" w:cstheme="minorHAnsi"/>
                <w:color w:val="000000"/>
                <w:sz w:val="18"/>
                <w:szCs w:val="18"/>
              </w:rPr>
            </w:pPr>
            <w:r w:rsidRPr="00610453">
              <w:rPr>
                <w:sz w:val="18"/>
                <w:szCs w:val="18"/>
              </w:rPr>
              <w:t>40%</w:t>
            </w:r>
          </w:p>
        </w:tc>
        <w:tc>
          <w:tcPr>
            <w:tcW w:w="450" w:type="pct"/>
            <w:tcBorders>
              <w:top w:val="nil"/>
              <w:left w:val="nil"/>
              <w:bottom w:val="single" w:sz="4" w:space="0" w:color="auto"/>
              <w:right w:val="single" w:sz="4" w:space="0" w:color="auto"/>
            </w:tcBorders>
            <w:shd w:val="clear" w:color="auto" w:fill="auto"/>
            <w:noWrap/>
            <w:hideMark/>
          </w:tcPr>
          <w:p w14:paraId="3935D06A" w14:textId="6B302A1A" w:rsidR="00EF6ABF" w:rsidRPr="00610453" w:rsidRDefault="00EF6ABF" w:rsidP="00EF6ABF">
            <w:pPr>
              <w:jc w:val="right"/>
              <w:rPr>
                <w:rFonts w:eastAsia="Times New Roman" w:cstheme="minorHAnsi"/>
                <w:color w:val="000000"/>
                <w:sz w:val="18"/>
                <w:szCs w:val="18"/>
              </w:rPr>
            </w:pPr>
            <w:r w:rsidRPr="00610453">
              <w:rPr>
                <w:sz w:val="18"/>
                <w:szCs w:val="18"/>
              </w:rPr>
              <w:t>35%</w:t>
            </w:r>
          </w:p>
        </w:tc>
        <w:tc>
          <w:tcPr>
            <w:tcW w:w="992" w:type="pct"/>
            <w:tcBorders>
              <w:top w:val="nil"/>
              <w:left w:val="nil"/>
              <w:bottom w:val="single" w:sz="4" w:space="0" w:color="auto"/>
              <w:right w:val="single" w:sz="4" w:space="0" w:color="auto"/>
            </w:tcBorders>
            <w:shd w:val="clear" w:color="auto" w:fill="auto"/>
            <w:noWrap/>
            <w:hideMark/>
          </w:tcPr>
          <w:p w14:paraId="60895723" w14:textId="7D28BEEE" w:rsidR="00EF6ABF" w:rsidRPr="00610453" w:rsidRDefault="00EF6ABF" w:rsidP="00EF6ABF">
            <w:pPr>
              <w:jc w:val="center"/>
              <w:rPr>
                <w:rFonts w:eastAsia="Times New Roman" w:cstheme="minorHAnsi"/>
                <w:color w:val="000000"/>
                <w:sz w:val="18"/>
                <w:szCs w:val="18"/>
              </w:rPr>
            </w:pPr>
            <w:r w:rsidRPr="00610453">
              <w:rPr>
                <w:sz w:val="18"/>
                <w:szCs w:val="18"/>
              </w:rPr>
              <w:t>-13%</w:t>
            </w:r>
          </w:p>
        </w:tc>
      </w:tr>
      <w:tr w:rsidR="00EF6ABF" w:rsidRPr="00610453" w14:paraId="67A65FE7"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A01C402"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California</w:t>
            </w:r>
          </w:p>
        </w:tc>
        <w:tc>
          <w:tcPr>
            <w:tcW w:w="545" w:type="pct"/>
            <w:tcBorders>
              <w:top w:val="nil"/>
              <w:left w:val="nil"/>
              <w:bottom w:val="single" w:sz="4" w:space="0" w:color="auto"/>
              <w:right w:val="single" w:sz="4" w:space="0" w:color="auto"/>
            </w:tcBorders>
            <w:shd w:val="clear" w:color="auto" w:fill="auto"/>
            <w:noWrap/>
            <w:hideMark/>
          </w:tcPr>
          <w:p w14:paraId="70C95E89" w14:textId="5222069B" w:rsidR="00EF6ABF" w:rsidRPr="00610453" w:rsidRDefault="00EF6ABF" w:rsidP="00EF6ABF">
            <w:pPr>
              <w:jc w:val="right"/>
              <w:rPr>
                <w:rFonts w:eastAsia="Times New Roman" w:cstheme="minorHAnsi"/>
                <w:color w:val="000000"/>
                <w:sz w:val="18"/>
                <w:szCs w:val="18"/>
              </w:rPr>
            </w:pPr>
            <w:r w:rsidRPr="00610453">
              <w:rPr>
                <w:sz w:val="18"/>
                <w:szCs w:val="18"/>
              </w:rPr>
              <w:t>53,100</w:t>
            </w:r>
          </w:p>
        </w:tc>
        <w:tc>
          <w:tcPr>
            <w:tcW w:w="545" w:type="pct"/>
            <w:tcBorders>
              <w:top w:val="nil"/>
              <w:left w:val="nil"/>
              <w:bottom w:val="single" w:sz="4" w:space="0" w:color="auto"/>
              <w:right w:val="single" w:sz="4" w:space="0" w:color="auto"/>
            </w:tcBorders>
            <w:shd w:val="clear" w:color="auto" w:fill="auto"/>
            <w:noWrap/>
            <w:hideMark/>
          </w:tcPr>
          <w:p w14:paraId="783C977E" w14:textId="6B46EF90" w:rsidR="00EF6ABF" w:rsidRPr="00610453" w:rsidRDefault="00EF6ABF" w:rsidP="00EF6ABF">
            <w:pPr>
              <w:jc w:val="right"/>
              <w:rPr>
                <w:rFonts w:eastAsia="Times New Roman" w:cstheme="minorHAnsi"/>
                <w:color w:val="000000"/>
                <w:sz w:val="18"/>
                <w:szCs w:val="18"/>
              </w:rPr>
            </w:pPr>
            <w:r w:rsidRPr="00610453">
              <w:rPr>
                <w:sz w:val="18"/>
                <w:szCs w:val="18"/>
              </w:rPr>
              <w:t>41,300</w:t>
            </w:r>
          </w:p>
        </w:tc>
        <w:tc>
          <w:tcPr>
            <w:tcW w:w="815" w:type="pct"/>
            <w:tcBorders>
              <w:top w:val="nil"/>
              <w:left w:val="nil"/>
              <w:bottom w:val="single" w:sz="4" w:space="0" w:color="auto"/>
              <w:right w:val="single" w:sz="4" w:space="0" w:color="auto"/>
            </w:tcBorders>
            <w:shd w:val="clear" w:color="auto" w:fill="auto"/>
            <w:noWrap/>
            <w:hideMark/>
          </w:tcPr>
          <w:p w14:paraId="478CA200" w14:textId="01F84E46" w:rsidR="00EF6ABF" w:rsidRPr="00610453" w:rsidRDefault="00EF6ABF" w:rsidP="00EF6ABF">
            <w:pPr>
              <w:jc w:val="center"/>
              <w:rPr>
                <w:rFonts w:eastAsia="Times New Roman" w:cstheme="minorHAnsi"/>
                <w:color w:val="000000"/>
                <w:sz w:val="18"/>
                <w:szCs w:val="18"/>
              </w:rPr>
            </w:pPr>
            <w:r w:rsidRPr="00610453">
              <w:rPr>
                <w:sz w:val="18"/>
                <w:szCs w:val="18"/>
              </w:rPr>
              <w:t>-22%</w:t>
            </w:r>
          </w:p>
        </w:tc>
        <w:tc>
          <w:tcPr>
            <w:tcW w:w="450" w:type="pct"/>
            <w:tcBorders>
              <w:top w:val="nil"/>
              <w:left w:val="nil"/>
              <w:bottom w:val="single" w:sz="4" w:space="0" w:color="auto"/>
              <w:right w:val="single" w:sz="4" w:space="0" w:color="auto"/>
            </w:tcBorders>
            <w:shd w:val="clear" w:color="auto" w:fill="auto"/>
            <w:noWrap/>
            <w:hideMark/>
          </w:tcPr>
          <w:p w14:paraId="792FC31F" w14:textId="73F69C10" w:rsidR="00EF6ABF" w:rsidRPr="00610453" w:rsidRDefault="00EF6ABF" w:rsidP="00EF6ABF">
            <w:pPr>
              <w:jc w:val="right"/>
              <w:rPr>
                <w:rFonts w:eastAsia="Times New Roman" w:cstheme="minorHAnsi"/>
                <w:color w:val="000000"/>
                <w:sz w:val="18"/>
                <w:szCs w:val="18"/>
              </w:rPr>
            </w:pPr>
            <w:r w:rsidRPr="00610453">
              <w:rPr>
                <w:sz w:val="18"/>
                <w:szCs w:val="18"/>
              </w:rPr>
              <w:t>52%</w:t>
            </w:r>
          </w:p>
        </w:tc>
        <w:tc>
          <w:tcPr>
            <w:tcW w:w="450" w:type="pct"/>
            <w:tcBorders>
              <w:top w:val="nil"/>
              <w:left w:val="nil"/>
              <w:bottom w:val="single" w:sz="4" w:space="0" w:color="auto"/>
              <w:right w:val="single" w:sz="4" w:space="0" w:color="auto"/>
            </w:tcBorders>
            <w:shd w:val="clear" w:color="auto" w:fill="auto"/>
            <w:noWrap/>
            <w:hideMark/>
          </w:tcPr>
          <w:p w14:paraId="385D7665" w14:textId="3AC9B2DF"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992" w:type="pct"/>
            <w:tcBorders>
              <w:top w:val="nil"/>
              <w:left w:val="nil"/>
              <w:bottom w:val="single" w:sz="4" w:space="0" w:color="auto"/>
              <w:right w:val="single" w:sz="4" w:space="0" w:color="auto"/>
            </w:tcBorders>
            <w:shd w:val="clear" w:color="auto" w:fill="auto"/>
            <w:noWrap/>
            <w:hideMark/>
          </w:tcPr>
          <w:p w14:paraId="7493DD86" w14:textId="3936C338" w:rsidR="00EF6ABF" w:rsidRPr="00610453" w:rsidRDefault="00EF6ABF" w:rsidP="00EF6ABF">
            <w:pPr>
              <w:jc w:val="center"/>
              <w:rPr>
                <w:rFonts w:eastAsia="Times New Roman" w:cstheme="minorHAnsi"/>
                <w:color w:val="000000"/>
                <w:sz w:val="18"/>
                <w:szCs w:val="18"/>
              </w:rPr>
            </w:pPr>
            <w:r w:rsidRPr="00610453">
              <w:rPr>
                <w:sz w:val="18"/>
                <w:szCs w:val="18"/>
              </w:rPr>
              <w:t>-21%</w:t>
            </w:r>
          </w:p>
        </w:tc>
      </w:tr>
      <w:tr w:rsidR="00EF6ABF" w:rsidRPr="00610453" w14:paraId="372C9BC2"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4BA156E"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Colorado</w:t>
            </w:r>
          </w:p>
        </w:tc>
        <w:tc>
          <w:tcPr>
            <w:tcW w:w="545" w:type="pct"/>
            <w:tcBorders>
              <w:top w:val="nil"/>
              <w:left w:val="nil"/>
              <w:bottom w:val="single" w:sz="4" w:space="0" w:color="auto"/>
              <w:right w:val="single" w:sz="4" w:space="0" w:color="auto"/>
            </w:tcBorders>
            <w:shd w:val="clear" w:color="auto" w:fill="auto"/>
            <w:noWrap/>
            <w:hideMark/>
          </w:tcPr>
          <w:p w14:paraId="21D5081C" w14:textId="6FE71E64" w:rsidR="00EF6ABF" w:rsidRPr="00610453" w:rsidRDefault="00EF6ABF" w:rsidP="00EF6ABF">
            <w:pPr>
              <w:jc w:val="right"/>
              <w:rPr>
                <w:rFonts w:eastAsia="Times New Roman" w:cstheme="minorHAnsi"/>
                <w:color w:val="000000"/>
                <w:sz w:val="18"/>
                <w:szCs w:val="18"/>
              </w:rPr>
            </w:pPr>
            <w:r w:rsidRPr="00610453">
              <w:rPr>
                <w:sz w:val="18"/>
                <w:szCs w:val="18"/>
              </w:rPr>
              <w:t>4,600</w:t>
            </w:r>
          </w:p>
        </w:tc>
        <w:tc>
          <w:tcPr>
            <w:tcW w:w="545" w:type="pct"/>
            <w:tcBorders>
              <w:top w:val="nil"/>
              <w:left w:val="nil"/>
              <w:bottom w:val="single" w:sz="4" w:space="0" w:color="auto"/>
              <w:right w:val="single" w:sz="4" w:space="0" w:color="auto"/>
            </w:tcBorders>
            <w:shd w:val="clear" w:color="auto" w:fill="auto"/>
            <w:noWrap/>
            <w:hideMark/>
          </w:tcPr>
          <w:p w14:paraId="04A4EA6D" w14:textId="7895CC80" w:rsidR="00EF6ABF" w:rsidRPr="00610453" w:rsidRDefault="00EF6ABF" w:rsidP="00EF6ABF">
            <w:pPr>
              <w:jc w:val="right"/>
              <w:rPr>
                <w:rFonts w:eastAsia="Times New Roman" w:cstheme="minorHAnsi"/>
                <w:color w:val="000000"/>
                <w:sz w:val="18"/>
                <w:szCs w:val="18"/>
              </w:rPr>
            </w:pPr>
            <w:r w:rsidRPr="00610453">
              <w:rPr>
                <w:sz w:val="18"/>
                <w:szCs w:val="18"/>
              </w:rPr>
              <w:t>5,000</w:t>
            </w:r>
          </w:p>
        </w:tc>
        <w:tc>
          <w:tcPr>
            <w:tcW w:w="815" w:type="pct"/>
            <w:tcBorders>
              <w:top w:val="nil"/>
              <w:left w:val="nil"/>
              <w:bottom w:val="single" w:sz="4" w:space="0" w:color="auto"/>
              <w:right w:val="single" w:sz="4" w:space="0" w:color="auto"/>
            </w:tcBorders>
            <w:shd w:val="clear" w:color="auto" w:fill="auto"/>
            <w:noWrap/>
            <w:hideMark/>
          </w:tcPr>
          <w:p w14:paraId="45C1F951" w14:textId="366CC723" w:rsidR="00EF6ABF" w:rsidRPr="00610453" w:rsidRDefault="00EF6ABF" w:rsidP="00EF6ABF">
            <w:pPr>
              <w:jc w:val="center"/>
              <w:rPr>
                <w:rFonts w:eastAsia="Times New Roman" w:cstheme="minorHAnsi"/>
                <w:color w:val="000000"/>
                <w:sz w:val="18"/>
                <w:szCs w:val="18"/>
              </w:rPr>
            </w:pPr>
            <w:r w:rsidRPr="00610453">
              <w:rPr>
                <w:sz w:val="18"/>
                <w:szCs w:val="18"/>
              </w:rPr>
              <w:t>9%</w:t>
            </w:r>
          </w:p>
        </w:tc>
        <w:tc>
          <w:tcPr>
            <w:tcW w:w="450" w:type="pct"/>
            <w:tcBorders>
              <w:top w:val="nil"/>
              <w:left w:val="nil"/>
              <w:bottom w:val="single" w:sz="4" w:space="0" w:color="auto"/>
              <w:right w:val="single" w:sz="4" w:space="0" w:color="auto"/>
            </w:tcBorders>
            <w:shd w:val="clear" w:color="auto" w:fill="auto"/>
            <w:noWrap/>
            <w:hideMark/>
          </w:tcPr>
          <w:p w14:paraId="3D86683A" w14:textId="1F95DE6E"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450" w:type="pct"/>
            <w:tcBorders>
              <w:top w:val="nil"/>
              <w:left w:val="nil"/>
              <w:bottom w:val="single" w:sz="4" w:space="0" w:color="auto"/>
              <w:right w:val="single" w:sz="4" w:space="0" w:color="auto"/>
            </w:tcBorders>
            <w:shd w:val="clear" w:color="auto" w:fill="auto"/>
            <w:noWrap/>
            <w:hideMark/>
          </w:tcPr>
          <w:p w14:paraId="68593DB4" w14:textId="5F3444FC"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992" w:type="pct"/>
            <w:tcBorders>
              <w:top w:val="nil"/>
              <w:left w:val="nil"/>
              <w:bottom w:val="single" w:sz="4" w:space="0" w:color="auto"/>
              <w:right w:val="single" w:sz="4" w:space="0" w:color="auto"/>
            </w:tcBorders>
            <w:shd w:val="clear" w:color="auto" w:fill="auto"/>
            <w:noWrap/>
            <w:hideMark/>
          </w:tcPr>
          <w:p w14:paraId="42A10AEA" w14:textId="145D19DF" w:rsidR="00EF6ABF" w:rsidRPr="00610453" w:rsidRDefault="00EF6ABF" w:rsidP="00EF6ABF">
            <w:pPr>
              <w:jc w:val="center"/>
              <w:rPr>
                <w:rFonts w:eastAsia="Times New Roman" w:cstheme="minorHAnsi"/>
                <w:color w:val="000000"/>
                <w:sz w:val="18"/>
                <w:szCs w:val="18"/>
              </w:rPr>
            </w:pPr>
            <w:r w:rsidRPr="00610453">
              <w:rPr>
                <w:sz w:val="18"/>
                <w:szCs w:val="18"/>
              </w:rPr>
              <w:t>0%</w:t>
            </w:r>
          </w:p>
        </w:tc>
      </w:tr>
      <w:tr w:rsidR="00EF6ABF" w:rsidRPr="00610453" w14:paraId="668E12AA"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56038C5"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Connecticut</w:t>
            </w:r>
          </w:p>
        </w:tc>
        <w:tc>
          <w:tcPr>
            <w:tcW w:w="545" w:type="pct"/>
            <w:tcBorders>
              <w:top w:val="nil"/>
              <w:left w:val="nil"/>
              <w:bottom w:val="single" w:sz="4" w:space="0" w:color="auto"/>
              <w:right w:val="single" w:sz="4" w:space="0" w:color="auto"/>
            </w:tcBorders>
            <w:shd w:val="clear" w:color="auto" w:fill="auto"/>
            <w:noWrap/>
            <w:hideMark/>
          </w:tcPr>
          <w:p w14:paraId="176EA87F" w14:textId="3177E461" w:rsidR="00EF6ABF" w:rsidRPr="00610453" w:rsidRDefault="00EF6ABF" w:rsidP="00EF6ABF">
            <w:pPr>
              <w:jc w:val="right"/>
              <w:rPr>
                <w:rFonts w:eastAsia="Times New Roman" w:cstheme="minorHAnsi"/>
                <w:color w:val="000000"/>
                <w:sz w:val="18"/>
                <w:szCs w:val="18"/>
              </w:rPr>
            </w:pPr>
            <w:r w:rsidRPr="00610453">
              <w:rPr>
                <w:sz w:val="18"/>
                <w:szCs w:val="18"/>
              </w:rPr>
              <w:t>3,000</w:t>
            </w:r>
          </w:p>
        </w:tc>
        <w:tc>
          <w:tcPr>
            <w:tcW w:w="545" w:type="pct"/>
            <w:tcBorders>
              <w:top w:val="nil"/>
              <w:left w:val="nil"/>
              <w:bottom w:val="single" w:sz="4" w:space="0" w:color="auto"/>
              <w:right w:val="single" w:sz="4" w:space="0" w:color="auto"/>
            </w:tcBorders>
            <w:shd w:val="clear" w:color="auto" w:fill="auto"/>
            <w:noWrap/>
            <w:hideMark/>
          </w:tcPr>
          <w:p w14:paraId="0B42DC31" w14:textId="786D6B7D" w:rsidR="00EF6ABF" w:rsidRPr="00610453" w:rsidRDefault="00EF6ABF" w:rsidP="00EF6ABF">
            <w:pPr>
              <w:jc w:val="right"/>
              <w:rPr>
                <w:rFonts w:eastAsia="Times New Roman" w:cstheme="minorHAnsi"/>
                <w:color w:val="000000"/>
                <w:sz w:val="18"/>
                <w:szCs w:val="18"/>
              </w:rPr>
            </w:pPr>
            <w:r w:rsidRPr="00610453">
              <w:rPr>
                <w:sz w:val="18"/>
                <w:szCs w:val="18"/>
              </w:rPr>
              <w:t>2,500</w:t>
            </w:r>
          </w:p>
        </w:tc>
        <w:tc>
          <w:tcPr>
            <w:tcW w:w="815" w:type="pct"/>
            <w:tcBorders>
              <w:top w:val="nil"/>
              <w:left w:val="nil"/>
              <w:bottom w:val="single" w:sz="4" w:space="0" w:color="auto"/>
              <w:right w:val="single" w:sz="4" w:space="0" w:color="auto"/>
            </w:tcBorders>
            <w:shd w:val="clear" w:color="auto" w:fill="auto"/>
            <w:noWrap/>
            <w:hideMark/>
          </w:tcPr>
          <w:p w14:paraId="1F06054A" w14:textId="577A7D97" w:rsidR="00EF6ABF" w:rsidRPr="00610453" w:rsidRDefault="00EF6ABF" w:rsidP="00EF6ABF">
            <w:pPr>
              <w:jc w:val="center"/>
              <w:rPr>
                <w:rFonts w:eastAsia="Times New Roman" w:cstheme="minorHAnsi"/>
                <w:color w:val="000000"/>
                <w:sz w:val="18"/>
                <w:szCs w:val="18"/>
              </w:rPr>
            </w:pPr>
            <w:r w:rsidRPr="00610453">
              <w:rPr>
                <w:sz w:val="18"/>
                <w:szCs w:val="18"/>
              </w:rPr>
              <w:t>-17%</w:t>
            </w:r>
          </w:p>
        </w:tc>
        <w:tc>
          <w:tcPr>
            <w:tcW w:w="450" w:type="pct"/>
            <w:tcBorders>
              <w:top w:val="nil"/>
              <w:left w:val="nil"/>
              <w:bottom w:val="single" w:sz="4" w:space="0" w:color="auto"/>
              <w:right w:val="single" w:sz="4" w:space="0" w:color="auto"/>
            </w:tcBorders>
            <w:shd w:val="clear" w:color="auto" w:fill="auto"/>
            <w:noWrap/>
            <w:hideMark/>
          </w:tcPr>
          <w:p w14:paraId="4505B848" w14:textId="1CD5473E" w:rsidR="00EF6ABF" w:rsidRPr="00610453" w:rsidRDefault="00EF6ABF" w:rsidP="00EF6ABF">
            <w:pPr>
              <w:jc w:val="right"/>
              <w:rPr>
                <w:rFonts w:eastAsia="Times New Roman" w:cstheme="minorHAnsi"/>
                <w:color w:val="000000"/>
                <w:sz w:val="18"/>
                <w:szCs w:val="18"/>
              </w:rPr>
            </w:pPr>
            <w:r w:rsidRPr="00610453">
              <w:rPr>
                <w:sz w:val="18"/>
                <w:szCs w:val="18"/>
              </w:rPr>
              <w:t>33%</w:t>
            </w:r>
          </w:p>
        </w:tc>
        <w:tc>
          <w:tcPr>
            <w:tcW w:w="450" w:type="pct"/>
            <w:tcBorders>
              <w:top w:val="nil"/>
              <w:left w:val="nil"/>
              <w:bottom w:val="single" w:sz="4" w:space="0" w:color="auto"/>
              <w:right w:val="single" w:sz="4" w:space="0" w:color="auto"/>
            </w:tcBorders>
            <w:shd w:val="clear" w:color="auto" w:fill="auto"/>
            <w:noWrap/>
            <w:hideMark/>
          </w:tcPr>
          <w:p w14:paraId="077B782D" w14:textId="4938E42E" w:rsidR="00EF6ABF" w:rsidRPr="00610453" w:rsidRDefault="00EF6ABF" w:rsidP="00EF6ABF">
            <w:pPr>
              <w:jc w:val="right"/>
              <w:rPr>
                <w:rFonts w:eastAsia="Times New Roman" w:cstheme="minorHAnsi"/>
                <w:color w:val="000000"/>
                <w:sz w:val="18"/>
                <w:szCs w:val="18"/>
              </w:rPr>
            </w:pPr>
            <w:r w:rsidRPr="00610453">
              <w:rPr>
                <w:sz w:val="18"/>
                <w:szCs w:val="18"/>
              </w:rPr>
              <w:t>28%</w:t>
            </w:r>
          </w:p>
        </w:tc>
        <w:tc>
          <w:tcPr>
            <w:tcW w:w="992" w:type="pct"/>
            <w:tcBorders>
              <w:top w:val="nil"/>
              <w:left w:val="nil"/>
              <w:bottom w:val="single" w:sz="4" w:space="0" w:color="auto"/>
              <w:right w:val="single" w:sz="4" w:space="0" w:color="auto"/>
            </w:tcBorders>
            <w:shd w:val="clear" w:color="auto" w:fill="auto"/>
            <w:noWrap/>
            <w:hideMark/>
          </w:tcPr>
          <w:p w14:paraId="26BE1DE8" w14:textId="775BF598" w:rsidR="00EF6ABF" w:rsidRPr="00610453" w:rsidRDefault="00EF6ABF" w:rsidP="00EF6ABF">
            <w:pPr>
              <w:jc w:val="center"/>
              <w:rPr>
                <w:rFonts w:eastAsia="Times New Roman" w:cstheme="minorHAnsi"/>
                <w:color w:val="000000"/>
                <w:sz w:val="18"/>
                <w:szCs w:val="18"/>
              </w:rPr>
            </w:pPr>
            <w:r w:rsidRPr="00610453">
              <w:rPr>
                <w:sz w:val="18"/>
                <w:szCs w:val="18"/>
              </w:rPr>
              <w:t>-15%</w:t>
            </w:r>
          </w:p>
        </w:tc>
      </w:tr>
      <w:tr w:rsidR="00EF6ABF" w:rsidRPr="00610453" w14:paraId="3227056A"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36EE53D"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Delaware</w:t>
            </w:r>
          </w:p>
        </w:tc>
        <w:tc>
          <w:tcPr>
            <w:tcW w:w="545" w:type="pct"/>
            <w:tcBorders>
              <w:top w:val="nil"/>
              <w:left w:val="nil"/>
              <w:bottom w:val="single" w:sz="4" w:space="0" w:color="auto"/>
              <w:right w:val="single" w:sz="4" w:space="0" w:color="auto"/>
            </w:tcBorders>
            <w:shd w:val="clear" w:color="auto" w:fill="auto"/>
            <w:noWrap/>
            <w:hideMark/>
          </w:tcPr>
          <w:p w14:paraId="005D3B11" w14:textId="29E369C7" w:rsidR="00EF6ABF" w:rsidRPr="00610453" w:rsidRDefault="00EF6ABF" w:rsidP="00EF6ABF">
            <w:pPr>
              <w:jc w:val="right"/>
              <w:rPr>
                <w:rFonts w:eastAsia="Times New Roman" w:cstheme="minorHAnsi"/>
                <w:color w:val="000000"/>
                <w:sz w:val="18"/>
                <w:szCs w:val="18"/>
              </w:rPr>
            </w:pPr>
            <w:r w:rsidRPr="00610453">
              <w:rPr>
                <w:sz w:val="18"/>
                <w:szCs w:val="18"/>
              </w:rPr>
              <w:t>800</w:t>
            </w:r>
          </w:p>
        </w:tc>
        <w:tc>
          <w:tcPr>
            <w:tcW w:w="545" w:type="pct"/>
            <w:tcBorders>
              <w:top w:val="nil"/>
              <w:left w:val="nil"/>
              <w:bottom w:val="single" w:sz="4" w:space="0" w:color="auto"/>
              <w:right w:val="single" w:sz="4" w:space="0" w:color="auto"/>
            </w:tcBorders>
            <w:shd w:val="clear" w:color="auto" w:fill="auto"/>
            <w:noWrap/>
            <w:hideMark/>
          </w:tcPr>
          <w:p w14:paraId="13AFAFDA" w14:textId="6B781630" w:rsidR="00EF6ABF" w:rsidRPr="00610453" w:rsidRDefault="00EF6ABF" w:rsidP="00EF6ABF">
            <w:pPr>
              <w:jc w:val="right"/>
              <w:rPr>
                <w:rFonts w:eastAsia="Times New Roman" w:cstheme="minorHAnsi"/>
                <w:color w:val="000000"/>
                <w:sz w:val="18"/>
                <w:szCs w:val="18"/>
              </w:rPr>
            </w:pPr>
            <w:r w:rsidRPr="00610453">
              <w:rPr>
                <w:sz w:val="18"/>
                <w:szCs w:val="18"/>
              </w:rPr>
              <w:t>800</w:t>
            </w:r>
          </w:p>
        </w:tc>
        <w:tc>
          <w:tcPr>
            <w:tcW w:w="815" w:type="pct"/>
            <w:tcBorders>
              <w:top w:val="nil"/>
              <w:left w:val="nil"/>
              <w:bottom w:val="single" w:sz="4" w:space="0" w:color="auto"/>
              <w:right w:val="single" w:sz="4" w:space="0" w:color="auto"/>
            </w:tcBorders>
            <w:shd w:val="clear" w:color="auto" w:fill="auto"/>
            <w:noWrap/>
            <w:hideMark/>
          </w:tcPr>
          <w:p w14:paraId="55FA0C45" w14:textId="63936065" w:rsidR="00EF6ABF" w:rsidRPr="00610453" w:rsidRDefault="00EF6ABF" w:rsidP="00EF6ABF">
            <w:pPr>
              <w:jc w:val="center"/>
              <w:rPr>
                <w:rFonts w:eastAsia="Times New Roman" w:cstheme="minorHAnsi"/>
                <w:color w:val="000000"/>
                <w:sz w:val="18"/>
                <w:szCs w:val="18"/>
              </w:rPr>
            </w:pPr>
            <w:r w:rsidRPr="00610453">
              <w:rPr>
                <w:sz w:val="18"/>
                <w:szCs w:val="18"/>
              </w:rPr>
              <w:t>0%</w:t>
            </w:r>
          </w:p>
        </w:tc>
        <w:tc>
          <w:tcPr>
            <w:tcW w:w="450" w:type="pct"/>
            <w:tcBorders>
              <w:top w:val="nil"/>
              <w:left w:val="nil"/>
              <w:bottom w:val="single" w:sz="4" w:space="0" w:color="auto"/>
              <w:right w:val="single" w:sz="4" w:space="0" w:color="auto"/>
            </w:tcBorders>
            <w:shd w:val="clear" w:color="auto" w:fill="auto"/>
            <w:noWrap/>
            <w:hideMark/>
          </w:tcPr>
          <w:p w14:paraId="74B5A59C" w14:textId="3CA56CE6"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450" w:type="pct"/>
            <w:tcBorders>
              <w:top w:val="nil"/>
              <w:left w:val="nil"/>
              <w:bottom w:val="single" w:sz="4" w:space="0" w:color="auto"/>
              <w:right w:val="single" w:sz="4" w:space="0" w:color="auto"/>
            </w:tcBorders>
            <w:shd w:val="clear" w:color="auto" w:fill="auto"/>
            <w:noWrap/>
            <w:hideMark/>
          </w:tcPr>
          <w:p w14:paraId="779F4F53" w14:textId="55B658EE"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992" w:type="pct"/>
            <w:tcBorders>
              <w:top w:val="nil"/>
              <w:left w:val="nil"/>
              <w:bottom w:val="single" w:sz="4" w:space="0" w:color="auto"/>
              <w:right w:val="single" w:sz="4" w:space="0" w:color="auto"/>
            </w:tcBorders>
            <w:shd w:val="clear" w:color="auto" w:fill="auto"/>
            <w:noWrap/>
            <w:hideMark/>
          </w:tcPr>
          <w:p w14:paraId="35B31485" w14:textId="428A669C" w:rsidR="00EF6ABF" w:rsidRPr="00610453" w:rsidRDefault="00EF6ABF" w:rsidP="00EF6ABF">
            <w:pPr>
              <w:jc w:val="center"/>
              <w:rPr>
                <w:rFonts w:eastAsia="Times New Roman" w:cstheme="minorHAnsi"/>
                <w:color w:val="000000"/>
                <w:sz w:val="18"/>
                <w:szCs w:val="18"/>
              </w:rPr>
            </w:pPr>
            <w:r w:rsidRPr="00610453">
              <w:rPr>
                <w:sz w:val="18"/>
                <w:szCs w:val="18"/>
              </w:rPr>
              <w:t>-5%</w:t>
            </w:r>
          </w:p>
        </w:tc>
      </w:tr>
      <w:tr w:rsidR="00EF6ABF" w:rsidRPr="00610453" w14:paraId="6C1D3FA5"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E0777D8" w14:textId="70673C75"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District of Columbia</w:t>
            </w:r>
          </w:p>
        </w:tc>
        <w:tc>
          <w:tcPr>
            <w:tcW w:w="545" w:type="pct"/>
            <w:tcBorders>
              <w:top w:val="nil"/>
              <w:left w:val="nil"/>
              <w:bottom w:val="single" w:sz="4" w:space="0" w:color="auto"/>
              <w:right w:val="single" w:sz="4" w:space="0" w:color="auto"/>
            </w:tcBorders>
            <w:shd w:val="clear" w:color="auto" w:fill="auto"/>
            <w:noWrap/>
            <w:hideMark/>
          </w:tcPr>
          <w:p w14:paraId="1F8D661F" w14:textId="5E9B52BA" w:rsidR="00EF6ABF" w:rsidRPr="00610453" w:rsidRDefault="00EF6ABF" w:rsidP="00EF6ABF">
            <w:pPr>
              <w:jc w:val="right"/>
              <w:rPr>
                <w:rFonts w:eastAsia="Times New Roman" w:cstheme="minorHAnsi"/>
                <w:color w:val="000000"/>
                <w:sz w:val="18"/>
                <w:szCs w:val="18"/>
              </w:rPr>
            </w:pPr>
            <w:r w:rsidRPr="00610453">
              <w:rPr>
                <w:sz w:val="18"/>
                <w:szCs w:val="18"/>
              </w:rPr>
              <w:t>500</w:t>
            </w:r>
          </w:p>
        </w:tc>
        <w:tc>
          <w:tcPr>
            <w:tcW w:w="545" w:type="pct"/>
            <w:tcBorders>
              <w:top w:val="nil"/>
              <w:left w:val="nil"/>
              <w:bottom w:val="single" w:sz="4" w:space="0" w:color="auto"/>
              <w:right w:val="single" w:sz="4" w:space="0" w:color="auto"/>
            </w:tcBorders>
            <w:shd w:val="clear" w:color="auto" w:fill="auto"/>
            <w:noWrap/>
            <w:hideMark/>
          </w:tcPr>
          <w:p w14:paraId="0E938623" w14:textId="2545AB8B" w:rsidR="00EF6ABF" w:rsidRPr="00610453" w:rsidRDefault="00EF6ABF" w:rsidP="00EF6ABF">
            <w:pPr>
              <w:jc w:val="right"/>
              <w:rPr>
                <w:rFonts w:eastAsia="Times New Roman" w:cstheme="minorHAnsi"/>
                <w:color w:val="000000"/>
                <w:sz w:val="18"/>
                <w:szCs w:val="18"/>
              </w:rPr>
            </w:pPr>
            <w:r w:rsidRPr="00610453">
              <w:rPr>
                <w:sz w:val="18"/>
                <w:szCs w:val="18"/>
              </w:rPr>
              <w:t>400</w:t>
            </w:r>
          </w:p>
        </w:tc>
        <w:tc>
          <w:tcPr>
            <w:tcW w:w="815" w:type="pct"/>
            <w:tcBorders>
              <w:top w:val="nil"/>
              <w:left w:val="nil"/>
              <w:bottom w:val="single" w:sz="4" w:space="0" w:color="auto"/>
              <w:right w:val="single" w:sz="4" w:space="0" w:color="auto"/>
            </w:tcBorders>
            <w:shd w:val="clear" w:color="auto" w:fill="auto"/>
            <w:noWrap/>
            <w:hideMark/>
          </w:tcPr>
          <w:p w14:paraId="4C8D9C25" w14:textId="3BA98A1C" w:rsidR="00EF6ABF" w:rsidRPr="00610453" w:rsidRDefault="00EF6ABF" w:rsidP="00EF6ABF">
            <w:pPr>
              <w:jc w:val="center"/>
              <w:rPr>
                <w:rFonts w:eastAsia="Times New Roman" w:cstheme="minorHAnsi"/>
                <w:color w:val="000000"/>
                <w:sz w:val="18"/>
                <w:szCs w:val="18"/>
              </w:rPr>
            </w:pPr>
            <w:r w:rsidRPr="00610453">
              <w:rPr>
                <w:sz w:val="18"/>
                <w:szCs w:val="18"/>
              </w:rPr>
              <w:t>-20%</w:t>
            </w:r>
          </w:p>
        </w:tc>
        <w:tc>
          <w:tcPr>
            <w:tcW w:w="450" w:type="pct"/>
            <w:tcBorders>
              <w:top w:val="nil"/>
              <w:left w:val="nil"/>
              <w:bottom w:val="single" w:sz="4" w:space="0" w:color="auto"/>
              <w:right w:val="single" w:sz="4" w:space="0" w:color="auto"/>
            </w:tcBorders>
            <w:shd w:val="clear" w:color="auto" w:fill="auto"/>
            <w:noWrap/>
            <w:hideMark/>
          </w:tcPr>
          <w:p w14:paraId="6FAC1074" w14:textId="6D9C2213"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450" w:type="pct"/>
            <w:tcBorders>
              <w:top w:val="nil"/>
              <w:left w:val="nil"/>
              <w:bottom w:val="single" w:sz="4" w:space="0" w:color="auto"/>
              <w:right w:val="single" w:sz="4" w:space="0" w:color="auto"/>
            </w:tcBorders>
            <w:shd w:val="clear" w:color="auto" w:fill="auto"/>
            <w:noWrap/>
            <w:hideMark/>
          </w:tcPr>
          <w:p w14:paraId="37002A40" w14:textId="7AB3FBD5"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992" w:type="pct"/>
            <w:tcBorders>
              <w:top w:val="nil"/>
              <w:left w:val="nil"/>
              <w:bottom w:val="single" w:sz="4" w:space="0" w:color="auto"/>
              <w:right w:val="single" w:sz="4" w:space="0" w:color="auto"/>
            </w:tcBorders>
            <w:shd w:val="clear" w:color="auto" w:fill="auto"/>
            <w:noWrap/>
            <w:hideMark/>
          </w:tcPr>
          <w:p w14:paraId="1C61B9AF" w14:textId="1F1E58AC" w:rsidR="00EF6ABF" w:rsidRPr="00610453" w:rsidRDefault="00EF6ABF" w:rsidP="00EF6ABF">
            <w:pPr>
              <w:jc w:val="center"/>
              <w:rPr>
                <w:rFonts w:eastAsia="Times New Roman" w:cstheme="minorHAnsi"/>
                <w:color w:val="000000"/>
                <w:sz w:val="18"/>
                <w:szCs w:val="18"/>
              </w:rPr>
            </w:pPr>
            <w:r w:rsidRPr="00610453">
              <w:rPr>
                <w:sz w:val="18"/>
                <w:szCs w:val="18"/>
              </w:rPr>
              <w:t>-5%</w:t>
            </w:r>
          </w:p>
        </w:tc>
      </w:tr>
      <w:tr w:rsidR="00EF6ABF" w:rsidRPr="00610453" w14:paraId="0054C91B"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91F8B50"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Florida</w:t>
            </w:r>
          </w:p>
        </w:tc>
        <w:tc>
          <w:tcPr>
            <w:tcW w:w="545" w:type="pct"/>
            <w:tcBorders>
              <w:top w:val="nil"/>
              <w:left w:val="nil"/>
              <w:bottom w:val="single" w:sz="4" w:space="0" w:color="auto"/>
              <w:right w:val="single" w:sz="4" w:space="0" w:color="auto"/>
            </w:tcBorders>
            <w:shd w:val="clear" w:color="auto" w:fill="auto"/>
            <w:noWrap/>
            <w:hideMark/>
          </w:tcPr>
          <w:p w14:paraId="0A3044F9" w14:textId="2EF7B8FE" w:rsidR="00EF6ABF" w:rsidRPr="00610453" w:rsidRDefault="00EF6ABF" w:rsidP="00EF6ABF">
            <w:pPr>
              <w:jc w:val="right"/>
              <w:rPr>
                <w:rFonts w:eastAsia="Times New Roman" w:cstheme="minorHAnsi"/>
                <w:color w:val="000000"/>
                <w:sz w:val="18"/>
                <w:szCs w:val="18"/>
              </w:rPr>
            </w:pPr>
            <w:r w:rsidRPr="00610453">
              <w:rPr>
                <w:sz w:val="18"/>
                <w:szCs w:val="18"/>
              </w:rPr>
              <w:t>15,500</w:t>
            </w:r>
          </w:p>
        </w:tc>
        <w:tc>
          <w:tcPr>
            <w:tcW w:w="545" w:type="pct"/>
            <w:tcBorders>
              <w:top w:val="nil"/>
              <w:left w:val="nil"/>
              <w:bottom w:val="single" w:sz="4" w:space="0" w:color="auto"/>
              <w:right w:val="single" w:sz="4" w:space="0" w:color="auto"/>
            </w:tcBorders>
            <w:shd w:val="clear" w:color="auto" w:fill="auto"/>
            <w:noWrap/>
            <w:hideMark/>
          </w:tcPr>
          <w:p w14:paraId="78D2ADD0" w14:textId="15EE8C5C" w:rsidR="00EF6ABF" w:rsidRPr="00610453" w:rsidRDefault="00EF6ABF" w:rsidP="00EF6ABF">
            <w:pPr>
              <w:jc w:val="right"/>
              <w:rPr>
                <w:rFonts w:eastAsia="Times New Roman" w:cstheme="minorHAnsi"/>
                <w:color w:val="000000"/>
                <w:sz w:val="18"/>
                <w:szCs w:val="18"/>
              </w:rPr>
            </w:pPr>
            <w:r w:rsidRPr="00610453">
              <w:rPr>
                <w:sz w:val="18"/>
                <w:szCs w:val="18"/>
              </w:rPr>
              <w:t>14,000</w:t>
            </w:r>
          </w:p>
        </w:tc>
        <w:tc>
          <w:tcPr>
            <w:tcW w:w="815" w:type="pct"/>
            <w:tcBorders>
              <w:top w:val="nil"/>
              <w:left w:val="nil"/>
              <w:bottom w:val="single" w:sz="4" w:space="0" w:color="auto"/>
              <w:right w:val="single" w:sz="4" w:space="0" w:color="auto"/>
            </w:tcBorders>
            <w:shd w:val="clear" w:color="auto" w:fill="auto"/>
            <w:noWrap/>
            <w:hideMark/>
          </w:tcPr>
          <w:p w14:paraId="45630EF4" w14:textId="2A79D144" w:rsidR="00EF6ABF" w:rsidRPr="00610453" w:rsidRDefault="00EF6ABF" w:rsidP="00EF6ABF">
            <w:pPr>
              <w:jc w:val="center"/>
              <w:rPr>
                <w:rFonts w:eastAsia="Times New Roman" w:cstheme="minorHAnsi"/>
                <w:color w:val="000000"/>
                <w:sz w:val="18"/>
                <w:szCs w:val="18"/>
              </w:rPr>
            </w:pPr>
            <w:r w:rsidRPr="00610453">
              <w:rPr>
                <w:sz w:val="18"/>
                <w:szCs w:val="18"/>
              </w:rPr>
              <w:t>-10%</w:t>
            </w:r>
          </w:p>
        </w:tc>
        <w:tc>
          <w:tcPr>
            <w:tcW w:w="450" w:type="pct"/>
            <w:tcBorders>
              <w:top w:val="nil"/>
              <w:left w:val="nil"/>
              <w:bottom w:val="single" w:sz="4" w:space="0" w:color="auto"/>
              <w:right w:val="single" w:sz="4" w:space="0" w:color="auto"/>
            </w:tcBorders>
            <w:shd w:val="clear" w:color="auto" w:fill="auto"/>
            <w:noWrap/>
            <w:hideMark/>
          </w:tcPr>
          <w:p w14:paraId="0441935E" w14:textId="11FA8EB2" w:rsidR="00EF6ABF" w:rsidRPr="00610453" w:rsidRDefault="00EF6ABF" w:rsidP="00EF6ABF">
            <w:pPr>
              <w:jc w:val="right"/>
              <w:rPr>
                <w:rFonts w:eastAsia="Times New Roman" w:cstheme="minorHAnsi"/>
                <w:color w:val="000000"/>
                <w:sz w:val="18"/>
                <w:szCs w:val="18"/>
              </w:rPr>
            </w:pPr>
            <w:r w:rsidRPr="00610453">
              <w:rPr>
                <w:sz w:val="18"/>
                <w:szCs w:val="18"/>
              </w:rPr>
              <w:t>39%</w:t>
            </w:r>
          </w:p>
        </w:tc>
        <w:tc>
          <w:tcPr>
            <w:tcW w:w="450" w:type="pct"/>
            <w:tcBorders>
              <w:top w:val="nil"/>
              <w:left w:val="nil"/>
              <w:bottom w:val="single" w:sz="4" w:space="0" w:color="auto"/>
              <w:right w:val="single" w:sz="4" w:space="0" w:color="auto"/>
            </w:tcBorders>
            <w:shd w:val="clear" w:color="auto" w:fill="auto"/>
            <w:noWrap/>
            <w:hideMark/>
          </w:tcPr>
          <w:p w14:paraId="62BF1FC3" w14:textId="5A0A61F1" w:rsidR="00EF6ABF" w:rsidRPr="00610453" w:rsidRDefault="00EF6ABF" w:rsidP="00EF6ABF">
            <w:pPr>
              <w:jc w:val="right"/>
              <w:rPr>
                <w:rFonts w:eastAsia="Times New Roman" w:cstheme="minorHAnsi"/>
                <w:color w:val="000000"/>
                <w:sz w:val="18"/>
                <w:szCs w:val="18"/>
              </w:rPr>
            </w:pPr>
            <w:r w:rsidRPr="00610453">
              <w:rPr>
                <w:sz w:val="18"/>
                <w:szCs w:val="18"/>
              </w:rPr>
              <w:t>32%</w:t>
            </w:r>
          </w:p>
        </w:tc>
        <w:tc>
          <w:tcPr>
            <w:tcW w:w="992" w:type="pct"/>
            <w:tcBorders>
              <w:top w:val="nil"/>
              <w:left w:val="nil"/>
              <w:bottom w:val="single" w:sz="4" w:space="0" w:color="auto"/>
              <w:right w:val="single" w:sz="4" w:space="0" w:color="auto"/>
            </w:tcBorders>
            <w:shd w:val="clear" w:color="auto" w:fill="auto"/>
            <w:noWrap/>
            <w:hideMark/>
          </w:tcPr>
          <w:p w14:paraId="593278E5" w14:textId="7B02359E" w:rsidR="00EF6ABF" w:rsidRPr="00610453" w:rsidRDefault="00EF6ABF" w:rsidP="00EF6ABF">
            <w:pPr>
              <w:jc w:val="center"/>
              <w:rPr>
                <w:rFonts w:eastAsia="Times New Roman" w:cstheme="minorHAnsi"/>
                <w:color w:val="000000"/>
                <w:sz w:val="18"/>
                <w:szCs w:val="18"/>
              </w:rPr>
            </w:pPr>
            <w:r w:rsidRPr="00610453">
              <w:rPr>
                <w:sz w:val="18"/>
                <w:szCs w:val="18"/>
              </w:rPr>
              <w:t>-18%</w:t>
            </w:r>
          </w:p>
        </w:tc>
      </w:tr>
      <w:tr w:rsidR="00EF6ABF" w:rsidRPr="00610453" w14:paraId="6FC7101D"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FB3B11A"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Georgia</w:t>
            </w:r>
          </w:p>
        </w:tc>
        <w:tc>
          <w:tcPr>
            <w:tcW w:w="545" w:type="pct"/>
            <w:tcBorders>
              <w:top w:val="nil"/>
              <w:left w:val="nil"/>
              <w:bottom w:val="single" w:sz="4" w:space="0" w:color="auto"/>
              <w:right w:val="single" w:sz="4" w:space="0" w:color="auto"/>
            </w:tcBorders>
            <w:shd w:val="clear" w:color="auto" w:fill="auto"/>
            <w:noWrap/>
            <w:hideMark/>
          </w:tcPr>
          <w:p w14:paraId="3B9E174D" w14:textId="29FB9BF4" w:rsidR="00EF6ABF" w:rsidRPr="00610453" w:rsidRDefault="00EF6ABF" w:rsidP="00EF6ABF">
            <w:pPr>
              <w:jc w:val="right"/>
              <w:rPr>
                <w:rFonts w:eastAsia="Times New Roman" w:cstheme="minorHAnsi"/>
                <w:color w:val="000000"/>
                <w:sz w:val="18"/>
                <w:szCs w:val="18"/>
              </w:rPr>
            </w:pPr>
            <w:r w:rsidRPr="00610453">
              <w:rPr>
                <w:sz w:val="18"/>
                <w:szCs w:val="18"/>
              </w:rPr>
              <w:t>9,700</w:t>
            </w:r>
          </w:p>
        </w:tc>
        <w:tc>
          <w:tcPr>
            <w:tcW w:w="545" w:type="pct"/>
            <w:tcBorders>
              <w:top w:val="nil"/>
              <w:left w:val="nil"/>
              <w:bottom w:val="single" w:sz="4" w:space="0" w:color="auto"/>
              <w:right w:val="single" w:sz="4" w:space="0" w:color="auto"/>
            </w:tcBorders>
            <w:shd w:val="clear" w:color="auto" w:fill="auto"/>
            <w:noWrap/>
            <w:hideMark/>
          </w:tcPr>
          <w:p w14:paraId="3AF0B991" w14:textId="2B40FE18" w:rsidR="00EF6ABF" w:rsidRPr="00610453" w:rsidRDefault="00EF6ABF" w:rsidP="00EF6ABF">
            <w:pPr>
              <w:jc w:val="right"/>
              <w:rPr>
                <w:rFonts w:eastAsia="Times New Roman" w:cstheme="minorHAnsi"/>
                <w:color w:val="000000"/>
                <w:sz w:val="18"/>
                <w:szCs w:val="18"/>
              </w:rPr>
            </w:pPr>
            <w:r w:rsidRPr="00610453">
              <w:rPr>
                <w:sz w:val="18"/>
                <w:szCs w:val="18"/>
              </w:rPr>
              <w:t>8,900</w:t>
            </w:r>
          </w:p>
        </w:tc>
        <w:tc>
          <w:tcPr>
            <w:tcW w:w="815" w:type="pct"/>
            <w:tcBorders>
              <w:top w:val="nil"/>
              <w:left w:val="nil"/>
              <w:bottom w:val="single" w:sz="4" w:space="0" w:color="auto"/>
              <w:right w:val="single" w:sz="4" w:space="0" w:color="auto"/>
            </w:tcBorders>
            <w:shd w:val="clear" w:color="auto" w:fill="auto"/>
            <w:noWrap/>
            <w:hideMark/>
          </w:tcPr>
          <w:p w14:paraId="400BCC4A" w14:textId="53954321" w:rsidR="00EF6ABF" w:rsidRPr="00610453" w:rsidRDefault="00EF6ABF" w:rsidP="00EF6ABF">
            <w:pPr>
              <w:jc w:val="center"/>
              <w:rPr>
                <w:rFonts w:eastAsia="Times New Roman" w:cstheme="minorHAnsi"/>
                <w:color w:val="000000"/>
                <w:sz w:val="18"/>
                <w:szCs w:val="18"/>
              </w:rPr>
            </w:pPr>
            <w:r w:rsidRPr="00610453">
              <w:rPr>
                <w:sz w:val="18"/>
                <w:szCs w:val="18"/>
              </w:rPr>
              <w:t>-8%</w:t>
            </w:r>
          </w:p>
        </w:tc>
        <w:tc>
          <w:tcPr>
            <w:tcW w:w="450" w:type="pct"/>
            <w:tcBorders>
              <w:top w:val="nil"/>
              <w:left w:val="nil"/>
              <w:bottom w:val="single" w:sz="4" w:space="0" w:color="auto"/>
              <w:right w:val="single" w:sz="4" w:space="0" w:color="auto"/>
            </w:tcBorders>
            <w:shd w:val="clear" w:color="auto" w:fill="auto"/>
            <w:noWrap/>
            <w:hideMark/>
          </w:tcPr>
          <w:p w14:paraId="1FA8F9D8" w14:textId="67988C37"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450" w:type="pct"/>
            <w:tcBorders>
              <w:top w:val="nil"/>
              <w:left w:val="nil"/>
              <w:bottom w:val="single" w:sz="4" w:space="0" w:color="auto"/>
              <w:right w:val="single" w:sz="4" w:space="0" w:color="auto"/>
            </w:tcBorders>
            <w:shd w:val="clear" w:color="auto" w:fill="auto"/>
            <w:noWrap/>
            <w:hideMark/>
          </w:tcPr>
          <w:p w14:paraId="30858778" w14:textId="0160E2ED" w:rsidR="00EF6ABF" w:rsidRPr="00610453" w:rsidRDefault="00EF6ABF" w:rsidP="00EF6ABF">
            <w:pPr>
              <w:jc w:val="right"/>
              <w:rPr>
                <w:rFonts w:eastAsia="Times New Roman" w:cstheme="minorHAnsi"/>
                <w:color w:val="000000"/>
                <w:sz w:val="18"/>
                <w:szCs w:val="18"/>
              </w:rPr>
            </w:pPr>
            <w:r w:rsidRPr="00610453">
              <w:rPr>
                <w:sz w:val="18"/>
                <w:szCs w:val="18"/>
              </w:rPr>
              <w:t>33%</w:t>
            </w:r>
          </w:p>
        </w:tc>
        <w:tc>
          <w:tcPr>
            <w:tcW w:w="992" w:type="pct"/>
            <w:tcBorders>
              <w:top w:val="nil"/>
              <w:left w:val="nil"/>
              <w:bottom w:val="single" w:sz="4" w:space="0" w:color="auto"/>
              <w:right w:val="single" w:sz="4" w:space="0" w:color="auto"/>
            </w:tcBorders>
            <w:shd w:val="clear" w:color="auto" w:fill="auto"/>
            <w:noWrap/>
            <w:hideMark/>
          </w:tcPr>
          <w:p w14:paraId="0DAAE2AF" w14:textId="5C4696E3" w:rsidR="00EF6ABF" w:rsidRPr="00610453" w:rsidRDefault="00EF6ABF" w:rsidP="00EF6ABF">
            <w:pPr>
              <w:jc w:val="center"/>
              <w:rPr>
                <w:rFonts w:eastAsia="Times New Roman" w:cstheme="minorHAnsi"/>
                <w:color w:val="000000"/>
                <w:sz w:val="18"/>
                <w:szCs w:val="18"/>
              </w:rPr>
            </w:pPr>
            <w:r w:rsidRPr="00610453">
              <w:rPr>
                <w:sz w:val="18"/>
                <w:szCs w:val="18"/>
              </w:rPr>
              <w:t>-20%</w:t>
            </w:r>
          </w:p>
        </w:tc>
      </w:tr>
      <w:tr w:rsidR="00EF6ABF" w:rsidRPr="00610453" w14:paraId="30F7D97F"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2C21FBF"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Idaho</w:t>
            </w:r>
          </w:p>
        </w:tc>
        <w:tc>
          <w:tcPr>
            <w:tcW w:w="545" w:type="pct"/>
            <w:tcBorders>
              <w:top w:val="nil"/>
              <w:left w:val="nil"/>
              <w:bottom w:val="single" w:sz="4" w:space="0" w:color="auto"/>
              <w:right w:val="single" w:sz="4" w:space="0" w:color="auto"/>
            </w:tcBorders>
            <w:shd w:val="clear" w:color="auto" w:fill="auto"/>
            <w:noWrap/>
            <w:hideMark/>
          </w:tcPr>
          <w:p w14:paraId="2C48BBED" w14:textId="6BB29D31" w:rsidR="00EF6ABF" w:rsidRPr="00610453" w:rsidRDefault="00EF6ABF" w:rsidP="00EF6ABF">
            <w:pPr>
              <w:jc w:val="right"/>
              <w:rPr>
                <w:rFonts w:eastAsia="Times New Roman" w:cstheme="minorHAnsi"/>
                <w:color w:val="000000"/>
                <w:sz w:val="18"/>
                <w:szCs w:val="18"/>
              </w:rPr>
            </w:pPr>
            <w:r w:rsidRPr="00610453">
              <w:rPr>
                <w:sz w:val="18"/>
                <w:szCs w:val="18"/>
              </w:rPr>
              <w:t>1,700</w:t>
            </w:r>
          </w:p>
        </w:tc>
        <w:tc>
          <w:tcPr>
            <w:tcW w:w="545" w:type="pct"/>
            <w:tcBorders>
              <w:top w:val="nil"/>
              <w:left w:val="nil"/>
              <w:bottom w:val="single" w:sz="4" w:space="0" w:color="auto"/>
              <w:right w:val="single" w:sz="4" w:space="0" w:color="auto"/>
            </w:tcBorders>
            <w:shd w:val="clear" w:color="auto" w:fill="auto"/>
            <w:noWrap/>
            <w:hideMark/>
          </w:tcPr>
          <w:p w14:paraId="7D5E4F42" w14:textId="06C9B390" w:rsidR="00EF6ABF" w:rsidRPr="00610453" w:rsidRDefault="00EF6ABF" w:rsidP="00EF6ABF">
            <w:pPr>
              <w:jc w:val="right"/>
              <w:rPr>
                <w:rFonts w:eastAsia="Times New Roman" w:cstheme="minorHAnsi"/>
                <w:color w:val="000000"/>
                <w:sz w:val="18"/>
                <w:szCs w:val="18"/>
              </w:rPr>
            </w:pPr>
            <w:r w:rsidRPr="00610453">
              <w:rPr>
                <w:sz w:val="18"/>
                <w:szCs w:val="18"/>
              </w:rPr>
              <w:t>1,500</w:t>
            </w:r>
          </w:p>
        </w:tc>
        <w:tc>
          <w:tcPr>
            <w:tcW w:w="815" w:type="pct"/>
            <w:tcBorders>
              <w:top w:val="nil"/>
              <w:left w:val="nil"/>
              <w:bottom w:val="single" w:sz="4" w:space="0" w:color="auto"/>
              <w:right w:val="single" w:sz="4" w:space="0" w:color="auto"/>
            </w:tcBorders>
            <w:shd w:val="clear" w:color="auto" w:fill="auto"/>
            <w:noWrap/>
            <w:hideMark/>
          </w:tcPr>
          <w:p w14:paraId="261380DA" w14:textId="56FE14F1" w:rsidR="00EF6ABF" w:rsidRPr="00610453" w:rsidRDefault="00EF6ABF" w:rsidP="00EF6ABF">
            <w:pPr>
              <w:jc w:val="center"/>
              <w:rPr>
                <w:rFonts w:eastAsia="Times New Roman" w:cstheme="minorHAnsi"/>
                <w:color w:val="000000"/>
                <w:sz w:val="18"/>
                <w:szCs w:val="18"/>
              </w:rPr>
            </w:pPr>
            <w:r w:rsidRPr="00610453">
              <w:rPr>
                <w:sz w:val="18"/>
                <w:szCs w:val="18"/>
              </w:rPr>
              <w:t>-12%</w:t>
            </w:r>
          </w:p>
        </w:tc>
        <w:tc>
          <w:tcPr>
            <w:tcW w:w="450" w:type="pct"/>
            <w:tcBorders>
              <w:top w:val="nil"/>
              <w:left w:val="nil"/>
              <w:bottom w:val="single" w:sz="4" w:space="0" w:color="auto"/>
              <w:right w:val="single" w:sz="4" w:space="0" w:color="auto"/>
            </w:tcBorders>
            <w:shd w:val="clear" w:color="auto" w:fill="auto"/>
            <w:noWrap/>
            <w:hideMark/>
          </w:tcPr>
          <w:p w14:paraId="5542F7FF" w14:textId="11ED902F" w:rsidR="00EF6ABF" w:rsidRPr="00610453" w:rsidRDefault="00EF6ABF" w:rsidP="00EF6ABF">
            <w:pPr>
              <w:jc w:val="right"/>
              <w:rPr>
                <w:rFonts w:eastAsia="Times New Roman" w:cstheme="minorHAnsi"/>
                <w:color w:val="000000"/>
                <w:sz w:val="18"/>
                <w:szCs w:val="18"/>
              </w:rPr>
            </w:pPr>
            <w:r w:rsidRPr="00610453">
              <w:rPr>
                <w:sz w:val="18"/>
                <w:szCs w:val="18"/>
              </w:rPr>
              <w:t>42%</w:t>
            </w:r>
          </w:p>
        </w:tc>
        <w:tc>
          <w:tcPr>
            <w:tcW w:w="450" w:type="pct"/>
            <w:tcBorders>
              <w:top w:val="nil"/>
              <w:left w:val="nil"/>
              <w:bottom w:val="single" w:sz="4" w:space="0" w:color="auto"/>
              <w:right w:val="single" w:sz="4" w:space="0" w:color="auto"/>
            </w:tcBorders>
            <w:shd w:val="clear" w:color="auto" w:fill="auto"/>
            <w:noWrap/>
            <w:hideMark/>
          </w:tcPr>
          <w:p w14:paraId="0530D273" w14:textId="465808E5" w:rsidR="00EF6ABF" w:rsidRPr="00610453" w:rsidRDefault="00EF6ABF" w:rsidP="00EF6ABF">
            <w:pPr>
              <w:jc w:val="right"/>
              <w:rPr>
                <w:rFonts w:eastAsia="Times New Roman" w:cstheme="minorHAnsi"/>
                <w:color w:val="000000"/>
                <w:sz w:val="18"/>
                <w:szCs w:val="18"/>
              </w:rPr>
            </w:pPr>
            <w:r w:rsidRPr="00610453">
              <w:rPr>
                <w:sz w:val="18"/>
                <w:szCs w:val="18"/>
              </w:rPr>
              <w:t>33%</w:t>
            </w:r>
          </w:p>
        </w:tc>
        <w:tc>
          <w:tcPr>
            <w:tcW w:w="992" w:type="pct"/>
            <w:tcBorders>
              <w:top w:val="nil"/>
              <w:left w:val="nil"/>
              <w:bottom w:val="single" w:sz="4" w:space="0" w:color="auto"/>
              <w:right w:val="single" w:sz="4" w:space="0" w:color="auto"/>
            </w:tcBorders>
            <w:shd w:val="clear" w:color="auto" w:fill="auto"/>
            <w:noWrap/>
            <w:hideMark/>
          </w:tcPr>
          <w:p w14:paraId="3D062CF7" w14:textId="2C87AC5B" w:rsidR="00EF6ABF" w:rsidRPr="00610453" w:rsidRDefault="00EF6ABF" w:rsidP="00EF6ABF">
            <w:pPr>
              <w:jc w:val="center"/>
              <w:rPr>
                <w:rFonts w:eastAsia="Times New Roman" w:cstheme="minorHAnsi"/>
                <w:color w:val="000000"/>
                <w:sz w:val="18"/>
                <w:szCs w:val="18"/>
              </w:rPr>
            </w:pPr>
            <w:r w:rsidRPr="00610453">
              <w:rPr>
                <w:sz w:val="18"/>
                <w:szCs w:val="18"/>
              </w:rPr>
              <w:t>-21%</w:t>
            </w:r>
          </w:p>
        </w:tc>
      </w:tr>
      <w:tr w:rsidR="00EF6ABF" w:rsidRPr="00610453" w14:paraId="01294D57"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F5FA7D7"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Illinois</w:t>
            </w:r>
          </w:p>
        </w:tc>
        <w:tc>
          <w:tcPr>
            <w:tcW w:w="545" w:type="pct"/>
            <w:tcBorders>
              <w:top w:val="nil"/>
              <w:left w:val="nil"/>
              <w:bottom w:val="single" w:sz="4" w:space="0" w:color="auto"/>
              <w:right w:val="single" w:sz="4" w:space="0" w:color="auto"/>
            </w:tcBorders>
            <w:shd w:val="clear" w:color="auto" w:fill="auto"/>
            <w:noWrap/>
            <w:hideMark/>
          </w:tcPr>
          <w:p w14:paraId="03B6C09F" w14:textId="549BF98A" w:rsidR="00EF6ABF" w:rsidRPr="00610453" w:rsidRDefault="00EF6ABF" w:rsidP="00EF6ABF">
            <w:pPr>
              <w:jc w:val="right"/>
              <w:rPr>
                <w:rFonts w:eastAsia="Times New Roman" w:cstheme="minorHAnsi"/>
                <w:color w:val="000000"/>
                <w:sz w:val="18"/>
                <w:szCs w:val="18"/>
              </w:rPr>
            </w:pPr>
            <w:r w:rsidRPr="00610453">
              <w:rPr>
                <w:sz w:val="18"/>
                <w:szCs w:val="18"/>
              </w:rPr>
              <w:t>16,300</w:t>
            </w:r>
          </w:p>
        </w:tc>
        <w:tc>
          <w:tcPr>
            <w:tcW w:w="545" w:type="pct"/>
            <w:tcBorders>
              <w:top w:val="nil"/>
              <w:left w:val="nil"/>
              <w:bottom w:val="single" w:sz="4" w:space="0" w:color="auto"/>
              <w:right w:val="single" w:sz="4" w:space="0" w:color="auto"/>
            </w:tcBorders>
            <w:shd w:val="clear" w:color="auto" w:fill="auto"/>
            <w:noWrap/>
            <w:hideMark/>
          </w:tcPr>
          <w:p w14:paraId="15083B40" w14:textId="4DC9A1B7" w:rsidR="00EF6ABF" w:rsidRPr="00610453" w:rsidRDefault="00EF6ABF" w:rsidP="00EF6ABF">
            <w:pPr>
              <w:jc w:val="right"/>
              <w:rPr>
                <w:rFonts w:eastAsia="Times New Roman" w:cstheme="minorHAnsi"/>
                <w:color w:val="000000"/>
                <w:sz w:val="18"/>
                <w:szCs w:val="18"/>
              </w:rPr>
            </w:pPr>
            <w:r w:rsidRPr="00610453">
              <w:rPr>
                <w:sz w:val="18"/>
                <w:szCs w:val="18"/>
              </w:rPr>
              <w:t>14,000</w:t>
            </w:r>
          </w:p>
        </w:tc>
        <w:tc>
          <w:tcPr>
            <w:tcW w:w="815" w:type="pct"/>
            <w:tcBorders>
              <w:top w:val="nil"/>
              <w:left w:val="nil"/>
              <w:bottom w:val="single" w:sz="4" w:space="0" w:color="auto"/>
              <w:right w:val="single" w:sz="4" w:space="0" w:color="auto"/>
            </w:tcBorders>
            <w:shd w:val="clear" w:color="auto" w:fill="auto"/>
            <w:noWrap/>
            <w:hideMark/>
          </w:tcPr>
          <w:p w14:paraId="77D5D585" w14:textId="7F7387AB" w:rsidR="00EF6ABF" w:rsidRPr="00610453" w:rsidRDefault="00EF6ABF" w:rsidP="00EF6ABF">
            <w:pPr>
              <w:jc w:val="center"/>
              <w:rPr>
                <w:rFonts w:eastAsia="Times New Roman" w:cstheme="minorHAnsi"/>
                <w:color w:val="000000"/>
                <w:sz w:val="18"/>
                <w:szCs w:val="18"/>
              </w:rPr>
            </w:pPr>
            <w:r w:rsidRPr="00610453">
              <w:rPr>
                <w:sz w:val="18"/>
                <w:szCs w:val="18"/>
              </w:rPr>
              <w:t>-14%</w:t>
            </w:r>
          </w:p>
        </w:tc>
        <w:tc>
          <w:tcPr>
            <w:tcW w:w="450" w:type="pct"/>
            <w:tcBorders>
              <w:top w:val="nil"/>
              <w:left w:val="nil"/>
              <w:bottom w:val="single" w:sz="4" w:space="0" w:color="auto"/>
              <w:right w:val="single" w:sz="4" w:space="0" w:color="auto"/>
            </w:tcBorders>
            <w:shd w:val="clear" w:color="auto" w:fill="auto"/>
            <w:noWrap/>
            <w:hideMark/>
          </w:tcPr>
          <w:p w14:paraId="616D5643" w14:textId="46FCBB06" w:rsidR="00EF6ABF" w:rsidRPr="00610453" w:rsidRDefault="00EF6ABF" w:rsidP="00EF6ABF">
            <w:pPr>
              <w:jc w:val="right"/>
              <w:rPr>
                <w:rFonts w:eastAsia="Times New Roman" w:cstheme="minorHAnsi"/>
                <w:color w:val="000000"/>
                <w:sz w:val="18"/>
                <w:szCs w:val="18"/>
              </w:rPr>
            </w:pPr>
            <w:r w:rsidRPr="00610453">
              <w:rPr>
                <w:sz w:val="18"/>
                <w:szCs w:val="18"/>
              </w:rPr>
              <w:t>46%</w:t>
            </w:r>
          </w:p>
        </w:tc>
        <w:tc>
          <w:tcPr>
            <w:tcW w:w="450" w:type="pct"/>
            <w:tcBorders>
              <w:top w:val="nil"/>
              <w:left w:val="nil"/>
              <w:bottom w:val="single" w:sz="4" w:space="0" w:color="auto"/>
              <w:right w:val="single" w:sz="4" w:space="0" w:color="auto"/>
            </w:tcBorders>
            <w:shd w:val="clear" w:color="auto" w:fill="auto"/>
            <w:noWrap/>
            <w:hideMark/>
          </w:tcPr>
          <w:p w14:paraId="3A93276D" w14:textId="50498D27"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992" w:type="pct"/>
            <w:tcBorders>
              <w:top w:val="nil"/>
              <w:left w:val="nil"/>
              <w:bottom w:val="single" w:sz="4" w:space="0" w:color="auto"/>
              <w:right w:val="single" w:sz="4" w:space="0" w:color="auto"/>
            </w:tcBorders>
            <w:shd w:val="clear" w:color="auto" w:fill="auto"/>
            <w:noWrap/>
            <w:hideMark/>
          </w:tcPr>
          <w:p w14:paraId="3A5C4755" w14:textId="422D911D" w:rsidR="00EF6ABF" w:rsidRPr="00610453" w:rsidRDefault="00EF6ABF" w:rsidP="00EF6ABF">
            <w:pPr>
              <w:jc w:val="center"/>
              <w:rPr>
                <w:rFonts w:eastAsia="Times New Roman" w:cstheme="minorHAnsi"/>
                <w:color w:val="000000"/>
                <w:sz w:val="18"/>
                <w:szCs w:val="18"/>
              </w:rPr>
            </w:pPr>
            <w:r w:rsidRPr="00610453">
              <w:rPr>
                <w:sz w:val="18"/>
                <w:szCs w:val="18"/>
              </w:rPr>
              <w:t>-11%</w:t>
            </w:r>
          </w:p>
        </w:tc>
      </w:tr>
      <w:tr w:rsidR="00EF6ABF" w:rsidRPr="00610453" w14:paraId="20320EAC"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888C4B2"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Indiana</w:t>
            </w:r>
          </w:p>
        </w:tc>
        <w:tc>
          <w:tcPr>
            <w:tcW w:w="545" w:type="pct"/>
            <w:tcBorders>
              <w:top w:val="nil"/>
              <w:left w:val="nil"/>
              <w:bottom w:val="single" w:sz="4" w:space="0" w:color="auto"/>
              <w:right w:val="single" w:sz="4" w:space="0" w:color="auto"/>
            </w:tcBorders>
            <w:shd w:val="clear" w:color="auto" w:fill="auto"/>
            <w:noWrap/>
            <w:hideMark/>
          </w:tcPr>
          <w:p w14:paraId="21EE9C16" w14:textId="455B25E7" w:rsidR="00EF6ABF" w:rsidRPr="00610453" w:rsidRDefault="00EF6ABF" w:rsidP="00EF6ABF">
            <w:pPr>
              <w:jc w:val="right"/>
              <w:rPr>
                <w:rFonts w:eastAsia="Times New Roman" w:cstheme="minorHAnsi"/>
                <w:color w:val="000000"/>
                <w:sz w:val="18"/>
                <w:szCs w:val="18"/>
              </w:rPr>
            </w:pPr>
            <w:r w:rsidRPr="00610453">
              <w:rPr>
                <w:sz w:val="18"/>
                <w:szCs w:val="18"/>
              </w:rPr>
              <w:t>7,100</w:t>
            </w:r>
          </w:p>
        </w:tc>
        <w:tc>
          <w:tcPr>
            <w:tcW w:w="545" w:type="pct"/>
            <w:tcBorders>
              <w:top w:val="nil"/>
              <w:left w:val="nil"/>
              <w:bottom w:val="single" w:sz="4" w:space="0" w:color="auto"/>
              <w:right w:val="single" w:sz="4" w:space="0" w:color="auto"/>
            </w:tcBorders>
            <w:shd w:val="clear" w:color="auto" w:fill="auto"/>
            <w:noWrap/>
            <w:hideMark/>
          </w:tcPr>
          <w:p w14:paraId="59E6B88B" w14:textId="6071D1F7" w:rsidR="00EF6ABF" w:rsidRPr="00610453" w:rsidRDefault="00EF6ABF" w:rsidP="00EF6ABF">
            <w:pPr>
              <w:jc w:val="right"/>
              <w:rPr>
                <w:rFonts w:eastAsia="Times New Roman" w:cstheme="minorHAnsi"/>
                <w:color w:val="000000"/>
                <w:sz w:val="18"/>
                <w:szCs w:val="18"/>
              </w:rPr>
            </w:pPr>
            <w:r w:rsidRPr="00610453">
              <w:rPr>
                <w:sz w:val="18"/>
                <w:szCs w:val="18"/>
              </w:rPr>
              <w:t>7,100</w:t>
            </w:r>
          </w:p>
        </w:tc>
        <w:tc>
          <w:tcPr>
            <w:tcW w:w="815" w:type="pct"/>
            <w:tcBorders>
              <w:top w:val="nil"/>
              <w:left w:val="nil"/>
              <w:bottom w:val="single" w:sz="4" w:space="0" w:color="auto"/>
              <w:right w:val="single" w:sz="4" w:space="0" w:color="auto"/>
            </w:tcBorders>
            <w:shd w:val="clear" w:color="auto" w:fill="auto"/>
            <w:noWrap/>
            <w:hideMark/>
          </w:tcPr>
          <w:p w14:paraId="034285B4" w14:textId="17723E44" w:rsidR="00EF6ABF" w:rsidRPr="00610453" w:rsidRDefault="00EF6ABF" w:rsidP="00EF6ABF">
            <w:pPr>
              <w:jc w:val="center"/>
              <w:rPr>
                <w:rFonts w:eastAsia="Times New Roman" w:cstheme="minorHAnsi"/>
                <w:color w:val="000000"/>
                <w:sz w:val="18"/>
                <w:szCs w:val="18"/>
              </w:rPr>
            </w:pPr>
            <w:r w:rsidRPr="00610453">
              <w:rPr>
                <w:sz w:val="18"/>
                <w:szCs w:val="18"/>
              </w:rPr>
              <w:t>0%</w:t>
            </w:r>
          </w:p>
        </w:tc>
        <w:tc>
          <w:tcPr>
            <w:tcW w:w="450" w:type="pct"/>
            <w:tcBorders>
              <w:top w:val="nil"/>
              <w:left w:val="nil"/>
              <w:bottom w:val="single" w:sz="4" w:space="0" w:color="auto"/>
              <w:right w:val="single" w:sz="4" w:space="0" w:color="auto"/>
            </w:tcBorders>
            <w:shd w:val="clear" w:color="auto" w:fill="auto"/>
            <w:noWrap/>
            <w:hideMark/>
          </w:tcPr>
          <w:p w14:paraId="2A0FF40D" w14:textId="5F1925D1"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450" w:type="pct"/>
            <w:tcBorders>
              <w:top w:val="nil"/>
              <w:left w:val="nil"/>
              <w:bottom w:val="single" w:sz="4" w:space="0" w:color="auto"/>
              <w:right w:val="single" w:sz="4" w:space="0" w:color="auto"/>
            </w:tcBorders>
            <w:shd w:val="clear" w:color="auto" w:fill="auto"/>
            <w:noWrap/>
            <w:hideMark/>
          </w:tcPr>
          <w:p w14:paraId="41127044" w14:textId="5E92BDC7"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992" w:type="pct"/>
            <w:tcBorders>
              <w:top w:val="nil"/>
              <w:left w:val="nil"/>
              <w:bottom w:val="single" w:sz="4" w:space="0" w:color="auto"/>
              <w:right w:val="single" w:sz="4" w:space="0" w:color="auto"/>
            </w:tcBorders>
            <w:shd w:val="clear" w:color="auto" w:fill="auto"/>
            <w:noWrap/>
            <w:hideMark/>
          </w:tcPr>
          <w:p w14:paraId="7B69AD80" w14:textId="6D1B3A02" w:rsidR="00EF6ABF" w:rsidRPr="00610453" w:rsidRDefault="00EF6ABF" w:rsidP="00EF6ABF">
            <w:pPr>
              <w:jc w:val="center"/>
              <w:rPr>
                <w:rFonts w:eastAsia="Times New Roman" w:cstheme="minorHAnsi"/>
                <w:color w:val="000000"/>
                <w:sz w:val="18"/>
                <w:szCs w:val="18"/>
              </w:rPr>
            </w:pPr>
            <w:r w:rsidRPr="00610453">
              <w:rPr>
                <w:sz w:val="18"/>
                <w:szCs w:val="18"/>
              </w:rPr>
              <w:t>0%</w:t>
            </w:r>
          </w:p>
        </w:tc>
      </w:tr>
      <w:tr w:rsidR="00EF6ABF" w:rsidRPr="00610453" w14:paraId="3754F7D4"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B69AA09"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Iowa</w:t>
            </w:r>
          </w:p>
        </w:tc>
        <w:tc>
          <w:tcPr>
            <w:tcW w:w="545" w:type="pct"/>
            <w:tcBorders>
              <w:top w:val="nil"/>
              <w:left w:val="nil"/>
              <w:bottom w:val="single" w:sz="4" w:space="0" w:color="auto"/>
              <w:right w:val="single" w:sz="4" w:space="0" w:color="auto"/>
            </w:tcBorders>
            <w:shd w:val="clear" w:color="auto" w:fill="auto"/>
            <w:noWrap/>
            <w:hideMark/>
          </w:tcPr>
          <w:p w14:paraId="5FACF508" w14:textId="6E55321C" w:rsidR="00EF6ABF" w:rsidRPr="00610453" w:rsidRDefault="00EF6ABF" w:rsidP="00EF6ABF">
            <w:pPr>
              <w:jc w:val="right"/>
              <w:rPr>
                <w:rFonts w:eastAsia="Times New Roman" w:cstheme="minorHAnsi"/>
                <w:color w:val="000000"/>
                <w:sz w:val="18"/>
                <w:szCs w:val="18"/>
              </w:rPr>
            </w:pPr>
            <w:r w:rsidRPr="00610453">
              <w:rPr>
                <w:sz w:val="18"/>
                <w:szCs w:val="18"/>
              </w:rPr>
              <w:t>3,500</w:t>
            </w:r>
          </w:p>
        </w:tc>
        <w:tc>
          <w:tcPr>
            <w:tcW w:w="545" w:type="pct"/>
            <w:tcBorders>
              <w:top w:val="nil"/>
              <w:left w:val="nil"/>
              <w:bottom w:val="single" w:sz="4" w:space="0" w:color="auto"/>
              <w:right w:val="single" w:sz="4" w:space="0" w:color="auto"/>
            </w:tcBorders>
            <w:shd w:val="clear" w:color="auto" w:fill="auto"/>
            <w:noWrap/>
            <w:hideMark/>
          </w:tcPr>
          <w:p w14:paraId="094124FA" w14:textId="51ABCB2C" w:rsidR="00EF6ABF" w:rsidRPr="00610453" w:rsidRDefault="00EF6ABF" w:rsidP="00EF6ABF">
            <w:pPr>
              <w:jc w:val="right"/>
              <w:rPr>
                <w:rFonts w:eastAsia="Times New Roman" w:cstheme="minorHAnsi"/>
                <w:color w:val="000000"/>
                <w:sz w:val="18"/>
                <w:szCs w:val="18"/>
              </w:rPr>
            </w:pPr>
            <w:r w:rsidRPr="00610453">
              <w:rPr>
                <w:sz w:val="18"/>
                <w:szCs w:val="18"/>
              </w:rPr>
              <w:t>3,300</w:t>
            </w:r>
          </w:p>
        </w:tc>
        <w:tc>
          <w:tcPr>
            <w:tcW w:w="815" w:type="pct"/>
            <w:tcBorders>
              <w:top w:val="nil"/>
              <w:left w:val="nil"/>
              <w:bottom w:val="single" w:sz="4" w:space="0" w:color="auto"/>
              <w:right w:val="single" w:sz="4" w:space="0" w:color="auto"/>
            </w:tcBorders>
            <w:shd w:val="clear" w:color="auto" w:fill="auto"/>
            <w:noWrap/>
            <w:hideMark/>
          </w:tcPr>
          <w:p w14:paraId="233441F8" w14:textId="3E117CD5" w:rsidR="00EF6ABF" w:rsidRPr="00610453" w:rsidRDefault="00EF6ABF" w:rsidP="00EF6ABF">
            <w:pPr>
              <w:jc w:val="center"/>
              <w:rPr>
                <w:rFonts w:eastAsia="Times New Roman" w:cstheme="minorHAnsi"/>
                <w:color w:val="000000"/>
                <w:sz w:val="18"/>
                <w:szCs w:val="18"/>
              </w:rPr>
            </w:pPr>
            <w:r w:rsidRPr="00610453">
              <w:rPr>
                <w:sz w:val="18"/>
                <w:szCs w:val="18"/>
              </w:rPr>
              <w:t>-6%</w:t>
            </w:r>
          </w:p>
        </w:tc>
        <w:tc>
          <w:tcPr>
            <w:tcW w:w="450" w:type="pct"/>
            <w:tcBorders>
              <w:top w:val="nil"/>
              <w:left w:val="nil"/>
              <w:bottom w:val="single" w:sz="4" w:space="0" w:color="auto"/>
              <w:right w:val="single" w:sz="4" w:space="0" w:color="auto"/>
            </w:tcBorders>
            <w:shd w:val="clear" w:color="auto" w:fill="auto"/>
            <w:noWrap/>
            <w:hideMark/>
          </w:tcPr>
          <w:p w14:paraId="26D394F2" w14:textId="485E7D32" w:rsidR="00EF6ABF" w:rsidRPr="00610453" w:rsidRDefault="00EF6ABF" w:rsidP="00EF6ABF">
            <w:pPr>
              <w:jc w:val="right"/>
              <w:rPr>
                <w:rFonts w:eastAsia="Times New Roman" w:cstheme="minorHAnsi"/>
                <w:color w:val="000000"/>
                <w:sz w:val="18"/>
                <w:szCs w:val="18"/>
              </w:rPr>
            </w:pPr>
            <w:r w:rsidRPr="00610453">
              <w:rPr>
                <w:sz w:val="18"/>
                <w:szCs w:val="18"/>
              </w:rPr>
              <w:t>44%</w:t>
            </w:r>
          </w:p>
        </w:tc>
        <w:tc>
          <w:tcPr>
            <w:tcW w:w="450" w:type="pct"/>
            <w:tcBorders>
              <w:top w:val="nil"/>
              <w:left w:val="nil"/>
              <w:bottom w:val="single" w:sz="4" w:space="0" w:color="auto"/>
              <w:right w:val="single" w:sz="4" w:space="0" w:color="auto"/>
            </w:tcBorders>
            <w:shd w:val="clear" w:color="auto" w:fill="auto"/>
            <w:noWrap/>
            <w:hideMark/>
          </w:tcPr>
          <w:p w14:paraId="1E05D731" w14:textId="4EDD2AD1" w:rsidR="00EF6ABF" w:rsidRPr="00610453" w:rsidRDefault="00EF6ABF" w:rsidP="00EF6ABF">
            <w:pPr>
              <w:jc w:val="right"/>
              <w:rPr>
                <w:rFonts w:eastAsia="Times New Roman" w:cstheme="minorHAnsi"/>
                <w:color w:val="000000"/>
                <w:sz w:val="18"/>
                <w:szCs w:val="18"/>
              </w:rPr>
            </w:pPr>
            <w:r w:rsidRPr="00610453">
              <w:rPr>
                <w:sz w:val="18"/>
                <w:szCs w:val="18"/>
              </w:rPr>
              <w:t>42%</w:t>
            </w:r>
          </w:p>
        </w:tc>
        <w:tc>
          <w:tcPr>
            <w:tcW w:w="992" w:type="pct"/>
            <w:tcBorders>
              <w:top w:val="nil"/>
              <w:left w:val="nil"/>
              <w:bottom w:val="single" w:sz="4" w:space="0" w:color="auto"/>
              <w:right w:val="single" w:sz="4" w:space="0" w:color="auto"/>
            </w:tcBorders>
            <w:shd w:val="clear" w:color="auto" w:fill="auto"/>
            <w:noWrap/>
            <w:hideMark/>
          </w:tcPr>
          <w:p w14:paraId="611D2D05" w14:textId="15256883" w:rsidR="00EF6ABF" w:rsidRPr="00610453" w:rsidRDefault="00EF6ABF" w:rsidP="00EF6ABF">
            <w:pPr>
              <w:jc w:val="center"/>
              <w:rPr>
                <w:rFonts w:eastAsia="Times New Roman" w:cstheme="minorHAnsi"/>
                <w:color w:val="000000"/>
                <w:sz w:val="18"/>
                <w:szCs w:val="18"/>
              </w:rPr>
            </w:pPr>
            <w:r w:rsidRPr="00610453">
              <w:rPr>
                <w:sz w:val="18"/>
                <w:szCs w:val="18"/>
              </w:rPr>
              <w:t>-5%</w:t>
            </w:r>
          </w:p>
        </w:tc>
      </w:tr>
      <w:tr w:rsidR="00EF6ABF" w:rsidRPr="00610453" w14:paraId="2CA71022"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51B43FC7"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Kansas</w:t>
            </w:r>
          </w:p>
        </w:tc>
        <w:tc>
          <w:tcPr>
            <w:tcW w:w="545" w:type="pct"/>
            <w:tcBorders>
              <w:top w:val="nil"/>
              <w:left w:val="nil"/>
              <w:bottom w:val="single" w:sz="4" w:space="0" w:color="auto"/>
              <w:right w:val="single" w:sz="4" w:space="0" w:color="auto"/>
            </w:tcBorders>
            <w:shd w:val="clear" w:color="auto" w:fill="auto"/>
            <w:noWrap/>
            <w:hideMark/>
          </w:tcPr>
          <w:p w14:paraId="0AFFA53D" w14:textId="142554BF" w:rsidR="00EF6ABF" w:rsidRPr="00610453" w:rsidRDefault="00EF6ABF" w:rsidP="00EF6ABF">
            <w:pPr>
              <w:jc w:val="right"/>
              <w:rPr>
                <w:rFonts w:eastAsia="Times New Roman" w:cstheme="minorHAnsi"/>
                <w:color w:val="000000"/>
                <w:sz w:val="18"/>
                <w:szCs w:val="18"/>
              </w:rPr>
            </w:pPr>
            <w:r w:rsidRPr="00610453">
              <w:rPr>
                <w:sz w:val="18"/>
                <w:szCs w:val="18"/>
              </w:rPr>
              <w:t>3,400</w:t>
            </w:r>
          </w:p>
        </w:tc>
        <w:tc>
          <w:tcPr>
            <w:tcW w:w="545" w:type="pct"/>
            <w:tcBorders>
              <w:top w:val="nil"/>
              <w:left w:val="nil"/>
              <w:bottom w:val="single" w:sz="4" w:space="0" w:color="auto"/>
              <w:right w:val="single" w:sz="4" w:space="0" w:color="auto"/>
            </w:tcBorders>
            <w:shd w:val="clear" w:color="auto" w:fill="auto"/>
            <w:noWrap/>
            <w:hideMark/>
          </w:tcPr>
          <w:p w14:paraId="0C72D6E0" w14:textId="2764F152" w:rsidR="00EF6ABF" w:rsidRPr="00610453" w:rsidRDefault="00EF6ABF" w:rsidP="00EF6ABF">
            <w:pPr>
              <w:jc w:val="right"/>
              <w:rPr>
                <w:rFonts w:eastAsia="Times New Roman" w:cstheme="minorHAnsi"/>
                <w:color w:val="000000"/>
                <w:sz w:val="18"/>
                <w:szCs w:val="18"/>
              </w:rPr>
            </w:pPr>
            <w:r w:rsidRPr="00610453">
              <w:rPr>
                <w:sz w:val="18"/>
                <w:szCs w:val="18"/>
              </w:rPr>
              <w:t>3,200</w:t>
            </w:r>
          </w:p>
        </w:tc>
        <w:tc>
          <w:tcPr>
            <w:tcW w:w="815" w:type="pct"/>
            <w:tcBorders>
              <w:top w:val="nil"/>
              <w:left w:val="nil"/>
              <w:bottom w:val="single" w:sz="4" w:space="0" w:color="auto"/>
              <w:right w:val="single" w:sz="4" w:space="0" w:color="auto"/>
            </w:tcBorders>
            <w:shd w:val="clear" w:color="auto" w:fill="auto"/>
            <w:noWrap/>
            <w:hideMark/>
          </w:tcPr>
          <w:p w14:paraId="2CAA0E51" w14:textId="7064F0A4" w:rsidR="00EF6ABF" w:rsidRPr="00610453" w:rsidRDefault="00EF6ABF" w:rsidP="00EF6ABF">
            <w:pPr>
              <w:jc w:val="center"/>
              <w:rPr>
                <w:rFonts w:eastAsia="Times New Roman" w:cstheme="minorHAnsi"/>
                <w:color w:val="000000"/>
                <w:sz w:val="18"/>
                <w:szCs w:val="18"/>
              </w:rPr>
            </w:pPr>
            <w:r w:rsidRPr="00610453">
              <w:rPr>
                <w:sz w:val="18"/>
                <w:szCs w:val="18"/>
              </w:rPr>
              <w:t>-6%</w:t>
            </w:r>
          </w:p>
        </w:tc>
        <w:tc>
          <w:tcPr>
            <w:tcW w:w="450" w:type="pct"/>
            <w:tcBorders>
              <w:top w:val="nil"/>
              <w:left w:val="nil"/>
              <w:bottom w:val="single" w:sz="4" w:space="0" w:color="auto"/>
              <w:right w:val="single" w:sz="4" w:space="0" w:color="auto"/>
            </w:tcBorders>
            <w:shd w:val="clear" w:color="auto" w:fill="auto"/>
            <w:noWrap/>
            <w:hideMark/>
          </w:tcPr>
          <w:p w14:paraId="12F40315" w14:textId="6030601C" w:rsidR="00EF6ABF" w:rsidRPr="00610453" w:rsidRDefault="00EF6ABF" w:rsidP="00EF6ABF">
            <w:pPr>
              <w:jc w:val="right"/>
              <w:rPr>
                <w:rFonts w:eastAsia="Times New Roman" w:cstheme="minorHAnsi"/>
                <w:color w:val="000000"/>
                <w:sz w:val="18"/>
                <w:szCs w:val="18"/>
              </w:rPr>
            </w:pPr>
            <w:r w:rsidRPr="00610453">
              <w:rPr>
                <w:sz w:val="18"/>
                <w:szCs w:val="18"/>
              </w:rPr>
              <w:t>44%</w:t>
            </w:r>
          </w:p>
        </w:tc>
        <w:tc>
          <w:tcPr>
            <w:tcW w:w="450" w:type="pct"/>
            <w:tcBorders>
              <w:top w:val="nil"/>
              <w:left w:val="nil"/>
              <w:bottom w:val="single" w:sz="4" w:space="0" w:color="auto"/>
              <w:right w:val="single" w:sz="4" w:space="0" w:color="auto"/>
            </w:tcBorders>
            <w:shd w:val="clear" w:color="auto" w:fill="auto"/>
            <w:noWrap/>
            <w:hideMark/>
          </w:tcPr>
          <w:p w14:paraId="3627054F" w14:textId="5571BA4B"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992" w:type="pct"/>
            <w:tcBorders>
              <w:top w:val="nil"/>
              <w:left w:val="nil"/>
              <w:bottom w:val="single" w:sz="4" w:space="0" w:color="auto"/>
              <w:right w:val="single" w:sz="4" w:space="0" w:color="auto"/>
            </w:tcBorders>
            <w:shd w:val="clear" w:color="auto" w:fill="auto"/>
            <w:noWrap/>
            <w:hideMark/>
          </w:tcPr>
          <w:p w14:paraId="120388E2" w14:textId="5C63D9CC" w:rsidR="00EF6ABF" w:rsidRPr="00610453" w:rsidRDefault="00EF6ABF" w:rsidP="00EF6ABF">
            <w:pPr>
              <w:jc w:val="center"/>
              <w:rPr>
                <w:rFonts w:eastAsia="Times New Roman" w:cstheme="minorHAnsi"/>
                <w:color w:val="000000"/>
                <w:sz w:val="18"/>
                <w:szCs w:val="18"/>
              </w:rPr>
            </w:pPr>
            <w:r w:rsidRPr="00610453">
              <w:rPr>
                <w:sz w:val="18"/>
                <w:szCs w:val="18"/>
              </w:rPr>
              <w:t>-7%</w:t>
            </w:r>
          </w:p>
        </w:tc>
      </w:tr>
      <w:tr w:rsidR="00EF6ABF" w:rsidRPr="00610453" w14:paraId="41F1A32B"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022AD83"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Kentucky</w:t>
            </w:r>
          </w:p>
        </w:tc>
        <w:tc>
          <w:tcPr>
            <w:tcW w:w="545" w:type="pct"/>
            <w:tcBorders>
              <w:top w:val="nil"/>
              <w:left w:val="nil"/>
              <w:bottom w:val="single" w:sz="4" w:space="0" w:color="auto"/>
              <w:right w:val="single" w:sz="4" w:space="0" w:color="auto"/>
            </w:tcBorders>
            <w:shd w:val="clear" w:color="auto" w:fill="auto"/>
            <w:noWrap/>
            <w:hideMark/>
          </w:tcPr>
          <w:p w14:paraId="6D67472A" w14:textId="14B2B91B" w:rsidR="00EF6ABF" w:rsidRPr="00610453" w:rsidRDefault="00EF6ABF" w:rsidP="00EF6ABF">
            <w:pPr>
              <w:jc w:val="right"/>
              <w:rPr>
                <w:rFonts w:eastAsia="Times New Roman" w:cstheme="minorHAnsi"/>
                <w:color w:val="000000"/>
                <w:sz w:val="18"/>
                <w:szCs w:val="18"/>
              </w:rPr>
            </w:pPr>
            <w:r w:rsidRPr="00610453">
              <w:rPr>
                <w:sz w:val="18"/>
                <w:szCs w:val="18"/>
              </w:rPr>
              <w:t>4,700</w:t>
            </w:r>
          </w:p>
        </w:tc>
        <w:tc>
          <w:tcPr>
            <w:tcW w:w="545" w:type="pct"/>
            <w:tcBorders>
              <w:top w:val="nil"/>
              <w:left w:val="nil"/>
              <w:bottom w:val="single" w:sz="4" w:space="0" w:color="auto"/>
              <w:right w:val="single" w:sz="4" w:space="0" w:color="auto"/>
            </w:tcBorders>
            <w:shd w:val="clear" w:color="auto" w:fill="auto"/>
            <w:noWrap/>
            <w:hideMark/>
          </w:tcPr>
          <w:p w14:paraId="2E220886" w14:textId="2A073CCF" w:rsidR="00EF6ABF" w:rsidRPr="00610453" w:rsidRDefault="00EF6ABF" w:rsidP="00EF6ABF">
            <w:pPr>
              <w:jc w:val="right"/>
              <w:rPr>
                <w:rFonts w:eastAsia="Times New Roman" w:cstheme="minorHAnsi"/>
                <w:color w:val="000000"/>
                <w:sz w:val="18"/>
                <w:szCs w:val="18"/>
              </w:rPr>
            </w:pPr>
            <w:r w:rsidRPr="00610453">
              <w:rPr>
                <w:sz w:val="18"/>
                <w:szCs w:val="18"/>
              </w:rPr>
              <w:t>3,800</w:t>
            </w:r>
          </w:p>
        </w:tc>
        <w:tc>
          <w:tcPr>
            <w:tcW w:w="815" w:type="pct"/>
            <w:tcBorders>
              <w:top w:val="nil"/>
              <w:left w:val="nil"/>
              <w:bottom w:val="single" w:sz="4" w:space="0" w:color="auto"/>
              <w:right w:val="single" w:sz="4" w:space="0" w:color="auto"/>
            </w:tcBorders>
            <w:shd w:val="clear" w:color="auto" w:fill="auto"/>
            <w:noWrap/>
            <w:hideMark/>
          </w:tcPr>
          <w:p w14:paraId="6AADD6AB" w14:textId="15D949EA" w:rsidR="00EF6ABF" w:rsidRPr="00610453" w:rsidRDefault="00EF6ABF" w:rsidP="00EF6ABF">
            <w:pPr>
              <w:jc w:val="center"/>
              <w:rPr>
                <w:rFonts w:eastAsia="Times New Roman" w:cstheme="minorHAnsi"/>
                <w:color w:val="000000"/>
                <w:sz w:val="18"/>
                <w:szCs w:val="18"/>
              </w:rPr>
            </w:pPr>
            <w:r w:rsidRPr="00610453">
              <w:rPr>
                <w:sz w:val="18"/>
                <w:szCs w:val="18"/>
              </w:rPr>
              <w:t>-19%</w:t>
            </w:r>
          </w:p>
        </w:tc>
        <w:tc>
          <w:tcPr>
            <w:tcW w:w="450" w:type="pct"/>
            <w:tcBorders>
              <w:top w:val="nil"/>
              <w:left w:val="nil"/>
              <w:bottom w:val="single" w:sz="4" w:space="0" w:color="auto"/>
              <w:right w:val="single" w:sz="4" w:space="0" w:color="auto"/>
            </w:tcBorders>
            <w:shd w:val="clear" w:color="auto" w:fill="auto"/>
            <w:noWrap/>
            <w:hideMark/>
          </w:tcPr>
          <w:p w14:paraId="2A113DBB" w14:textId="1D8C5AA6" w:rsidR="00EF6ABF" w:rsidRPr="00610453" w:rsidRDefault="00EF6ABF" w:rsidP="00EF6ABF">
            <w:pPr>
              <w:jc w:val="right"/>
              <w:rPr>
                <w:rFonts w:eastAsia="Times New Roman" w:cstheme="minorHAnsi"/>
                <w:color w:val="000000"/>
                <w:sz w:val="18"/>
                <w:szCs w:val="18"/>
              </w:rPr>
            </w:pPr>
            <w:r w:rsidRPr="00610453">
              <w:rPr>
                <w:sz w:val="18"/>
                <w:szCs w:val="18"/>
              </w:rPr>
              <w:t>43%</w:t>
            </w:r>
          </w:p>
        </w:tc>
        <w:tc>
          <w:tcPr>
            <w:tcW w:w="450" w:type="pct"/>
            <w:tcBorders>
              <w:top w:val="nil"/>
              <w:left w:val="nil"/>
              <w:bottom w:val="single" w:sz="4" w:space="0" w:color="auto"/>
              <w:right w:val="single" w:sz="4" w:space="0" w:color="auto"/>
            </w:tcBorders>
            <w:shd w:val="clear" w:color="auto" w:fill="auto"/>
            <w:noWrap/>
            <w:hideMark/>
          </w:tcPr>
          <w:p w14:paraId="727A0014" w14:textId="07EDE5CA" w:rsidR="00EF6ABF" w:rsidRPr="00610453" w:rsidRDefault="00EF6ABF" w:rsidP="00EF6ABF">
            <w:pPr>
              <w:jc w:val="right"/>
              <w:rPr>
                <w:rFonts w:eastAsia="Times New Roman" w:cstheme="minorHAnsi"/>
                <w:color w:val="000000"/>
                <w:sz w:val="18"/>
                <w:szCs w:val="18"/>
              </w:rPr>
            </w:pPr>
            <w:r w:rsidRPr="00610453">
              <w:rPr>
                <w:sz w:val="18"/>
                <w:szCs w:val="18"/>
              </w:rPr>
              <w:t>35%</w:t>
            </w:r>
          </w:p>
        </w:tc>
        <w:tc>
          <w:tcPr>
            <w:tcW w:w="992" w:type="pct"/>
            <w:tcBorders>
              <w:top w:val="nil"/>
              <w:left w:val="nil"/>
              <w:bottom w:val="single" w:sz="4" w:space="0" w:color="auto"/>
              <w:right w:val="single" w:sz="4" w:space="0" w:color="auto"/>
            </w:tcBorders>
            <w:shd w:val="clear" w:color="auto" w:fill="auto"/>
            <w:noWrap/>
            <w:hideMark/>
          </w:tcPr>
          <w:p w14:paraId="4D61F49A" w14:textId="146A8C74" w:rsidR="00EF6ABF" w:rsidRPr="00610453" w:rsidRDefault="00EF6ABF" w:rsidP="00EF6ABF">
            <w:pPr>
              <w:jc w:val="center"/>
              <w:rPr>
                <w:rFonts w:eastAsia="Times New Roman" w:cstheme="minorHAnsi"/>
                <w:color w:val="000000"/>
                <w:sz w:val="18"/>
                <w:szCs w:val="18"/>
              </w:rPr>
            </w:pPr>
            <w:r w:rsidRPr="00610453">
              <w:rPr>
                <w:sz w:val="18"/>
                <w:szCs w:val="18"/>
              </w:rPr>
              <w:t>-19%</w:t>
            </w:r>
          </w:p>
        </w:tc>
      </w:tr>
      <w:tr w:rsidR="00EF6ABF" w:rsidRPr="00610453" w14:paraId="1C764F95"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E0D7FAF"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Louisiana</w:t>
            </w:r>
          </w:p>
        </w:tc>
        <w:tc>
          <w:tcPr>
            <w:tcW w:w="545" w:type="pct"/>
            <w:tcBorders>
              <w:top w:val="nil"/>
              <w:left w:val="nil"/>
              <w:bottom w:val="single" w:sz="4" w:space="0" w:color="auto"/>
              <w:right w:val="single" w:sz="4" w:space="0" w:color="auto"/>
            </w:tcBorders>
            <w:shd w:val="clear" w:color="auto" w:fill="auto"/>
            <w:noWrap/>
            <w:hideMark/>
          </w:tcPr>
          <w:p w14:paraId="16E85F54" w14:textId="14D1A26E" w:rsidR="00EF6ABF" w:rsidRPr="00610453" w:rsidRDefault="00EF6ABF" w:rsidP="00EF6ABF">
            <w:pPr>
              <w:jc w:val="right"/>
              <w:rPr>
                <w:rFonts w:eastAsia="Times New Roman" w:cstheme="minorHAnsi"/>
                <w:color w:val="000000"/>
                <w:sz w:val="18"/>
                <w:szCs w:val="18"/>
              </w:rPr>
            </w:pPr>
            <w:r w:rsidRPr="00610453">
              <w:rPr>
                <w:sz w:val="18"/>
                <w:szCs w:val="18"/>
              </w:rPr>
              <w:t>5,200</w:t>
            </w:r>
          </w:p>
        </w:tc>
        <w:tc>
          <w:tcPr>
            <w:tcW w:w="545" w:type="pct"/>
            <w:tcBorders>
              <w:top w:val="nil"/>
              <w:left w:val="nil"/>
              <w:bottom w:val="single" w:sz="4" w:space="0" w:color="auto"/>
              <w:right w:val="single" w:sz="4" w:space="0" w:color="auto"/>
            </w:tcBorders>
            <w:shd w:val="clear" w:color="auto" w:fill="auto"/>
            <w:noWrap/>
            <w:hideMark/>
          </w:tcPr>
          <w:p w14:paraId="6B9DCBA4" w14:textId="472E44FA" w:rsidR="00EF6ABF" w:rsidRPr="00610453" w:rsidRDefault="00EF6ABF" w:rsidP="00EF6ABF">
            <w:pPr>
              <w:jc w:val="right"/>
              <w:rPr>
                <w:rFonts w:eastAsia="Times New Roman" w:cstheme="minorHAnsi"/>
                <w:color w:val="000000"/>
                <w:sz w:val="18"/>
                <w:szCs w:val="18"/>
              </w:rPr>
            </w:pPr>
            <w:r w:rsidRPr="00610453">
              <w:rPr>
                <w:sz w:val="18"/>
                <w:szCs w:val="18"/>
              </w:rPr>
              <w:t>4,300</w:t>
            </w:r>
          </w:p>
        </w:tc>
        <w:tc>
          <w:tcPr>
            <w:tcW w:w="815" w:type="pct"/>
            <w:tcBorders>
              <w:top w:val="nil"/>
              <w:left w:val="nil"/>
              <w:bottom w:val="single" w:sz="4" w:space="0" w:color="auto"/>
              <w:right w:val="single" w:sz="4" w:space="0" w:color="auto"/>
            </w:tcBorders>
            <w:shd w:val="clear" w:color="auto" w:fill="auto"/>
            <w:noWrap/>
            <w:hideMark/>
          </w:tcPr>
          <w:p w14:paraId="1F9A4047" w14:textId="3C41D427" w:rsidR="00EF6ABF" w:rsidRPr="00610453" w:rsidRDefault="00EF6ABF" w:rsidP="00EF6ABF">
            <w:pPr>
              <w:jc w:val="center"/>
              <w:rPr>
                <w:rFonts w:eastAsia="Times New Roman" w:cstheme="minorHAnsi"/>
                <w:color w:val="000000"/>
                <w:sz w:val="18"/>
                <w:szCs w:val="18"/>
              </w:rPr>
            </w:pPr>
            <w:r w:rsidRPr="00610453">
              <w:rPr>
                <w:sz w:val="18"/>
                <w:szCs w:val="18"/>
              </w:rPr>
              <w:t>-17%</w:t>
            </w:r>
          </w:p>
        </w:tc>
        <w:tc>
          <w:tcPr>
            <w:tcW w:w="450" w:type="pct"/>
            <w:tcBorders>
              <w:top w:val="nil"/>
              <w:left w:val="nil"/>
              <w:bottom w:val="single" w:sz="4" w:space="0" w:color="auto"/>
              <w:right w:val="single" w:sz="4" w:space="0" w:color="auto"/>
            </w:tcBorders>
            <w:shd w:val="clear" w:color="auto" w:fill="auto"/>
            <w:noWrap/>
            <w:hideMark/>
          </w:tcPr>
          <w:p w14:paraId="7BA09445" w14:textId="4BED429B" w:rsidR="00EF6ABF" w:rsidRPr="00610453" w:rsidRDefault="00EF6ABF" w:rsidP="00EF6ABF">
            <w:pPr>
              <w:jc w:val="right"/>
              <w:rPr>
                <w:rFonts w:eastAsia="Times New Roman" w:cstheme="minorHAnsi"/>
                <w:color w:val="000000"/>
                <w:sz w:val="18"/>
                <w:szCs w:val="18"/>
              </w:rPr>
            </w:pPr>
            <w:r w:rsidRPr="00610453">
              <w:rPr>
                <w:sz w:val="18"/>
                <w:szCs w:val="18"/>
              </w:rPr>
              <w:t>39%</w:t>
            </w:r>
          </w:p>
        </w:tc>
        <w:tc>
          <w:tcPr>
            <w:tcW w:w="450" w:type="pct"/>
            <w:tcBorders>
              <w:top w:val="nil"/>
              <w:left w:val="nil"/>
              <w:bottom w:val="single" w:sz="4" w:space="0" w:color="auto"/>
              <w:right w:val="single" w:sz="4" w:space="0" w:color="auto"/>
            </w:tcBorders>
            <w:shd w:val="clear" w:color="auto" w:fill="auto"/>
            <w:noWrap/>
            <w:hideMark/>
          </w:tcPr>
          <w:p w14:paraId="5A6508E9" w14:textId="57FD4FE8"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992" w:type="pct"/>
            <w:tcBorders>
              <w:top w:val="nil"/>
              <w:left w:val="nil"/>
              <w:bottom w:val="single" w:sz="4" w:space="0" w:color="auto"/>
              <w:right w:val="single" w:sz="4" w:space="0" w:color="auto"/>
            </w:tcBorders>
            <w:shd w:val="clear" w:color="auto" w:fill="auto"/>
            <w:noWrap/>
            <w:hideMark/>
          </w:tcPr>
          <w:p w14:paraId="7113B792" w14:textId="1741615A" w:rsidR="00EF6ABF" w:rsidRPr="00610453" w:rsidRDefault="00EF6ABF" w:rsidP="00EF6ABF">
            <w:pPr>
              <w:jc w:val="center"/>
              <w:rPr>
                <w:rFonts w:eastAsia="Times New Roman" w:cstheme="minorHAnsi"/>
                <w:color w:val="000000"/>
                <w:sz w:val="18"/>
                <w:szCs w:val="18"/>
              </w:rPr>
            </w:pPr>
            <w:r w:rsidRPr="00610453">
              <w:rPr>
                <w:sz w:val="18"/>
                <w:szCs w:val="18"/>
              </w:rPr>
              <w:t>-8%</w:t>
            </w:r>
          </w:p>
        </w:tc>
      </w:tr>
      <w:tr w:rsidR="00EF6ABF" w:rsidRPr="00610453" w14:paraId="3CD753EA"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1D7BE35"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Maine</w:t>
            </w:r>
          </w:p>
        </w:tc>
        <w:tc>
          <w:tcPr>
            <w:tcW w:w="545" w:type="pct"/>
            <w:tcBorders>
              <w:top w:val="nil"/>
              <w:left w:val="nil"/>
              <w:bottom w:val="single" w:sz="4" w:space="0" w:color="auto"/>
              <w:right w:val="single" w:sz="4" w:space="0" w:color="auto"/>
            </w:tcBorders>
            <w:shd w:val="clear" w:color="auto" w:fill="auto"/>
            <w:noWrap/>
            <w:hideMark/>
          </w:tcPr>
          <w:p w14:paraId="4CA897C6" w14:textId="3BBD4D43" w:rsidR="00EF6ABF" w:rsidRPr="00610453" w:rsidRDefault="00EF6ABF" w:rsidP="00EF6ABF">
            <w:pPr>
              <w:jc w:val="right"/>
              <w:rPr>
                <w:rFonts w:eastAsia="Times New Roman" w:cstheme="minorHAnsi"/>
                <w:color w:val="000000"/>
                <w:sz w:val="18"/>
                <w:szCs w:val="18"/>
              </w:rPr>
            </w:pPr>
            <w:r w:rsidRPr="00610453">
              <w:rPr>
                <w:sz w:val="18"/>
                <w:szCs w:val="18"/>
              </w:rPr>
              <w:t>800</w:t>
            </w:r>
          </w:p>
        </w:tc>
        <w:tc>
          <w:tcPr>
            <w:tcW w:w="545" w:type="pct"/>
            <w:tcBorders>
              <w:top w:val="nil"/>
              <w:left w:val="nil"/>
              <w:bottom w:val="single" w:sz="4" w:space="0" w:color="auto"/>
              <w:right w:val="single" w:sz="4" w:space="0" w:color="auto"/>
            </w:tcBorders>
            <w:shd w:val="clear" w:color="auto" w:fill="auto"/>
            <w:noWrap/>
            <w:hideMark/>
          </w:tcPr>
          <w:p w14:paraId="7AD35A53" w14:textId="738C0CD4" w:rsidR="00EF6ABF" w:rsidRPr="00610453" w:rsidRDefault="00EF6ABF" w:rsidP="00EF6ABF">
            <w:pPr>
              <w:jc w:val="right"/>
              <w:rPr>
                <w:rFonts w:eastAsia="Times New Roman" w:cstheme="minorHAnsi"/>
                <w:color w:val="000000"/>
                <w:sz w:val="18"/>
                <w:szCs w:val="18"/>
              </w:rPr>
            </w:pPr>
            <w:r w:rsidRPr="00610453">
              <w:rPr>
                <w:sz w:val="18"/>
                <w:szCs w:val="18"/>
              </w:rPr>
              <w:t>600</w:t>
            </w:r>
          </w:p>
        </w:tc>
        <w:tc>
          <w:tcPr>
            <w:tcW w:w="815" w:type="pct"/>
            <w:tcBorders>
              <w:top w:val="nil"/>
              <w:left w:val="nil"/>
              <w:bottom w:val="single" w:sz="4" w:space="0" w:color="auto"/>
              <w:right w:val="single" w:sz="4" w:space="0" w:color="auto"/>
            </w:tcBorders>
            <w:shd w:val="clear" w:color="auto" w:fill="auto"/>
            <w:noWrap/>
            <w:hideMark/>
          </w:tcPr>
          <w:p w14:paraId="193D195E" w14:textId="3253E87D" w:rsidR="00EF6ABF" w:rsidRPr="00610453" w:rsidRDefault="00EF6ABF" w:rsidP="00EF6ABF">
            <w:pPr>
              <w:jc w:val="center"/>
              <w:rPr>
                <w:rFonts w:eastAsia="Times New Roman" w:cstheme="minorHAnsi"/>
                <w:color w:val="000000"/>
                <w:sz w:val="18"/>
                <w:szCs w:val="18"/>
              </w:rPr>
            </w:pPr>
            <w:r w:rsidRPr="00610453">
              <w:rPr>
                <w:sz w:val="18"/>
                <w:szCs w:val="18"/>
              </w:rPr>
              <w:t>-25%</w:t>
            </w:r>
          </w:p>
        </w:tc>
        <w:tc>
          <w:tcPr>
            <w:tcW w:w="450" w:type="pct"/>
            <w:tcBorders>
              <w:top w:val="nil"/>
              <w:left w:val="nil"/>
              <w:bottom w:val="single" w:sz="4" w:space="0" w:color="auto"/>
              <w:right w:val="single" w:sz="4" w:space="0" w:color="auto"/>
            </w:tcBorders>
            <w:shd w:val="clear" w:color="auto" w:fill="auto"/>
            <w:noWrap/>
            <w:hideMark/>
          </w:tcPr>
          <w:p w14:paraId="5802DE53" w14:textId="302ABC36" w:rsidR="00EF6ABF" w:rsidRPr="00610453" w:rsidRDefault="00EF6ABF" w:rsidP="00EF6ABF">
            <w:pPr>
              <w:jc w:val="right"/>
              <w:rPr>
                <w:rFonts w:eastAsia="Times New Roman" w:cstheme="minorHAnsi"/>
                <w:color w:val="000000"/>
                <w:sz w:val="18"/>
                <w:szCs w:val="18"/>
              </w:rPr>
            </w:pPr>
            <w:r w:rsidRPr="00610453">
              <w:rPr>
                <w:sz w:val="18"/>
                <w:szCs w:val="18"/>
              </w:rPr>
              <w:t>24%</w:t>
            </w:r>
          </w:p>
        </w:tc>
        <w:tc>
          <w:tcPr>
            <w:tcW w:w="450" w:type="pct"/>
            <w:tcBorders>
              <w:top w:val="nil"/>
              <w:left w:val="nil"/>
              <w:bottom w:val="single" w:sz="4" w:space="0" w:color="auto"/>
              <w:right w:val="single" w:sz="4" w:space="0" w:color="auto"/>
            </w:tcBorders>
            <w:shd w:val="clear" w:color="auto" w:fill="auto"/>
            <w:noWrap/>
            <w:hideMark/>
          </w:tcPr>
          <w:p w14:paraId="0117F251" w14:textId="30831B8C" w:rsidR="00EF6ABF" w:rsidRPr="00610453" w:rsidRDefault="00EF6ABF" w:rsidP="00EF6ABF">
            <w:pPr>
              <w:jc w:val="right"/>
              <w:rPr>
                <w:rFonts w:eastAsia="Times New Roman" w:cstheme="minorHAnsi"/>
                <w:color w:val="000000"/>
                <w:sz w:val="18"/>
                <w:szCs w:val="18"/>
              </w:rPr>
            </w:pPr>
            <w:r w:rsidRPr="00610453">
              <w:rPr>
                <w:sz w:val="18"/>
                <w:szCs w:val="18"/>
              </w:rPr>
              <w:t>20%</w:t>
            </w:r>
          </w:p>
        </w:tc>
        <w:tc>
          <w:tcPr>
            <w:tcW w:w="992" w:type="pct"/>
            <w:tcBorders>
              <w:top w:val="nil"/>
              <w:left w:val="nil"/>
              <w:bottom w:val="single" w:sz="4" w:space="0" w:color="auto"/>
              <w:right w:val="single" w:sz="4" w:space="0" w:color="auto"/>
            </w:tcBorders>
            <w:shd w:val="clear" w:color="auto" w:fill="auto"/>
            <w:noWrap/>
            <w:hideMark/>
          </w:tcPr>
          <w:p w14:paraId="0EB7D0F1" w14:textId="00C932B9" w:rsidR="00EF6ABF" w:rsidRPr="00610453" w:rsidRDefault="00EF6ABF" w:rsidP="00EF6ABF">
            <w:pPr>
              <w:jc w:val="center"/>
              <w:rPr>
                <w:rFonts w:eastAsia="Times New Roman" w:cstheme="minorHAnsi"/>
                <w:color w:val="000000"/>
                <w:sz w:val="18"/>
                <w:szCs w:val="18"/>
              </w:rPr>
            </w:pPr>
            <w:r w:rsidRPr="00610453">
              <w:rPr>
                <w:sz w:val="18"/>
                <w:szCs w:val="18"/>
              </w:rPr>
              <w:t>-17%</w:t>
            </w:r>
          </w:p>
        </w:tc>
      </w:tr>
      <w:tr w:rsidR="00EF6ABF" w:rsidRPr="00610453" w14:paraId="57BB2AFB"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BBB1D5A"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Maryland</w:t>
            </w:r>
          </w:p>
        </w:tc>
        <w:tc>
          <w:tcPr>
            <w:tcW w:w="545" w:type="pct"/>
            <w:tcBorders>
              <w:top w:val="nil"/>
              <w:left w:val="nil"/>
              <w:bottom w:val="single" w:sz="4" w:space="0" w:color="auto"/>
              <w:right w:val="single" w:sz="4" w:space="0" w:color="auto"/>
            </w:tcBorders>
            <w:shd w:val="clear" w:color="auto" w:fill="auto"/>
            <w:noWrap/>
            <w:hideMark/>
          </w:tcPr>
          <w:p w14:paraId="4461BFB1" w14:textId="6F618201" w:rsidR="00EF6ABF" w:rsidRPr="00610453" w:rsidRDefault="00EF6ABF" w:rsidP="00EF6ABF">
            <w:pPr>
              <w:jc w:val="right"/>
              <w:rPr>
                <w:rFonts w:eastAsia="Times New Roman" w:cstheme="minorHAnsi"/>
                <w:color w:val="000000"/>
                <w:sz w:val="18"/>
                <w:szCs w:val="18"/>
              </w:rPr>
            </w:pPr>
            <w:r w:rsidRPr="00610453">
              <w:rPr>
                <w:sz w:val="18"/>
                <w:szCs w:val="18"/>
              </w:rPr>
              <w:t>5,500</w:t>
            </w:r>
          </w:p>
        </w:tc>
        <w:tc>
          <w:tcPr>
            <w:tcW w:w="545" w:type="pct"/>
            <w:tcBorders>
              <w:top w:val="nil"/>
              <w:left w:val="nil"/>
              <w:bottom w:val="single" w:sz="4" w:space="0" w:color="auto"/>
              <w:right w:val="single" w:sz="4" w:space="0" w:color="auto"/>
            </w:tcBorders>
            <w:shd w:val="clear" w:color="auto" w:fill="auto"/>
            <w:noWrap/>
            <w:hideMark/>
          </w:tcPr>
          <w:p w14:paraId="7503B367" w14:textId="4CE63CBC" w:rsidR="00EF6ABF" w:rsidRPr="00610453" w:rsidRDefault="00EF6ABF" w:rsidP="00EF6ABF">
            <w:pPr>
              <w:jc w:val="right"/>
              <w:rPr>
                <w:rFonts w:eastAsia="Times New Roman" w:cstheme="minorHAnsi"/>
                <w:color w:val="000000"/>
                <w:sz w:val="18"/>
                <w:szCs w:val="18"/>
              </w:rPr>
            </w:pPr>
            <w:r w:rsidRPr="00610453">
              <w:rPr>
                <w:sz w:val="18"/>
                <w:szCs w:val="18"/>
              </w:rPr>
              <w:t>4,800</w:t>
            </w:r>
          </w:p>
        </w:tc>
        <w:tc>
          <w:tcPr>
            <w:tcW w:w="815" w:type="pct"/>
            <w:tcBorders>
              <w:top w:val="nil"/>
              <w:left w:val="nil"/>
              <w:bottom w:val="single" w:sz="4" w:space="0" w:color="auto"/>
              <w:right w:val="single" w:sz="4" w:space="0" w:color="auto"/>
            </w:tcBorders>
            <w:shd w:val="clear" w:color="auto" w:fill="auto"/>
            <w:noWrap/>
            <w:hideMark/>
          </w:tcPr>
          <w:p w14:paraId="2A0668E9" w14:textId="31585E95" w:rsidR="00EF6ABF" w:rsidRPr="00610453" w:rsidRDefault="00EF6ABF" w:rsidP="00EF6ABF">
            <w:pPr>
              <w:jc w:val="center"/>
              <w:rPr>
                <w:rFonts w:eastAsia="Times New Roman" w:cstheme="minorHAnsi"/>
                <w:color w:val="000000"/>
                <w:sz w:val="18"/>
                <w:szCs w:val="18"/>
              </w:rPr>
            </w:pPr>
            <w:r w:rsidRPr="00610453">
              <w:rPr>
                <w:sz w:val="18"/>
                <w:szCs w:val="18"/>
              </w:rPr>
              <w:t>-13%</w:t>
            </w:r>
          </w:p>
        </w:tc>
        <w:tc>
          <w:tcPr>
            <w:tcW w:w="450" w:type="pct"/>
            <w:tcBorders>
              <w:top w:val="nil"/>
              <w:left w:val="nil"/>
              <w:bottom w:val="single" w:sz="4" w:space="0" w:color="auto"/>
              <w:right w:val="single" w:sz="4" w:space="0" w:color="auto"/>
            </w:tcBorders>
            <w:shd w:val="clear" w:color="auto" w:fill="auto"/>
            <w:noWrap/>
            <w:hideMark/>
          </w:tcPr>
          <w:p w14:paraId="52F37B19" w14:textId="4CD109E1" w:rsidR="00EF6ABF" w:rsidRPr="00610453" w:rsidRDefault="00EF6ABF" w:rsidP="00EF6ABF">
            <w:pPr>
              <w:jc w:val="right"/>
              <w:rPr>
                <w:rFonts w:eastAsia="Times New Roman" w:cstheme="minorHAnsi"/>
                <w:color w:val="000000"/>
                <w:sz w:val="18"/>
                <w:szCs w:val="18"/>
              </w:rPr>
            </w:pPr>
            <w:r w:rsidRPr="00610453">
              <w:rPr>
                <w:sz w:val="18"/>
                <w:szCs w:val="18"/>
              </w:rPr>
              <w:t>37%</w:t>
            </w:r>
          </w:p>
        </w:tc>
        <w:tc>
          <w:tcPr>
            <w:tcW w:w="450" w:type="pct"/>
            <w:tcBorders>
              <w:top w:val="nil"/>
              <w:left w:val="nil"/>
              <w:bottom w:val="single" w:sz="4" w:space="0" w:color="auto"/>
              <w:right w:val="single" w:sz="4" w:space="0" w:color="auto"/>
            </w:tcBorders>
            <w:shd w:val="clear" w:color="auto" w:fill="auto"/>
            <w:noWrap/>
            <w:hideMark/>
          </w:tcPr>
          <w:p w14:paraId="61C660B8" w14:textId="3EC0644B" w:rsidR="00EF6ABF" w:rsidRPr="00610453" w:rsidRDefault="00EF6ABF" w:rsidP="00EF6ABF">
            <w:pPr>
              <w:jc w:val="right"/>
              <w:rPr>
                <w:rFonts w:eastAsia="Times New Roman" w:cstheme="minorHAnsi"/>
                <w:color w:val="000000"/>
                <w:sz w:val="18"/>
                <w:szCs w:val="18"/>
              </w:rPr>
            </w:pPr>
            <w:r w:rsidRPr="00610453">
              <w:rPr>
                <w:sz w:val="18"/>
                <w:szCs w:val="18"/>
              </w:rPr>
              <w:t>33%</w:t>
            </w:r>
          </w:p>
        </w:tc>
        <w:tc>
          <w:tcPr>
            <w:tcW w:w="992" w:type="pct"/>
            <w:tcBorders>
              <w:top w:val="nil"/>
              <w:left w:val="nil"/>
              <w:bottom w:val="single" w:sz="4" w:space="0" w:color="auto"/>
              <w:right w:val="single" w:sz="4" w:space="0" w:color="auto"/>
            </w:tcBorders>
            <w:shd w:val="clear" w:color="auto" w:fill="auto"/>
            <w:noWrap/>
            <w:hideMark/>
          </w:tcPr>
          <w:p w14:paraId="12796F9A" w14:textId="6F4871BE" w:rsidR="00EF6ABF" w:rsidRPr="00610453" w:rsidRDefault="00EF6ABF" w:rsidP="00EF6ABF">
            <w:pPr>
              <w:jc w:val="center"/>
              <w:rPr>
                <w:rFonts w:eastAsia="Times New Roman" w:cstheme="minorHAnsi"/>
                <w:color w:val="000000"/>
                <w:sz w:val="18"/>
                <w:szCs w:val="18"/>
              </w:rPr>
            </w:pPr>
            <w:r w:rsidRPr="00610453">
              <w:rPr>
                <w:sz w:val="18"/>
                <w:szCs w:val="18"/>
              </w:rPr>
              <w:t>-11%</w:t>
            </w:r>
          </w:p>
        </w:tc>
      </w:tr>
      <w:tr w:rsidR="00EF6ABF" w:rsidRPr="00610453" w14:paraId="44BFE3AB"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26CB653"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Massachusetts</w:t>
            </w:r>
          </w:p>
        </w:tc>
        <w:tc>
          <w:tcPr>
            <w:tcW w:w="545" w:type="pct"/>
            <w:tcBorders>
              <w:top w:val="nil"/>
              <w:left w:val="nil"/>
              <w:bottom w:val="single" w:sz="4" w:space="0" w:color="auto"/>
              <w:right w:val="single" w:sz="4" w:space="0" w:color="auto"/>
            </w:tcBorders>
            <w:shd w:val="clear" w:color="auto" w:fill="auto"/>
            <w:noWrap/>
            <w:hideMark/>
          </w:tcPr>
          <w:p w14:paraId="5F9B7181" w14:textId="488A51ED" w:rsidR="00EF6ABF" w:rsidRPr="00610453" w:rsidRDefault="00EF6ABF" w:rsidP="00EF6ABF">
            <w:pPr>
              <w:jc w:val="right"/>
              <w:rPr>
                <w:rFonts w:eastAsia="Times New Roman" w:cstheme="minorHAnsi"/>
                <w:color w:val="000000"/>
                <w:sz w:val="18"/>
                <w:szCs w:val="18"/>
              </w:rPr>
            </w:pPr>
            <w:r w:rsidRPr="00610453">
              <w:rPr>
                <w:sz w:val="18"/>
                <w:szCs w:val="18"/>
              </w:rPr>
              <w:t>5,400</w:t>
            </w:r>
          </w:p>
        </w:tc>
        <w:tc>
          <w:tcPr>
            <w:tcW w:w="545" w:type="pct"/>
            <w:tcBorders>
              <w:top w:val="nil"/>
              <w:left w:val="nil"/>
              <w:bottom w:val="single" w:sz="4" w:space="0" w:color="auto"/>
              <w:right w:val="single" w:sz="4" w:space="0" w:color="auto"/>
            </w:tcBorders>
            <w:shd w:val="clear" w:color="auto" w:fill="auto"/>
            <w:noWrap/>
            <w:hideMark/>
          </w:tcPr>
          <w:p w14:paraId="695E5C85" w14:textId="291160B8" w:rsidR="00EF6ABF" w:rsidRPr="00610453" w:rsidRDefault="00EF6ABF" w:rsidP="00EF6ABF">
            <w:pPr>
              <w:jc w:val="right"/>
              <w:rPr>
                <w:rFonts w:eastAsia="Times New Roman" w:cstheme="minorHAnsi"/>
                <w:color w:val="000000"/>
                <w:sz w:val="18"/>
                <w:szCs w:val="18"/>
              </w:rPr>
            </w:pPr>
            <w:r w:rsidRPr="00610453">
              <w:rPr>
                <w:sz w:val="18"/>
                <w:szCs w:val="18"/>
              </w:rPr>
              <w:t>4,000</w:t>
            </w:r>
          </w:p>
        </w:tc>
        <w:tc>
          <w:tcPr>
            <w:tcW w:w="815" w:type="pct"/>
            <w:tcBorders>
              <w:top w:val="nil"/>
              <w:left w:val="nil"/>
              <w:bottom w:val="single" w:sz="4" w:space="0" w:color="auto"/>
              <w:right w:val="single" w:sz="4" w:space="0" w:color="auto"/>
            </w:tcBorders>
            <w:shd w:val="clear" w:color="auto" w:fill="auto"/>
            <w:noWrap/>
            <w:hideMark/>
          </w:tcPr>
          <w:p w14:paraId="6410416A" w14:textId="26779FE5" w:rsidR="00EF6ABF" w:rsidRPr="00610453" w:rsidRDefault="00EF6ABF" w:rsidP="00EF6ABF">
            <w:pPr>
              <w:jc w:val="center"/>
              <w:rPr>
                <w:rFonts w:eastAsia="Times New Roman" w:cstheme="minorHAnsi"/>
                <w:color w:val="000000"/>
                <w:sz w:val="18"/>
                <w:szCs w:val="18"/>
              </w:rPr>
            </w:pPr>
            <w:r w:rsidRPr="00610453">
              <w:rPr>
                <w:sz w:val="18"/>
                <w:szCs w:val="18"/>
              </w:rPr>
              <w:t>-26%</w:t>
            </w:r>
          </w:p>
        </w:tc>
        <w:tc>
          <w:tcPr>
            <w:tcW w:w="450" w:type="pct"/>
            <w:tcBorders>
              <w:top w:val="nil"/>
              <w:left w:val="nil"/>
              <w:bottom w:val="single" w:sz="4" w:space="0" w:color="auto"/>
              <w:right w:val="single" w:sz="4" w:space="0" w:color="auto"/>
            </w:tcBorders>
            <w:shd w:val="clear" w:color="auto" w:fill="auto"/>
            <w:noWrap/>
            <w:hideMark/>
          </w:tcPr>
          <w:p w14:paraId="5EAA7D50" w14:textId="1B5B3A35" w:rsidR="00EF6ABF" w:rsidRPr="00610453" w:rsidRDefault="00EF6ABF" w:rsidP="00EF6ABF">
            <w:pPr>
              <w:jc w:val="right"/>
              <w:rPr>
                <w:rFonts w:eastAsia="Times New Roman" w:cstheme="minorHAnsi"/>
                <w:color w:val="000000"/>
                <w:sz w:val="18"/>
                <w:szCs w:val="18"/>
              </w:rPr>
            </w:pPr>
            <w:r w:rsidRPr="00610453">
              <w:rPr>
                <w:sz w:val="18"/>
                <w:szCs w:val="18"/>
              </w:rPr>
              <w:t>33%</w:t>
            </w:r>
          </w:p>
        </w:tc>
        <w:tc>
          <w:tcPr>
            <w:tcW w:w="450" w:type="pct"/>
            <w:tcBorders>
              <w:top w:val="nil"/>
              <w:left w:val="nil"/>
              <w:bottom w:val="single" w:sz="4" w:space="0" w:color="auto"/>
              <w:right w:val="single" w:sz="4" w:space="0" w:color="auto"/>
            </w:tcBorders>
            <w:shd w:val="clear" w:color="auto" w:fill="auto"/>
            <w:noWrap/>
            <w:hideMark/>
          </w:tcPr>
          <w:p w14:paraId="4D963EED" w14:textId="2146FDFF" w:rsidR="00EF6ABF" w:rsidRPr="00610453" w:rsidRDefault="00EF6ABF" w:rsidP="00EF6ABF">
            <w:pPr>
              <w:jc w:val="right"/>
              <w:rPr>
                <w:rFonts w:eastAsia="Times New Roman" w:cstheme="minorHAnsi"/>
                <w:color w:val="000000"/>
                <w:sz w:val="18"/>
                <w:szCs w:val="18"/>
              </w:rPr>
            </w:pPr>
            <w:r w:rsidRPr="00610453">
              <w:rPr>
                <w:sz w:val="18"/>
                <w:szCs w:val="18"/>
              </w:rPr>
              <w:t>26%</w:t>
            </w:r>
          </w:p>
        </w:tc>
        <w:tc>
          <w:tcPr>
            <w:tcW w:w="992" w:type="pct"/>
            <w:tcBorders>
              <w:top w:val="nil"/>
              <w:left w:val="nil"/>
              <w:bottom w:val="single" w:sz="4" w:space="0" w:color="auto"/>
              <w:right w:val="single" w:sz="4" w:space="0" w:color="auto"/>
            </w:tcBorders>
            <w:shd w:val="clear" w:color="auto" w:fill="auto"/>
            <w:noWrap/>
            <w:hideMark/>
          </w:tcPr>
          <w:p w14:paraId="17F8F446" w14:textId="5C669C71" w:rsidR="00EF6ABF" w:rsidRPr="00610453" w:rsidRDefault="00EF6ABF" w:rsidP="00EF6ABF">
            <w:pPr>
              <w:jc w:val="center"/>
              <w:rPr>
                <w:rFonts w:eastAsia="Times New Roman" w:cstheme="minorHAnsi"/>
                <w:color w:val="000000"/>
                <w:sz w:val="18"/>
                <w:szCs w:val="18"/>
              </w:rPr>
            </w:pPr>
            <w:r w:rsidRPr="00610453">
              <w:rPr>
                <w:sz w:val="18"/>
                <w:szCs w:val="18"/>
              </w:rPr>
              <w:t>-21%</w:t>
            </w:r>
          </w:p>
        </w:tc>
      </w:tr>
      <w:tr w:rsidR="00EF6ABF" w:rsidRPr="00610453" w14:paraId="62784093"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08DE07B"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Michigan</w:t>
            </w:r>
          </w:p>
        </w:tc>
        <w:tc>
          <w:tcPr>
            <w:tcW w:w="545" w:type="pct"/>
            <w:tcBorders>
              <w:top w:val="nil"/>
              <w:left w:val="nil"/>
              <w:bottom w:val="single" w:sz="4" w:space="0" w:color="auto"/>
              <w:right w:val="single" w:sz="4" w:space="0" w:color="auto"/>
            </w:tcBorders>
            <w:shd w:val="clear" w:color="auto" w:fill="auto"/>
            <w:noWrap/>
            <w:hideMark/>
          </w:tcPr>
          <w:p w14:paraId="2DE97B7E" w14:textId="1358D5E6" w:rsidR="00EF6ABF" w:rsidRPr="00610453" w:rsidRDefault="00EF6ABF" w:rsidP="00EF6ABF">
            <w:pPr>
              <w:jc w:val="right"/>
              <w:rPr>
                <w:rFonts w:eastAsia="Times New Roman" w:cstheme="minorHAnsi"/>
                <w:color w:val="000000"/>
                <w:sz w:val="18"/>
                <w:szCs w:val="18"/>
              </w:rPr>
            </w:pPr>
            <w:r w:rsidRPr="00610453">
              <w:rPr>
                <w:sz w:val="18"/>
                <w:szCs w:val="18"/>
              </w:rPr>
              <w:t>11,000</w:t>
            </w:r>
          </w:p>
        </w:tc>
        <w:tc>
          <w:tcPr>
            <w:tcW w:w="545" w:type="pct"/>
            <w:tcBorders>
              <w:top w:val="nil"/>
              <w:left w:val="nil"/>
              <w:bottom w:val="single" w:sz="4" w:space="0" w:color="auto"/>
              <w:right w:val="single" w:sz="4" w:space="0" w:color="auto"/>
            </w:tcBorders>
            <w:shd w:val="clear" w:color="auto" w:fill="auto"/>
            <w:noWrap/>
            <w:hideMark/>
          </w:tcPr>
          <w:p w14:paraId="71335C13" w14:textId="2D9B54AE" w:rsidR="00EF6ABF" w:rsidRPr="00610453" w:rsidRDefault="00EF6ABF" w:rsidP="00EF6ABF">
            <w:pPr>
              <w:jc w:val="right"/>
              <w:rPr>
                <w:rFonts w:eastAsia="Times New Roman" w:cstheme="minorHAnsi"/>
                <w:color w:val="000000"/>
                <w:sz w:val="18"/>
                <w:szCs w:val="18"/>
              </w:rPr>
            </w:pPr>
            <w:r w:rsidRPr="00610453">
              <w:rPr>
                <w:sz w:val="18"/>
                <w:szCs w:val="18"/>
              </w:rPr>
              <w:t>8,200</w:t>
            </w:r>
          </w:p>
        </w:tc>
        <w:tc>
          <w:tcPr>
            <w:tcW w:w="815" w:type="pct"/>
            <w:tcBorders>
              <w:top w:val="nil"/>
              <w:left w:val="nil"/>
              <w:bottom w:val="single" w:sz="4" w:space="0" w:color="auto"/>
              <w:right w:val="single" w:sz="4" w:space="0" w:color="auto"/>
            </w:tcBorders>
            <w:shd w:val="clear" w:color="auto" w:fill="auto"/>
            <w:noWrap/>
            <w:hideMark/>
          </w:tcPr>
          <w:p w14:paraId="5A6033CC" w14:textId="67F50A69" w:rsidR="00EF6ABF" w:rsidRPr="00610453" w:rsidRDefault="00EF6ABF" w:rsidP="00EF6ABF">
            <w:pPr>
              <w:jc w:val="center"/>
              <w:rPr>
                <w:rFonts w:eastAsia="Times New Roman" w:cstheme="minorHAnsi"/>
                <w:color w:val="000000"/>
                <w:sz w:val="18"/>
                <w:szCs w:val="18"/>
              </w:rPr>
            </w:pPr>
            <w:r w:rsidRPr="00610453">
              <w:rPr>
                <w:sz w:val="18"/>
                <w:szCs w:val="18"/>
              </w:rPr>
              <w:t>-25%</w:t>
            </w:r>
          </w:p>
        </w:tc>
        <w:tc>
          <w:tcPr>
            <w:tcW w:w="450" w:type="pct"/>
            <w:tcBorders>
              <w:top w:val="nil"/>
              <w:left w:val="nil"/>
              <w:bottom w:val="single" w:sz="4" w:space="0" w:color="auto"/>
              <w:right w:val="single" w:sz="4" w:space="0" w:color="auto"/>
            </w:tcBorders>
            <w:shd w:val="clear" w:color="auto" w:fill="auto"/>
            <w:noWrap/>
            <w:hideMark/>
          </w:tcPr>
          <w:p w14:paraId="37AFEC5B" w14:textId="318D83CE" w:rsidR="00EF6ABF" w:rsidRPr="00610453" w:rsidRDefault="00EF6ABF" w:rsidP="00EF6ABF">
            <w:pPr>
              <w:jc w:val="right"/>
              <w:rPr>
                <w:rFonts w:eastAsia="Times New Roman" w:cstheme="minorHAnsi"/>
                <w:color w:val="000000"/>
                <w:sz w:val="18"/>
                <w:szCs w:val="18"/>
              </w:rPr>
            </w:pPr>
            <w:r w:rsidRPr="00610453">
              <w:rPr>
                <w:sz w:val="18"/>
                <w:szCs w:val="18"/>
              </w:rPr>
              <w:t>39%</w:t>
            </w:r>
          </w:p>
        </w:tc>
        <w:tc>
          <w:tcPr>
            <w:tcW w:w="450" w:type="pct"/>
            <w:tcBorders>
              <w:top w:val="nil"/>
              <w:left w:val="nil"/>
              <w:bottom w:val="single" w:sz="4" w:space="0" w:color="auto"/>
              <w:right w:val="single" w:sz="4" w:space="0" w:color="auto"/>
            </w:tcBorders>
            <w:shd w:val="clear" w:color="auto" w:fill="auto"/>
            <w:noWrap/>
            <w:hideMark/>
          </w:tcPr>
          <w:p w14:paraId="730B3154" w14:textId="144E46FE" w:rsidR="00EF6ABF" w:rsidRPr="00610453" w:rsidRDefault="00EF6ABF" w:rsidP="00EF6ABF">
            <w:pPr>
              <w:jc w:val="right"/>
              <w:rPr>
                <w:rFonts w:eastAsia="Times New Roman" w:cstheme="minorHAnsi"/>
                <w:color w:val="000000"/>
                <w:sz w:val="18"/>
                <w:szCs w:val="18"/>
              </w:rPr>
            </w:pPr>
            <w:r w:rsidRPr="00610453">
              <w:rPr>
                <w:sz w:val="18"/>
                <w:szCs w:val="18"/>
              </w:rPr>
              <w:t>32%</w:t>
            </w:r>
          </w:p>
        </w:tc>
        <w:tc>
          <w:tcPr>
            <w:tcW w:w="992" w:type="pct"/>
            <w:tcBorders>
              <w:top w:val="nil"/>
              <w:left w:val="nil"/>
              <w:bottom w:val="single" w:sz="4" w:space="0" w:color="auto"/>
              <w:right w:val="single" w:sz="4" w:space="0" w:color="auto"/>
            </w:tcBorders>
            <w:shd w:val="clear" w:color="auto" w:fill="auto"/>
            <w:noWrap/>
            <w:hideMark/>
          </w:tcPr>
          <w:p w14:paraId="0F704E4B" w14:textId="79A6F051" w:rsidR="00EF6ABF" w:rsidRPr="00610453" w:rsidRDefault="00EF6ABF" w:rsidP="00EF6ABF">
            <w:pPr>
              <w:jc w:val="center"/>
              <w:rPr>
                <w:rFonts w:eastAsia="Times New Roman" w:cstheme="minorHAnsi"/>
                <w:color w:val="000000"/>
                <w:sz w:val="18"/>
                <w:szCs w:val="18"/>
              </w:rPr>
            </w:pPr>
            <w:r w:rsidRPr="00610453">
              <w:rPr>
                <w:sz w:val="18"/>
                <w:szCs w:val="18"/>
              </w:rPr>
              <w:t>-18%</w:t>
            </w:r>
          </w:p>
        </w:tc>
      </w:tr>
      <w:tr w:rsidR="00EF6ABF" w:rsidRPr="00610453" w14:paraId="0A099D88"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A52437C"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Minnesota</w:t>
            </w:r>
          </w:p>
        </w:tc>
        <w:tc>
          <w:tcPr>
            <w:tcW w:w="545" w:type="pct"/>
            <w:tcBorders>
              <w:top w:val="nil"/>
              <w:left w:val="nil"/>
              <w:bottom w:val="single" w:sz="4" w:space="0" w:color="auto"/>
              <w:right w:val="single" w:sz="4" w:space="0" w:color="auto"/>
            </w:tcBorders>
            <w:shd w:val="clear" w:color="auto" w:fill="auto"/>
            <w:noWrap/>
            <w:hideMark/>
          </w:tcPr>
          <w:p w14:paraId="00F3BE19" w14:textId="00FD61C6" w:rsidR="00EF6ABF" w:rsidRPr="00610453" w:rsidRDefault="00EF6ABF" w:rsidP="00EF6ABF">
            <w:pPr>
              <w:jc w:val="right"/>
              <w:rPr>
                <w:rFonts w:eastAsia="Times New Roman" w:cstheme="minorHAnsi"/>
                <w:color w:val="000000"/>
                <w:sz w:val="18"/>
                <w:szCs w:val="18"/>
              </w:rPr>
            </w:pPr>
            <w:r w:rsidRPr="00610453">
              <w:rPr>
                <w:sz w:val="18"/>
                <w:szCs w:val="18"/>
              </w:rPr>
              <w:t>5,500</w:t>
            </w:r>
          </w:p>
        </w:tc>
        <w:tc>
          <w:tcPr>
            <w:tcW w:w="545" w:type="pct"/>
            <w:tcBorders>
              <w:top w:val="nil"/>
              <w:left w:val="nil"/>
              <w:bottom w:val="single" w:sz="4" w:space="0" w:color="auto"/>
              <w:right w:val="single" w:sz="4" w:space="0" w:color="auto"/>
            </w:tcBorders>
            <w:shd w:val="clear" w:color="auto" w:fill="auto"/>
            <w:noWrap/>
            <w:hideMark/>
          </w:tcPr>
          <w:p w14:paraId="21D07497" w14:textId="7BA76240" w:rsidR="00EF6ABF" w:rsidRPr="00610453" w:rsidRDefault="00EF6ABF" w:rsidP="00EF6ABF">
            <w:pPr>
              <w:jc w:val="right"/>
              <w:rPr>
                <w:rFonts w:eastAsia="Times New Roman" w:cstheme="minorHAnsi"/>
                <w:color w:val="000000"/>
                <w:sz w:val="18"/>
                <w:szCs w:val="18"/>
              </w:rPr>
            </w:pPr>
            <w:r w:rsidRPr="00610453">
              <w:rPr>
                <w:sz w:val="18"/>
                <w:szCs w:val="18"/>
              </w:rPr>
              <w:t>5,500</w:t>
            </w:r>
          </w:p>
        </w:tc>
        <w:tc>
          <w:tcPr>
            <w:tcW w:w="815" w:type="pct"/>
            <w:tcBorders>
              <w:top w:val="nil"/>
              <w:left w:val="nil"/>
              <w:bottom w:val="single" w:sz="4" w:space="0" w:color="auto"/>
              <w:right w:val="single" w:sz="4" w:space="0" w:color="auto"/>
            </w:tcBorders>
            <w:shd w:val="clear" w:color="auto" w:fill="auto"/>
            <w:noWrap/>
            <w:hideMark/>
          </w:tcPr>
          <w:p w14:paraId="55157E7A" w14:textId="148470CA" w:rsidR="00EF6ABF" w:rsidRPr="00610453" w:rsidRDefault="00EF6ABF" w:rsidP="00EF6ABF">
            <w:pPr>
              <w:jc w:val="center"/>
              <w:rPr>
                <w:rFonts w:eastAsia="Times New Roman" w:cstheme="minorHAnsi"/>
                <w:color w:val="000000"/>
                <w:sz w:val="18"/>
                <w:szCs w:val="18"/>
              </w:rPr>
            </w:pPr>
            <w:r w:rsidRPr="00610453">
              <w:rPr>
                <w:sz w:val="18"/>
                <w:szCs w:val="18"/>
              </w:rPr>
              <w:t>0%</w:t>
            </w:r>
          </w:p>
        </w:tc>
        <w:tc>
          <w:tcPr>
            <w:tcW w:w="450" w:type="pct"/>
            <w:tcBorders>
              <w:top w:val="nil"/>
              <w:left w:val="nil"/>
              <w:bottom w:val="single" w:sz="4" w:space="0" w:color="auto"/>
              <w:right w:val="single" w:sz="4" w:space="0" w:color="auto"/>
            </w:tcBorders>
            <w:shd w:val="clear" w:color="auto" w:fill="auto"/>
            <w:noWrap/>
            <w:hideMark/>
          </w:tcPr>
          <w:p w14:paraId="34A1E773" w14:textId="4D6B2FE9" w:rsidR="00EF6ABF" w:rsidRPr="00610453" w:rsidRDefault="00EF6ABF" w:rsidP="00EF6ABF">
            <w:pPr>
              <w:jc w:val="right"/>
              <w:rPr>
                <w:rFonts w:eastAsia="Times New Roman" w:cstheme="minorHAnsi"/>
                <w:color w:val="000000"/>
                <w:sz w:val="18"/>
                <w:szCs w:val="18"/>
              </w:rPr>
            </w:pPr>
            <w:r w:rsidRPr="00610453">
              <w:rPr>
                <w:sz w:val="18"/>
                <w:szCs w:val="18"/>
              </w:rPr>
              <w:t>39%</w:t>
            </w:r>
          </w:p>
        </w:tc>
        <w:tc>
          <w:tcPr>
            <w:tcW w:w="450" w:type="pct"/>
            <w:tcBorders>
              <w:top w:val="nil"/>
              <w:left w:val="nil"/>
              <w:bottom w:val="single" w:sz="4" w:space="0" w:color="auto"/>
              <w:right w:val="single" w:sz="4" w:space="0" w:color="auto"/>
            </w:tcBorders>
            <w:shd w:val="clear" w:color="auto" w:fill="auto"/>
            <w:noWrap/>
            <w:hideMark/>
          </w:tcPr>
          <w:p w14:paraId="4238EFC2" w14:textId="11D37A89" w:rsidR="00EF6ABF" w:rsidRPr="00610453" w:rsidRDefault="00EF6ABF" w:rsidP="00EF6ABF">
            <w:pPr>
              <w:jc w:val="right"/>
              <w:rPr>
                <w:rFonts w:eastAsia="Times New Roman" w:cstheme="minorHAnsi"/>
                <w:color w:val="000000"/>
                <w:sz w:val="18"/>
                <w:szCs w:val="18"/>
              </w:rPr>
            </w:pPr>
            <w:r w:rsidRPr="00610453">
              <w:rPr>
                <w:sz w:val="18"/>
                <w:szCs w:val="18"/>
              </w:rPr>
              <w:t>40%</w:t>
            </w:r>
          </w:p>
        </w:tc>
        <w:tc>
          <w:tcPr>
            <w:tcW w:w="992" w:type="pct"/>
            <w:tcBorders>
              <w:top w:val="nil"/>
              <w:left w:val="nil"/>
              <w:bottom w:val="single" w:sz="4" w:space="0" w:color="auto"/>
              <w:right w:val="single" w:sz="4" w:space="0" w:color="auto"/>
            </w:tcBorders>
            <w:shd w:val="clear" w:color="auto" w:fill="auto"/>
            <w:noWrap/>
            <w:hideMark/>
          </w:tcPr>
          <w:p w14:paraId="1D52BC2C" w14:textId="0D8E3E77" w:rsidR="00EF6ABF" w:rsidRPr="00610453" w:rsidRDefault="00EF6ABF" w:rsidP="00EF6ABF">
            <w:pPr>
              <w:jc w:val="center"/>
              <w:rPr>
                <w:rFonts w:eastAsia="Times New Roman" w:cstheme="minorHAnsi"/>
                <w:color w:val="000000"/>
                <w:sz w:val="18"/>
                <w:szCs w:val="18"/>
              </w:rPr>
            </w:pPr>
            <w:r w:rsidRPr="00610453">
              <w:rPr>
                <w:sz w:val="18"/>
                <w:szCs w:val="18"/>
              </w:rPr>
              <w:t>3%</w:t>
            </w:r>
          </w:p>
        </w:tc>
      </w:tr>
      <w:tr w:rsidR="00EF6ABF" w:rsidRPr="00610453" w14:paraId="08EF80FF"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DED3111"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Mississippi</w:t>
            </w:r>
          </w:p>
        </w:tc>
        <w:tc>
          <w:tcPr>
            <w:tcW w:w="545" w:type="pct"/>
            <w:tcBorders>
              <w:top w:val="nil"/>
              <w:left w:val="nil"/>
              <w:bottom w:val="single" w:sz="4" w:space="0" w:color="auto"/>
              <w:right w:val="single" w:sz="4" w:space="0" w:color="auto"/>
            </w:tcBorders>
            <w:shd w:val="clear" w:color="auto" w:fill="auto"/>
            <w:noWrap/>
            <w:hideMark/>
          </w:tcPr>
          <w:p w14:paraId="7F8017AA" w14:textId="66DB9352" w:rsidR="00EF6ABF" w:rsidRPr="00610453" w:rsidRDefault="00EF6ABF" w:rsidP="00EF6ABF">
            <w:pPr>
              <w:jc w:val="right"/>
              <w:rPr>
                <w:rFonts w:eastAsia="Times New Roman" w:cstheme="minorHAnsi"/>
                <w:color w:val="000000"/>
                <w:sz w:val="18"/>
                <w:szCs w:val="18"/>
              </w:rPr>
            </w:pPr>
            <w:r w:rsidRPr="00610453">
              <w:rPr>
                <w:sz w:val="18"/>
                <w:szCs w:val="18"/>
              </w:rPr>
              <w:t>2,900</w:t>
            </w:r>
          </w:p>
        </w:tc>
        <w:tc>
          <w:tcPr>
            <w:tcW w:w="545" w:type="pct"/>
            <w:tcBorders>
              <w:top w:val="nil"/>
              <w:left w:val="nil"/>
              <w:bottom w:val="single" w:sz="4" w:space="0" w:color="auto"/>
              <w:right w:val="single" w:sz="4" w:space="0" w:color="auto"/>
            </w:tcBorders>
            <w:shd w:val="clear" w:color="auto" w:fill="auto"/>
            <w:noWrap/>
            <w:hideMark/>
          </w:tcPr>
          <w:p w14:paraId="7018C154" w14:textId="3E681A7B" w:rsidR="00EF6ABF" w:rsidRPr="00610453" w:rsidRDefault="00EF6ABF" w:rsidP="00EF6ABF">
            <w:pPr>
              <w:jc w:val="right"/>
              <w:rPr>
                <w:rFonts w:eastAsia="Times New Roman" w:cstheme="minorHAnsi"/>
                <w:color w:val="000000"/>
                <w:sz w:val="18"/>
                <w:szCs w:val="18"/>
              </w:rPr>
            </w:pPr>
            <w:r w:rsidRPr="00610453">
              <w:rPr>
                <w:sz w:val="18"/>
                <w:szCs w:val="18"/>
              </w:rPr>
              <w:t>2,500</w:t>
            </w:r>
          </w:p>
        </w:tc>
        <w:tc>
          <w:tcPr>
            <w:tcW w:w="815" w:type="pct"/>
            <w:tcBorders>
              <w:top w:val="nil"/>
              <w:left w:val="nil"/>
              <w:bottom w:val="single" w:sz="4" w:space="0" w:color="auto"/>
              <w:right w:val="single" w:sz="4" w:space="0" w:color="auto"/>
            </w:tcBorders>
            <w:shd w:val="clear" w:color="auto" w:fill="auto"/>
            <w:noWrap/>
            <w:hideMark/>
          </w:tcPr>
          <w:p w14:paraId="00BD9500" w14:textId="5B8F732D" w:rsidR="00EF6ABF" w:rsidRPr="00610453" w:rsidRDefault="00EF6ABF" w:rsidP="00EF6ABF">
            <w:pPr>
              <w:jc w:val="center"/>
              <w:rPr>
                <w:rFonts w:eastAsia="Times New Roman" w:cstheme="minorHAnsi"/>
                <w:color w:val="000000"/>
                <w:sz w:val="18"/>
                <w:szCs w:val="18"/>
              </w:rPr>
            </w:pPr>
            <w:r w:rsidRPr="00610453">
              <w:rPr>
                <w:sz w:val="18"/>
                <w:szCs w:val="18"/>
              </w:rPr>
              <w:t>-14%</w:t>
            </w:r>
          </w:p>
        </w:tc>
        <w:tc>
          <w:tcPr>
            <w:tcW w:w="450" w:type="pct"/>
            <w:tcBorders>
              <w:top w:val="nil"/>
              <w:left w:val="nil"/>
              <w:bottom w:val="single" w:sz="4" w:space="0" w:color="auto"/>
              <w:right w:val="single" w:sz="4" w:space="0" w:color="auto"/>
            </w:tcBorders>
            <w:shd w:val="clear" w:color="auto" w:fill="auto"/>
            <w:noWrap/>
            <w:hideMark/>
          </w:tcPr>
          <w:p w14:paraId="0409E09E" w14:textId="76441853" w:rsidR="00EF6ABF" w:rsidRPr="00610453" w:rsidRDefault="00EF6ABF" w:rsidP="00EF6ABF">
            <w:pPr>
              <w:jc w:val="right"/>
              <w:rPr>
                <w:rFonts w:eastAsia="Times New Roman" w:cstheme="minorHAnsi"/>
                <w:color w:val="000000"/>
                <w:sz w:val="18"/>
                <w:szCs w:val="18"/>
              </w:rPr>
            </w:pPr>
            <w:r w:rsidRPr="00610453">
              <w:rPr>
                <w:sz w:val="18"/>
                <w:szCs w:val="18"/>
              </w:rPr>
              <w:t>34%</w:t>
            </w:r>
          </w:p>
        </w:tc>
        <w:tc>
          <w:tcPr>
            <w:tcW w:w="450" w:type="pct"/>
            <w:tcBorders>
              <w:top w:val="nil"/>
              <w:left w:val="nil"/>
              <w:bottom w:val="single" w:sz="4" w:space="0" w:color="auto"/>
              <w:right w:val="single" w:sz="4" w:space="0" w:color="auto"/>
            </w:tcBorders>
            <w:shd w:val="clear" w:color="auto" w:fill="auto"/>
            <w:noWrap/>
            <w:hideMark/>
          </w:tcPr>
          <w:p w14:paraId="09FAC90C" w14:textId="42ED7F64" w:rsidR="00EF6ABF" w:rsidRPr="00610453" w:rsidRDefault="00EF6ABF" w:rsidP="00EF6ABF">
            <w:pPr>
              <w:jc w:val="right"/>
              <w:rPr>
                <w:rFonts w:eastAsia="Times New Roman" w:cstheme="minorHAnsi"/>
                <w:color w:val="000000"/>
                <w:sz w:val="18"/>
                <w:szCs w:val="18"/>
              </w:rPr>
            </w:pPr>
            <w:r w:rsidRPr="00610453">
              <w:rPr>
                <w:sz w:val="18"/>
                <w:szCs w:val="18"/>
              </w:rPr>
              <w:t>30%</w:t>
            </w:r>
          </w:p>
        </w:tc>
        <w:tc>
          <w:tcPr>
            <w:tcW w:w="992" w:type="pct"/>
            <w:tcBorders>
              <w:top w:val="nil"/>
              <w:left w:val="nil"/>
              <w:bottom w:val="single" w:sz="4" w:space="0" w:color="auto"/>
              <w:right w:val="single" w:sz="4" w:space="0" w:color="auto"/>
            </w:tcBorders>
            <w:shd w:val="clear" w:color="auto" w:fill="auto"/>
            <w:noWrap/>
            <w:hideMark/>
          </w:tcPr>
          <w:p w14:paraId="74FF8072" w14:textId="3C044337" w:rsidR="00EF6ABF" w:rsidRPr="00610453" w:rsidRDefault="00EF6ABF" w:rsidP="00EF6ABF">
            <w:pPr>
              <w:jc w:val="center"/>
              <w:rPr>
                <w:rFonts w:eastAsia="Times New Roman" w:cstheme="minorHAnsi"/>
                <w:color w:val="000000"/>
                <w:sz w:val="18"/>
                <w:szCs w:val="18"/>
              </w:rPr>
            </w:pPr>
            <w:r w:rsidRPr="00610453">
              <w:rPr>
                <w:sz w:val="18"/>
                <w:szCs w:val="18"/>
              </w:rPr>
              <w:t>-12%</w:t>
            </w:r>
          </w:p>
        </w:tc>
      </w:tr>
      <w:tr w:rsidR="00EF6ABF" w:rsidRPr="00610453" w14:paraId="24D4B118"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7346BC2"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Missouri</w:t>
            </w:r>
          </w:p>
        </w:tc>
        <w:tc>
          <w:tcPr>
            <w:tcW w:w="545" w:type="pct"/>
            <w:tcBorders>
              <w:top w:val="nil"/>
              <w:left w:val="nil"/>
              <w:bottom w:val="single" w:sz="4" w:space="0" w:color="auto"/>
              <w:right w:val="single" w:sz="4" w:space="0" w:color="auto"/>
            </w:tcBorders>
            <w:shd w:val="clear" w:color="auto" w:fill="auto"/>
            <w:noWrap/>
            <w:hideMark/>
          </w:tcPr>
          <w:p w14:paraId="6116E95C" w14:textId="520FC27D" w:rsidR="00EF6ABF" w:rsidRPr="00610453" w:rsidRDefault="00EF6ABF" w:rsidP="00EF6ABF">
            <w:pPr>
              <w:jc w:val="right"/>
              <w:rPr>
                <w:rFonts w:eastAsia="Times New Roman" w:cstheme="minorHAnsi"/>
                <w:color w:val="000000"/>
                <w:sz w:val="18"/>
                <w:szCs w:val="18"/>
              </w:rPr>
            </w:pPr>
            <w:r w:rsidRPr="00610453">
              <w:rPr>
                <w:sz w:val="18"/>
                <w:szCs w:val="18"/>
              </w:rPr>
              <w:t>6,700</w:t>
            </w:r>
          </w:p>
        </w:tc>
        <w:tc>
          <w:tcPr>
            <w:tcW w:w="545" w:type="pct"/>
            <w:tcBorders>
              <w:top w:val="nil"/>
              <w:left w:val="nil"/>
              <w:bottom w:val="single" w:sz="4" w:space="0" w:color="auto"/>
              <w:right w:val="single" w:sz="4" w:space="0" w:color="auto"/>
            </w:tcBorders>
            <w:shd w:val="clear" w:color="auto" w:fill="auto"/>
            <w:noWrap/>
            <w:hideMark/>
          </w:tcPr>
          <w:p w14:paraId="4703603D" w14:textId="7820CF8F" w:rsidR="00EF6ABF" w:rsidRPr="00610453" w:rsidRDefault="00EF6ABF" w:rsidP="00EF6ABF">
            <w:pPr>
              <w:jc w:val="right"/>
              <w:rPr>
                <w:rFonts w:eastAsia="Times New Roman" w:cstheme="minorHAnsi"/>
                <w:color w:val="000000"/>
                <w:sz w:val="18"/>
                <w:szCs w:val="18"/>
              </w:rPr>
            </w:pPr>
            <w:r w:rsidRPr="00610453">
              <w:rPr>
                <w:sz w:val="18"/>
                <w:szCs w:val="18"/>
              </w:rPr>
              <w:t>5,900</w:t>
            </w:r>
          </w:p>
        </w:tc>
        <w:tc>
          <w:tcPr>
            <w:tcW w:w="815" w:type="pct"/>
            <w:tcBorders>
              <w:top w:val="nil"/>
              <w:left w:val="nil"/>
              <w:bottom w:val="single" w:sz="4" w:space="0" w:color="auto"/>
              <w:right w:val="single" w:sz="4" w:space="0" w:color="auto"/>
            </w:tcBorders>
            <w:shd w:val="clear" w:color="auto" w:fill="auto"/>
            <w:noWrap/>
            <w:hideMark/>
          </w:tcPr>
          <w:p w14:paraId="678FDAA0" w14:textId="0F4FFD67" w:rsidR="00EF6ABF" w:rsidRPr="00610453" w:rsidRDefault="00EF6ABF" w:rsidP="00EF6ABF">
            <w:pPr>
              <w:jc w:val="center"/>
              <w:rPr>
                <w:rFonts w:eastAsia="Times New Roman" w:cstheme="minorHAnsi"/>
                <w:color w:val="000000"/>
                <w:sz w:val="18"/>
                <w:szCs w:val="18"/>
              </w:rPr>
            </w:pPr>
            <w:r w:rsidRPr="00610453">
              <w:rPr>
                <w:sz w:val="18"/>
                <w:szCs w:val="18"/>
              </w:rPr>
              <w:t>-12%</w:t>
            </w:r>
          </w:p>
        </w:tc>
        <w:tc>
          <w:tcPr>
            <w:tcW w:w="450" w:type="pct"/>
            <w:tcBorders>
              <w:top w:val="nil"/>
              <w:left w:val="nil"/>
              <w:bottom w:val="single" w:sz="4" w:space="0" w:color="auto"/>
              <w:right w:val="single" w:sz="4" w:space="0" w:color="auto"/>
            </w:tcBorders>
            <w:shd w:val="clear" w:color="auto" w:fill="auto"/>
            <w:noWrap/>
            <w:hideMark/>
          </w:tcPr>
          <w:p w14:paraId="14C31D7F" w14:textId="78E1B829" w:rsidR="00EF6ABF" w:rsidRPr="00610453" w:rsidRDefault="00EF6ABF" w:rsidP="00EF6ABF">
            <w:pPr>
              <w:jc w:val="right"/>
              <w:rPr>
                <w:rFonts w:eastAsia="Times New Roman" w:cstheme="minorHAnsi"/>
                <w:color w:val="000000"/>
                <w:sz w:val="18"/>
                <w:szCs w:val="18"/>
              </w:rPr>
            </w:pPr>
            <w:r w:rsidRPr="00610453">
              <w:rPr>
                <w:sz w:val="18"/>
                <w:szCs w:val="18"/>
              </w:rPr>
              <w:t>43%</w:t>
            </w:r>
          </w:p>
        </w:tc>
        <w:tc>
          <w:tcPr>
            <w:tcW w:w="450" w:type="pct"/>
            <w:tcBorders>
              <w:top w:val="nil"/>
              <w:left w:val="nil"/>
              <w:bottom w:val="single" w:sz="4" w:space="0" w:color="auto"/>
              <w:right w:val="single" w:sz="4" w:space="0" w:color="auto"/>
            </w:tcBorders>
            <w:shd w:val="clear" w:color="auto" w:fill="auto"/>
            <w:noWrap/>
            <w:hideMark/>
          </w:tcPr>
          <w:p w14:paraId="1C4F3DCC" w14:textId="1E2FDE48"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992" w:type="pct"/>
            <w:tcBorders>
              <w:top w:val="nil"/>
              <w:left w:val="nil"/>
              <w:bottom w:val="single" w:sz="4" w:space="0" w:color="auto"/>
              <w:right w:val="single" w:sz="4" w:space="0" w:color="auto"/>
            </w:tcBorders>
            <w:shd w:val="clear" w:color="auto" w:fill="auto"/>
            <w:noWrap/>
            <w:hideMark/>
          </w:tcPr>
          <w:p w14:paraId="2702787A" w14:textId="2003BDFE" w:rsidR="00EF6ABF" w:rsidRPr="00610453" w:rsidRDefault="00EF6ABF" w:rsidP="00EF6ABF">
            <w:pPr>
              <w:jc w:val="center"/>
              <w:rPr>
                <w:rFonts w:eastAsia="Times New Roman" w:cstheme="minorHAnsi"/>
                <w:color w:val="000000"/>
                <w:sz w:val="18"/>
                <w:szCs w:val="18"/>
              </w:rPr>
            </w:pPr>
            <w:r w:rsidRPr="00610453">
              <w:rPr>
                <w:sz w:val="18"/>
                <w:szCs w:val="18"/>
              </w:rPr>
              <w:t>-12%</w:t>
            </w:r>
          </w:p>
        </w:tc>
      </w:tr>
      <w:tr w:rsidR="00EF6ABF" w:rsidRPr="00610453" w14:paraId="403ED2AC"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E9AB838"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Montana</w:t>
            </w:r>
          </w:p>
        </w:tc>
        <w:tc>
          <w:tcPr>
            <w:tcW w:w="545" w:type="pct"/>
            <w:tcBorders>
              <w:top w:val="nil"/>
              <w:left w:val="nil"/>
              <w:bottom w:val="single" w:sz="4" w:space="0" w:color="auto"/>
              <w:right w:val="single" w:sz="4" w:space="0" w:color="auto"/>
            </w:tcBorders>
            <w:shd w:val="clear" w:color="auto" w:fill="auto"/>
            <w:noWrap/>
            <w:hideMark/>
          </w:tcPr>
          <w:p w14:paraId="6099EF4B" w14:textId="72E17B6C" w:rsidR="00EF6ABF" w:rsidRPr="00610453" w:rsidRDefault="00EF6ABF" w:rsidP="00EF6ABF">
            <w:pPr>
              <w:jc w:val="right"/>
              <w:rPr>
                <w:rFonts w:eastAsia="Times New Roman" w:cstheme="minorHAnsi"/>
                <w:color w:val="000000"/>
                <w:sz w:val="18"/>
                <w:szCs w:val="18"/>
              </w:rPr>
            </w:pPr>
            <w:r w:rsidRPr="00610453">
              <w:rPr>
                <w:sz w:val="18"/>
                <w:szCs w:val="18"/>
              </w:rPr>
              <w:t>900</w:t>
            </w:r>
          </w:p>
        </w:tc>
        <w:tc>
          <w:tcPr>
            <w:tcW w:w="545" w:type="pct"/>
            <w:tcBorders>
              <w:top w:val="nil"/>
              <w:left w:val="nil"/>
              <w:bottom w:val="single" w:sz="4" w:space="0" w:color="auto"/>
              <w:right w:val="single" w:sz="4" w:space="0" w:color="auto"/>
            </w:tcBorders>
            <w:shd w:val="clear" w:color="auto" w:fill="auto"/>
            <w:noWrap/>
            <w:hideMark/>
          </w:tcPr>
          <w:p w14:paraId="0C7DFDDF" w14:textId="3685034C" w:rsidR="00EF6ABF" w:rsidRPr="00610453" w:rsidRDefault="00EF6ABF" w:rsidP="00EF6ABF">
            <w:pPr>
              <w:jc w:val="right"/>
              <w:rPr>
                <w:rFonts w:eastAsia="Times New Roman" w:cstheme="minorHAnsi"/>
                <w:color w:val="000000"/>
                <w:sz w:val="18"/>
                <w:szCs w:val="18"/>
              </w:rPr>
            </w:pPr>
            <w:r w:rsidRPr="00610453">
              <w:rPr>
                <w:sz w:val="18"/>
                <w:szCs w:val="18"/>
              </w:rPr>
              <w:t>700</w:t>
            </w:r>
          </w:p>
        </w:tc>
        <w:tc>
          <w:tcPr>
            <w:tcW w:w="815" w:type="pct"/>
            <w:tcBorders>
              <w:top w:val="nil"/>
              <w:left w:val="nil"/>
              <w:bottom w:val="single" w:sz="4" w:space="0" w:color="auto"/>
              <w:right w:val="single" w:sz="4" w:space="0" w:color="auto"/>
            </w:tcBorders>
            <w:shd w:val="clear" w:color="auto" w:fill="auto"/>
            <w:noWrap/>
            <w:hideMark/>
          </w:tcPr>
          <w:p w14:paraId="5880FD85" w14:textId="4C0DA106" w:rsidR="00EF6ABF" w:rsidRPr="00610453" w:rsidRDefault="00EF6ABF" w:rsidP="00EF6ABF">
            <w:pPr>
              <w:jc w:val="center"/>
              <w:rPr>
                <w:rFonts w:eastAsia="Times New Roman" w:cstheme="minorHAnsi"/>
                <w:color w:val="000000"/>
                <w:sz w:val="18"/>
                <w:szCs w:val="18"/>
              </w:rPr>
            </w:pPr>
            <w:r w:rsidRPr="00610453">
              <w:rPr>
                <w:sz w:val="18"/>
                <w:szCs w:val="18"/>
              </w:rPr>
              <w:t>-22%</w:t>
            </w:r>
          </w:p>
        </w:tc>
        <w:tc>
          <w:tcPr>
            <w:tcW w:w="450" w:type="pct"/>
            <w:tcBorders>
              <w:top w:val="nil"/>
              <w:left w:val="nil"/>
              <w:bottom w:val="single" w:sz="4" w:space="0" w:color="auto"/>
              <w:right w:val="single" w:sz="4" w:space="0" w:color="auto"/>
            </w:tcBorders>
            <w:shd w:val="clear" w:color="auto" w:fill="auto"/>
            <w:noWrap/>
            <w:hideMark/>
          </w:tcPr>
          <w:p w14:paraId="678AC948" w14:textId="61198399"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450" w:type="pct"/>
            <w:tcBorders>
              <w:top w:val="nil"/>
              <w:left w:val="nil"/>
              <w:bottom w:val="single" w:sz="4" w:space="0" w:color="auto"/>
              <w:right w:val="single" w:sz="4" w:space="0" w:color="auto"/>
            </w:tcBorders>
            <w:shd w:val="clear" w:color="auto" w:fill="auto"/>
            <w:noWrap/>
            <w:hideMark/>
          </w:tcPr>
          <w:p w14:paraId="5258B38F" w14:textId="163FC897" w:rsidR="00EF6ABF" w:rsidRPr="00610453" w:rsidRDefault="00EF6ABF" w:rsidP="00EF6ABF">
            <w:pPr>
              <w:jc w:val="right"/>
              <w:rPr>
                <w:rFonts w:eastAsia="Times New Roman" w:cstheme="minorHAnsi"/>
                <w:color w:val="000000"/>
                <w:sz w:val="18"/>
                <w:szCs w:val="18"/>
              </w:rPr>
            </w:pPr>
            <w:r w:rsidRPr="00610453">
              <w:rPr>
                <w:sz w:val="18"/>
                <w:szCs w:val="18"/>
              </w:rPr>
              <w:t>29%</w:t>
            </w:r>
          </w:p>
        </w:tc>
        <w:tc>
          <w:tcPr>
            <w:tcW w:w="992" w:type="pct"/>
            <w:tcBorders>
              <w:top w:val="nil"/>
              <w:left w:val="nil"/>
              <w:bottom w:val="single" w:sz="4" w:space="0" w:color="auto"/>
              <w:right w:val="single" w:sz="4" w:space="0" w:color="auto"/>
            </w:tcBorders>
            <w:shd w:val="clear" w:color="auto" w:fill="auto"/>
            <w:noWrap/>
            <w:hideMark/>
          </w:tcPr>
          <w:p w14:paraId="2FED5E13" w14:textId="7E596112" w:rsidR="00EF6ABF" w:rsidRPr="00610453" w:rsidRDefault="00EF6ABF" w:rsidP="00EF6ABF">
            <w:pPr>
              <w:jc w:val="center"/>
              <w:rPr>
                <w:rFonts w:eastAsia="Times New Roman" w:cstheme="minorHAnsi"/>
                <w:color w:val="000000"/>
                <w:sz w:val="18"/>
                <w:szCs w:val="18"/>
              </w:rPr>
            </w:pPr>
            <w:r w:rsidRPr="00610453">
              <w:rPr>
                <w:sz w:val="18"/>
                <w:szCs w:val="18"/>
              </w:rPr>
              <w:t>-19%</w:t>
            </w:r>
          </w:p>
        </w:tc>
      </w:tr>
      <w:tr w:rsidR="00EF6ABF" w:rsidRPr="00610453" w14:paraId="031AAE4C"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524ED2C"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Nebraska</w:t>
            </w:r>
          </w:p>
        </w:tc>
        <w:tc>
          <w:tcPr>
            <w:tcW w:w="545" w:type="pct"/>
            <w:tcBorders>
              <w:top w:val="nil"/>
              <w:left w:val="nil"/>
              <w:bottom w:val="single" w:sz="4" w:space="0" w:color="auto"/>
              <w:right w:val="single" w:sz="4" w:space="0" w:color="auto"/>
            </w:tcBorders>
            <w:shd w:val="clear" w:color="auto" w:fill="auto"/>
            <w:noWrap/>
            <w:hideMark/>
          </w:tcPr>
          <w:p w14:paraId="34AB7EE9" w14:textId="5313495B" w:rsidR="00EF6ABF" w:rsidRPr="00610453" w:rsidRDefault="00EF6ABF" w:rsidP="00EF6ABF">
            <w:pPr>
              <w:jc w:val="right"/>
              <w:rPr>
                <w:rFonts w:eastAsia="Times New Roman" w:cstheme="minorHAnsi"/>
                <w:color w:val="000000"/>
                <w:sz w:val="18"/>
                <w:szCs w:val="18"/>
              </w:rPr>
            </w:pPr>
            <w:r w:rsidRPr="00610453">
              <w:rPr>
                <w:sz w:val="18"/>
                <w:szCs w:val="18"/>
              </w:rPr>
              <w:t>2,400</w:t>
            </w:r>
          </w:p>
        </w:tc>
        <w:tc>
          <w:tcPr>
            <w:tcW w:w="545" w:type="pct"/>
            <w:tcBorders>
              <w:top w:val="nil"/>
              <w:left w:val="nil"/>
              <w:bottom w:val="single" w:sz="4" w:space="0" w:color="auto"/>
              <w:right w:val="single" w:sz="4" w:space="0" w:color="auto"/>
            </w:tcBorders>
            <w:shd w:val="clear" w:color="auto" w:fill="auto"/>
            <w:noWrap/>
            <w:hideMark/>
          </w:tcPr>
          <w:p w14:paraId="323086E3" w14:textId="4FBE4C0C" w:rsidR="00EF6ABF" w:rsidRPr="00610453" w:rsidRDefault="00EF6ABF" w:rsidP="00EF6ABF">
            <w:pPr>
              <w:jc w:val="right"/>
              <w:rPr>
                <w:rFonts w:eastAsia="Times New Roman" w:cstheme="minorHAnsi"/>
                <w:color w:val="000000"/>
                <w:sz w:val="18"/>
                <w:szCs w:val="18"/>
              </w:rPr>
            </w:pPr>
            <w:r w:rsidRPr="00610453">
              <w:rPr>
                <w:sz w:val="18"/>
                <w:szCs w:val="18"/>
              </w:rPr>
              <w:t>2,200</w:t>
            </w:r>
          </w:p>
        </w:tc>
        <w:tc>
          <w:tcPr>
            <w:tcW w:w="815" w:type="pct"/>
            <w:tcBorders>
              <w:top w:val="nil"/>
              <w:left w:val="nil"/>
              <w:bottom w:val="single" w:sz="4" w:space="0" w:color="auto"/>
              <w:right w:val="single" w:sz="4" w:space="0" w:color="auto"/>
            </w:tcBorders>
            <w:shd w:val="clear" w:color="auto" w:fill="auto"/>
            <w:noWrap/>
            <w:hideMark/>
          </w:tcPr>
          <w:p w14:paraId="0AB38EEE" w14:textId="698ADBF7" w:rsidR="00EF6ABF" w:rsidRPr="00610453" w:rsidRDefault="00EF6ABF" w:rsidP="00EF6ABF">
            <w:pPr>
              <w:jc w:val="center"/>
              <w:rPr>
                <w:rFonts w:eastAsia="Times New Roman" w:cstheme="minorHAnsi"/>
                <w:color w:val="000000"/>
                <w:sz w:val="18"/>
                <w:szCs w:val="18"/>
              </w:rPr>
            </w:pPr>
            <w:r w:rsidRPr="00610453">
              <w:rPr>
                <w:sz w:val="18"/>
                <w:szCs w:val="18"/>
              </w:rPr>
              <w:t>-8%</w:t>
            </w:r>
          </w:p>
        </w:tc>
        <w:tc>
          <w:tcPr>
            <w:tcW w:w="450" w:type="pct"/>
            <w:tcBorders>
              <w:top w:val="nil"/>
              <w:left w:val="nil"/>
              <w:bottom w:val="single" w:sz="4" w:space="0" w:color="auto"/>
              <w:right w:val="single" w:sz="4" w:space="0" w:color="auto"/>
            </w:tcBorders>
            <w:shd w:val="clear" w:color="auto" w:fill="auto"/>
            <w:noWrap/>
            <w:hideMark/>
          </w:tcPr>
          <w:p w14:paraId="257EF97C" w14:textId="2E26DC25" w:rsidR="00EF6ABF" w:rsidRPr="00610453" w:rsidRDefault="00EF6ABF" w:rsidP="00EF6ABF">
            <w:pPr>
              <w:jc w:val="right"/>
              <w:rPr>
                <w:rFonts w:eastAsia="Times New Roman" w:cstheme="minorHAnsi"/>
                <w:color w:val="000000"/>
                <w:sz w:val="18"/>
                <w:szCs w:val="18"/>
              </w:rPr>
            </w:pPr>
            <w:r w:rsidRPr="00610453">
              <w:rPr>
                <w:sz w:val="18"/>
                <w:szCs w:val="18"/>
              </w:rPr>
              <w:t>49%</w:t>
            </w:r>
          </w:p>
        </w:tc>
        <w:tc>
          <w:tcPr>
            <w:tcW w:w="450" w:type="pct"/>
            <w:tcBorders>
              <w:top w:val="nil"/>
              <w:left w:val="nil"/>
              <w:bottom w:val="single" w:sz="4" w:space="0" w:color="auto"/>
              <w:right w:val="single" w:sz="4" w:space="0" w:color="auto"/>
            </w:tcBorders>
            <w:shd w:val="clear" w:color="auto" w:fill="auto"/>
            <w:noWrap/>
            <w:hideMark/>
          </w:tcPr>
          <w:p w14:paraId="1335C64B" w14:textId="3C9EE9BC" w:rsidR="00EF6ABF" w:rsidRPr="00610453" w:rsidRDefault="00EF6ABF" w:rsidP="00EF6ABF">
            <w:pPr>
              <w:jc w:val="right"/>
              <w:rPr>
                <w:rFonts w:eastAsia="Times New Roman" w:cstheme="minorHAnsi"/>
                <w:color w:val="000000"/>
                <w:sz w:val="18"/>
                <w:szCs w:val="18"/>
              </w:rPr>
            </w:pPr>
            <w:r w:rsidRPr="00610453">
              <w:rPr>
                <w:sz w:val="18"/>
                <w:szCs w:val="18"/>
              </w:rPr>
              <w:t>44%</w:t>
            </w:r>
          </w:p>
        </w:tc>
        <w:tc>
          <w:tcPr>
            <w:tcW w:w="992" w:type="pct"/>
            <w:tcBorders>
              <w:top w:val="nil"/>
              <w:left w:val="nil"/>
              <w:bottom w:val="single" w:sz="4" w:space="0" w:color="auto"/>
              <w:right w:val="single" w:sz="4" w:space="0" w:color="auto"/>
            </w:tcBorders>
            <w:shd w:val="clear" w:color="auto" w:fill="auto"/>
            <w:noWrap/>
            <w:hideMark/>
          </w:tcPr>
          <w:p w14:paraId="1104E039" w14:textId="5028E096" w:rsidR="00EF6ABF" w:rsidRPr="00610453" w:rsidRDefault="00EF6ABF" w:rsidP="00EF6ABF">
            <w:pPr>
              <w:jc w:val="center"/>
              <w:rPr>
                <w:rFonts w:eastAsia="Times New Roman" w:cstheme="minorHAnsi"/>
                <w:color w:val="000000"/>
                <w:sz w:val="18"/>
                <w:szCs w:val="18"/>
              </w:rPr>
            </w:pPr>
            <w:r w:rsidRPr="00610453">
              <w:rPr>
                <w:sz w:val="18"/>
                <w:szCs w:val="18"/>
              </w:rPr>
              <w:t>-10%</w:t>
            </w:r>
          </w:p>
        </w:tc>
      </w:tr>
      <w:tr w:rsidR="00EF6ABF" w:rsidRPr="00610453" w14:paraId="5C7FD188"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19D46F1"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Nevada</w:t>
            </w:r>
          </w:p>
        </w:tc>
        <w:tc>
          <w:tcPr>
            <w:tcW w:w="545" w:type="pct"/>
            <w:tcBorders>
              <w:top w:val="nil"/>
              <w:left w:val="nil"/>
              <w:bottom w:val="single" w:sz="4" w:space="0" w:color="auto"/>
              <w:right w:val="single" w:sz="4" w:space="0" w:color="auto"/>
            </w:tcBorders>
            <w:shd w:val="clear" w:color="auto" w:fill="auto"/>
            <w:noWrap/>
            <w:hideMark/>
          </w:tcPr>
          <w:p w14:paraId="79B76145" w14:textId="74744050" w:rsidR="00EF6ABF" w:rsidRPr="00610453" w:rsidRDefault="00EF6ABF" w:rsidP="00EF6ABF">
            <w:pPr>
              <w:jc w:val="right"/>
              <w:rPr>
                <w:rFonts w:eastAsia="Times New Roman" w:cstheme="minorHAnsi"/>
                <w:color w:val="000000"/>
                <w:sz w:val="18"/>
                <w:szCs w:val="18"/>
              </w:rPr>
            </w:pPr>
            <w:r w:rsidRPr="00610453">
              <w:rPr>
                <w:sz w:val="18"/>
                <w:szCs w:val="18"/>
              </w:rPr>
              <w:t>2,800</w:t>
            </w:r>
          </w:p>
        </w:tc>
        <w:tc>
          <w:tcPr>
            <w:tcW w:w="545" w:type="pct"/>
            <w:tcBorders>
              <w:top w:val="nil"/>
              <w:left w:val="nil"/>
              <w:bottom w:val="single" w:sz="4" w:space="0" w:color="auto"/>
              <w:right w:val="single" w:sz="4" w:space="0" w:color="auto"/>
            </w:tcBorders>
            <w:shd w:val="clear" w:color="auto" w:fill="auto"/>
            <w:noWrap/>
            <w:hideMark/>
          </w:tcPr>
          <w:p w14:paraId="0B1B7D1F" w14:textId="2A565600" w:rsidR="00EF6ABF" w:rsidRPr="00610453" w:rsidRDefault="00EF6ABF" w:rsidP="00EF6ABF">
            <w:pPr>
              <w:jc w:val="right"/>
              <w:rPr>
                <w:rFonts w:eastAsia="Times New Roman" w:cstheme="minorHAnsi"/>
                <w:color w:val="000000"/>
                <w:sz w:val="18"/>
                <w:szCs w:val="18"/>
              </w:rPr>
            </w:pPr>
            <w:r w:rsidRPr="00610453">
              <w:rPr>
                <w:sz w:val="18"/>
                <w:szCs w:val="18"/>
              </w:rPr>
              <w:t>2,600</w:t>
            </w:r>
          </w:p>
        </w:tc>
        <w:tc>
          <w:tcPr>
            <w:tcW w:w="815" w:type="pct"/>
            <w:tcBorders>
              <w:top w:val="nil"/>
              <w:left w:val="nil"/>
              <w:bottom w:val="single" w:sz="4" w:space="0" w:color="auto"/>
              <w:right w:val="single" w:sz="4" w:space="0" w:color="auto"/>
            </w:tcBorders>
            <w:shd w:val="clear" w:color="auto" w:fill="auto"/>
            <w:noWrap/>
            <w:hideMark/>
          </w:tcPr>
          <w:p w14:paraId="389BB4DA" w14:textId="7CA30148" w:rsidR="00EF6ABF" w:rsidRPr="00610453" w:rsidRDefault="00EF6ABF" w:rsidP="00EF6ABF">
            <w:pPr>
              <w:jc w:val="center"/>
              <w:rPr>
                <w:rFonts w:eastAsia="Times New Roman" w:cstheme="minorHAnsi"/>
                <w:color w:val="000000"/>
                <w:sz w:val="18"/>
                <w:szCs w:val="18"/>
              </w:rPr>
            </w:pPr>
            <w:r w:rsidRPr="00610453">
              <w:rPr>
                <w:sz w:val="18"/>
                <w:szCs w:val="18"/>
              </w:rPr>
              <w:t>-7%</w:t>
            </w:r>
          </w:p>
        </w:tc>
        <w:tc>
          <w:tcPr>
            <w:tcW w:w="450" w:type="pct"/>
            <w:tcBorders>
              <w:top w:val="nil"/>
              <w:left w:val="nil"/>
              <w:bottom w:val="single" w:sz="4" w:space="0" w:color="auto"/>
              <w:right w:val="single" w:sz="4" w:space="0" w:color="auto"/>
            </w:tcBorders>
            <w:shd w:val="clear" w:color="auto" w:fill="auto"/>
            <w:noWrap/>
            <w:hideMark/>
          </w:tcPr>
          <w:p w14:paraId="4875D793" w14:textId="6DF52046" w:rsidR="00EF6ABF" w:rsidRPr="00610453" w:rsidRDefault="00EF6ABF" w:rsidP="00EF6ABF">
            <w:pPr>
              <w:jc w:val="right"/>
              <w:rPr>
                <w:rFonts w:eastAsia="Times New Roman" w:cstheme="minorHAnsi"/>
                <w:color w:val="000000"/>
                <w:sz w:val="18"/>
                <w:szCs w:val="18"/>
              </w:rPr>
            </w:pPr>
            <w:r w:rsidRPr="00610453">
              <w:rPr>
                <w:sz w:val="18"/>
                <w:szCs w:val="18"/>
              </w:rPr>
              <w:t>50%</w:t>
            </w:r>
          </w:p>
        </w:tc>
        <w:tc>
          <w:tcPr>
            <w:tcW w:w="450" w:type="pct"/>
            <w:tcBorders>
              <w:top w:val="nil"/>
              <w:left w:val="nil"/>
              <w:bottom w:val="single" w:sz="4" w:space="0" w:color="auto"/>
              <w:right w:val="single" w:sz="4" w:space="0" w:color="auto"/>
            </w:tcBorders>
            <w:shd w:val="clear" w:color="auto" w:fill="auto"/>
            <w:noWrap/>
            <w:hideMark/>
          </w:tcPr>
          <w:p w14:paraId="6BDC0E12" w14:textId="1874F9AD"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992" w:type="pct"/>
            <w:tcBorders>
              <w:top w:val="nil"/>
              <w:left w:val="nil"/>
              <w:bottom w:val="single" w:sz="4" w:space="0" w:color="auto"/>
              <w:right w:val="single" w:sz="4" w:space="0" w:color="auto"/>
            </w:tcBorders>
            <w:shd w:val="clear" w:color="auto" w:fill="auto"/>
            <w:noWrap/>
            <w:hideMark/>
          </w:tcPr>
          <w:p w14:paraId="7414C96A" w14:textId="09CA6B9F" w:rsidR="00EF6ABF" w:rsidRPr="00610453" w:rsidRDefault="00EF6ABF" w:rsidP="00EF6ABF">
            <w:pPr>
              <w:jc w:val="center"/>
              <w:rPr>
                <w:rFonts w:eastAsia="Times New Roman" w:cstheme="minorHAnsi"/>
                <w:color w:val="000000"/>
                <w:sz w:val="18"/>
                <w:szCs w:val="18"/>
              </w:rPr>
            </w:pPr>
            <w:r w:rsidRPr="00610453">
              <w:rPr>
                <w:sz w:val="18"/>
                <w:szCs w:val="18"/>
              </w:rPr>
              <w:t>-28%</w:t>
            </w:r>
          </w:p>
        </w:tc>
      </w:tr>
      <w:tr w:rsidR="00EF6ABF" w:rsidRPr="00610453" w14:paraId="3DEEC665"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E962925"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New Hampshire</w:t>
            </w:r>
          </w:p>
        </w:tc>
        <w:tc>
          <w:tcPr>
            <w:tcW w:w="545" w:type="pct"/>
            <w:tcBorders>
              <w:top w:val="nil"/>
              <w:left w:val="nil"/>
              <w:bottom w:val="single" w:sz="4" w:space="0" w:color="auto"/>
              <w:right w:val="single" w:sz="4" w:space="0" w:color="auto"/>
            </w:tcBorders>
            <w:shd w:val="clear" w:color="auto" w:fill="auto"/>
            <w:noWrap/>
            <w:hideMark/>
          </w:tcPr>
          <w:p w14:paraId="51B54902" w14:textId="5B01306F" w:rsidR="00EF6ABF" w:rsidRPr="00610453" w:rsidRDefault="00EF6ABF" w:rsidP="00EF6ABF">
            <w:pPr>
              <w:jc w:val="right"/>
              <w:rPr>
                <w:rFonts w:eastAsia="Times New Roman" w:cstheme="minorHAnsi"/>
                <w:color w:val="000000"/>
                <w:sz w:val="18"/>
                <w:szCs w:val="18"/>
              </w:rPr>
            </w:pPr>
            <w:r w:rsidRPr="00610453">
              <w:rPr>
                <w:sz w:val="18"/>
                <w:szCs w:val="18"/>
              </w:rPr>
              <w:t>800</w:t>
            </w:r>
          </w:p>
        </w:tc>
        <w:tc>
          <w:tcPr>
            <w:tcW w:w="545" w:type="pct"/>
            <w:tcBorders>
              <w:top w:val="nil"/>
              <w:left w:val="nil"/>
              <w:bottom w:val="single" w:sz="4" w:space="0" w:color="auto"/>
              <w:right w:val="single" w:sz="4" w:space="0" w:color="auto"/>
            </w:tcBorders>
            <w:shd w:val="clear" w:color="auto" w:fill="auto"/>
            <w:noWrap/>
            <w:hideMark/>
          </w:tcPr>
          <w:p w14:paraId="32BEA007" w14:textId="78D7E134" w:rsidR="00EF6ABF" w:rsidRPr="00610453" w:rsidRDefault="00EF6ABF" w:rsidP="00EF6ABF">
            <w:pPr>
              <w:jc w:val="right"/>
              <w:rPr>
                <w:rFonts w:eastAsia="Times New Roman" w:cstheme="minorHAnsi"/>
                <w:color w:val="000000"/>
                <w:sz w:val="18"/>
                <w:szCs w:val="18"/>
              </w:rPr>
            </w:pPr>
            <w:r w:rsidRPr="00610453">
              <w:rPr>
                <w:sz w:val="18"/>
                <w:szCs w:val="18"/>
              </w:rPr>
              <w:t>600</w:t>
            </w:r>
          </w:p>
        </w:tc>
        <w:tc>
          <w:tcPr>
            <w:tcW w:w="815" w:type="pct"/>
            <w:tcBorders>
              <w:top w:val="nil"/>
              <w:left w:val="nil"/>
              <w:bottom w:val="single" w:sz="4" w:space="0" w:color="auto"/>
              <w:right w:val="single" w:sz="4" w:space="0" w:color="auto"/>
            </w:tcBorders>
            <w:shd w:val="clear" w:color="auto" w:fill="auto"/>
            <w:noWrap/>
            <w:hideMark/>
          </w:tcPr>
          <w:p w14:paraId="560DFF43" w14:textId="28939B85" w:rsidR="00EF6ABF" w:rsidRPr="00610453" w:rsidRDefault="00EF6ABF" w:rsidP="00EF6ABF">
            <w:pPr>
              <w:jc w:val="center"/>
              <w:rPr>
                <w:rFonts w:eastAsia="Times New Roman" w:cstheme="minorHAnsi"/>
                <w:color w:val="000000"/>
                <w:sz w:val="18"/>
                <w:szCs w:val="18"/>
              </w:rPr>
            </w:pPr>
            <w:r w:rsidRPr="00610453">
              <w:rPr>
                <w:sz w:val="18"/>
                <w:szCs w:val="18"/>
              </w:rPr>
              <w:t>-25%</w:t>
            </w:r>
          </w:p>
        </w:tc>
        <w:tc>
          <w:tcPr>
            <w:tcW w:w="450" w:type="pct"/>
            <w:tcBorders>
              <w:top w:val="nil"/>
              <w:left w:val="nil"/>
              <w:bottom w:val="single" w:sz="4" w:space="0" w:color="auto"/>
              <w:right w:val="single" w:sz="4" w:space="0" w:color="auto"/>
            </w:tcBorders>
            <w:shd w:val="clear" w:color="auto" w:fill="auto"/>
            <w:noWrap/>
            <w:hideMark/>
          </w:tcPr>
          <w:p w14:paraId="72069B8E" w14:textId="4C361FC4" w:rsidR="00EF6ABF" w:rsidRPr="00610453" w:rsidRDefault="00EF6ABF" w:rsidP="00EF6ABF">
            <w:pPr>
              <w:jc w:val="right"/>
              <w:rPr>
                <w:rFonts w:eastAsia="Times New Roman" w:cstheme="minorHAnsi"/>
                <w:color w:val="000000"/>
                <w:sz w:val="18"/>
                <w:szCs w:val="18"/>
              </w:rPr>
            </w:pPr>
            <w:r w:rsidRPr="00610453">
              <w:rPr>
                <w:sz w:val="18"/>
                <w:szCs w:val="18"/>
              </w:rPr>
              <w:t>24%</w:t>
            </w:r>
          </w:p>
        </w:tc>
        <w:tc>
          <w:tcPr>
            <w:tcW w:w="450" w:type="pct"/>
            <w:tcBorders>
              <w:top w:val="nil"/>
              <w:left w:val="nil"/>
              <w:bottom w:val="single" w:sz="4" w:space="0" w:color="auto"/>
              <w:right w:val="single" w:sz="4" w:space="0" w:color="auto"/>
            </w:tcBorders>
            <w:shd w:val="clear" w:color="auto" w:fill="auto"/>
            <w:noWrap/>
            <w:hideMark/>
          </w:tcPr>
          <w:p w14:paraId="028A9E36" w14:textId="2AA11F25" w:rsidR="00EF6ABF" w:rsidRPr="00610453" w:rsidRDefault="00EF6ABF" w:rsidP="00EF6ABF">
            <w:pPr>
              <w:jc w:val="right"/>
              <w:rPr>
                <w:rFonts w:eastAsia="Times New Roman" w:cstheme="minorHAnsi"/>
                <w:color w:val="000000"/>
                <w:sz w:val="18"/>
                <w:szCs w:val="18"/>
              </w:rPr>
            </w:pPr>
            <w:r w:rsidRPr="00610453">
              <w:rPr>
                <w:sz w:val="18"/>
                <w:szCs w:val="18"/>
              </w:rPr>
              <w:t>19%</w:t>
            </w:r>
          </w:p>
        </w:tc>
        <w:tc>
          <w:tcPr>
            <w:tcW w:w="992" w:type="pct"/>
            <w:tcBorders>
              <w:top w:val="nil"/>
              <w:left w:val="nil"/>
              <w:bottom w:val="single" w:sz="4" w:space="0" w:color="auto"/>
              <w:right w:val="single" w:sz="4" w:space="0" w:color="auto"/>
            </w:tcBorders>
            <w:shd w:val="clear" w:color="auto" w:fill="auto"/>
            <w:noWrap/>
            <w:hideMark/>
          </w:tcPr>
          <w:p w14:paraId="1AE42867" w14:textId="34B936EA" w:rsidR="00EF6ABF" w:rsidRPr="00610453" w:rsidRDefault="00EF6ABF" w:rsidP="00EF6ABF">
            <w:pPr>
              <w:jc w:val="center"/>
              <w:rPr>
                <w:rFonts w:eastAsia="Times New Roman" w:cstheme="minorHAnsi"/>
                <w:color w:val="000000"/>
                <w:sz w:val="18"/>
                <w:szCs w:val="18"/>
              </w:rPr>
            </w:pPr>
            <w:r w:rsidRPr="00610453">
              <w:rPr>
                <w:sz w:val="18"/>
                <w:szCs w:val="18"/>
              </w:rPr>
              <w:t>-21%</w:t>
            </w:r>
          </w:p>
        </w:tc>
      </w:tr>
      <w:tr w:rsidR="00EF6ABF" w:rsidRPr="00610453" w14:paraId="56EC5CA4"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C3DEC68"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New Jersey</w:t>
            </w:r>
          </w:p>
        </w:tc>
        <w:tc>
          <w:tcPr>
            <w:tcW w:w="545" w:type="pct"/>
            <w:tcBorders>
              <w:top w:val="nil"/>
              <w:left w:val="nil"/>
              <w:bottom w:val="single" w:sz="4" w:space="0" w:color="auto"/>
              <w:right w:val="single" w:sz="4" w:space="0" w:color="auto"/>
            </w:tcBorders>
            <w:shd w:val="clear" w:color="auto" w:fill="auto"/>
            <w:noWrap/>
            <w:hideMark/>
          </w:tcPr>
          <w:p w14:paraId="3EA311D8" w14:textId="01451BEC" w:rsidR="00EF6ABF" w:rsidRPr="00610453" w:rsidRDefault="00EF6ABF" w:rsidP="00EF6ABF">
            <w:pPr>
              <w:jc w:val="right"/>
              <w:rPr>
                <w:rFonts w:eastAsia="Times New Roman" w:cstheme="minorHAnsi"/>
                <w:color w:val="000000"/>
                <w:sz w:val="18"/>
                <w:szCs w:val="18"/>
              </w:rPr>
            </w:pPr>
            <w:r w:rsidRPr="00610453">
              <w:rPr>
                <w:sz w:val="18"/>
                <w:szCs w:val="18"/>
              </w:rPr>
              <w:t>9,200</w:t>
            </w:r>
          </w:p>
        </w:tc>
        <w:tc>
          <w:tcPr>
            <w:tcW w:w="545" w:type="pct"/>
            <w:tcBorders>
              <w:top w:val="nil"/>
              <w:left w:val="nil"/>
              <w:bottom w:val="single" w:sz="4" w:space="0" w:color="auto"/>
              <w:right w:val="single" w:sz="4" w:space="0" w:color="auto"/>
            </w:tcBorders>
            <w:shd w:val="clear" w:color="auto" w:fill="auto"/>
            <w:noWrap/>
            <w:hideMark/>
          </w:tcPr>
          <w:p w14:paraId="10F070ED" w14:textId="4548600D" w:rsidR="00EF6ABF" w:rsidRPr="00610453" w:rsidRDefault="00EF6ABF" w:rsidP="00EF6ABF">
            <w:pPr>
              <w:jc w:val="right"/>
              <w:rPr>
                <w:rFonts w:eastAsia="Times New Roman" w:cstheme="minorHAnsi"/>
                <w:color w:val="000000"/>
                <w:sz w:val="18"/>
                <w:szCs w:val="18"/>
              </w:rPr>
            </w:pPr>
            <w:r w:rsidRPr="00610453">
              <w:rPr>
                <w:sz w:val="18"/>
                <w:szCs w:val="18"/>
              </w:rPr>
              <w:t>8,400</w:t>
            </w:r>
          </w:p>
        </w:tc>
        <w:tc>
          <w:tcPr>
            <w:tcW w:w="815" w:type="pct"/>
            <w:tcBorders>
              <w:top w:val="nil"/>
              <w:left w:val="nil"/>
              <w:bottom w:val="single" w:sz="4" w:space="0" w:color="auto"/>
              <w:right w:val="single" w:sz="4" w:space="0" w:color="auto"/>
            </w:tcBorders>
            <w:shd w:val="clear" w:color="auto" w:fill="auto"/>
            <w:noWrap/>
            <w:hideMark/>
          </w:tcPr>
          <w:p w14:paraId="7328E553" w14:textId="179A752F" w:rsidR="00EF6ABF" w:rsidRPr="00610453" w:rsidRDefault="00EF6ABF" w:rsidP="00EF6ABF">
            <w:pPr>
              <w:jc w:val="center"/>
              <w:rPr>
                <w:rFonts w:eastAsia="Times New Roman" w:cstheme="minorHAnsi"/>
                <w:color w:val="000000"/>
                <w:sz w:val="18"/>
                <w:szCs w:val="18"/>
              </w:rPr>
            </w:pPr>
            <w:r w:rsidRPr="00610453">
              <w:rPr>
                <w:sz w:val="18"/>
                <w:szCs w:val="18"/>
              </w:rPr>
              <w:t>-9%</w:t>
            </w:r>
          </w:p>
        </w:tc>
        <w:tc>
          <w:tcPr>
            <w:tcW w:w="450" w:type="pct"/>
            <w:tcBorders>
              <w:top w:val="nil"/>
              <w:left w:val="nil"/>
              <w:bottom w:val="single" w:sz="4" w:space="0" w:color="auto"/>
              <w:right w:val="single" w:sz="4" w:space="0" w:color="auto"/>
            </w:tcBorders>
            <w:shd w:val="clear" w:color="auto" w:fill="auto"/>
            <w:noWrap/>
            <w:hideMark/>
          </w:tcPr>
          <w:p w14:paraId="02F287F5" w14:textId="3D311E7D" w:rsidR="00EF6ABF" w:rsidRPr="00610453" w:rsidRDefault="00EF6ABF" w:rsidP="00EF6ABF">
            <w:pPr>
              <w:jc w:val="right"/>
              <w:rPr>
                <w:rFonts w:eastAsia="Times New Roman" w:cstheme="minorHAnsi"/>
                <w:color w:val="000000"/>
                <w:sz w:val="18"/>
                <w:szCs w:val="18"/>
              </w:rPr>
            </w:pPr>
            <w:r w:rsidRPr="00610453">
              <w:rPr>
                <w:sz w:val="18"/>
                <w:szCs w:val="18"/>
              </w:rPr>
              <w:t>40%</w:t>
            </w:r>
          </w:p>
        </w:tc>
        <w:tc>
          <w:tcPr>
            <w:tcW w:w="450" w:type="pct"/>
            <w:tcBorders>
              <w:top w:val="nil"/>
              <w:left w:val="nil"/>
              <w:bottom w:val="single" w:sz="4" w:space="0" w:color="auto"/>
              <w:right w:val="single" w:sz="4" w:space="0" w:color="auto"/>
            </w:tcBorders>
            <w:shd w:val="clear" w:color="auto" w:fill="auto"/>
            <w:noWrap/>
            <w:hideMark/>
          </w:tcPr>
          <w:p w14:paraId="2D567D93" w14:textId="53C6560E"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992" w:type="pct"/>
            <w:tcBorders>
              <w:top w:val="nil"/>
              <w:left w:val="nil"/>
              <w:bottom w:val="single" w:sz="4" w:space="0" w:color="auto"/>
              <w:right w:val="single" w:sz="4" w:space="0" w:color="auto"/>
            </w:tcBorders>
            <w:shd w:val="clear" w:color="auto" w:fill="auto"/>
            <w:noWrap/>
            <w:hideMark/>
          </w:tcPr>
          <w:p w14:paraId="6A1C3363" w14:textId="05DBA49C" w:rsidR="00EF6ABF" w:rsidRPr="00610453" w:rsidRDefault="00EF6ABF" w:rsidP="00EF6ABF">
            <w:pPr>
              <w:jc w:val="center"/>
              <w:rPr>
                <w:rFonts w:eastAsia="Times New Roman" w:cstheme="minorHAnsi"/>
                <w:color w:val="000000"/>
                <w:sz w:val="18"/>
                <w:szCs w:val="18"/>
              </w:rPr>
            </w:pPr>
            <w:r w:rsidRPr="00610453">
              <w:rPr>
                <w:sz w:val="18"/>
                <w:szCs w:val="18"/>
              </w:rPr>
              <w:t>-5%</w:t>
            </w:r>
          </w:p>
        </w:tc>
      </w:tr>
      <w:tr w:rsidR="00EF6ABF" w:rsidRPr="00610453" w14:paraId="7C573366"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4AAED33"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New Mexico</w:t>
            </w:r>
          </w:p>
        </w:tc>
        <w:tc>
          <w:tcPr>
            <w:tcW w:w="545" w:type="pct"/>
            <w:tcBorders>
              <w:top w:val="nil"/>
              <w:left w:val="nil"/>
              <w:bottom w:val="single" w:sz="4" w:space="0" w:color="auto"/>
              <w:right w:val="single" w:sz="4" w:space="0" w:color="auto"/>
            </w:tcBorders>
            <w:shd w:val="clear" w:color="auto" w:fill="auto"/>
            <w:noWrap/>
            <w:hideMark/>
          </w:tcPr>
          <w:p w14:paraId="6C5A8D66" w14:textId="6FD009EC" w:rsidR="00EF6ABF" w:rsidRPr="00610453" w:rsidRDefault="00EF6ABF" w:rsidP="00EF6ABF">
            <w:pPr>
              <w:jc w:val="right"/>
              <w:rPr>
                <w:rFonts w:eastAsia="Times New Roman" w:cstheme="minorHAnsi"/>
                <w:color w:val="000000"/>
                <w:sz w:val="18"/>
                <w:szCs w:val="18"/>
              </w:rPr>
            </w:pPr>
            <w:r w:rsidRPr="00610453">
              <w:rPr>
                <w:sz w:val="18"/>
                <w:szCs w:val="18"/>
              </w:rPr>
              <w:t>2,000</w:t>
            </w:r>
          </w:p>
        </w:tc>
        <w:tc>
          <w:tcPr>
            <w:tcW w:w="545" w:type="pct"/>
            <w:tcBorders>
              <w:top w:val="nil"/>
              <w:left w:val="nil"/>
              <w:bottom w:val="single" w:sz="4" w:space="0" w:color="auto"/>
              <w:right w:val="single" w:sz="4" w:space="0" w:color="auto"/>
            </w:tcBorders>
            <w:shd w:val="clear" w:color="auto" w:fill="auto"/>
            <w:noWrap/>
            <w:hideMark/>
          </w:tcPr>
          <w:p w14:paraId="68EF7405" w14:textId="3FD1F6DA" w:rsidR="00EF6ABF" w:rsidRPr="00610453" w:rsidRDefault="00EF6ABF" w:rsidP="00EF6ABF">
            <w:pPr>
              <w:jc w:val="right"/>
              <w:rPr>
                <w:rFonts w:eastAsia="Times New Roman" w:cstheme="minorHAnsi"/>
                <w:color w:val="000000"/>
                <w:sz w:val="18"/>
                <w:szCs w:val="18"/>
              </w:rPr>
            </w:pPr>
            <w:r w:rsidRPr="00610453">
              <w:rPr>
                <w:sz w:val="18"/>
                <w:szCs w:val="18"/>
              </w:rPr>
              <w:t>1,900</w:t>
            </w:r>
          </w:p>
        </w:tc>
        <w:tc>
          <w:tcPr>
            <w:tcW w:w="815" w:type="pct"/>
            <w:tcBorders>
              <w:top w:val="nil"/>
              <w:left w:val="nil"/>
              <w:bottom w:val="single" w:sz="4" w:space="0" w:color="auto"/>
              <w:right w:val="single" w:sz="4" w:space="0" w:color="auto"/>
            </w:tcBorders>
            <w:shd w:val="clear" w:color="auto" w:fill="auto"/>
            <w:noWrap/>
            <w:hideMark/>
          </w:tcPr>
          <w:p w14:paraId="4542C84C" w14:textId="632714F3" w:rsidR="00EF6ABF" w:rsidRPr="00610453" w:rsidRDefault="00EF6ABF" w:rsidP="00EF6ABF">
            <w:pPr>
              <w:jc w:val="center"/>
              <w:rPr>
                <w:rFonts w:eastAsia="Times New Roman" w:cstheme="minorHAnsi"/>
                <w:color w:val="000000"/>
                <w:sz w:val="18"/>
                <w:szCs w:val="18"/>
              </w:rPr>
            </w:pPr>
            <w:r w:rsidRPr="00610453">
              <w:rPr>
                <w:sz w:val="18"/>
                <w:szCs w:val="18"/>
              </w:rPr>
              <w:t>-5%</w:t>
            </w:r>
          </w:p>
        </w:tc>
        <w:tc>
          <w:tcPr>
            <w:tcW w:w="450" w:type="pct"/>
            <w:tcBorders>
              <w:top w:val="nil"/>
              <w:left w:val="nil"/>
              <w:bottom w:val="single" w:sz="4" w:space="0" w:color="auto"/>
              <w:right w:val="single" w:sz="4" w:space="0" w:color="auto"/>
            </w:tcBorders>
            <w:shd w:val="clear" w:color="auto" w:fill="auto"/>
            <w:noWrap/>
            <w:hideMark/>
          </w:tcPr>
          <w:p w14:paraId="2E0AD557" w14:textId="6FFF84D6"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450" w:type="pct"/>
            <w:tcBorders>
              <w:top w:val="nil"/>
              <w:left w:val="nil"/>
              <w:bottom w:val="single" w:sz="4" w:space="0" w:color="auto"/>
              <w:right w:val="single" w:sz="4" w:space="0" w:color="auto"/>
            </w:tcBorders>
            <w:shd w:val="clear" w:color="auto" w:fill="auto"/>
            <w:noWrap/>
            <w:hideMark/>
          </w:tcPr>
          <w:p w14:paraId="70A73A40" w14:textId="3B4B651C" w:rsidR="00EF6ABF" w:rsidRPr="00610453" w:rsidRDefault="00EF6ABF" w:rsidP="00EF6ABF">
            <w:pPr>
              <w:jc w:val="right"/>
              <w:rPr>
                <w:rFonts w:eastAsia="Times New Roman" w:cstheme="minorHAnsi"/>
                <w:color w:val="000000"/>
                <w:sz w:val="18"/>
                <w:szCs w:val="18"/>
              </w:rPr>
            </w:pPr>
            <w:r w:rsidRPr="00610453">
              <w:rPr>
                <w:sz w:val="18"/>
                <w:szCs w:val="18"/>
              </w:rPr>
              <w:t>34%</w:t>
            </w:r>
          </w:p>
        </w:tc>
        <w:tc>
          <w:tcPr>
            <w:tcW w:w="992" w:type="pct"/>
            <w:tcBorders>
              <w:top w:val="nil"/>
              <w:left w:val="nil"/>
              <w:bottom w:val="single" w:sz="4" w:space="0" w:color="auto"/>
              <w:right w:val="single" w:sz="4" w:space="0" w:color="auto"/>
            </w:tcBorders>
            <w:shd w:val="clear" w:color="auto" w:fill="auto"/>
            <w:noWrap/>
            <w:hideMark/>
          </w:tcPr>
          <w:p w14:paraId="5A72ACAC" w14:textId="0A1A95A7" w:rsidR="00EF6ABF" w:rsidRPr="00610453" w:rsidRDefault="00EF6ABF" w:rsidP="00EF6ABF">
            <w:pPr>
              <w:jc w:val="center"/>
              <w:rPr>
                <w:rFonts w:eastAsia="Times New Roman" w:cstheme="minorHAnsi"/>
                <w:color w:val="000000"/>
                <w:sz w:val="18"/>
                <w:szCs w:val="18"/>
              </w:rPr>
            </w:pPr>
            <w:r w:rsidRPr="00610453">
              <w:rPr>
                <w:sz w:val="18"/>
                <w:szCs w:val="18"/>
              </w:rPr>
              <w:t>-6%</w:t>
            </w:r>
          </w:p>
        </w:tc>
      </w:tr>
      <w:tr w:rsidR="00EF6ABF" w:rsidRPr="00610453" w14:paraId="4FF50EF6"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85BC5FE"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New York</w:t>
            </w:r>
          </w:p>
        </w:tc>
        <w:tc>
          <w:tcPr>
            <w:tcW w:w="545" w:type="pct"/>
            <w:tcBorders>
              <w:top w:val="nil"/>
              <w:left w:val="nil"/>
              <w:bottom w:val="single" w:sz="4" w:space="0" w:color="auto"/>
              <w:right w:val="single" w:sz="4" w:space="0" w:color="auto"/>
            </w:tcBorders>
            <w:shd w:val="clear" w:color="auto" w:fill="auto"/>
            <w:noWrap/>
            <w:hideMark/>
          </w:tcPr>
          <w:p w14:paraId="33C77784" w14:textId="4E5F284A" w:rsidR="00EF6ABF" w:rsidRPr="00610453" w:rsidRDefault="00EF6ABF" w:rsidP="00EF6ABF">
            <w:pPr>
              <w:jc w:val="right"/>
              <w:rPr>
                <w:rFonts w:eastAsia="Times New Roman" w:cstheme="minorHAnsi"/>
                <w:color w:val="000000"/>
                <w:sz w:val="18"/>
                <w:szCs w:val="18"/>
              </w:rPr>
            </w:pPr>
            <w:r w:rsidRPr="00610453">
              <w:rPr>
                <w:sz w:val="18"/>
                <w:szCs w:val="18"/>
              </w:rPr>
              <w:t>21,000</w:t>
            </w:r>
          </w:p>
        </w:tc>
        <w:tc>
          <w:tcPr>
            <w:tcW w:w="545" w:type="pct"/>
            <w:tcBorders>
              <w:top w:val="nil"/>
              <w:left w:val="nil"/>
              <w:bottom w:val="single" w:sz="4" w:space="0" w:color="auto"/>
              <w:right w:val="single" w:sz="4" w:space="0" w:color="auto"/>
            </w:tcBorders>
            <w:shd w:val="clear" w:color="auto" w:fill="auto"/>
            <w:noWrap/>
            <w:hideMark/>
          </w:tcPr>
          <w:p w14:paraId="0640DF6B" w14:textId="230F337E" w:rsidR="00EF6ABF" w:rsidRPr="00610453" w:rsidRDefault="00EF6ABF" w:rsidP="00EF6ABF">
            <w:pPr>
              <w:jc w:val="right"/>
              <w:rPr>
                <w:rFonts w:eastAsia="Times New Roman" w:cstheme="minorHAnsi"/>
                <w:color w:val="000000"/>
                <w:sz w:val="18"/>
                <w:szCs w:val="18"/>
              </w:rPr>
            </w:pPr>
            <w:r w:rsidRPr="00610453">
              <w:rPr>
                <w:sz w:val="18"/>
                <w:szCs w:val="18"/>
              </w:rPr>
              <w:t>16,200</w:t>
            </w:r>
          </w:p>
        </w:tc>
        <w:tc>
          <w:tcPr>
            <w:tcW w:w="815" w:type="pct"/>
            <w:tcBorders>
              <w:top w:val="nil"/>
              <w:left w:val="nil"/>
              <w:bottom w:val="single" w:sz="4" w:space="0" w:color="auto"/>
              <w:right w:val="single" w:sz="4" w:space="0" w:color="auto"/>
            </w:tcBorders>
            <w:shd w:val="clear" w:color="auto" w:fill="auto"/>
            <w:noWrap/>
            <w:hideMark/>
          </w:tcPr>
          <w:p w14:paraId="01C7C4E5" w14:textId="73716757" w:rsidR="00EF6ABF" w:rsidRPr="00610453" w:rsidRDefault="00EF6ABF" w:rsidP="00EF6ABF">
            <w:pPr>
              <w:jc w:val="center"/>
              <w:rPr>
                <w:rFonts w:eastAsia="Times New Roman" w:cstheme="minorHAnsi"/>
                <w:color w:val="000000"/>
                <w:sz w:val="18"/>
                <w:szCs w:val="18"/>
              </w:rPr>
            </w:pPr>
            <w:r w:rsidRPr="00610453">
              <w:rPr>
                <w:sz w:val="18"/>
                <w:szCs w:val="18"/>
              </w:rPr>
              <w:t>-23%</w:t>
            </w:r>
          </w:p>
        </w:tc>
        <w:tc>
          <w:tcPr>
            <w:tcW w:w="450" w:type="pct"/>
            <w:tcBorders>
              <w:top w:val="nil"/>
              <w:left w:val="nil"/>
              <w:bottom w:val="single" w:sz="4" w:space="0" w:color="auto"/>
              <w:right w:val="single" w:sz="4" w:space="0" w:color="auto"/>
            </w:tcBorders>
            <w:shd w:val="clear" w:color="auto" w:fill="auto"/>
            <w:noWrap/>
            <w:hideMark/>
          </w:tcPr>
          <w:p w14:paraId="67D9416F" w14:textId="055FAE4B"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450" w:type="pct"/>
            <w:tcBorders>
              <w:top w:val="nil"/>
              <w:left w:val="nil"/>
              <w:bottom w:val="single" w:sz="4" w:space="0" w:color="auto"/>
              <w:right w:val="single" w:sz="4" w:space="0" w:color="auto"/>
            </w:tcBorders>
            <w:shd w:val="clear" w:color="auto" w:fill="auto"/>
            <w:noWrap/>
            <w:hideMark/>
          </w:tcPr>
          <w:p w14:paraId="14B01AAB" w14:textId="301E6137" w:rsidR="00EF6ABF" w:rsidRPr="00610453" w:rsidRDefault="00EF6ABF" w:rsidP="00EF6ABF">
            <w:pPr>
              <w:jc w:val="right"/>
              <w:rPr>
                <w:rFonts w:eastAsia="Times New Roman" w:cstheme="minorHAnsi"/>
                <w:color w:val="000000"/>
                <w:sz w:val="18"/>
                <w:szCs w:val="18"/>
              </w:rPr>
            </w:pPr>
            <w:r w:rsidRPr="00610453">
              <w:rPr>
                <w:sz w:val="18"/>
                <w:szCs w:val="18"/>
              </w:rPr>
              <w:t>35%</w:t>
            </w:r>
          </w:p>
        </w:tc>
        <w:tc>
          <w:tcPr>
            <w:tcW w:w="992" w:type="pct"/>
            <w:tcBorders>
              <w:top w:val="nil"/>
              <w:left w:val="nil"/>
              <w:bottom w:val="single" w:sz="4" w:space="0" w:color="auto"/>
              <w:right w:val="single" w:sz="4" w:space="0" w:color="auto"/>
            </w:tcBorders>
            <w:shd w:val="clear" w:color="auto" w:fill="auto"/>
            <w:noWrap/>
            <w:hideMark/>
          </w:tcPr>
          <w:p w14:paraId="42FBC659" w14:textId="23DCDA52" w:rsidR="00EF6ABF" w:rsidRPr="00610453" w:rsidRDefault="00EF6ABF" w:rsidP="00EF6ABF">
            <w:pPr>
              <w:jc w:val="center"/>
              <w:rPr>
                <w:rFonts w:eastAsia="Times New Roman" w:cstheme="minorHAnsi"/>
                <w:color w:val="000000"/>
                <w:sz w:val="18"/>
                <w:szCs w:val="18"/>
              </w:rPr>
            </w:pPr>
            <w:r w:rsidRPr="00610453">
              <w:rPr>
                <w:sz w:val="18"/>
                <w:szCs w:val="18"/>
              </w:rPr>
              <w:t>-15%</w:t>
            </w:r>
          </w:p>
        </w:tc>
      </w:tr>
      <w:tr w:rsidR="00EF6ABF" w:rsidRPr="00610453" w14:paraId="00E5942A"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74BC9EA"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North Carolina</w:t>
            </w:r>
          </w:p>
        </w:tc>
        <w:tc>
          <w:tcPr>
            <w:tcW w:w="545" w:type="pct"/>
            <w:tcBorders>
              <w:top w:val="nil"/>
              <w:left w:val="nil"/>
              <w:bottom w:val="single" w:sz="4" w:space="0" w:color="auto"/>
              <w:right w:val="single" w:sz="4" w:space="0" w:color="auto"/>
            </w:tcBorders>
            <w:shd w:val="clear" w:color="auto" w:fill="auto"/>
            <w:noWrap/>
            <w:hideMark/>
          </w:tcPr>
          <w:p w14:paraId="018DC19F" w14:textId="08DD7E28" w:rsidR="00EF6ABF" w:rsidRPr="00610453" w:rsidRDefault="00EF6ABF" w:rsidP="00EF6ABF">
            <w:pPr>
              <w:jc w:val="right"/>
              <w:rPr>
                <w:rFonts w:eastAsia="Times New Roman" w:cstheme="minorHAnsi"/>
                <w:color w:val="000000"/>
                <w:sz w:val="18"/>
                <w:szCs w:val="18"/>
              </w:rPr>
            </w:pPr>
            <w:r w:rsidRPr="00610453">
              <w:rPr>
                <w:sz w:val="18"/>
                <w:szCs w:val="18"/>
              </w:rPr>
              <w:t>8,400</w:t>
            </w:r>
          </w:p>
        </w:tc>
        <w:tc>
          <w:tcPr>
            <w:tcW w:w="545" w:type="pct"/>
            <w:tcBorders>
              <w:top w:val="nil"/>
              <w:left w:val="nil"/>
              <w:bottom w:val="single" w:sz="4" w:space="0" w:color="auto"/>
              <w:right w:val="single" w:sz="4" w:space="0" w:color="auto"/>
            </w:tcBorders>
            <w:shd w:val="clear" w:color="auto" w:fill="auto"/>
            <w:noWrap/>
            <w:hideMark/>
          </w:tcPr>
          <w:p w14:paraId="3649994D" w14:textId="35E10E83" w:rsidR="00EF6ABF" w:rsidRPr="00610453" w:rsidRDefault="00EF6ABF" w:rsidP="00EF6ABF">
            <w:pPr>
              <w:jc w:val="right"/>
              <w:rPr>
                <w:rFonts w:eastAsia="Times New Roman" w:cstheme="minorHAnsi"/>
                <w:color w:val="000000"/>
                <w:sz w:val="18"/>
                <w:szCs w:val="18"/>
              </w:rPr>
            </w:pPr>
            <w:r w:rsidRPr="00610453">
              <w:rPr>
                <w:sz w:val="18"/>
                <w:szCs w:val="18"/>
              </w:rPr>
              <w:t>7,500</w:t>
            </w:r>
          </w:p>
        </w:tc>
        <w:tc>
          <w:tcPr>
            <w:tcW w:w="815" w:type="pct"/>
            <w:tcBorders>
              <w:top w:val="nil"/>
              <w:left w:val="nil"/>
              <w:bottom w:val="single" w:sz="4" w:space="0" w:color="auto"/>
              <w:right w:val="single" w:sz="4" w:space="0" w:color="auto"/>
            </w:tcBorders>
            <w:shd w:val="clear" w:color="auto" w:fill="auto"/>
            <w:noWrap/>
            <w:hideMark/>
          </w:tcPr>
          <w:p w14:paraId="408ADCB7" w14:textId="2BF74002" w:rsidR="00EF6ABF" w:rsidRPr="00610453" w:rsidRDefault="00EF6ABF" w:rsidP="00EF6ABF">
            <w:pPr>
              <w:jc w:val="center"/>
              <w:rPr>
                <w:rFonts w:eastAsia="Times New Roman" w:cstheme="minorHAnsi"/>
                <w:color w:val="000000"/>
                <w:sz w:val="18"/>
                <w:szCs w:val="18"/>
              </w:rPr>
            </w:pPr>
            <w:r w:rsidRPr="00610453">
              <w:rPr>
                <w:sz w:val="18"/>
                <w:szCs w:val="18"/>
              </w:rPr>
              <w:t>-11%</w:t>
            </w:r>
          </w:p>
        </w:tc>
        <w:tc>
          <w:tcPr>
            <w:tcW w:w="450" w:type="pct"/>
            <w:tcBorders>
              <w:top w:val="nil"/>
              <w:left w:val="nil"/>
              <w:bottom w:val="single" w:sz="4" w:space="0" w:color="auto"/>
              <w:right w:val="single" w:sz="4" w:space="0" w:color="auto"/>
            </w:tcBorders>
            <w:shd w:val="clear" w:color="auto" w:fill="auto"/>
            <w:noWrap/>
            <w:hideMark/>
          </w:tcPr>
          <w:p w14:paraId="2A423132" w14:textId="321F7826" w:rsidR="00EF6ABF" w:rsidRPr="00610453" w:rsidRDefault="00EF6ABF" w:rsidP="00EF6ABF">
            <w:pPr>
              <w:jc w:val="right"/>
              <w:rPr>
                <w:rFonts w:eastAsia="Times New Roman" w:cstheme="minorHAnsi"/>
                <w:color w:val="000000"/>
                <w:sz w:val="18"/>
                <w:szCs w:val="18"/>
              </w:rPr>
            </w:pPr>
            <w:r w:rsidRPr="00610453">
              <w:rPr>
                <w:sz w:val="18"/>
                <w:szCs w:val="18"/>
              </w:rPr>
              <w:t>39%</w:t>
            </w:r>
          </w:p>
        </w:tc>
        <w:tc>
          <w:tcPr>
            <w:tcW w:w="450" w:type="pct"/>
            <w:tcBorders>
              <w:top w:val="nil"/>
              <w:left w:val="nil"/>
              <w:bottom w:val="single" w:sz="4" w:space="0" w:color="auto"/>
              <w:right w:val="single" w:sz="4" w:space="0" w:color="auto"/>
            </w:tcBorders>
            <w:shd w:val="clear" w:color="auto" w:fill="auto"/>
            <w:noWrap/>
            <w:hideMark/>
          </w:tcPr>
          <w:p w14:paraId="48662767" w14:textId="50BFD7E1" w:rsidR="00EF6ABF" w:rsidRPr="00610453" w:rsidRDefault="00EF6ABF" w:rsidP="00EF6ABF">
            <w:pPr>
              <w:jc w:val="right"/>
              <w:rPr>
                <w:rFonts w:eastAsia="Times New Roman" w:cstheme="minorHAnsi"/>
                <w:color w:val="000000"/>
                <w:sz w:val="18"/>
                <w:szCs w:val="18"/>
              </w:rPr>
            </w:pPr>
            <w:r w:rsidRPr="00610453">
              <w:rPr>
                <w:sz w:val="18"/>
                <w:szCs w:val="18"/>
              </w:rPr>
              <w:t>30%</w:t>
            </w:r>
          </w:p>
        </w:tc>
        <w:tc>
          <w:tcPr>
            <w:tcW w:w="992" w:type="pct"/>
            <w:tcBorders>
              <w:top w:val="nil"/>
              <w:left w:val="nil"/>
              <w:bottom w:val="single" w:sz="4" w:space="0" w:color="auto"/>
              <w:right w:val="single" w:sz="4" w:space="0" w:color="auto"/>
            </w:tcBorders>
            <w:shd w:val="clear" w:color="auto" w:fill="auto"/>
            <w:noWrap/>
            <w:hideMark/>
          </w:tcPr>
          <w:p w14:paraId="120264E6" w14:textId="565BB686" w:rsidR="00EF6ABF" w:rsidRPr="00610453" w:rsidRDefault="00EF6ABF" w:rsidP="00EF6ABF">
            <w:pPr>
              <w:jc w:val="center"/>
              <w:rPr>
                <w:rFonts w:eastAsia="Times New Roman" w:cstheme="minorHAnsi"/>
                <w:color w:val="000000"/>
                <w:sz w:val="18"/>
                <w:szCs w:val="18"/>
              </w:rPr>
            </w:pPr>
            <w:r w:rsidRPr="00610453">
              <w:rPr>
                <w:sz w:val="18"/>
                <w:szCs w:val="18"/>
              </w:rPr>
              <w:t>-23%</w:t>
            </w:r>
          </w:p>
        </w:tc>
      </w:tr>
      <w:tr w:rsidR="00EF6ABF" w:rsidRPr="00610453" w14:paraId="136ACEFD"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271C31D"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North Dakota</w:t>
            </w:r>
          </w:p>
        </w:tc>
        <w:tc>
          <w:tcPr>
            <w:tcW w:w="545" w:type="pct"/>
            <w:tcBorders>
              <w:top w:val="nil"/>
              <w:left w:val="nil"/>
              <w:bottom w:val="single" w:sz="4" w:space="0" w:color="auto"/>
              <w:right w:val="single" w:sz="4" w:space="0" w:color="auto"/>
            </w:tcBorders>
            <w:shd w:val="clear" w:color="auto" w:fill="auto"/>
            <w:noWrap/>
            <w:hideMark/>
          </w:tcPr>
          <w:p w14:paraId="6156D752" w14:textId="26412233" w:rsidR="00EF6ABF" w:rsidRPr="00610453" w:rsidRDefault="00EF6ABF" w:rsidP="00EF6ABF">
            <w:pPr>
              <w:jc w:val="right"/>
              <w:rPr>
                <w:rFonts w:eastAsia="Times New Roman" w:cstheme="minorHAnsi"/>
                <w:color w:val="000000"/>
                <w:sz w:val="18"/>
                <w:szCs w:val="18"/>
              </w:rPr>
            </w:pPr>
            <w:r w:rsidRPr="00610453">
              <w:rPr>
                <w:sz w:val="18"/>
                <w:szCs w:val="18"/>
              </w:rPr>
              <w:t>600</w:t>
            </w:r>
          </w:p>
        </w:tc>
        <w:tc>
          <w:tcPr>
            <w:tcW w:w="545" w:type="pct"/>
            <w:tcBorders>
              <w:top w:val="nil"/>
              <w:left w:val="nil"/>
              <w:bottom w:val="single" w:sz="4" w:space="0" w:color="auto"/>
              <w:right w:val="single" w:sz="4" w:space="0" w:color="auto"/>
            </w:tcBorders>
            <w:shd w:val="clear" w:color="auto" w:fill="auto"/>
            <w:noWrap/>
            <w:hideMark/>
          </w:tcPr>
          <w:p w14:paraId="5B8F5B6F" w14:textId="74935876" w:rsidR="00EF6ABF" w:rsidRPr="00610453" w:rsidRDefault="00EF6ABF" w:rsidP="00EF6ABF">
            <w:pPr>
              <w:jc w:val="right"/>
              <w:rPr>
                <w:rFonts w:eastAsia="Times New Roman" w:cstheme="minorHAnsi"/>
                <w:color w:val="000000"/>
                <w:sz w:val="18"/>
                <w:szCs w:val="18"/>
              </w:rPr>
            </w:pPr>
            <w:r w:rsidRPr="00610453">
              <w:rPr>
                <w:sz w:val="18"/>
                <w:szCs w:val="18"/>
              </w:rPr>
              <w:t>600</w:t>
            </w:r>
          </w:p>
        </w:tc>
        <w:tc>
          <w:tcPr>
            <w:tcW w:w="815" w:type="pct"/>
            <w:tcBorders>
              <w:top w:val="nil"/>
              <w:left w:val="nil"/>
              <w:bottom w:val="single" w:sz="4" w:space="0" w:color="auto"/>
              <w:right w:val="single" w:sz="4" w:space="0" w:color="auto"/>
            </w:tcBorders>
            <w:shd w:val="clear" w:color="auto" w:fill="auto"/>
            <w:noWrap/>
            <w:hideMark/>
          </w:tcPr>
          <w:p w14:paraId="25B39F79" w14:textId="7B10ACB2" w:rsidR="00EF6ABF" w:rsidRPr="00610453" w:rsidRDefault="00EF6ABF" w:rsidP="00EF6ABF">
            <w:pPr>
              <w:jc w:val="center"/>
              <w:rPr>
                <w:rFonts w:eastAsia="Times New Roman" w:cstheme="minorHAnsi"/>
                <w:color w:val="000000"/>
                <w:sz w:val="18"/>
                <w:szCs w:val="18"/>
              </w:rPr>
            </w:pPr>
            <w:r w:rsidRPr="00610453">
              <w:rPr>
                <w:sz w:val="18"/>
                <w:szCs w:val="18"/>
              </w:rPr>
              <w:t>0%</w:t>
            </w:r>
          </w:p>
        </w:tc>
        <w:tc>
          <w:tcPr>
            <w:tcW w:w="450" w:type="pct"/>
            <w:tcBorders>
              <w:top w:val="nil"/>
              <w:left w:val="nil"/>
              <w:bottom w:val="single" w:sz="4" w:space="0" w:color="auto"/>
              <w:right w:val="single" w:sz="4" w:space="0" w:color="auto"/>
            </w:tcBorders>
            <w:shd w:val="clear" w:color="auto" w:fill="auto"/>
            <w:noWrap/>
            <w:hideMark/>
          </w:tcPr>
          <w:p w14:paraId="76F998E1" w14:textId="1F523D0D" w:rsidR="00EF6ABF" w:rsidRPr="00610453" w:rsidRDefault="00EF6ABF" w:rsidP="00EF6ABF">
            <w:pPr>
              <w:jc w:val="right"/>
              <w:rPr>
                <w:rFonts w:eastAsia="Times New Roman" w:cstheme="minorHAnsi"/>
                <w:color w:val="000000"/>
                <w:sz w:val="18"/>
                <w:szCs w:val="18"/>
              </w:rPr>
            </w:pPr>
            <w:r w:rsidRPr="00610453">
              <w:rPr>
                <w:sz w:val="18"/>
                <w:szCs w:val="18"/>
              </w:rPr>
              <w:t>33%</w:t>
            </w:r>
          </w:p>
        </w:tc>
        <w:tc>
          <w:tcPr>
            <w:tcW w:w="450" w:type="pct"/>
            <w:tcBorders>
              <w:top w:val="nil"/>
              <w:left w:val="nil"/>
              <w:bottom w:val="single" w:sz="4" w:space="0" w:color="auto"/>
              <w:right w:val="single" w:sz="4" w:space="0" w:color="auto"/>
            </w:tcBorders>
            <w:shd w:val="clear" w:color="auto" w:fill="auto"/>
            <w:noWrap/>
            <w:hideMark/>
          </w:tcPr>
          <w:p w14:paraId="606AEB38" w14:textId="6E9FBDF2"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992" w:type="pct"/>
            <w:tcBorders>
              <w:top w:val="nil"/>
              <w:left w:val="nil"/>
              <w:bottom w:val="single" w:sz="4" w:space="0" w:color="auto"/>
              <w:right w:val="single" w:sz="4" w:space="0" w:color="auto"/>
            </w:tcBorders>
            <w:shd w:val="clear" w:color="auto" w:fill="auto"/>
            <w:noWrap/>
            <w:hideMark/>
          </w:tcPr>
          <w:p w14:paraId="00CEAA60" w14:textId="16F5613D" w:rsidR="00EF6ABF" w:rsidRPr="00610453" w:rsidRDefault="00EF6ABF" w:rsidP="00EF6ABF">
            <w:pPr>
              <w:jc w:val="center"/>
              <w:rPr>
                <w:rFonts w:eastAsia="Times New Roman" w:cstheme="minorHAnsi"/>
                <w:color w:val="000000"/>
                <w:sz w:val="18"/>
                <w:szCs w:val="18"/>
              </w:rPr>
            </w:pPr>
            <w:r w:rsidRPr="00610453">
              <w:rPr>
                <w:sz w:val="18"/>
                <w:szCs w:val="18"/>
              </w:rPr>
              <w:t>15%</w:t>
            </w:r>
          </w:p>
        </w:tc>
      </w:tr>
      <w:tr w:rsidR="00EF6ABF" w:rsidRPr="00610453" w14:paraId="566AABFD"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393768A"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Ohio</w:t>
            </w:r>
          </w:p>
        </w:tc>
        <w:tc>
          <w:tcPr>
            <w:tcW w:w="545" w:type="pct"/>
            <w:tcBorders>
              <w:top w:val="nil"/>
              <w:left w:val="nil"/>
              <w:bottom w:val="single" w:sz="4" w:space="0" w:color="auto"/>
              <w:right w:val="single" w:sz="4" w:space="0" w:color="auto"/>
            </w:tcBorders>
            <w:shd w:val="clear" w:color="auto" w:fill="auto"/>
            <w:noWrap/>
            <w:hideMark/>
          </w:tcPr>
          <w:p w14:paraId="4B3734B5" w14:textId="41FC0395" w:rsidR="00EF6ABF" w:rsidRPr="00610453" w:rsidRDefault="00EF6ABF" w:rsidP="00EF6ABF">
            <w:pPr>
              <w:jc w:val="right"/>
              <w:rPr>
                <w:rFonts w:eastAsia="Times New Roman" w:cstheme="minorHAnsi"/>
                <w:color w:val="000000"/>
                <w:sz w:val="18"/>
                <w:szCs w:val="18"/>
              </w:rPr>
            </w:pPr>
            <w:r w:rsidRPr="00610453">
              <w:rPr>
                <w:sz w:val="18"/>
                <w:szCs w:val="18"/>
              </w:rPr>
              <w:t>13,400</w:t>
            </w:r>
          </w:p>
        </w:tc>
        <w:tc>
          <w:tcPr>
            <w:tcW w:w="545" w:type="pct"/>
            <w:tcBorders>
              <w:top w:val="nil"/>
              <w:left w:val="nil"/>
              <w:bottom w:val="single" w:sz="4" w:space="0" w:color="auto"/>
              <w:right w:val="single" w:sz="4" w:space="0" w:color="auto"/>
            </w:tcBorders>
            <w:shd w:val="clear" w:color="auto" w:fill="auto"/>
            <w:noWrap/>
            <w:hideMark/>
          </w:tcPr>
          <w:p w14:paraId="1FEDD82A" w14:textId="48AB9C0D" w:rsidR="00EF6ABF" w:rsidRPr="00610453" w:rsidRDefault="00EF6ABF" w:rsidP="00EF6ABF">
            <w:pPr>
              <w:jc w:val="right"/>
              <w:rPr>
                <w:rFonts w:eastAsia="Times New Roman" w:cstheme="minorHAnsi"/>
                <w:color w:val="000000"/>
                <w:sz w:val="18"/>
                <w:szCs w:val="18"/>
              </w:rPr>
            </w:pPr>
            <w:r w:rsidRPr="00610453">
              <w:rPr>
                <w:sz w:val="18"/>
                <w:szCs w:val="18"/>
              </w:rPr>
              <w:t>11,500</w:t>
            </w:r>
          </w:p>
        </w:tc>
        <w:tc>
          <w:tcPr>
            <w:tcW w:w="815" w:type="pct"/>
            <w:tcBorders>
              <w:top w:val="nil"/>
              <w:left w:val="nil"/>
              <w:bottom w:val="single" w:sz="4" w:space="0" w:color="auto"/>
              <w:right w:val="single" w:sz="4" w:space="0" w:color="auto"/>
            </w:tcBorders>
            <w:shd w:val="clear" w:color="auto" w:fill="auto"/>
            <w:noWrap/>
            <w:hideMark/>
          </w:tcPr>
          <w:p w14:paraId="028A7B4F" w14:textId="47D3710D" w:rsidR="00EF6ABF" w:rsidRPr="00610453" w:rsidRDefault="00EF6ABF" w:rsidP="00EF6ABF">
            <w:pPr>
              <w:jc w:val="center"/>
              <w:rPr>
                <w:rFonts w:eastAsia="Times New Roman" w:cstheme="minorHAnsi"/>
                <w:color w:val="000000"/>
                <w:sz w:val="18"/>
                <w:szCs w:val="18"/>
              </w:rPr>
            </w:pPr>
            <w:r w:rsidRPr="00610453">
              <w:rPr>
                <w:sz w:val="18"/>
                <w:szCs w:val="18"/>
              </w:rPr>
              <w:t>-14%</w:t>
            </w:r>
          </w:p>
        </w:tc>
        <w:tc>
          <w:tcPr>
            <w:tcW w:w="450" w:type="pct"/>
            <w:tcBorders>
              <w:top w:val="nil"/>
              <w:left w:val="nil"/>
              <w:bottom w:val="single" w:sz="4" w:space="0" w:color="auto"/>
              <w:right w:val="single" w:sz="4" w:space="0" w:color="auto"/>
            </w:tcBorders>
            <w:shd w:val="clear" w:color="auto" w:fill="auto"/>
            <w:noWrap/>
            <w:hideMark/>
          </w:tcPr>
          <w:p w14:paraId="15A93415" w14:textId="71AB2A6E" w:rsidR="00EF6ABF" w:rsidRPr="00610453" w:rsidRDefault="00EF6ABF" w:rsidP="00EF6ABF">
            <w:pPr>
              <w:jc w:val="right"/>
              <w:rPr>
                <w:rFonts w:eastAsia="Times New Roman" w:cstheme="minorHAnsi"/>
                <w:color w:val="000000"/>
                <w:sz w:val="18"/>
                <w:szCs w:val="18"/>
              </w:rPr>
            </w:pPr>
            <w:r w:rsidRPr="00610453">
              <w:rPr>
                <w:sz w:val="18"/>
                <w:szCs w:val="18"/>
              </w:rPr>
              <w:t>42%</w:t>
            </w:r>
          </w:p>
        </w:tc>
        <w:tc>
          <w:tcPr>
            <w:tcW w:w="450" w:type="pct"/>
            <w:tcBorders>
              <w:top w:val="nil"/>
              <w:left w:val="nil"/>
              <w:bottom w:val="single" w:sz="4" w:space="0" w:color="auto"/>
              <w:right w:val="single" w:sz="4" w:space="0" w:color="auto"/>
            </w:tcBorders>
            <w:shd w:val="clear" w:color="auto" w:fill="auto"/>
            <w:noWrap/>
            <w:hideMark/>
          </w:tcPr>
          <w:p w14:paraId="173FCDD2" w14:textId="44361571" w:rsidR="00EF6ABF" w:rsidRPr="00610453" w:rsidRDefault="00EF6ABF" w:rsidP="00EF6ABF">
            <w:pPr>
              <w:jc w:val="right"/>
              <w:rPr>
                <w:rFonts w:eastAsia="Times New Roman" w:cstheme="minorHAnsi"/>
                <w:color w:val="000000"/>
                <w:sz w:val="18"/>
                <w:szCs w:val="18"/>
              </w:rPr>
            </w:pPr>
            <w:r w:rsidRPr="00610453">
              <w:rPr>
                <w:sz w:val="18"/>
                <w:szCs w:val="18"/>
              </w:rPr>
              <w:t>39%</w:t>
            </w:r>
          </w:p>
        </w:tc>
        <w:tc>
          <w:tcPr>
            <w:tcW w:w="992" w:type="pct"/>
            <w:tcBorders>
              <w:top w:val="nil"/>
              <w:left w:val="nil"/>
              <w:bottom w:val="single" w:sz="4" w:space="0" w:color="auto"/>
              <w:right w:val="single" w:sz="4" w:space="0" w:color="auto"/>
            </w:tcBorders>
            <w:shd w:val="clear" w:color="auto" w:fill="auto"/>
            <w:noWrap/>
            <w:hideMark/>
          </w:tcPr>
          <w:p w14:paraId="05C7A0A6" w14:textId="0806FD3C" w:rsidR="00EF6ABF" w:rsidRPr="00610453" w:rsidRDefault="00EF6ABF" w:rsidP="00EF6ABF">
            <w:pPr>
              <w:jc w:val="center"/>
              <w:rPr>
                <w:rFonts w:eastAsia="Times New Roman" w:cstheme="minorHAnsi"/>
                <w:color w:val="000000"/>
                <w:sz w:val="18"/>
                <w:szCs w:val="18"/>
              </w:rPr>
            </w:pPr>
            <w:r w:rsidRPr="00610453">
              <w:rPr>
                <w:sz w:val="18"/>
                <w:szCs w:val="18"/>
              </w:rPr>
              <w:t>-7%</w:t>
            </w:r>
          </w:p>
        </w:tc>
      </w:tr>
      <w:tr w:rsidR="00EF6ABF" w:rsidRPr="00610453" w14:paraId="21A13A3C"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5554DEC7"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Oklahoma</w:t>
            </w:r>
          </w:p>
        </w:tc>
        <w:tc>
          <w:tcPr>
            <w:tcW w:w="545" w:type="pct"/>
            <w:tcBorders>
              <w:top w:val="nil"/>
              <w:left w:val="nil"/>
              <w:bottom w:val="single" w:sz="4" w:space="0" w:color="auto"/>
              <w:right w:val="single" w:sz="4" w:space="0" w:color="auto"/>
            </w:tcBorders>
            <w:shd w:val="clear" w:color="auto" w:fill="auto"/>
            <w:noWrap/>
            <w:hideMark/>
          </w:tcPr>
          <w:p w14:paraId="33F35847" w14:textId="6610C3BE" w:rsidR="00EF6ABF" w:rsidRPr="00610453" w:rsidRDefault="00EF6ABF" w:rsidP="00EF6ABF">
            <w:pPr>
              <w:jc w:val="right"/>
              <w:rPr>
                <w:rFonts w:eastAsia="Times New Roman" w:cstheme="minorHAnsi"/>
                <w:color w:val="000000"/>
                <w:sz w:val="18"/>
                <w:szCs w:val="18"/>
              </w:rPr>
            </w:pPr>
            <w:r w:rsidRPr="00610453">
              <w:rPr>
                <w:sz w:val="18"/>
                <w:szCs w:val="18"/>
              </w:rPr>
              <w:t>4,300</w:t>
            </w:r>
          </w:p>
        </w:tc>
        <w:tc>
          <w:tcPr>
            <w:tcW w:w="545" w:type="pct"/>
            <w:tcBorders>
              <w:top w:val="nil"/>
              <w:left w:val="nil"/>
              <w:bottom w:val="single" w:sz="4" w:space="0" w:color="auto"/>
              <w:right w:val="single" w:sz="4" w:space="0" w:color="auto"/>
            </w:tcBorders>
            <w:shd w:val="clear" w:color="auto" w:fill="auto"/>
            <w:noWrap/>
            <w:hideMark/>
          </w:tcPr>
          <w:p w14:paraId="198E696C" w14:textId="1EF50CFF" w:rsidR="00EF6ABF" w:rsidRPr="00610453" w:rsidRDefault="00EF6ABF" w:rsidP="00EF6ABF">
            <w:pPr>
              <w:jc w:val="right"/>
              <w:rPr>
                <w:rFonts w:eastAsia="Times New Roman" w:cstheme="minorHAnsi"/>
                <w:color w:val="000000"/>
                <w:sz w:val="18"/>
                <w:szCs w:val="18"/>
              </w:rPr>
            </w:pPr>
            <w:r w:rsidRPr="00610453">
              <w:rPr>
                <w:sz w:val="18"/>
                <w:szCs w:val="18"/>
              </w:rPr>
              <w:t>3,900</w:t>
            </w:r>
          </w:p>
        </w:tc>
        <w:tc>
          <w:tcPr>
            <w:tcW w:w="815" w:type="pct"/>
            <w:tcBorders>
              <w:top w:val="nil"/>
              <w:left w:val="nil"/>
              <w:bottom w:val="single" w:sz="4" w:space="0" w:color="auto"/>
              <w:right w:val="single" w:sz="4" w:space="0" w:color="auto"/>
            </w:tcBorders>
            <w:shd w:val="clear" w:color="auto" w:fill="auto"/>
            <w:noWrap/>
            <w:hideMark/>
          </w:tcPr>
          <w:p w14:paraId="076F0E9B" w14:textId="3C208392" w:rsidR="00EF6ABF" w:rsidRPr="00610453" w:rsidRDefault="00EF6ABF" w:rsidP="00EF6ABF">
            <w:pPr>
              <w:jc w:val="center"/>
              <w:rPr>
                <w:rFonts w:eastAsia="Times New Roman" w:cstheme="minorHAnsi"/>
                <w:color w:val="000000"/>
                <w:sz w:val="18"/>
                <w:szCs w:val="18"/>
              </w:rPr>
            </w:pPr>
            <w:r w:rsidRPr="00610453">
              <w:rPr>
                <w:sz w:val="18"/>
                <w:szCs w:val="18"/>
              </w:rPr>
              <w:t>-9%</w:t>
            </w:r>
          </w:p>
        </w:tc>
        <w:tc>
          <w:tcPr>
            <w:tcW w:w="450" w:type="pct"/>
            <w:tcBorders>
              <w:top w:val="nil"/>
              <w:left w:val="nil"/>
              <w:bottom w:val="single" w:sz="4" w:space="0" w:color="auto"/>
              <w:right w:val="single" w:sz="4" w:space="0" w:color="auto"/>
            </w:tcBorders>
            <w:shd w:val="clear" w:color="auto" w:fill="auto"/>
            <w:noWrap/>
            <w:hideMark/>
          </w:tcPr>
          <w:p w14:paraId="4A9016E4" w14:textId="132FC4B2" w:rsidR="00EF6ABF" w:rsidRPr="00610453" w:rsidRDefault="00EF6ABF" w:rsidP="00EF6ABF">
            <w:pPr>
              <w:jc w:val="right"/>
              <w:rPr>
                <w:rFonts w:eastAsia="Times New Roman" w:cstheme="minorHAnsi"/>
                <w:color w:val="000000"/>
                <w:sz w:val="18"/>
                <w:szCs w:val="18"/>
              </w:rPr>
            </w:pPr>
            <w:r w:rsidRPr="00610453">
              <w:rPr>
                <w:sz w:val="18"/>
                <w:szCs w:val="18"/>
              </w:rPr>
              <w:t>44%</w:t>
            </w:r>
          </w:p>
        </w:tc>
        <w:tc>
          <w:tcPr>
            <w:tcW w:w="450" w:type="pct"/>
            <w:tcBorders>
              <w:top w:val="nil"/>
              <w:left w:val="nil"/>
              <w:bottom w:val="single" w:sz="4" w:space="0" w:color="auto"/>
              <w:right w:val="single" w:sz="4" w:space="0" w:color="auto"/>
            </w:tcBorders>
            <w:shd w:val="clear" w:color="auto" w:fill="auto"/>
            <w:noWrap/>
            <w:hideMark/>
          </w:tcPr>
          <w:p w14:paraId="14CB06B7" w14:textId="626488C6" w:rsidR="00EF6ABF" w:rsidRPr="00610453" w:rsidRDefault="00EF6ABF" w:rsidP="00EF6ABF">
            <w:pPr>
              <w:jc w:val="right"/>
              <w:rPr>
                <w:rFonts w:eastAsia="Times New Roman" w:cstheme="minorHAnsi"/>
                <w:color w:val="000000"/>
                <w:sz w:val="18"/>
                <w:szCs w:val="18"/>
              </w:rPr>
            </w:pPr>
            <w:r w:rsidRPr="00610453">
              <w:rPr>
                <w:sz w:val="18"/>
                <w:szCs w:val="18"/>
              </w:rPr>
              <w:t>39%</w:t>
            </w:r>
          </w:p>
        </w:tc>
        <w:tc>
          <w:tcPr>
            <w:tcW w:w="992" w:type="pct"/>
            <w:tcBorders>
              <w:top w:val="nil"/>
              <w:left w:val="nil"/>
              <w:bottom w:val="single" w:sz="4" w:space="0" w:color="auto"/>
              <w:right w:val="single" w:sz="4" w:space="0" w:color="auto"/>
            </w:tcBorders>
            <w:shd w:val="clear" w:color="auto" w:fill="auto"/>
            <w:noWrap/>
            <w:hideMark/>
          </w:tcPr>
          <w:p w14:paraId="4BCD64CF" w14:textId="3B04CC7D" w:rsidR="00EF6ABF" w:rsidRPr="00610453" w:rsidRDefault="00EF6ABF" w:rsidP="00EF6ABF">
            <w:pPr>
              <w:jc w:val="center"/>
              <w:rPr>
                <w:rFonts w:eastAsia="Times New Roman" w:cstheme="minorHAnsi"/>
                <w:color w:val="000000"/>
                <w:sz w:val="18"/>
                <w:szCs w:val="18"/>
              </w:rPr>
            </w:pPr>
            <w:r w:rsidRPr="00610453">
              <w:rPr>
                <w:sz w:val="18"/>
                <w:szCs w:val="18"/>
              </w:rPr>
              <w:t>-11%</w:t>
            </w:r>
          </w:p>
        </w:tc>
      </w:tr>
      <w:tr w:rsidR="00EF6ABF" w:rsidRPr="00610453" w14:paraId="2ECC7A4E"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143CBE4"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Oregon</w:t>
            </w:r>
          </w:p>
        </w:tc>
        <w:tc>
          <w:tcPr>
            <w:tcW w:w="545" w:type="pct"/>
            <w:tcBorders>
              <w:top w:val="nil"/>
              <w:left w:val="nil"/>
              <w:bottom w:val="single" w:sz="4" w:space="0" w:color="auto"/>
              <w:right w:val="single" w:sz="4" w:space="0" w:color="auto"/>
            </w:tcBorders>
            <w:shd w:val="clear" w:color="auto" w:fill="auto"/>
            <w:noWrap/>
            <w:hideMark/>
          </w:tcPr>
          <w:p w14:paraId="60F1B73A" w14:textId="3A52DE54" w:rsidR="00EF6ABF" w:rsidRPr="00610453" w:rsidRDefault="00EF6ABF" w:rsidP="00EF6ABF">
            <w:pPr>
              <w:jc w:val="right"/>
              <w:rPr>
                <w:rFonts w:eastAsia="Times New Roman" w:cstheme="minorHAnsi"/>
                <w:color w:val="000000"/>
                <w:sz w:val="18"/>
                <w:szCs w:val="18"/>
              </w:rPr>
            </w:pPr>
            <w:r w:rsidRPr="00610453">
              <w:rPr>
                <w:sz w:val="18"/>
                <w:szCs w:val="18"/>
              </w:rPr>
              <w:t>3,200</w:t>
            </w:r>
          </w:p>
        </w:tc>
        <w:tc>
          <w:tcPr>
            <w:tcW w:w="545" w:type="pct"/>
            <w:tcBorders>
              <w:top w:val="nil"/>
              <w:left w:val="nil"/>
              <w:bottom w:val="single" w:sz="4" w:space="0" w:color="auto"/>
              <w:right w:val="single" w:sz="4" w:space="0" w:color="auto"/>
            </w:tcBorders>
            <w:shd w:val="clear" w:color="auto" w:fill="auto"/>
            <w:noWrap/>
            <w:hideMark/>
          </w:tcPr>
          <w:p w14:paraId="340F1E43" w14:textId="54C354AB" w:rsidR="00EF6ABF" w:rsidRPr="00610453" w:rsidRDefault="00EF6ABF" w:rsidP="00EF6ABF">
            <w:pPr>
              <w:jc w:val="right"/>
              <w:rPr>
                <w:rFonts w:eastAsia="Times New Roman" w:cstheme="minorHAnsi"/>
                <w:color w:val="000000"/>
                <w:sz w:val="18"/>
                <w:szCs w:val="18"/>
              </w:rPr>
            </w:pPr>
            <w:r w:rsidRPr="00610453">
              <w:rPr>
                <w:sz w:val="18"/>
                <w:szCs w:val="18"/>
              </w:rPr>
              <w:t>2,500</w:t>
            </w:r>
          </w:p>
        </w:tc>
        <w:tc>
          <w:tcPr>
            <w:tcW w:w="815" w:type="pct"/>
            <w:tcBorders>
              <w:top w:val="nil"/>
              <w:left w:val="nil"/>
              <w:bottom w:val="single" w:sz="4" w:space="0" w:color="auto"/>
              <w:right w:val="single" w:sz="4" w:space="0" w:color="auto"/>
            </w:tcBorders>
            <w:shd w:val="clear" w:color="auto" w:fill="auto"/>
            <w:noWrap/>
            <w:hideMark/>
          </w:tcPr>
          <w:p w14:paraId="4308C349" w14:textId="1FF51057" w:rsidR="00EF6ABF" w:rsidRPr="00610453" w:rsidRDefault="00EF6ABF" w:rsidP="00EF6ABF">
            <w:pPr>
              <w:jc w:val="center"/>
              <w:rPr>
                <w:rFonts w:eastAsia="Times New Roman" w:cstheme="minorHAnsi"/>
                <w:color w:val="000000"/>
                <w:sz w:val="18"/>
                <w:szCs w:val="18"/>
              </w:rPr>
            </w:pPr>
            <w:r w:rsidRPr="00610453">
              <w:rPr>
                <w:sz w:val="18"/>
                <w:szCs w:val="18"/>
              </w:rPr>
              <w:t>-22%</w:t>
            </w:r>
          </w:p>
        </w:tc>
        <w:tc>
          <w:tcPr>
            <w:tcW w:w="450" w:type="pct"/>
            <w:tcBorders>
              <w:top w:val="nil"/>
              <w:left w:val="nil"/>
              <w:bottom w:val="single" w:sz="4" w:space="0" w:color="auto"/>
              <w:right w:val="single" w:sz="4" w:space="0" w:color="auto"/>
            </w:tcBorders>
            <w:shd w:val="clear" w:color="auto" w:fill="auto"/>
            <w:noWrap/>
            <w:hideMark/>
          </w:tcPr>
          <w:p w14:paraId="4238A448" w14:textId="39BF8FA8" w:rsidR="00EF6ABF" w:rsidRPr="00610453" w:rsidRDefault="00EF6ABF" w:rsidP="00EF6ABF">
            <w:pPr>
              <w:jc w:val="right"/>
              <w:rPr>
                <w:rFonts w:eastAsia="Times New Roman" w:cstheme="minorHAnsi"/>
                <w:color w:val="000000"/>
                <w:sz w:val="18"/>
                <w:szCs w:val="18"/>
              </w:rPr>
            </w:pPr>
            <w:r w:rsidRPr="00610453">
              <w:rPr>
                <w:sz w:val="18"/>
                <w:szCs w:val="18"/>
              </w:rPr>
              <w:t>34%</w:t>
            </w:r>
          </w:p>
        </w:tc>
        <w:tc>
          <w:tcPr>
            <w:tcW w:w="450" w:type="pct"/>
            <w:tcBorders>
              <w:top w:val="nil"/>
              <w:left w:val="nil"/>
              <w:bottom w:val="single" w:sz="4" w:space="0" w:color="auto"/>
              <w:right w:val="single" w:sz="4" w:space="0" w:color="auto"/>
            </w:tcBorders>
            <w:shd w:val="clear" w:color="auto" w:fill="auto"/>
            <w:noWrap/>
            <w:hideMark/>
          </w:tcPr>
          <w:p w14:paraId="1203330E" w14:textId="0EB4F607" w:rsidR="00EF6ABF" w:rsidRPr="00610453" w:rsidRDefault="00EF6ABF" w:rsidP="00EF6ABF">
            <w:pPr>
              <w:jc w:val="right"/>
              <w:rPr>
                <w:rFonts w:eastAsia="Times New Roman" w:cstheme="minorHAnsi"/>
                <w:color w:val="000000"/>
                <w:sz w:val="18"/>
                <w:szCs w:val="18"/>
              </w:rPr>
            </w:pPr>
            <w:r w:rsidRPr="00610453">
              <w:rPr>
                <w:sz w:val="18"/>
                <w:szCs w:val="18"/>
              </w:rPr>
              <w:t>27%</w:t>
            </w:r>
          </w:p>
        </w:tc>
        <w:tc>
          <w:tcPr>
            <w:tcW w:w="992" w:type="pct"/>
            <w:tcBorders>
              <w:top w:val="nil"/>
              <w:left w:val="nil"/>
              <w:bottom w:val="single" w:sz="4" w:space="0" w:color="auto"/>
              <w:right w:val="single" w:sz="4" w:space="0" w:color="auto"/>
            </w:tcBorders>
            <w:shd w:val="clear" w:color="auto" w:fill="auto"/>
            <w:noWrap/>
            <w:hideMark/>
          </w:tcPr>
          <w:p w14:paraId="1FCA4BD9" w14:textId="2A3F4BFB" w:rsidR="00EF6ABF" w:rsidRPr="00610453" w:rsidRDefault="00EF6ABF" w:rsidP="00EF6ABF">
            <w:pPr>
              <w:jc w:val="center"/>
              <w:rPr>
                <w:rFonts w:eastAsia="Times New Roman" w:cstheme="minorHAnsi"/>
                <w:color w:val="000000"/>
                <w:sz w:val="18"/>
                <w:szCs w:val="18"/>
              </w:rPr>
            </w:pPr>
            <w:r w:rsidRPr="00610453">
              <w:rPr>
                <w:sz w:val="18"/>
                <w:szCs w:val="18"/>
              </w:rPr>
              <w:t>-21%</w:t>
            </w:r>
          </w:p>
        </w:tc>
      </w:tr>
      <w:tr w:rsidR="00EF6ABF" w:rsidRPr="00610453" w14:paraId="03AD9FEE"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57CDE32"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Pennsylvania</w:t>
            </w:r>
          </w:p>
        </w:tc>
        <w:tc>
          <w:tcPr>
            <w:tcW w:w="545" w:type="pct"/>
            <w:tcBorders>
              <w:top w:val="nil"/>
              <w:left w:val="nil"/>
              <w:bottom w:val="single" w:sz="4" w:space="0" w:color="auto"/>
              <w:right w:val="single" w:sz="4" w:space="0" w:color="auto"/>
            </w:tcBorders>
            <w:shd w:val="clear" w:color="auto" w:fill="auto"/>
            <w:noWrap/>
            <w:hideMark/>
          </w:tcPr>
          <w:p w14:paraId="52651887" w14:textId="51D39BBE" w:rsidR="00EF6ABF" w:rsidRPr="00610453" w:rsidRDefault="00EF6ABF" w:rsidP="00EF6ABF">
            <w:pPr>
              <w:jc w:val="right"/>
              <w:rPr>
                <w:rFonts w:eastAsia="Times New Roman" w:cstheme="minorHAnsi"/>
                <w:color w:val="000000"/>
                <w:sz w:val="18"/>
                <w:szCs w:val="18"/>
              </w:rPr>
            </w:pPr>
            <w:r w:rsidRPr="00610453">
              <w:rPr>
                <w:sz w:val="18"/>
                <w:szCs w:val="18"/>
              </w:rPr>
              <w:t>13,200</w:t>
            </w:r>
          </w:p>
        </w:tc>
        <w:tc>
          <w:tcPr>
            <w:tcW w:w="545" w:type="pct"/>
            <w:tcBorders>
              <w:top w:val="nil"/>
              <w:left w:val="nil"/>
              <w:bottom w:val="single" w:sz="4" w:space="0" w:color="auto"/>
              <w:right w:val="single" w:sz="4" w:space="0" w:color="auto"/>
            </w:tcBorders>
            <w:shd w:val="clear" w:color="auto" w:fill="auto"/>
            <w:noWrap/>
            <w:hideMark/>
          </w:tcPr>
          <w:p w14:paraId="0B6AD055" w14:textId="3B99AE4F" w:rsidR="00EF6ABF" w:rsidRPr="00610453" w:rsidRDefault="00EF6ABF" w:rsidP="00EF6ABF">
            <w:pPr>
              <w:jc w:val="right"/>
              <w:rPr>
                <w:rFonts w:eastAsia="Times New Roman" w:cstheme="minorHAnsi"/>
                <w:color w:val="000000"/>
                <w:sz w:val="18"/>
                <w:szCs w:val="18"/>
              </w:rPr>
            </w:pPr>
            <w:r w:rsidRPr="00610453">
              <w:rPr>
                <w:sz w:val="18"/>
                <w:szCs w:val="18"/>
              </w:rPr>
              <w:t>10,200</w:t>
            </w:r>
          </w:p>
        </w:tc>
        <w:tc>
          <w:tcPr>
            <w:tcW w:w="815" w:type="pct"/>
            <w:tcBorders>
              <w:top w:val="nil"/>
              <w:left w:val="nil"/>
              <w:bottom w:val="single" w:sz="4" w:space="0" w:color="auto"/>
              <w:right w:val="single" w:sz="4" w:space="0" w:color="auto"/>
            </w:tcBorders>
            <w:shd w:val="clear" w:color="auto" w:fill="auto"/>
            <w:noWrap/>
            <w:hideMark/>
          </w:tcPr>
          <w:p w14:paraId="1BC705D4" w14:textId="2DA44CF9" w:rsidR="00EF6ABF" w:rsidRPr="00610453" w:rsidRDefault="00EF6ABF" w:rsidP="00EF6ABF">
            <w:pPr>
              <w:jc w:val="center"/>
              <w:rPr>
                <w:rFonts w:eastAsia="Times New Roman" w:cstheme="minorHAnsi"/>
                <w:color w:val="000000"/>
                <w:sz w:val="18"/>
                <w:szCs w:val="18"/>
              </w:rPr>
            </w:pPr>
            <w:r w:rsidRPr="00610453">
              <w:rPr>
                <w:sz w:val="18"/>
                <w:szCs w:val="18"/>
              </w:rPr>
              <w:t>-23%</w:t>
            </w:r>
          </w:p>
        </w:tc>
        <w:tc>
          <w:tcPr>
            <w:tcW w:w="450" w:type="pct"/>
            <w:tcBorders>
              <w:top w:val="nil"/>
              <w:left w:val="nil"/>
              <w:bottom w:val="single" w:sz="4" w:space="0" w:color="auto"/>
              <w:right w:val="single" w:sz="4" w:space="0" w:color="auto"/>
            </w:tcBorders>
            <w:shd w:val="clear" w:color="auto" w:fill="auto"/>
            <w:noWrap/>
            <w:hideMark/>
          </w:tcPr>
          <w:p w14:paraId="3D374B4A" w14:textId="43F40B6E"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450" w:type="pct"/>
            <w:tcBorders>
              <w:top w:val="nil"/>
              <w:left w:val="nil"/>
              <w:bottom w:val="single" w:sz="4" w:space="0" w:color="auto"/>
              <w:right w:val="single" w:sz="4" w:space="0" w:color="auto"/>
            </w:tcBorders>
            <w:shd w:val="clear" w:color="auto" w:fill="auto"/>
            <w:noWrap/>
            <w:hideMark/>
          </w:tcPr>
          <w:p w14:paraId="0D503558" w14:textId="09C5BE50" w:rsidR="00EF6ABF" w:rsidRPr="00610453" w:rsidRDefault="00EF6ABF" w:rsidP="00EF6ABF">
            <w:pPr>
              <w:jc w:val="right"/>
              <w:rPr>
                <w:rFonts w:eastAsia="Times New Roman" w:cstheme="minorHAnsi"/>
                <w:color w:val="000000"/>
                <w:sz w:val="18"/>
                <w:szCs w:val="18"/>
              </w:rPr>
            </w:pPr>
            <w:r w:rsidRPr="00610453">
              <w:rPr>
                <w:sz w:val="18"/>
                <w:szCs w:val="18"/>
              </w:rPr>
              <w:t>34%</w:t>
            </w:r>
          </w:p>
        </w:tc>
        <w:tc>
          <w:tcPr>
            <w:tcW w:w="992" w:type="pct"/>
            <w:tcBorders>
              <w:top w:val="nil"/>
              <w:left w:val="nil"/>
              <w:bottom w:val="single" w:sz="4" w:space="0" w:color="auto"/>
              <w:right w:val="single" w:sz="4" w:space="0" w:color="auto"/>
            </w:tcBorders>
            <w:shd w:val="clear" w:color="auto" w:fill="auto"/>
            <w:noWrap/>
            <w:hideMark/>
          </w:tcPr>
          <w:p w14:paraId="591B342E" w14:textId="0B25E243" w:rsidR="00EF6ABF" w:rsidRPr="00610453" w:rsidRDefault="00EF6ABF" w:rsidP="00EF6ABF">
            <w:pPr>
              <w:jc w:val="center"/>
              <w:rPr>
                <w:rFonts w:eastAsia="Times New Roman" w:cstheme="minorHAnsi"/>
                <w:color w:val="000000"/>
                <w:sz w:val="18"/>
                <w:szCs w:val="18"/>
              </w:rPr>
            </w:pPr>
            <w:r w:rsidRPr="00610453">
              <w:rPr>
                <w:sz w:val="18"/>
                <w:szCs w:val="18"/>
              </w:rPr>
              <w:t>-17%</w:t>
            </w:r>
          </w:p>
        </w:tc>
      </w:tr>
      <w:tr w:rsidR="00EF6ABF" w:rsidRPr="00610453" w14:paraId="00B68C2E"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6DD316C"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Rhode Island</w:t>
            </w:r>
          </w:p>
        </w:tc>
        <w:tc>
          <w:tcPr>
            <w:tcW w:w="545" w:type="pct"/>
            <w:tcBorders>
              <w:top w:val="nil"/>
              <w:left w:val="nil"/>
              <w:bottom w:val="single" w:sz="4" w:space="0" w:color="auto"/>
              <w:right w:val="single" w:sz="4" w:space="0" w:color="auto"/>
            </w:tcBorders>
            <w:shd w:val="clear" w:color="auto" w:fill="auto"/>
            <w:noWrap/>
            <w:hideMark/>
          </w:tcPr>
          <w:p w14:paraId="5EBDCC68" w14:textId="29B36E7B" w:rsidR="00EF6ABF" w:rsidRPr="00610453" w:rsidRDefault="00EF6ABF" w:rsidP="00EF6ABF">
            <w:pPr>
              <w:jc w:val="right"/>
              <w:rPr>
                <w:rFonts w:eastAsia="Times New Roman" w:cstheme="minorHAnsi"/>
                <w:color w:val="000000"/>
                <w:sz w:val="18"/>
                <w:szCs w:val="18"/>
              </w:rPr>
            </w:pPr>
            <w:r w:rsidRPr="00610453">
              <w:rPr>
                <w:sz w:val="18"/>
                <w:szCs w:val="18"/>
              </w:rPr>
              <w:t>1,000</w:t>
            </w:r>
          </w:p>
        </w:tc>
        <w:tc>
          <w:tcPr>
            <w:tcW w:w="545" w:type="pct"/>
            <w:tcBorders>
              <w:top w:val="nil"/>
              <w:left w:val="nil"/>
              <w:bottom w:val="single" w:sz="4" w:space="0" w:color="auto"/>
              <w:right w:val="single" w:sz="4" w:space="0" w:color="auto"/>
            </w:tcBorders>
            <w:shd w:val="clear" w:color="auto" w:fill="auto"/>
            <w:noWrap/>
            <w:hideMark/>
          </w:tcPr>
          <w:p w14:paraId="32579942" w14:textId="5F151114" w:rsidR="00EF6ABF" w:rsidRPr="00610453" w:rsidRDefault="00EF6ABF" w:rsidP="00EF6ABF">
            <w:pPr>
              <w:jc w:val="right"/>
              <w:rPr>
                <w:rFonts w:eastAsia="Times New Roman" w:cstheme="minorHAnsi"/>
                <w:color w:val="000000"/>
                <w:sz w:val="18"/>
                <w:szCs w:val="18"/>
              </w:rPr>
            </w:pPr>
            <w:r w:rsidRPr="00610453">
              <w:rPr>
                <w:sz w:val="18"/>
                <w:szCs w:val="18"/>
              </w:rPr>
              <w:t>700</w:t>
            </w:r>
          </w:p>
        </w:tc>
        <w:tc>
          <w:tcPr>
            <w:tcW w:w="815" w:type="pct"/>
            <w:tcBorders>
              <w:top w:val="nil"/>
              <w:left w:val="nil"/>
              <w:bottom w:val="single" w:sz="4" w:space="0" w:color="auto"/>
              <w:right w:val="single" w:sz="4" w:space="0" w:color="auto"/>
            </w:tcBorders>
            <w:shd w:val="clear" w:color="auto" w:fill="auto"/>
            <w:noWrap/>
            <w:hideMark/>
          </w:tcPr>
          <w:p w14:paraId="659F4CE5" w14:textId="30FA2AA2" w:rsidR="00EF6ABF" w:rsidRPr="00610453" w:rsidRDefault="00EF6ABF" w:rsidP="00EF6ABF">
            <w:pPr>
              <w:jc w:val="center"/>
              <w:rPr>
                <w:rFonts w:eastAsia="Times New Roman" w:cstheme="minorHAnsi"/>
                <w:color w:val="000000"/>
                <w:sz w:val="18"/>
                <w:szCs w:val="18"/>
              </w:rPr>
            </w:pPr>
            <w:r w:rsidRPr="00610453">
              <w:rPr>
                <w:sz w:val="18"/>
                <w:szCs w:val="18"/>
              </w:rPr>
              <w:t>-30%</w:t>
            </w:r>
          </w:p>
        </w:tc>
        <w:tc>
          <w:tcPr>
            <w:tcW w:w="450" w:type="pct"/>
            <w:tcBorders>
              <w:top w:val="nil"/>
              <w:left w:val="nil"/>
              <w:bottom w:val="single" w:sz="4" w:space="0" w:color="auto"/>
              <w:right w:val="single" w:sz="4" w:space="0" w:color="auto"/>
            </w:tcBorders>
            <w:shd w:val="clear" w:color="auto" w:fill="auto"/>
            <w:noWrap/>
            <w:hideMark/>
          </w:tcPr>
          <w:p w14:paraId="2B55D7D1" w14:textId="741C05A1" w:rsidR="00EF6ABF" w:rsidRPr="00610453" w:rsidRDefault="00EF6ABF" w:rsidP="00EF6ABF">
            <w:pPr>
              <w:jc w:val="right"/>
              <w:rPr>
                <w:rFonts w:eastAsia="Times New Roman" w:cstheme="minorHAnsi"/>
                <w:color w:val="000000"/>
                <w:sz w:val="18"/>
                <w:szCs w:val="18"/>
              </w:rPr>
            </w:pPr>
            <w:r w:rsidRPr="00610453">
              <w:rPr>
                <w:sz w:val="18"/>
                <w:szCs w:val="18"/>
              </w:rPr>
              <w:t>37%</w:t>
            </w:r>
          </w:p>
        </w:tc>
        <w:tc>
          <w:tcPr>
            <w:tcW w:w="450" w:type="pct"/>
            <w:tcBorders>
              <w:top w:val="nil"/>
              <w:left w:val="nil"/>
              <w:bottom w:val="single" w:sz="4" w:space="0" w:color="auto"/>
              <w:right w:val="single" w:sz="4" w:space="0" w:color="auto"/>
            </w:tcBorders>
            <w:shd w:val="clear" w:color="auto" w:fill="auto"/>
            <w:noWrap/>
            <w:hideMark/>
          </w:tcPr>
          <w:p w14:paraId="1745329D" w14:textId="0B26D251" w:rsidR="00EF6ABF" w:rsidRPr="00610453" w:rsidRDefault="00EF6ABF" w:rsidP="00EF6ABF">
            <w:pPr>
              <w:jc w:val="right"/>
              <w:rPr>
                <w:rFonts w:eastAsia="Times New Roman" w:cstheme="minorHAnsi"/>
                <w:color w:val="000000"/>
                <w:sz w:val="18"/>
                <w:szCs w:val="18"/>
              </w:rPr>
            </w:pPr>
            <w:r w:rsidRPr="00610453">
              <w:rPr>
                <w:sz w:val="18"/>
                <w:szCs w:val="18"/>
              </w:rPr>
              <w:t>29%</w:t>
            </w:r>
          </w:p>
        </w:tc>
        <w:tc>
          <w:tcPr>
            <w:tcW w:w="992" w:type="pct"/>
            <w:tcBorders>
              <w:top w:val="nil"/>
              <w:left w:val="nil"/>
              <w:bottom w:val="single" w:sz="4" w:space="0" w:color="auto"/>
              <w:right w:val="single" w:sz="4" w:space="0" w:color="auto"/>
            </w:tcBorders>
            <w:shd w:val="clear" w:color="auto" w:fill="auto"/>
            <w:noWrap/>
            <w:hideMark/>
          </w:tcPr>
          <w:p w14:paraId="54B361AA" w14:textId="3A2ADEDA" w:rsidR="00EF6ABF" w:rsidRPr="00610453" w:rsidRDefault="00EF6ABF" w:rsidP="00EF6ABF">
            <w:pPr>
              <w:jc w:val="center"/>
              <w:rPr>
                <w:rFonts w:eastAsia="Times New Roman" w:cstheme="minorHAnsi"/>
                <w:color w:val="000000"/>
                <w:sz w:val="18"/>
                <w:szCs w:val="18"/>
              </w:rPr>
            </w:pPr>
            <w:r w:rsidRPr="00610453">
              <w:rPr>
                <w:sz w:val="18"/>
                <w:szCs w:val="18"/>
              </w:rPr>
              <w:t>-22%</w:t>
            </w:r>
          </w:p>
        </w:tc>
      </w:tr>
      <w:tr w:rsidR="00EF6ABF" w:rsidRPr="00610453" w14:paraId="2729162B"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62C76E2"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South Carolina</w:t>
            </w:r>
          </w:p>
        </w:tc>
        <w:tc>
          <w:tcPr>
            <w:tcW w:w="545" w:type="pct"/>
            <w:tcBorders>
              <w:top w:val="nil"/>
              <w:left w:val="nil"/>
              <w:bottom w:val="single" w:sz="4" w:space="0" w:color="auto"/>
              <w:right w:val="single" w:sz="4" w:space="0" w:color="auto"/>
            </w:tcBorders>
            <w:shd w:val="clear" w:color="auto" w:fill="auto"/>
            <w:noWrap/>
            <w:hideMark/>
          </w:tcPr>
          <w:p w14:paraId="22D9A275" w14:textId="2DF56030" w:rsidR="00EF6ABF" w:rsidRPr="00610453" w:rsidRDefault="00EF6ABF" w:rsidP="00EF6ABF">
            <w:pPr>
              <w:jc w:val="right"/>
              <w:rPr>
                <w:rFonts w:eastAsia="Times New Roman" w:cstheme="minorHAnsi"/>
                <w:color w:val="000000"/>
                <w:sz w:val="18"/>
                <w:szCs w:val="18"/>
              </w:rPr>
            </w:pPr>
            <w:r w:rsidRPr="00610453">
              <w:rPr>
                <w:sz w:val="18"/>
                <w:szCs w:val="18"/>
              </w:rPr>
              <w:t>4,500</w:t>
            </w:r>
          </w:p>
        </w:tc>
        <w:tc>
          <w:tcPr>
            <w:tcW w:w="545" w:type="pct"/>
            <w:tcBorders>
              <w:top w:val="nil"/>
              <w:left w:val="nil"/>
              <w:bottom w:val="single" w:sz="4" w:space="0" w:color="auto"/>
              <w:right w:val="single" w:sz="4" w:space="0" w:color="auto"/>
            </w:tcBorders>
            <w:shd w:val="clear" w:color="auto" w:fill="auto"/>
            <w:noWrap/>
            <w:hideMark/>
          </w:tcPr>
          <w:p w14:paraId="123A262B" w14:textId="457637E6" w:rsidR="00EF6ABF" w:rsidRPr="00610453" w:rsidRDefault="00EF6ABF" w:rsidP="00EF6ABF">
            <w:pPr>
              <w:jc w:val="right"/>
              <w:rPr>
                <w:rFonts w:eastAsia="Times New Roman" w:cstheme="minorHAnsi"/>
                <w:color w:val="000000"/>
                <w:sz w:val="18"/>
                <w:szCs w:val="18"/>
              </w:rPr>
            </w:pPr>
            <w:r w:rsidRPr="00610453">
              <w:rPr>
                <w:sz w:val="18"/>
                <w:szCs w:val="18"/>
              </w:rPr>
              <w:t>3,500</w:t>
            </w:r>
          </w:p>
        </w:tc>
        <w:tc>
          <w:tcPr>
            <w:tcW w:w="815" w:type="pct"/>
            <w:tcBorders>
              <w:top w:val="nil"/>
              <w:left w:val="nil"/>
              <w:bottom w:val="single" w:sz="4" w:space="0" w:color="auto"/>
              <w:right w:val="single" w:sz="4" w:space="0" w:color="auto"/>
            </w:tcBorders>
            <w:shd w:val="clear" w:color="auto" w:fill="auto"/>
            <w:noWrap/>
            <w:hideMark/>
          </w:tcPr>
          <w:p w14:paraId="5BD6F3EB" w14:textId="5D2B746D" w:rsidR="00EF6ABF" w:rsidRPr="00610453" w:rsidRDefault="00EF6ABF" w:rsidP="00EF6ABF">
            <w:pPr>
              <w:jc w:val="center"/>
              <w:rPr>
                <w:rFonts w:eastAsia="Times New Roman" w:cstheme="minorHAnsi"/>
                <w:color w:val="000000"/>
                <w:sz w:val="18"/>
                <w:szCs w:val="18"/>
              </w:rPr>
            </w:pPr>
            <w:r w:rsidRPr="00610453">
              <w:rPr>
                <w:sz w:val="18"/>
                <w:szCs w:val="18"/>
              </w:rPr>
              <w:t>-22%</w:t>
            </w:r>
          </w:p>
        </w:tc>
        <w:tc>
          <w:tcPr>
            <w:tcW w:w="450" w:type="pct"/>
            <w:tcBorders>
              <w:top w:val="nil"/>
              <w:left w:val="nil"/>
              <w:bottom w:val="single" w:sz="4" w:space="0" w:color="auto"/>
              <w:right w:val="single" w:sz="4" w:space="0" w:color="auto"/>
            </w:tcBorders>
            <w:shd w:val="clear" w:color="auto" w:fill="auto"/>
            <w:noWrap/>
            <w:hideMark/>
          </w:tcPr>
          <w:p w14:paraId="60587654" w14:textId="15F74D60"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450" w:type="pct"/>
            <w:tcBorders>
              <w:top w:val="nil"/>
              <w:left w:val="nil"/>
              <w:bottom w:val="single" w:sz="4" w:space="0" w:color="auto"/>
              <w:right w:val="single" w:sz="4" w:space="0" w:color="auto"/>
            </w:tcBorders>
            <w:shd w:val="clear" w:color="auto" w:fill="auto"/>
            <w:noWrap/>
            <w:hideMark/>
          </w:tcPr>
          <w:p w14:paraId="3CC06D4D" w14:textId="3E1A4E4D" w:rsidR="00EF6ABF" w:rsidRPr="00610453" w:rsidRDefault="00EF6ABF" w:rsidP="00EF6ABF">
            <w:pPr>
              <w:jc w:val="right"/>
              <w:rPr>
                <w:rFonts w:eastAsia="Times New Roman" w:cstheme="minorHAnsi"/>
                <w:color w:val="000000"/>
                <w:sz w:val="18"/>
                <w:szCs w:val="18"/>
              </w:rPr>
            </w:pPr>
            <w:r w:rsidRPr="00610453">
              <w:rPr>
                <w:sz w:val="18"/>
                <w:szCs w:val="18"/>
              </w:rPr>
              <w:t>30%</w:t>
            </w:r>
          </w:p>
        </w:tc>
        <w:tc>
          <w:tcPr>
            <w:tcW w:w="992" w:type="pct"/>
            <w:tcBorders>
              <w:top w:val="nil"/>
              <w:left w:val="nil"/>
              <w:bottom w:val="single" w:sz="4" w:space="0" w:color="auto"/>
              <w:right w:val="single" w:sz="4" w:space="0" w:color="auto"/>
            </w:tcBorders>
            <w:shd w:val="clear" w:color="auto" w:fill="auto"/>
            <w:noWrap/>
            <w:hideMark/>
          </w:tcPr>
          <w:p w14:paraId="3D2DF552" w14:textId="706A8414" w:rsidR="00EF6ABF" w:rsidRPr="00610453" w:rsidRDefault="00EF6ABF" w:rsidP="00EF6ABF">
            <w:pPr>
              <w:jc w:val="center"/>
              <w:rPr>
                <w:rFonts w:eastAsia="Times New Roman" w:cstheme="minorHAnsi"/>
                <w:color w:val="000000"/>
                <w:sz w:val="18"/>
                <w:szCs w:val="18"/>
              </w:rPr>
            </w:pPr>
            <w:r w:rsidRPr="00610453">
              <w:rPr>
                <w:sz w:val="18"/>
                <w:szCs w:val="18"/>
              </w:rPr>
              <w:t>-27%</w:t>
            </w:r>
          </w:p>
        </w:tc>
      </w:tr>
      <w:tr w:rsidR="00EF6ABF" w:rsidRPr="00610453" w14:paraId="295B072E"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E443F1E"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South Dakota</w:t>
            </w:r>
          </w:p>
        </w:tc>
        <w:tc>
          <w:tcPr>
            <w:tcW w:w="545" w:type="pct"/>
            <w:tcBorders>
              <w:top w:val="nil"/>
              <w:left w:val="nil"/>
              <w:bottom w:val="single" w:sz="4" w:space="0" w:color="auto"/>
              <w:right w:val="single" w:sz="4" w:space="0" w:color="auto"/>
            </w:tcBorders>
            <w:shd w:val="clear" w:color="auto" w:fill="auto"/>
            <w:noWrap/>
            <w:hideMark/>
          </w:tcPr>
          <w:p w14:paraId="4B365763" w14:textId="31CA20C2" w:rsidR="00EF6ABF" w:rsidRPr="00610453" w:rsidRDefault="00EF6ABF" w:rsidP="00EF6ABF">
            <w:pPr>
              <w:jc w:val="right"/>
              <w:rPr>
                <w:rFonts w:eastAsia="Times New Roman" w:cstheme="minorHAnsi"/>
                <w:color w:val="000000"/>
                <w:sz w:val="18"/>
                <w:szCs w:val="18"/>
              </w:rPr>
            </w:pPr>
            <w:r w:rsidRPr="00610453">
              <w:rPr>
                <w:sz w:val="18"/>
                <w:szCs w:val="18"/>
              </w:rPr>
              <w:t>800</w:t>
            </w:r>
          </w:p>
        </w:tc>
        <w:tc>
          <w:tcPr>
            <w:tcW w:w="545" w:type="pct"/>
            <w:tcBorders>
              <w:top w:val="nil"/>
              <w:left w:val="nil"/>
              <w:bottom w:val="single" w:sz="4" w:space="0" w:color="auto"/>
              <w:right w:val="single" w:sz="4" w:space="0" w:color="auto"/>
            </w:tcBorders>
            <w:shd w:val="clear" w:color="auto" w:fill="auto"/>
            <w:noWrap/>
            <w:hideMark/>
          </w:tcPr>
          <w:p w14:paraId="7EC3439B" w14:textId="60B5135E" w:rsidR="00EF6ABF" w:rsidRPr="00610453" w:rsidRDefault="00EF6ABF" w:rsidP="00EF6ABF">
            <w:pPr>
              <w:jc w:val="right"/>
              <w:rPr>
                <w:rFonts w:eastAsia="Times New Roman" w:cstheme="minorHAnsi"/>
                <w:color w:val="000000"/>
                <w:sz w:val="18"/>
                <w:szCs w:val="18"/>
              </w:rPr>
            </w:pPr>
            <w:r w:rsidRPr="00610453">
              <w:rPr>
                <w:sz w:val="18"/>
                <w:szCs w:val="18"/>
              </w:rPr>
              <w:t>800</w:t>
            </w:r>
          </w:p>
        </w:tc>
        <w:tc>
          <w:tcPr>
            <w:tcW w:w="815" w:type="pct"/>
            <w:tcBorders>
              <w:top w:val="nil"/>
              <w:left w:val="nil"/>
              <w:bottom w:val="single" w:sz="4" w:space="0" w:color="auto"/>
              <w:right w:val="single" w:sz="4" w:space="0" w:color="auto"/>
            </w:tcBorders>
            <w:shd w:val="clear" w:color="auto" w:fill="auto"/>
            <w:noWrap/>
            <w:hideMark/>
          </w:tcPr>
          <w:p w14:paraId="24059EED" w14:textId="40463B73" w:rsidR="00EF6ABF" w:rsidRPr="00610453" w:rsidRDefault="00EF6ABF" w:rsidP="00EF6ABF">
            <w:pPr>
              <w:jc w:val="center"/>
              <w:rPr>
                <w:rFonts w:eastAsia="Times New Roman" w:cstheme="minorHAnsi"/>
                <w:color w:val="000000"/>
                <w:sz w:val="18"/>
                <w:szCs w:val="18"/>
              </w:rPr>
            </w:pPr>
            <w:r w:rsidRPr="00610453">
              <w:rPr>
                <w:sz w:val="18"/>
                <w:szCs w:val="18"/>
              </w:rPr>
              <w:t>0%</w:t>
            </w:r>
          </w:p>
        </w:tc>
        <w:tc>
          <w:tcPr>
            <w:tcW w:w="450" w:type="pct"/>
            <w:tcBorders>
              <w:top w:val="nil"/>
              <w:left w:val="nil"/>
              <w:bottom w:val="single" w:sz="4" w:space="0" w:color="auto"/>
              <w:right w:val="single" w:sz="4" w:space="0" w:color="auto"/>
            </w:tcBorders>
            <w:shd w:val="clear" w:color="auto" w:fill="auto"/>
            <w:noWrap/>
            <w:hideMark/>
          </w:tcPr>
          <w:p w14:paraId="06AEA944" w14:textId="41A715C9"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450" w:type="pct"/>
            <w:tcBorders>
              <w:top w:val="nil"/>
              <w:left w:val="nil"/>
              <w:bottom w:val="single" w:sz="4" w:space="0" w:color="auto"/>
              <w:right w:val="single" w:sz="4" w:space="0" w:color="auto"/>
            </w:tcBorders>
            <w:shd w:val="clear" w:color="auto" w:fill="auto"/>
            <w:noWrap/>
            <w:hideMark/>
          </w:tcPr>
          <w:p w14:paraId="75A04DE5" w14:textId="6DB1AE6D"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992" w:type="pct"/>
            <w:tcBorders>
              <w:top w:val="nil"/>
              <w:left w:val="nil"/>
              <w:bottom w:val="single" w:sz="4" w:space="0" w:color="auto"/>
              <w:right w:val="single" w:sz="4" w:space="0" w:color="auto"/>
            </w:tcBorders>
            <w:shd w:val="clear" w:color="auto" w:fill="auto"/>
            <w:noWrap/>
            <w:hideMark/>
          </w:tcPr>
          <w:p w14:paraId="21D9533D" w14:textId="6CE24664" w:rsidR="00EF6ABF" w:rsidRPr="00610453" w:rsidRDefault="00EF6ABF" w:rsidP="00EF6ABF">
            <w:pPr>
              <w:jc w:val="center"/>
              <w:rPr>
                <w:rFonts w:eastAsia="Times New Roman" w:cstheme="minorHAnsi"/>
                <w:color w:val="000000"/>
                <w:sz w:val="18"/>
                <w:szCs w:val="18"/>
              </w:rPr>
            </w:pPr>
            <w:r w:rsidRPr="00610453">
              <w:rPr>
                <w:sz w:val="18"/>
                <w:szCs w:val="18"/>
              </w:rPr>
              <w:t>0%</w:t>
            </w:r>
          </w:p>
        </w:tc>
      </w:tr>
      <w:tr w:rsidR="00EF6ABF" w:rsidRPr="00610453" w14:paraId="5427C5E3"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42F3625"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Tennessee</w:t>
            </w:r>
          </w:p>
        </w:tc>
        <w:tc>
          <w:tcPr>
            <w:tcW w:w="545" w:type="pct"/>
            <w:tcBorders>
              <w:top w:val="nil"/>
              <w:left w:val="nil"/>
              <w:bottom w:val="single" w:sz="4" w:space="0" w:color="auto"/>
              <w:right w:val="single" w:sz="4" w:space="0" w:color="auto"/>
            </w:tcBorders>
            <w:shd w:val="clear" w:color="auto" w:fill="auto"/>
            <w:noWrap/>
            <w:hideMark/>
          </w:tcPr>
          <w:p w14:paraId="423CF964" w14:textId="5E4A74E9" w:rsidR="00EF6ABF" w:rsidRPr="00610453" w:rsidRDefault="00EF6ABF" w:rsidP="00EF6ABF">
            <w:pPr>
              <w:jc w:val="right"/>
              <w:rPr>
                <w:rFonts w:eastAsia="Times New Roman" w:cstheme="minorHAnsi"/>
                <w:color w:val="000000"/>
                <w:sz w:val="18"/>
                <w:szCs w:val="18"/>
              </w:rPr>
            </w:pPr>
            <w:r w:rsidRPr="00610453">
              <w:rPr>
                <w:sz w:val="18"/>
                <w:szCs w:val="18"/>
              </w:rPr>
              <w:t>6,800</w:t>
            </w:r>
          </w:p>
        </w:tc>
        <w:tc>
          <w:tcPr>
            <w:tcW w:w="545" w:type="pct"/>
            <w:tcBorders>
              <w:top w:val="nil"/>
              <w:left w:val="nil"/>
              <w:bottom w:val="single" w:sz="4" w:space="0" w:color="auto"/>
              <w:right w:val="single" w:sz="4" w:space="0" w:color="auto"/>
            </w:tcBorders>
            <w:shd w:val="clear" w:color="auto" w:fill="auto"/>
            <w:noWrap/>
            <w:hideMark/>
          </w:tcPr>
          <w:p w14:paraId="383843E6" w14:textId="2284A25D" w:rsidR="00EF6ABF" w:rsidRPr="00610453" w:rsidRDefault="00EF6ABF" w:rsidP="00EF6ABF">
            <w:pPr>
              <w:jc w:val="right"/>
              <w:rPr>
                <w:rFonts w:eastAsia="Times New Roman" w:cstheme="minorHAnsi"/>
                <w:color w:val="000000"/>
                <w:sz w:val="18"/>
                <w:szCs w:val="18"/>
              </w:rPr>
            </w:pPr>
            <w:r w:rsidRPr="00610453">
              <w:rPr>
                <w:sz w:val="18"/>
                <w:szCs w:val="18"/>
              </w:rPr>
              <w:t>5,500</w:t>
            </w:r>
          </w:p>
        </w:tc>
        <w:tc>
          <w:tcPr>
            <w:tcW w:w="815" w:type="pct"/>
            <w:tcBorders>
              <w:top w:val="nil"/>
              <w:left w:val="nil"/>
              <w:bottom w:val="single" w:sz="4" w:space="0" w:color="auto"/>
              <w:right w:val="single" w:sz="4" w:space="0" w:color="auto"/>
            </w:tcBorders>
            <w:shd w:val="clear" w:color="auto" w:fill="auto"/>
            <w:noWrap/>
            <w:hideMark/>
          </w:tcPr>
          <w:p w14:paraId="6191AED6" w14:textId="4C851B92" w:rsidR="00EF6ABF" w:rsidRPr="00610453" w:rsidRDefault="00EF6ABF" w:rsidP="00EF6ABF">
            <w:pPr>
              <w:jc w:val="center"/>
              <w:rPr>
                <w:rFonts w:eastAsia="Times New Roman" w:cstheme="minorHAnsi"/>
                <w:color w:val="000000"/>
                <w:sz w:val="18"/>
                <w:szCs w:val="18"/>
              </w:rPr>
            </w:pPr>
            <w:r w:rsidRPr="00610453">
              <w:rPr>
                <w:sz w:val="18"/>
                <w:szCs w:val="18"/>
              </w:rPr>
              <w:t>-19%</w:t>
            </w:r>
          </w:p>
        </w:tc>
        <w:tc>
          <w:tcPr>
            <w:tcW w:w="450" w:type="pct"/>
            <w:tcBorders>
              <w:top w:val="nil"/>
              <w:left w:val="nil"/>
              <w:bottom w:val="single" w:sz="4" w:space="0" w:color="auto"/>
              <w:right w:val="single" w:sz="4" w:space="0" w:color="auto"/>
            </w:tcBorders>
            <w:shd w:val="clear" w:color="auto" w:fill="auto"/>
            <w:noWrap/>
            <w:hideMark/>
          </w:tcPr>
          <w:p w14:paraId="2CED313E" w14:textId="1DB0E4B7" w:rsidR="00EF6ABF" w:rsidRPr="00610453" w:rsidRDefault="00EF6ABF" w:rsidP="00EF6ABF">
            <w:pPr>
              <w:jc w:val="right"/>
              <w:rPr>
                <w:rFonts w:eastAsia="Times New Roman" w:cstheme="minorHAnsi"/>
                <w:color w:val="000000"/>
                <w:sz w:val="18"/>
                <w:szCs w:val="18"/>
              </w:rPr>
            </w:pPr>
            <w:r w:rsidRPr="00610453">
              <w:rPr>
                <w:sz w:val="18"/>
                <w:szCs w:val="18"/>
              </w:rPr>
              <w:t>44%</w:t>
            </w:r>
          </w:p>
        </w:tc>
        <w:tc>
          <w:tcPr>
            <w:tcW w:w="450" w:type="pct"/>
            <w:tcBorders>
              <w:top w:val="nil"/>
              <w:left w:val="nil"/>
              <w:bottom w:val="single" w:sz="4" w:space="0" w:color="auto"/>
              <w:right w:val="single" w:sz="4" w:space="0" w:color="auto"/>
            </w:tcBorders>
            <w:shd w:val="clear" w:color="auto" w:fill="auto"/>
            <w:noWrap/>
            <w:hideMark/>
          </w:tcPr>
          <w:p w14:paraId="2286E7C6" w14:textId="71313433" w:rsidR="00EF6ABF" w:rsidRPr="00610453" w:rsidRDefault="00EF6ABF" w:rsidP="00EF6ABF">
            <w:pPr>
              <w:jc w:val="right"/>
              <w:rPr>
                <w:rFonts w:eastAsia="Times New Roman" w:cstheme="minorHAnsi"/>
                <w:color w:val="000000"/>
                <w:sz w:val="18"/>
                <w:szCs w:val="18"/>
              </w:rPr>
            </w:pPr>
            <w:r w:rsidRPr="00610453">
              <w:rPr>
                <w:sz w:val="18"/>
                <w:szCs w:val="18"/>
              </w:rPr>
              <w:t>34%</w:t>
            </w:r>
          </w:p>
        </w:tc>
        <w:tc>
          <w:tcPr>
            <w:tcW w:w="992" w:type="pct"/>
            <w:tcBorders>
              <w:top w:val="nil"/>
              <w:left w:val="nil"/>
              <w:bottom w:val="single" w:sz="4" w:space="0" w:color="auto"/>
              <w:right w:val="single" w:sz="4" w:space="0" w:color="auto"/>
            </w:tcBorders>
            <w:shd w:val="clear" w:color="auto" w:fill="auto"/>
            <w:noWrap/>
            <w:hideMark/>
          </w:tcPr>
          <w:p w14:paraId="2C765F03" w14:textId="7F93706F" w:rsidR="00EF6ABF" w:rsidRPr="00610453" w:rsidRDefault="00EF6ABF" w:rsidP="00EF6ABF">
            <w:pPr>
              <w:jc w:val="center"/>
              <w:rPr>
                <w:rFonts w:eastAsia="Times New Roman" w:cstheme="minorHAnsi"/>
                <w:color w:val="000000"/>
                <w:sz w:val="18"/>
                <w:szCs w:val="18"/>
              </w:rPr>
            </w:pPr>
            <w:r w:rsidRPr="00610453">
              <w:rPr>
                <w:sz w:val="18"/>
                <w:szCs w:val="18"/>
              </w:rPr>
              <w:t>-23%</w:t>
            </w:r>
          </w:p>
        </w:tc>
      </w:tr>
      <w:tr w:rsidR="00EF6ABF" w:rsidRPr="00610453" w14:paraId="4DA31058"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4DF8077"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Texas</w:t>
            </w:r>
          </w:p>
        </w:tc>
        <w:tc>
          <w:tcPr>
            <w:tcW w:w="545" w:type="pct"/>
            <w:tcBorders>
              <w:top w:val="nil"/>
              <w:left w:val="nil"/>
              <w:bottom w:val="single" w:sz="4" w:space="0" w:color="auto"/>
              <w:right w:val="single" w:sz="4" w:space="0" w:color="auto"/>
            </w:tcBorders>
            <w:shd w:val="clear" w:color="auto" w:fill="auto"/>
            <w:noWrap/>
            <w:hideMark/>
          </w:tcPr>
          <w:p w14:paraId="5D501764" w14:textId="70976906" w:rsidR="00EF6ABF" w:rsidRPr="00610453" w:rsidRDefault="00EF6ABF" w:rsidP="00EF6ABF">
            <w:pPr>
              <w:jc w:val="right"/>
              <w:rPr>
                <w:rFonts w:eastAsia="Times New Roman" w:cstheme="minorHAnsi"/>
                <w:color w:val="000000"/>
                <w:sz w:val="18"/>
                <w:szCs w:val="18"/>
              </w:rPr>
            </w:pPr>
            <w:r w:rsidRPr="00610453">
              <w:rPr>
                <w:sz w:val="18"/>
                <w:szCs w:val="18"/>
              </w:rPr>
              <w:t>28,000</w:t>
            </w:r>
          </w:p>
        </w:tc>
        <w:tc>
          <w:tcPr>
            <w:tcW w:w="545" w:type="pct"/>
            <w:tcBorders>
              <w:top w:val="nil"/>
              <w:left w:val="nil"/>
              <w:bottom w:val="single" w:sz="4" w:space="0" w:color="auto"/>
              <w:right w:val="single" w:sz="4" w:space="0" w:color="auto"/>
            </w:tcBorders>
            <w:shd w:val="clear" w:color="auto" w:fill="auto"/>
            <w:noWrap/>
            <w:hideMark/>
          </w:tcPr>
          <w:p w14:paraId="649E4013" w14:textId="04E0A9DE" w:rsidR="00EF6ABF" w:rsidRPr="00610453" w:rsidRDefault="00EF6ABF" w:rsidP="00EF6ABF">
            <w:pPr>
              <w:jc w:val="right"/>
              <w:rPr>
                <w:rFonts w:eastAsia="Times New Roman" w:cstheme="minorHAnsi"/>
                <w:color w:val="000000"/>
                <w:sz w:val="18"/>
                <w:szCs w:val="18"/>
              </w:rPr>
            </w:pPr>
            <w:r w:rsidRPr="00610453">
              <w:rPr>
                <w:sz w:val="18"/>
                <w:szCs w:val="18"/>
              </w:rPr>
              <w:t>28,000</w:t>
            </w:r>
          </w:p>
        </w:tc>
        <w:tc>
          <w:tcPr>
            <w:tcW w:w="815" w:type="pct"/>
            <w:tcBorders>
              <w:top w:val="nil"/>
              <w:left w:val="nil"/>
              <w:bottom w:val="single" w:sz="4" w:space="0" w:color="auto"/>
              <w:right w:val="single" w:sz="4" w:space="0" w:color="auto"/>
            </w:tcBorders>
            <w:shd w:val="clear" w:color="auto" w:fill="auto"/>
            <w:noWrap/>
            <w:hideMark/>
          </w:tcPr>
          <w:p w14:paraId="260D168F" w14:textId="16DDD95E" w:rsidR="00EF6ABF" w:rsidRPr="00610453" w:rsidRDefault="00EF6ABF" w:rsidP="00EF6ABF">
            <w:pPr>
              <w:jc w:val="center"/>
              <w:rPr>
                <w:rFonts w:eastAsia="Times New Roman" w:cstheme="minorHAnsi"/>
                <w:color w:val="000000"/>
                <w:sz w:val="18"/>
                <w:szCs w:val="18"/>
              </w:rPr>
            </w:pPr>
            <w:r w:rsidRPr="00610453">
              <w:rPr>
                <w:sz w:val="18"/>
                <w:szCs w:val="18"/>
              </w:rPr>
              <w:t>0%</w:t>
            </w:r>
          </w:p>
        </w:tc>
        <w:tc>
          <w:tcPr>
            <w:tcW w:w="450" w:type="pct"/>
            <w:tcBorders>
              <w:top w:val="nil"/>
              <w:left w:val="nil"/>
              <w:bottom w:val="single" w:sz="4" w:space="0" w:color="auto"/>
              <w:right w:val="single" w:sz="4" w:space="0" w:color="auto"/>
            </w:tcBorders>
            <w:shd w:val="clear" w:color="auto" w:fill="auto"/>
            <w:noWrap/>
            <w:hideMark/>
          </w:tcPr>
          <w:p w14:paraId="5F2736E0" w14:textId="13846181" w:rsidR="00EF6ABF" w:rsidRPr="00610453" w:rsidRDefault="00EF6ABF" w:rsidP="00EF6ABF">
            <w:pPr>
              <w:jc w:val="right"/>
              <w:rPr>
                <w:rFonts w:eastAsia="Times New Roman" w:cstheme="minorHAnsi"/>
                <w:color w:val="000000"/>
                <w:sz w:val="18"/>
                <w:szCs w:val="18"/>
              </w:rPr>
            </w:pPr>
            <w:r w:rsidRPr="00610453">
              <w:rPr>
                <w:sz w:val="18"/>
                <w:szCs w:val="18"/>
              </w:rPr>
              <w:t>43%</w:t>
            </w:r>
          </w:p>
        </w:tc>
        <w:tc>
          <w:tcPr>
            <w:tcW w:w="450" w:type="pct"/>
            <w:tcBorders>
              <w:top w:val="nil"/>
              <w:left w:val="nil"/>
              <w:bottom w:val="single" w:sz="4" w:space="0" w:color="auto"/>
              <w:right w:val="single" w:sz="4" w:space="0" w:color="auto"/>
            </w:tcBorders>
            <w:shd w:val="clear" w:color="auto" w:fill="auto"/>
            <w:noWrap/>
            <w:hideMark/>
          </w:tcPr>
          <w:p w14:paraId="7E7121C9" w14:textId="2714CE47"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992" w:type="pct"/>
            <w:tcBorders>
              <w:top w:val="nil"/>
              <w:left w:val="nil"/>
              <w:bottom w:val="single" w:sz="4" w:space="0" w:color="auto"/>
              <w:right w:val="single" w:sz="4" w:space="0" w:color="auto"/>
            </w:tcBorders>
            <w:shd w:val="clear" w:color="auto" w:fill="auto"/>
            <w:noWrap/>
            <w:hideMark/>
          </w:tcPr>
          <w:p w14:paraId="552A2A3C" w14:textId="27493D58" w:rsidR="00EF6ABF" w:rsidRPr="00610453" w:rsidRDefault="00EF6ABF" w:rsidP="00EF6ABF">
            <w:pPr>
              <w:jc w:val="center"/>
              <w:rPr>
                <w:rFonts w:eastAsia="Times New Roman" w:cstheme="minorHAnsi"/>
                <w:color w:val="000000"/>
                <w:sz w:val="18"/>
                <w:szCs w:val="18"/>
              </w:rPr>
            </w:pPr>
            <w:r w:rsidRPr="00610453">
              <w:rPr>
                <w:sz w:val="18"/>
                <w:szCs w:val="18"/>
              </w:rPr>
              <w:t>-12%</w:t>
            </w:r>
          </w:p>
        </w:tc>
      </w:tr>
      <w:tr w:rsidR="00EF6ABF" w:rsidRPr="00610453" w14:paraId="3C376D35"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3B6E3ED"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Utah</w:t>
            </w:r>
          </w:p>
        </w:tc>
        <w:tc>
          <w:tcPr>
            <w:tcW w:w="545" w:type="pct"/>
            <w:tcBorders>
              <w:top w:val="nil"/>
              <w:left w:val="nil"/>
              <w:bottom w:val="single" w:sz="4" w:space="0" w:color="auto"/>
              <w:right w:val="single" w:sz="4" w:space="0" w:color="auto"/>
            </w:tcBorders>
            <w:shd w:val="clear" w:color="auto" w:fill="auto"/>
            <w:noWrap/>
            <w:hideMark/>
          </w:tcPr>
          <w:p w14:paraId="1A52BA6A" w14:textId="3AAFACD8" w:rsidR="00EF6ABF" w:rsidRPr="00610453" w:rsidRDefault="00EF6ABF" w:rsidP="00EF6ABF">
            <w:pPr>
              <w:jc w:val="right"/>
              <w:rPr>
                <w:rFonts w:eastAsia="Times New Roman" w:cstheme="minorHAnsi"/>
                <w:color w:val="000000"/>
                <w:sz w:val="18"/>
                <w:szCs w:val="18"/>
              </w:rPr>
            </w:pPr>
            <w:r w:rsidRPr="00610453">
              <w:rPr>
                <w:sz w:val="18"/>
                <w:szCs w:val="18"/>
              </w:rPr>
              <w:t>3,600</w:t>
            </w:r>
          </w:p>
        </w:tc>
        <w:tc>
          <w:tcPr>
            <w:tcW w:w="545" w:type="pct"/>
            <w:tcBorders>
              <w:top w:val="nil"/>
              <w:left w:val="nil"/>
              <w:bottom w:val="single" w:sz="4" w:space="0" w:color="auto"/>
              <w:right w:val="single" w:sz="4" w:space="0" w:color="auto"/>
            </w:tcBorders>
            <w:shd w:val="clear" w:color="auto" w:fill="auto"/>
            <w:noWrap/>
            <w:hideMark/>
          </w:tcPr>
          <w:p w14:paraId="72C63AA3" w14:textId="47F16CB4" w:rsidR="00EF6ABF" w:rsidRPr="00610453" w:rsidRDefault="00EF6ABF" w:rsidP="00EF6ABF">
            <w:pPr>
              <w:jc w:val="right"/>
              <w:rPr>
                <w:rFonts w:eastAsia="Times New Roman" w:cstheme="minorHAnsi"/>
                <w:color w:val="000000"/>
                <w:sz w:val="18"/>
                <w:szCs w:val="18"/>
              </w:rPr>
            </w:pPr>
            <w:r w:rsidRPr="00610453">
              <w:rPr>
                <w:sz w:val="18"/>
                <w:szCs w:val="18"/>
              </w:rPr>
              <w:t>3,800</w:t>
            </w:r>
          </w:p>
        </w:tc>
        <w:tc>
          <w:tcPr>
            <w:tcW w:w="815" w:type="pct"/>
            <w:tcBorders>
              <w:top w:val="nil"/>
              <w:left w:val="nil"/>
              <w:bottom w:val="single" w:sz="4" w:space="0" w:color="auto"/>
              <w:right w:val="single" w:sz="4" w:space="0" w:color="auto"/>
            </w:tcBorders>
            <w:shd w:val="clear" w:color="auto" w:fill="auto"/>
            <w:noWrap/>
            <w:hideMark/>
          </w:tcPr>
          <w:p w14:paraId="39C48004" w14:textId="2E4331EB" w:rsidR="00EF6ABF" w:rsidRPr="00610453" w:rsidRDefault="00EF6ABF" w:rsidP="00EF6ABF">
            <w:pPr>
              <w:jc w:val="center"/>
              <w:rPr>
                <w:rFonts w:eastAsia="Times New Roman" w:cstheme="minorHAnsi"/>
                <w:color w:val="000000"/>
                <w:sz w:val="18"/>
                <w:szCs w:val="18"/>
              </w:rPr>
            </w:pPr>
            <w:r w:rsidRPr="00610453">
              <w:rPr>
                <w:sz w:val="18"/>
                <w:szCs w:val="18"/>
              </w:rPr>
              <w:t>6%</w:t>
            </w:r>
          </w:p>
        </w:tc>
        <w:tc>
          <w:tcPr>
            <w:tcW w:w="450" w:type="pct"/>
            <w:tcBorders>
              <w:top w:val="nil"/>
              <w:left w:val="nil"/>
              <w:bottom w:val="single" w:sz="4" w:space="0" w:color="auto"/>
              <w:right w:val="single" w:sz="4" w:space="0" w:color="auto"/>
            </w:tcBorders>
            <w:shd w:val="clear" w:color="auto" w:fill="auto"/>
            <w:noWrap/>
            <w:hideMark/>
          </w:tcPr>
          <w:p w14:paraId="426FFC95" w14:textId="1764D8CE" w:rsidR="00EF6ABF" w:rsidRPr="00610453" w:rsidRDefault="00EF6ABF" w:rsidP="00EF6ABF">
            <w:pPr>
              <w:jc w:val="right"/>
              <w:rPr>
                <w:rFonts w:eastAsia="Times New Roman" w:cstheme="minorHAnsi"/>
                <w:color w:val="000000"/>
                <w:sz w:val="18"/>
                <w:szCs w:val="18"/>
              </w:rPr>
            </w:pPr>
            <w:r w:rsidRPr="00610453">
              <w:rPr>
                <w:sz w:val="18"/>
                <w:szCs w:val="18"/>
              </w:rPr>
              <w:t>46%</w:t>
            </w:r>
          </w:p>
        </w:tc>
        <w:tc>
          <w:tcPr>
            <w:tcW w:w="450" w:type="pct"/>
            <w:tcBorders>
              <w:top w:val="nil"/>
              <w:left w:val="nil"/>
              <w:bottom w:val="single" w:sz="4" w:space="0" w:color="auto"/>
              <w:right w:val="single" w:sz="4" w:space="0" w:color="auto"/>
            </w:tcBorders>
            <w:shd w:val="clear" w:color="auto" w:fill="auto"/>
            <w:noWrap/>
            <w:hideMark/>
          </w:tcPr>
          <w:p w14:paraId="5D39C5E1" w14:textId="6DF33190" w:rsidR="00EF6ABF" w:rsidRPr="00610453" w:rsidRDefault="00EF6ABF" w:rsidP="00EF6ABF">
            <w:pPr>
              <w:jc w:val="right"/>
              <w:rPr>
                <w:rFonts w:eastAsia="Times New Roman" w:cstheme="minorHAnsi"/>
                <w:color w:val="000000"/>
                <w:sz w:val="18"/>
                <w:szCs w:val="18"/>
              </w:rPr>
            </w:pPr>
            <w:r w:rsidRPr="00610453">
              <w:rPr>
                <w:sz w:val="18"/>
                <w:szCs w:val="18"/>
              </w:rPr>
              <w:t>40%</w:t>
            </w:r>
          </w:p>
        </w:tc>
        <w:tc>
          <w:tcPr>
            <w:tcW w:w="992" w:type="pct"/>
            <w:tcBorders>
              <w:top w:val="nil"/>
              <w:left w:val="nil"/>
              <w:bottom w:val="single" w:sz="4" w:space="0" w:color="auto"/>
              <w:right w:val="single" w:sz="4" w:space="0" w:color="auto"/>
            </w:tcBorders>
            <w:shd w:val="clear" w:color="auto" w:fill="auto"/>
            <w:noWrap/>
            <w:hideMark/>
          </w:tcPr>
          <w:p w14:paraId="0C693C35" w14:textId="0759702F" w:rsidR="00EF6ABF" w:rsidRPr="00610453" w:rsidRDefault="00EF6ABF" w:rsidP="00EF6ABF">
            <w:pPr>
              <w:jc w:val="center"/>
              <w:rPr>
                <w:rFonts w:eastAsia="Times New Roman" w:cstheme="minorHAnsi"/>
                <w:color w:val="000000"/>
                <w:sz w:val="18"/>
                <w:szCs w:val="18"/>
              </w:rPr>
            </w:pPr>
            <w:r w:rsidRPr="00610453">
              <w:rPr>
                <w:sz w:val="18"/>
                <w:szCs w:val="18"/>
              </w:rPr>
              <w:t>-13%</w:t>
            </w:r>
          </w:p>
        </w:tc>
      </w:tr>
      <w:tr w:rsidR="00EF6ABF" w:rsidRPr="00610453" w14:paraId="70FB4187"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5656DAF"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Vermont</w:t>
            </w:r>
          </w:p>
        </w:tc>
        <w:tc>
          <w:tcPr>
            <w:tcW w:w="545" w:type="pct"/>
            <w:tcBorders>
              <w:top w:val="nil"/>
              <w:left w:val="nil"/>
              <w:bottom w:val="single" w:sz="4" w:space="0" w:color="auto"/>
              <w:right w:val="single" w:sz="4" w:space="0" w:color="auto"/>
            </w:tcBorders>
            <w:shd w:val="clear" w:color="auto" w:fill="auto"/>
            <w:noWrap/>
            <w:hideMark/>
          </w:tcPr>
          <w:p w14:paraId="0F2DADD7" w14:textId="3BB0114D" w:rsidR="00EF6ABF" w:rsidRPr="00610453" w:rsidRDefault="00EF6ABF" w:rsidP="00EF6ABF">
            <w:pPr>
              <w:jc w:val="right"/>
              <w:rPr>
                <w:rFonts w:eastAsia="Times New Roman" w:cstheme="minorHAnsi"/>
                <w:color w:val="000000"/>
                <w:sz w:val="18"/>
                <w:szCs w:val="18"/>
              </w:rPr>
            </w:pPr>
            <w:r w:rsidRPr="00610453">
              <w:rPr>
                <w:sz w:val="18"/>
                <w:szCs w:val="18"/>
              </w:rPr>
              <w:t>400</w:t>
            </w:r>
          </w:p>
        </w:tc>
        <w:tc>
          <w:tcPr>
            <w:tcW w:w="545" w:type="pct"/>
            <w:tcBorders>
              <w:top w:val="nil"/>
              <w:left w:val="nil"/>
              <w:bottom w:val="single" w:sz="4" w:space="0" w:color="auto"/>
              <w:right w:val="single" w:sz="4" w:space="0" w:color="auto"/>
            </w:tcBorders>
            <w:shd w:val="clear" w:color="auto" w:fill="auto"/>
            <w:noWrap/>
            <w:hideMark/>
          </w:tcPr>
          <w:p w14:paraId="6672CDB8" w14:textId="1A592F2D" w:rsidR="00EF6ABF" w:rsidRPr="00610453" w:rsidRDefault="00EF6ABF" w:rsidP="00EF6ABF">
            <w:pPr>
              <w:jc w:val="right"/>
              <w:rPr>
                <w:rFonts w:eastAsia="Times New Roman" w:cstheme="minorHAnsi"/>
                <w:color w:val="000000"/>
                <w:sz w:val="18"/>
                <w:szCs w:val="18"/>
              </w:rPr>
            </w:pPr>
            <w:r w:rsidRPr="00610453">
              <w:rPr>
                <w:sz w:val="18"/>
                <w:szCs w:val="18"/>
              </w:rPr>
              <w:t>300</w:t>
            </w:r>
          </w:p>
        </w:tc>
        <w:tc>
          <w:tcPr>
            <w:tcW w:w="815" w:type="pct"/>
            <w:tcBorders>
              <w:top w:val="nil"/>
              <w:left w:val="nil"/>
              <w:bottom w:val="single" w:sz="4" w:space="0" w:color="auto"/>
              <w:right w:val="single" w:sz="4" w:space="0" w:color="auto"/>
            </w:tcBorders>
            <w:shd w:val="clear" w:color="auto" w:fill="auto"/>
            <w:noWrap/>
            <w:hideMark/>
          </w:tcPr>
          <w:p w14:paraId="5D4B0A06" w14:textId="7030BC7D" w:rsidR="00EF6ABF" w:rsidRPr="00610453" w:rsidRDefault="00EF6ABF" w:rsidP="00EF6ABF">
            <w:pPr>
              <w:jc w:val="center"/>
              <w:rPr>
                <w:rFonts w:eastAsia="Times New Roman" w:cstheme="minorHAnsi"/>
                <w:color w:val="000000"/>
                <w:sz w:val="18"/>
                <w:szCs w:val="18"/>
              </w:rPr>
            </w:pPr>
            <w:r w:rsidRPr="00610453">
              <w:rPr>
                <w:sz w:val="18"/>
                <w:szCs w:val="18"/>
              </w:rPr>
              <w:t>-25%</w:t>
            </w:r>
          </w:p>
        </w:tc>
        <w:tc>
          <w:tcPr>
            <w:tcW w:w="450" w:type="pct"/>
            <w:tcBorders>
              <w:top w:val="nil"/>
              <w:left w:val="nil"/>
              <w:bottom w:val="single" w:sz="4" w:space="0" w:color="auto"/>
              <w:right w:val="single" w:sz="4" w:space="0" w:color="auto"/>
            </w:tcBorders>
            <w:shd w:val="clear" w:color="auto" w:fill="auto"/>
            <w:noWrap/>
            <w:hideMark/>
          </w:tcPr>
          <w:p w14:paraId="22CC5D86" w14:textId="7FED2A3F" w:rsidR="00EF6ABF" w:rsidRPr="00610453" w:rsidRDefault="00EF6ABF" w:rsidP="00EF6ABF">
            <w:pPr>
              <w:jc w:val="right"/>
              <w:rPr>
                <w:rFonts w:eastAsia="Times New Roman" w:cstheme="minorHAnsi"/>
                <w:color w:val="000000"/>
                <w:sz w:val="18"/>
                <w:szCs w:val="18"/>
              </w:rPr>
            </w:pPr>
            <w:r w:rsidRPr="00610453">
              <w:rPr>
                <w:sz w:val="18"/>
                <w:szCs w:val="18"/>
              </w:rPr>
              <w:t>25%</w:t>
            </w:r>
          </w:p>
        </w:tc>
        <w:tc>
          <w:tcPr>
            <w:tcW w:w="450" w:type="pct"/>
            <w:tcBorders>
              <w:top w:val="nil"/>
              <w:left w:val="nil"/>
              <w:bottom w:val="single" w:sz="4" w:space="0" w:color="auto"/>
              <w:right w:val="single" w:sz="4" w:space="0" w:color="auto"/>
            </w:tcBorders>
            <w:shd w:val="clear" w:color="auto" w:fill="auto"/>
            <w:noWrap/>
            <w:hideMark/>
          </w:tcPr>
          <w:p w14:paraId="152CB340" w14:textId="2391C96C" w:rsidR="00EF6ABF" w:rsidRPr="00610453" w:rsidRDefault="00EF6ABF" w:rsidP="00EF6ABF">
            <w:pPr>
              <w:jc w:val="right"/>
              <w:rPr>
                <w:rFonts w:eastAsia="Times New Roman" w:cstheme="minorHAnsi"/>
                <w:color w:val="000000"/>
                <w:sz w:val="18"/>
                <w:szCs w:val="18"/>
              </w:rPr>
            </w:pPr>
            <w:r w:rsidRPr="00610453">
              <w:rPr>
                <w:sz w:val="18"/>
                <w:szCs w:val="18"/>
              </w:rPr>
              <w:t>21%</w:t>
            </w:r>
          </w:p>
        </w:tc>
        <w:tc>
          <w:tcPr>
            <w:tcW w:w="992" w:type="pct"/>
            <w:tcBorders>
              <w:top w:val="nil"/>
              <w:left w:val="nil"/>
              <w:bottom w:val="single" w:sz="4" w:space="0" w:color="auto"/>
              <w:right w:val="single" w:sz="4" w:space="0" w:color="auto"/>
            </w:tcBorders>
            <w:shd w:val="clear" w:color="auto" w:fill="auto"/>
            <w:noWrap/>
            <w:hideMark/>
          </w:tcPr>
          <w:p w14:paraId="6EE5625B" w14:textId="45641366" w:rsidR="00EF6ABF" w:rsidRPr="00610453" w:rsidRDefault="00EF6ABF" w:rsidP="00EF6ABF">
            <w:pPr>
              <w:jc w:val="center"/>
              <w:rPr>
                <w:rFonts w:eastAsia="Times New Roman" w:cstheme="minorHAnsi"/>
                <w:color w:val="000000"/>
                <w:sz w:val="18"/>
                <w:szCs w:val="18"/>
              </w:rPr>
            </w:pPr>
            <w:r w:rsidRPr="00610453">
              <w:rPr>
                <w:sz w:val="18"/>
                <w:szCs w:val="18"/>
              </w:rPr>
              <w:t>-16%</w:t>
            </w:r>
          </w:p>
        </w:tc>
      </w:tr>
      <w:tr w:rsidR="00EF6ABF" w:rsidRPr="00610453" w14:paraId="7F786AFC"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20DDDA3"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Virginia</w:t>
            </w:r>
          </w:p>
        </w:tc>
        <w:tc>
          <w:tcPr>
            <w:tcW w:w="545" w:type="pct"/>
            <w:tcBorders>
              <w:top w:val="nil"/>
              <w:left w:val="nil"/>
              <w:bottom w:val="single" w:sz="4" w:space="0" w:color="auto"/>
              <w:right w:val="single" w:sz="4" w:space="0" w:color="auto"/>
            </w:tcBorders>
            <w:shd w:val="clear" w:color="auto" w:fill="auto"/>
            <w:noWrap/>
            <w:hideMark/>
          </w:tcPr>
          <w:p w14:paraId="18FCB153" w14:textId="2D3B3A49" w:rsidR="00EF6ABF" w:rsidRPr="00610453" w:rsidRDefault="00EF6ABF" w:rsidP="00EF6ABF">
            <w:pPr>
              <w:jc w:val="right"/>
              <w:rPr>
                <w:rFonts w:eastAsia="Times New Roman" w:cstheme="minorHAnsi"/>
                <w:color w:val="000000"/>
                <w:sz w:val="18"/>
                <w:szCs w:val="18"/>
              </w:rPr>
            </w:pPr>
            <w:r w:rsidRPr="00610453">
              <w:rPr>
                <w:sz w:val="18"/>
                <w:szCs w:val="18"/>
              </w:rPr>
              <w:t>6,900</w:t>
            </w:r>
          </w:p>
        </w:tc>
        <w:tc>
          <w:tcPr>
            <w:tcW w:w="545" w:type="pct"/>
            <w:tcBorders>
              <w:top w:val="nil"/>
              <w:left w:val="nil"/>
              <w:bottom w:val="single" w:sz="4" w:space="0" w:color="auto"/>
              <w:right w:val="single" w:sz="4" w:space="0" w:color="auto"/>
            </w:tcBorders>
            <w:shd w:val="clear" w:color="auto" w:fill="auto"/>
            <w:noWrap/>
            <w:hideMark/>
          </w:tcPr>
          <w:p w14:paraId="312B816A" w14:textId="7C613A5C" w:rsidR="00EF6ABF" w:rsidRPr="00610453" w:rsidRDefault="00EF6ABF" w:rsidP="00EF6ABF">
            <w:pPr>
              <w:jc w:val="right"/>
              <w:rPr>
                <w:rFonts w:eastAsia="Times New Roman" w:cstheme="minorHAnsi"/>
                <w:color w:val="000000"/>
                <w:sz w:val="18"/>
                <w:szCs w:val="18"/>
              </w:rPr>
            </w:pPr>
            <w:r w:rsidRPr="00610453">
              <w:rPr>
                <w:sz w:val="18"/>
                <w:szCs w:val="18"/>
              </w:rPr>
              <w:t>6,300</w:t>
            </w:r>
          </w:p>
        </w:tc>
        <w:tc>
          <w:tcPr>
            <w:tcW w:w="815" w:type="pct"/>
            <w:tcBorders>
              <w:top w:val="nil"/>
              <w:left w:val="nil"/>
              <w:bottom w:val="single" w:sz="4" w:space="0" w:color="auto"/>
              <w:right w:val="single" w:sz="4" w:space="0" w:color="auto"/>
            </w:tcBorders>
            <w:shd w:val="clear" w:color="auto" w:fill="auto"/>
            <w:noWrap/>
            <w:hideMark/>
          </w:tcPr>
          <w:p w14:paraId="6D108530" w14:textId="23D5BB30" w:rsidR="00EF6ABF" w:rsidRPr="00610453" w:rsidRDefault="00EF6ABF" w:rsidP="00EF6ABF">
            <w:pPr>
              <w:jc w:val="center"/>
              <w:rPr>
                <w:rFonts w:eastAsia="Times New Roman" w:cstheme="minorHAnsi"/>
                <w:color w:val="000000"/>
                <w:sz w:val="18"/>
                <w:szCs w:val="18"/>
              </w:rPr>
            </w:pPr>
            <w:r w:rsidRPr="00610453">
              <w:rPr>
                <w:sz w:val="18"/>
                <w:szCs w:val="18"/>
              </w:rPr>
              <w:t>-9%</w:t>
            </w:r>
          </w:p>
        </w:tc>
        <w:tc>
          <w:tcPr>
            <w:tcW w:w="450" w:type="pct"/>
            <w:tcBorders>
              <w:top w:val="nil"/>
              <w:left w:val="nil"/>
              <w:bottom w:val="single" w:sz="4" w:space="0" w:color="auto"/>
              <w:right w:val="single" w:sz="4" w:space="0" w:color="auto"/>
            </w:tcBorders>
            <w:shd w:val="clear" w:color="auto" w:fill="auto"/>
            <w:noWrap/>
            <w:hideMark/>
          </w:tcPr>
          <w:p w14:paraId="2DD27FCB" w14:textId="59E9951E"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450" w:type="pct"/>
            <w:tcBorders>
              <w:top w:val="nil"/>
              <w:left w:val="nil"/>
              <w:bottom w:val="single" w:sz="4" w:space="0" w:color="auto"/>
              <w:right w:val="single" w:sz="4" w:space="0" w:color="auto"/>
            </w:tcBorders>
            <w:shd w:val="clear" w:color="auto" w:fill="auto"/>
            <w:noWrap/>
            <w:hideMark/>
          </w:tcPr>
          <w:p w14:paraId="7F7D643C" w14:textId="3965FF69" w:rsidR="00EF6ABF" w:rsidRPr="00610453" w:rsidRDefault="00EF6ABF" w:rsidP="00EF6ABF">
            <w:pPr>
              <w:jc w:val="right"/>
              <w:rPr>
                <w:rFonts w:eastAsia="Times New Roman" w:cstheme="minorHAnsi"/>
                <w:color w:val="000000"/>
                <w:sz w:val="18"/>
                <w:szCs w:val="18"/>
              </w:rPr>
            </w:pPr>
            <w:r w:rsidRPr="00610453">
              <w:rPr>
                <w:sz w:val="18"/>
                <w:szCs w:val="18"/>
              </w:rPr>
              <w:t>32%</w:t>
            </w:r>
          </w:p>
        </w:tc>
        <w:tc>
          <w:tcPr>
            <w:tcW w:w="992" w:type="pct"/>
            <w:tcBorders>
              <w:top w:val="nil"/>
              <w:left w:val="nil"/>
              <w:bottom w:val="single" w:sz="4" w:space="0" w:color="auto"/>
              <w:right w:val="single" w:sz="4" w:space="0" w:color="auto"/>
            </w:tcBorders>
            <w:shd w:val="clear" w:color="auto" w:fill="auto"/>
            <w:noWrap/>
            <w:hideMark/>
          </w:tcPr>
          <w:p w14:paraId="087B5BAB" w14:textId="52446AA2" w:rsidR="00EF6ABF" w:rsidRPr="00610453" w:rsidRDefault="00EF6ABF" w:rsidP="00EF6ABF">
            <w:pPr>
              <w:jc w:val="center"/>
              <w:rPr>
                <w:rFonts w:eastAsia="Times New Roman" w:cstheme="minorHAnsi"/>
                <w:color w:val="000000"/>
                <w:sz w:val="18"/>
                <w:szCs w:val="18"/>
              </w:rPr>
            </w:pPr>
            <w:r w:rsidRPr="00610453">
              <w:rPr>
                <w:sz w:val="18"/>
                <w:szCs w:val="18"/>
              </w:rPr>
              <w:t>-11%</w:t>
            </w:r>
          </w:p>
        </w:tc>
      </w:tr>
      <w:tr w:rsidR="00EF6ABF" w:rsidRPr="00610453" w14:paraId="18F0E877"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9AD4AC5"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Washington</w:t>
            </w:r>
          </w:p>
        </w:tc>
        <w:tc>
          <w:tcPr>
            <w:tcW w:w="545" w:type="pct"/>
            <w:tcBorders>
              <w:top w:val="nil"/>
              <w:left w:val="nil"/>
              <w:bottom w:val="single" w:sz="4" w:space="0" w:color="auto"/>
              <w:right w:val="single" w:sz="4" w:space="0" w:color="auto"/>
            </w:tcBorders>
            <w:shd w:val="clear" w:color="auto" w:fill="auto"/>
            <w:noWrap/>
            <w:hideMark/>
          </w:tcPr>
          <w:p w14:paraId="181A3FE9" w14:textId="29717C94" w:rsidR="00EF6ABF" w:rsidRPr="00610453" w:rsidRDefault="00EF6ABF" w:rsidP="00EF6ABF">
            <w:pPr>
              <w:jc w:val="right"/>
              <w:rPr>
                <w:rFonts w:eastAsia="Times New Roman" w:cstheme="minorHAnsi"/>
                <w:color w:val="000000"/>
                <w:sz w:val="18"/>
                <w:szCs w:val="18"/>
              </w:rPr>
            </w:pPr>
            <w:r w:rsidRPr="00610453">
              <w:rPr>
                <w:sz w:val="18"/>
                <w:szCs w:val="18"/>
              </w:rPr>
              <w:t>5,800</w:t>
            </w:r>
          </w:p>
        </w:tc>
        <w:tc>
          <w:tcPr>
            <w:tcW w:w="545" w:type="pct"/>
            <w:tcBorders>
              <w:top w:val="nil"/>
              <w:left w:val="nil"/>
              <w:bottom w:val="single" w:sz="4" w:space="0" w:color="auto"/>
              <w:right w:val="single" w:sz="4" w:space="0" w:color="auto"/>
            </w:tcBorders>
            <w:shd w:val="clear" w:color="auto" w:fill="auto"/>
            <w:noWrap/>
            <w:hideMark/>
          </w:tcPr>
          <w:p w14:paraId="4212870A" w14:textId="7F63006D" w:rsidR="00EF6ABF" w:rsidRPr="00610453" w:rsidRDefault="00EF6ABF" w:rsidP="00EF6ABF">
            <w:pPr>
              <w:jc w:val="right"/>
              <w:rPr>
                <w:rFonts w:eastAsia="Times New Roman" w:cstheme="minorHAnsi"/>
                <w:color w:val="000000"/>
                <w:sz w:val="18"/>
                <w:szCs w:val="18"/>
              </w:rPr>
            </w:pPr>
            <w:r w:rsidRPr="00610453">
              <w:rPr>
                <w:sz w:val="18"/>
                <w:szCs w:val="18"/>
              </w:rPr>
              <w:t>4,600</w:t>
            </w:r>
          </w:p>
        </w:tc>
        <w:tc>
          <w:tcPr>
            <w:tcW w:w="815" w:type="pct"/>
            <w:tcBorders>
              <w:top w:val="nil"/>
              <w:left w:val="nil"/>
              <w:bottom w:val="single" w:sz="4" w:space="0" w:color="auto"/>
              <w:right w:val="single" w:sz="4" w:space="0" w:color="auto"/>
            </w:tcBorders>
            <w:shd w:val="clear" w:color="auto" w:fill="auto"/>
            <w:noWrap/>
            <w:hideMark/>
          </w:tcPr>
          <w:p w14:paraId="5BD369B7" w14:textId="6C18378A" w:rsidR="00EF6ABF" w:rsidRPr="00610453" w:rsidRDefault="00EF6ABF" w:rsidP="00EF6ABF">
            <w:pPr>
              <w:jc w:val="center"/>
              <w:rPr>
                <w:rFonts w:eastAsia="Times New Roman" w:cstheme="minorHAnsi"/>
                <w:color w:val="000000"/>
                <w:sz w:val="18"/>
                <w:szCs w:val="18"/>
              </w:rPr>
            </w:pPr>
            <w:r w:rsidRPr="00610453">
              <w:rPr>
                <w:sz w:val="18"/>
                <w:szCs w:val="18"/>
              </w:rPr>
              <w:t>-21%</w:t>
            </w:r>
          </w:p>
        </w:tc>
        <w:tc>
          <w:tcPr>
            <w:tcW w:w="450" w:type="pct"/>
            <w:tcBorders>
              <w:top w:val="nil"/>
              <w:left w:val="nil"/>
              <w:bottom w:val="single" w:sz="4" w:space="0" w:color="auto"/>
              <w:right w:val="single" w:sz="4" w:space="0" w:color="auto"/>
            </w:tcBorders>
            <w:shd w:val="clear" w:color="auto" w:fill="auto"/>
            <w:noWrap/>
            <w:hideMark/>
          </w:tcPr>
          <w:p w14:paraId="588B7E93" w14:textId="3E74BDD1" w:rsidR="00EF6ABF" w:rsidRPr="00610453" w:rsidRDefault="00EF6ABF" w:rsidP="00EF6ABF">
            <w:pPr>
              <w:jc w:val="right"/>
              <w:rPr>
                <w:rFonts w:eastAsia="Times New Roman" w:cstheme="minorHAnsi"/>
                <w:color w:val="000000"/>
                <w:sz w:val="18"/>
                <w:szCs w:val="18"/>
              </w:rPr>
            </w:pPr>
            <w:r w:rsidRPr="00610453">
              <w:rPr>
                <w:sz w:val="18"/>
                <w:szCs w:val="18"/>
              </w:rPr>
              <w:t>35%</w:t>
            </w:r>
          </w:p>
        </w:tc>
        <w:tc>
          <w:tcPr>
            <w:tcW w:w="450" w:type="pct"/>
            <w:tcBorders>
              <w:top w:val="nil"/>
              <w:left w:val="nil"/>
              <w:bottom w:val="single" w:sz="4" w:space="0" w:color="auto"/>
              <w:right w:val="single" w:sz="4" w:space="0" w:color="auto"/>
            </w:tcBorders>
            <w:shd w:val="clear" w:color="auto" w:fill="auto"/>
            <w:noWrap/>
            <w:hideMark/>
          </w:tcPr>
          <w:p w14:paraId="7A83B939" w14:textId="41BB580D" w:rsidR="00EF6ABF" w:rsidRPr="00610453" w:rsidRDefault="00EF6ABF" w:rsidP="00EF6ABF">
            <w:pPr>
              <w:jc w:val="right"/>
              <w:rPr>
                <w:rFonts w:eastAsia="Times New Roman" w:cstheme="minorHAnsi"/>
                <w:color w:val="000000"/>
                <w:sz w:val="18"/>
                <w:szCs w:val="18"/>
              </w:rPr>
            </w:pPr>
            <w:r w:rsidRPr="00610453">
              <w:rPr>
                <w:sz w:val="18"/>
                <w:szCs w:val="18"/>
              </w:rPr>
              <w:t>27%</w:t>
            </w:r>
          </w:p>
        </w:tc>
        <w:tc>
          <w:tcPr>
            <w:tcW w:w="992" w:type="pct"/>
            <w:tcBorders>
              <w:top w:val="nil"/>
              <w:left w:val="nil"/>
              <w:bottom w:val="single" w:sz="4" w:space="0" w:color="auto"/>
              <w:right w:val="single" w:sz="4" w:space="0" w:color="auto"/>
            </w:tcBorders>
            <w:shd w:val="clear" w:color="auto" w:fill="auto"/>
            <w:noWrap/>
            <w:hideMark/>
          </w:tcPr>
          <w:p w14:paraId="2A65A829" w14:textId="370B4C47" w:rsidR="00EF6ABF" w:rsidRPr="00610453" w:rsidRDefault="00EF6ABF" w:rsidP="00EF6ABF">
            <w:pPr>
              <w:jc w:val="center"/>
              <w:rPr>
                <w:rFonts w:eastAsia="Times New Roman" w:cstheme="minorHAnsi"/>
                <w:color w:val="000000"/>
                <w:sz w:val="18"/>
                <w:szCs w:val="18"/>
              </w:rPr>
            </w:pPr>
            <w:r w:rsidRPr="00610453">
              <w:rPr>
                <w:sz w:val="18"/>
                <w:szCs w:val="18"/>
              </w:rPr>
              <w:t>-23%</w:t>
            </w:r>
          </w:p>
        </w:tc>
      </w:tr>
      <w:tr w:rsidR="00EF6ABF" w:rsidRPr="00610453" w14:paraId="6C7BFCFB"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D12E037"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West Virginia</w:t>
            </w:r>
          </w:p>
        </w:tc>
        <w:tc>
          <w:tcPr>
            <w:tcW w:w="545" w:type="pct"/>
            <w:tcBorders>
              <w:top w:val="nil"/>
              <w:left w:val="nil"/>
              <w:bottom w:val="single" w:sz="4" w:space="0" w:color="auto"/>
              <w:right w:val="single" w:sz="4" w:space="0" w:color="auto"/>
            </w:tcBorders>
            <w:shd w:val="clear" w:color="auto" w:fill="auto"/>
            <w:noWrap/>
            <w:hideMark/>
          </w:tcPr>
          <w:p w14:paraId="083086A9" w14:textId="2FEBC7E8" w:rsidR="00EF6ABF" w:rsidRPr="00610453" w:rsidRDefault="00EF6ABF" w:rsidP="00EF6ABF">
            <w:pPr>
              <w:jc w:val="right"/>
              <w:rPr>
                <w:rFonts w:eastAsia="Times New Roman" w:cstheme="minorHAnsi"/>
                <w:color w:val="000000"/>
                <w:sz w:val="18"/>
                <w:szCs w:val="18"/>
              </w:rPr>
            </w:pPr>
            <w:r w:rsidRPr="00610453">
              <w:rPr>
                <w:sz w:val="18"/>
                <w:szCs w:val="18"/>
              </w:rPr>
              <w:t>1,700</w:t>
            </w:r>
          </w:p>
        </w:tc>
        <w:tc>
          <w:tcPr>
            <w:tcW w:w="545" w:type="pct"/>
            <w:tcBorders>
              <w:top w:val="nil"/>
              <w:left w:val="nil"/>
              <w:bottom w:val="single" w:sz="4" w:space="0" w:color="auto"/>
              <w:right w:val="single" w:sz="4" w:space="0" w:color="auto"/>
            </w:tcBorders>
            <w:shd w:val="clear" w:color="auto" w:fill="auto"/>
            <w:noWrap/>
            <w:hideMark/>
          </w:tcPr>
          <w:p w14:paraId="48AAAB6E" w14:textId="374C6267" w:rsidR="00EF6ABF" w:rsidRPr="00610453" w:rsidRDefault="00EF6ABF" w:rsidP="00EF6ABF">
            <w:pPr>
              <w:jc w:val="right"/>
              <w:rPr>
                <w:rFonts w:eastAsia="Times New Roman" w:cstheme="minorHAnsi"/>
                <w:color w:val="000000"/>
                <w:sz w:val="18"/>
                <w:szCs w:val="18"/>
              </w:rPr>
            </w:pPr>
            <w:r w:rsidRPr="00610453">
              <w:rPr>
                <w:sz w:val="18"/>
                <w:szCs w:val="18"/>
              </w:rPr>
              <w:t>1,400</w:t>
            </w:r>
          </w:p>
        </w:tc>
        <w:tc>
          <w:tcPr>
            <w:tcW w:w="815" w:type="pct"/>
            <w:tcBorders>
              <w:top w:val="nil"/>
              <w:left w:val="nil"/>
              <w:bottom w:val="single" w:sz="4" w:space="0" w:color="auto"/>
              <w:right w:val="single" w:sz="4" w:space="0" w:color="auto"/>
            </w:tcBorders>
            <w:shd w:val="clear" w:color="auto" w:fill="auto"/>
            <w:noWrap/>
            <w:hideMark/>
          </w:tcPr>
          <w:p w14:paraId="567F70FA" w14:textId="10D75712" w:rsidR="00EF6ABF" w:rsidRPr="00610453" w:rsidRDefault="00EF6ABF" w:rsidP="00EF6ABF">
            <w:pPr>
              <w:jc w:val="center"/>
              <w:rPr>
                <w:rFonts w:eastAsia="Times New Roman" w:cstheme="minorHAnsi"/>
                <w:color w:val="000000"/>
                <w:sz w:val="18"/>
                <w:szCs w:val="18"/>
              </w:rPr>
            </w:pPr>
            <w:r w:rsidRPr="00610453">
              <w:rPr>
                <w:sz w:val="18"/>
                <w:szCs w:val="18"/>
              </w:rPr>
              <w:t>-18%</w:t>
            </w:r>
          </w:p>
        </w:tc>
        <w:tc>
          <w:tcPr>
            <w:tcW w:w="450" w:type="pct"/>
            <w:tcBorders>
              <w:top w:val="nil"/>
              <w:left w:val="nil"/>
              <w:bottom w:val="single" w:sz="4" w:space="0" w:color="auto"/>
              <w:right w:val="single" w:sz="4" w:space="0" w:color="auto"/>
            </w:tcBorders>
            <w:shd w:val="clear" w:color="auto" w:fill="auto"/>
            <w:noWrap/>
            <w:hideMark/>
          </w:tcPr>
          <w:p w14:paraId="721E14BD" w14:textId="575F7961" w:rsidR="00EF6ABF" w:rsidRPr="00610453" w:rsidRDefault="00EF6ABF" w:rsidP="00EF6ABF">
            <w:pPr>
              <w:jc w:val="right"/>
              <w:rPr>
                <w:rFonts w:eastAsia="Times New Roman" w:cstheme="minorHAnsi"/>
                <w:color w:val="000000"/>
                <w:sz w:val="18"/>
                <w:szCs w:val="18"/>
              </w:rPr>
            </w:pPr>
            <w:r w:rsidRPr="00610453">
              <w:rPr>
                <w:sz w:val="18"/>
                <w:szCs w:val="18"/>
              </w:rPr>
              <w:t>39%</w:t>
            </w:r>
          </w:p>
        </w:tc>
        <w:tc>
          <w:tcPr>
            <w:tcW w:w="450" w:type="pct"/>
            <w:tcBorders>
              <w:top w:val="nil"/>
              <w:left w:val="nil"/>
              <w:bottom w:val="single" w:sz="4" w:space="0" w:color="auto"/>
              <w:right w:val="single" w:sz="4" w:space="0" w:color="auto"/>
            </w:tcBorders>
            <w:shd w:val="clear" w:color="auto" w:fill="auto"/>
            <w:noWrap/>
            <w:hideMark/>
          </w:tcPr>
          <w:p w14:paraId="070E8269" w14:textId="664417CB" w:rsidR="00EF6ABF" w:rsidRPr="00610453" w:rsidRDefault="00EF6ABF" w:rsidP="00EF6ABF">
            <w:pPr>
              <w:jc w:val="right"/>
              <w:rPr>
                <w:rFonts w:eastAsia="Times New Roman" w:cstheme="minorHAnsi"/>
                <w:color w:val="000000"/>
                <w:sz w:val="18"/>
                <w:szCs w:val="18"/>
              </w:rPr>
            </w:pPr>
            <w:r w:rsidRPr="00610453">
              <w:rPr>
                <w:sz w:val="18"/>
                <w:szCs w:val="18"/>
              </w:rPr>
              <w:t>33%</w:t>
            </w:r>
          </w:p>
        </w:tc>
        <w:tc>
          <w:tcPr>
            <w:tcW w:w="992" w:type="pct"/>
            <w:tcBorders>
              <w:top w:val="nil"/>
              <w:left w:val="nil"/>
              <w:bottom w:val="single" w:sz="4" w:space="0" w:color="auto"/>
              <w:right w:val="single" w:sz="4" w:space="0" w:color="auto"/>
            </w:tcBorders>
            <w:shd w:val="clear" w:color="auto" w:fill="auto"/>
            <w:noWrap/>
            <w:hideMark/>
          </w:tcPr>
          <w:p w14:paraId="52ADB169" w14:textId="2081A10B" w:rsidR="00EF6ABF" w:rsidRPr="00610453" w:rsidRDefault="00EF6ABF" w:rsidP="00EF6ABF">
            <w:pPr>
              <w:jc w:val="center"/>
              <w:rPr>
                <w:rFonts w:eastAsia="Times New Roman" w:cstheme="minorHAnsi"/>
                <w:color w:val="000000"/>
                <w:sz w:val="18"/>
                <w:szCs w:val="18"/>
              </w:rPr>
            </w:pPr>
            <w:r w:rsidRPr="00610453">
              <w:rPr>
                <w:sz w:val="18"/>
                <w:szCs w:val="18"/>
              </w:rPr>
              <w:t>-15%</w:t>
            </w:r>
          </w:p>
        </w:tc>
      </w:tr>
      <w:tr w:rsidR="00EF6ABF" w:rsidRPr="00610453" w14:paraId="54C20DB5"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BA52257"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Wisconsin</w:t>
            </w:r>
          </w:p>
        </w:tc>
        <w:tc>
          <w:tcPr>
            <w:tcW w:w="545" w:type="pct"/>
            <w:tcBorders>
              <w:top w:val="nil"/>
              <w:left w:val="nil"/>
              <w:bottom w:val="single" w:sz="4" w:space="0" w:color="auto"/>
              <w:right w:val="single" w:sz="4" w:space="0" w:color="auto"/>
            </w:tcBorders>
            <w:shd w:val="clear" w:color="auto" w:fill="auto"/>
            <w:noWrap/>
            <w:hideMark/>
          </w:tcPr>
          <w:p w14:paraId="392358DE" w14:textId="6D7F7FF7" w:rsidR="00EF6ABF" w:rsidRPr="00610453" w:rsidRDefault="00EF6ABF" w:rsidP="00EF6ABF">
            <w:pPr>
              <w:jc w:val="right"/>
              <w:rPr>
                <w:rFonts w:eastAsia="Times New Roman" w:cstheme="minorHAnsi"/>
                <w:color w:val="000000"/>
                <w:sz w:val="18"/>
                <w:szCs w:val="18"/>
              </w:rPr>
            </w:pPr>
            <w:r w:rsidRPr="00610453">
              <w:rPr>
                <w:sz w:val="18"/>
                <w:szCs w:val="18"/>
              </w:rPr>
              <w:t>5,600</w:t>
            </w:r>
          </w:p>
        </w:tc>
        <w:tc>
          <w:tcPr>
            <w:tcW w:w="545" w:type="pct"/>
            <w:tcBorders>
              <w:top w:val="nil"/>
              <w:left w:val="nil"/>
              <w:bottom w:val="single" w:sz="4" w:space="0" w:color="auto"/>
              <w:right w:val="single" w:sz="4" w:space="0" w:color="auto"/>
            </w:tcBorders>
            <w:shd w:val="clear" w:color="auto" w:fill="auto"/>
            <w:noWrap/>
            <w:hideMark/>
          </w:tcPr>
          <w:p w14:paraId="1C1520D5" w14:textId="422A41E7" w:rsidR="00EF6ABF" w:rsidRPr="00610453" w:rsidRDefault="00EF6ABF" w:rsidP="00EF6ABF">
            <w:pPr>
              <w:jc w:val="right"/>
              <w:rPr>
                <w:rFonts w:eastAsia="Times New Roman" w:cstheme="minorHAnsi"/>
                <w:color w:val="000000"/>
                <w:sz w:val="18"/>
                <w:szCs w:val="18"/>
              </w:rPr>
            </w:pPr>
            <w:r w:rsidRPr="00610453">
              <w:rPr>
                <w:sz w:val="18"/>
                <w:szCs w:val="18"/>
              </w:rPr>
              <w:t>5,500</w:t>
            </w:r>
          </w:p>
        </w:tc>
        <w:tc>
          <w:tcPr>
            <w:tcW w:w="815" w:type="pct"/>
            <w:tcBorders>
              <w:top w:val="nil"/>
              <w:left w:val="nil"/>
              <w:bottom w:val="single" w:sz="4" w:space="0" w:color="auto"/>
              <w:right w:val="single" w:sz="4" w:space="0" w:color="auto"/>
            </w:tcBorders>
            <w:shd w:val="clear" w:color="auto" w:fill="auto"/>
            <w:noWrap/>
            <w:hideMark/>
          </w:tcPr>
          <w:p w14:paraId="7199393B" w14:textId="28BB24FD" w:rsidR="00EF6ABF" w:rsidRPr="00610453" w:rsidRDefault="00EF6ABF" w:rsidP="00EF6ABF">
            <w:pPr>
              <w:jc w:val="center"/>
              <w:rPr>
                <w:rFonts w:eastAsia="Times New Roman" w:cstheme="minorHAnsi"/>
                <w:color w:val="000000"/>
                <w:sz w:val="18"/>
                <w:szCs w:val="18"/>
              </w:rPr>
            </w:pPr>
            <w:r w:rsidRPr="00610453">
              <w:rPr>
                <w:sz w:val="18"/>
                <w:szCs w:val="18"/>
              </w:rPr>
              <w:t>-2%</w:t>
            </w:r>
          </w:p>
        </w:tc>
        <w:tc>
          <w:tcPr>
            <w:tcW w:w="450" w:type="pct"/>
            <w:tcBorders>
              <w:top w:val="nil"/>
              <w:left w:val="nil"/>
              <w:bottom w:val="single" w:sz="4" w:space="0" w:color="auto"/>
              <w:right w:val="single" w:sz="4" w:space="0" w:color="auto"/>
            </w:tcBorders>
            <w:shd w:val="clear" w:color="auto" w:fill="auto"/>
            <w:noWrap/>
            <w:hideMark/>
          </w:tcPr>
          <w:p w14:paraId="1E3592EF" w14:textId="05BC562D" w:rsidR="00EF6ABF" w:rsidRPr="00610453" w:rsidRDefault="00EF6ABF" w:rsidP="00EF6ABF">
            <w:pPr>
              <w:jc w:val="right"/>
              <w:rPr>
                <w:rFonts w:eastAsia="Times New Roman" w:cstheme="minorHAnsi"/>
                <w:color w:val="000000"/>
                <w:sz w:val="18"/>
                <w:szCs w:val="18"/>
              </w:rPr>
            </w:pPr>
            <w:r w:rsidRPr="00610453">
              <w:rPr>
                <w:sz w:val="18"/>
                <w:szCs w:val="18"/>
              </w:rPr>
              <w:t>37%</w:t>
            </w:r>
          </w:p>
        </w:tc>
        <w:tc>
          <w:tcPr>
            <w:tcW w:w="450" w:type="pct"/>
            <w:tcBorders>
              <w:top w:val="nil"/>
              <w:left w:val="nil"/>
              <w:bottom w:val="single" w:sz="4" w:space="0" w:color="auto"/>
              <w:right w:val="single" w:sz="4" w:space="0" w:color="auto"/>
            </w:tcBorders>
            <w:shd w:val="clear" w:color="auto" w:fill="auto"/>
            <w:noWrap/>
            <w:hideMark/>
          </w:tcPr>
          <w:p w14:paraId="0852901A" w14:textId="0AF85C79"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992" w:type="pct"/>
            <w:tcBorders>
              <w:top w:val="nil"/>
              <w:left w:val="nil"/>
              <w:bottom w:val="single" w:sz="4" w:space="0" w:color="auto"/>
              <w:right w:val="single" w:sz="4" w:space="0" w:color="auto"/>
            </w:tcBorders>
            <w:shd w:val="clear" w:color="auto" w:fill="auto"/>
            <w:noWrap/>
            <w:hideMark/>
          </w:tcPr>
          <w:p w14:paraId="626EEE8A" w14:textId="278D1D78" w:rsidR="00EF6ABF" w:rsidRPr="00610453" w:rsidRDefault="00EF6ABF" w:rsidP="00EF6ABF">
            <w:pPr>
              <w:jc w:val="center"/>
              <w:rPr>
                <w:rFonts w:eastAsia="Times New Roman" w:cstheme="minorHAnsi"/>
                <w:color w:val="000000"/>
                <w:sz w:val="18"/>
                <w:szCs w:val="18"/>
              </w:rPr>
            </w:pPr>
            <w:r w:rsidRPr="00610453">
              <w:rPr>
                <w:sz w:val="18"/>
                <w:szCs w:val="18"/>
              </w:rPr>
              <w:t>3%</w:t>
            </w:r>
          </w:p>
        </w:tc>
      </w:tr>
      <w:tr w:rsidR="00EF6ABF" w:rsidRPr="00610453" w14:paraId="591B1791"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394AFF9"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Wyoming</w:t>
            </w:r>
          </w:p>
        </w:tc>
        <w:tc>
          <w:tcPr>
            <w:tcW w:w="545" w:type="pct"/>
            <w:tcBorders>
              <w:top w:val="nil"/>
              <w:left w:val="nil"/>
              <w:bottom w:val="single" w:sz="4" w:space="0" w:color="auto"/>
              <w:right w:val="single" w:sz="4" w:space="0" w:color="auto"/>
            </w:tcBorders>
            <w:shd w:val="clear" w:color="auto" w:fill="auto"/>
            <w:noWrap/>
            <w:hideMark/>
          </w:tcPr>
          <w:p w14:paraId="6A2FA76A" w14:textId="66D06941" w:rsidR="00EF6ABF" w:rsidRPr="00610453" w:rsidRDefault="00EF6ABF" w:rsidP="00EF6ABF">
            <w:pPr>
              <w:jc w:val="right"/>
              <w:rPr>
                <w:rFonts w:eastAsia="Times New Roman" w:cstheme="minorHAnsi"/>
                <w:color w:val="000000"/>
                <w:sz w:val="18"/>
                <w:szCs w:val="18"/>
              </w:rPr>
            </w:pPr>
            <w:r w:rsidRPr="00610453">
              <w:rPr>
                <w:sz w:val="18"/>
                <w:szCs w:val="18"/>
              </w:rPr>
              <w:t>500</w:t>
            </w:r>
          </w:p>
        </w:tc>
        <w:tc>
          <w:tcPr>
            <w:tcW w:w="545" w:type="pct"/>
            <w:tcBorders>
              <w:top w:val="nil"/>
              <w:left w:val="nil"/>
              <w:bottom w:val="single" w:sz="4" w:space="0" w:color="auto"/>
              <w:right w:val="single" w:sz="4" w:space="0" w:color="auto"/>
            </w:tcBorders>
            <w:shd w:val="clear" w:color="auto" w:fill="auto"/>
            <w:noWrap/>
            <w:hideMark/>
          </w:tcPr>
          <w:p w14:paraId="4136840B" w14:textId="3EB5D3D8" w:rsidR="00EF6ABF" w:rsidRPr="00610453" w:rsidRDefault="00EF6ABF" w:rsidP="00EF6ABF">
            <w:pPr>
              <w:jc w:val="right"/>
              <w:rPr>
                <w:rFonts w:eastAsia="Times New Roman" w:cstheme="minorHAnsi"/>
                <w:color w:val="000000"/>
                <w:sz w:val="18"/>
                <w:szCs w:val="18"/>
              </w:rPr>
            </w:pPr>
            <w:r w:rsidRPr="00610453">
              <w:rPr>
                <w:sz w:val="18"/>
                <w:szCs w:val="18"/>
              </w:rPr>
              <w:t>500</w:t>
            </w:r>
          </w:p>
        </w:tc>
        <w:tc>
          <w:tcPr>
            <w:tcW w:w="815" w:type="pct"/>
            <w:tcBorders>
              <w:top w:val="nil"/>
              <w:left w:val="nil"/>
              <w:bottom w:val="single" w:sz="4" w:space="0" w:color="auto"/>
              <w:right w:val="single" w:sz="4" w:space="0" w:color="auto"/>
            </w:tcBorders>
            <w:shd w:val="clear" w:color="auto" w:fill="auto"/>
            <w:noWrap/>
            <w:hideMark/>
          </w:tcPr>
          <w:p w14:paraId="63748178" w14:textId="144C0ECF" w:rsidR="00EF6ABF" w:rsidRPr="00610453" w:rsidRDefault="00EF6ABF" w:rsidP="00EF6ABF">
            <w:pPr>
              <w:jc w:val="center"/>
              <w:rPr>
                <w:rFonts w:eastAsia="Times New Roman" w:cstheme="minorHAnsi"/>
                <w:color w:val="000000"/>
                <w:sz w:val="18"/>
                <w:szCs w:val="18"/>
              </w:rPr>
            </w:pPr>
            <w:r w:rsidRPr="00610453">
              <w:rPr>
                <w:sz w:val="18"/>
                <w:szCs w:val="18"/>
              </w:rPr>
              <w:t>0%</w:t>
            </w:r>
          </w:p>
        </w:tc>
        <w:tc>
          <w:tcPr>
            <w:tcW w:w="450" w:type="pct"/>
            <w:tcBorders>
              <w:top w:val="nil"/>
              <w:left w:val="nil"/>
              <w:bottom w:val="single" w:sz="4" w:space="0" w:color="auto"/>
              <w:right w:val="single" w:sz="4" w:space="0" w:color="auto"/>
            </w:tcBorders>
            <w:shd w:val="clear" w:color="auto" w:fill="auto"/>
            <w:noWrap/>
            <w:hideMark/>
          </w:tcPr>
          <w:p w14:paraId="0797D2E1" w14:textId="01D27897"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450" w:type="pct"/>
            <w:tcBorders>
              <w:top w:val="nil"/>
              <w:left w:val="nil"/>
              <w:bottom w:val="single" w:sz="4" w:space="0" w:color="auto"/>
              <w:right w:val="single" w:sz="4" w:space="0" w:color="auto"/>
            </w:tcBorders>
            <w:shd w:val="clear" w:color="auto" w:fill="auto"/>
            <w:noWrap/>
            <w:hideMark/>
          </w:tcPr>
          <w:p w14:paraId="6681C5FF" w14:textId="0D0318C8" w:rsidR="00EF6ABF" w:rsidRPr="00610453" w:rsidRDefault="00EF6ABF" w:rsidP="00EF6ABF">
            <w:pPr>
              <w:jc w:val="right"/>
              <w:rPr>
                <w:rFonts w:eastAsia="Times New Roman" w:cstheme="minorHAnsi"/>
                <w:color w:val="000000"/>
                <w:sz w:val="18"/>
                <w:szCs w:val="18"/>
              </w:rPr>
            </w:pPr>
            <w:r w:rsidRPr="00610453">
              <w:rPr>
                <w:sz w:val="18"/>
                <w:szCs w:val="18"/>
              </w:rPr>
              <w:t>33%</w:t>
            </w:r>
          </w:p>
        </w:tc>
        <w:tc>
          <w:tcPr>
            <w:tcW w:w="992" w:type="pct"/>
            <w:tcBorders>
              <w:top w:val="nil"/>
              <w:left w:val="nil"/>
              <w:bottom w:val="single" w:sz="4" w:space="0" w:color="auto"/>
              <w:right w:val="single" w:sz="4" w:space="0" w:color="auto"/>
            </w:tcBorders>
            <w:shd w:val="clear" w:color="auto" w:fill="auto"/>
            <w:noWrap/>
            <w:hideMark/>
          </w:tcPr>
          <w:p w14:paraId="1B95B3B0" w14:textId="39931544" w:rsidR="00EF6ABF" w:rsidRPr="00610453" w:rsidRDefault="00EF6ABF" w:rsidP="00EF6ABF">
            <w:pPr>
              <w:jc w:val="center"/>
              <w:rPr>
                <w:rFonts w:eastAsia="Times New Roman" w:cstheme="minorHAnsi"/>
                <w:color w:val="000000"/>
                <w:sz w:val="18"/>
                <w:szCs w:val="18"/>
              </w:rPr>
            </w:pPr>
            <w:r w:rsidRPr="00610453">
              <w:rPr>
                <w:sz w:val="18"/>
                <w:szCs w:val="18"/>
              </w:rPr>
              <w:t>-8%</w:t>
            </w:r>
          </w:p>
        </w:tc>
      </w:tr>
    </w:tbl>
    <w:p w14:paraId="644DB8A2" w14:textId="77777777" w:rsidR="00610453" w:rsidRDefault="00610453" w:rsidP="00C66186">
      <w:pPr>
        <w:pStyle w:val="Caption"/>
        <w:keepNext/>
      </w:pPr>
      <w:bookmarkStart w:id="128" w:name="_Ref13607329"/>
    </w:p>
    <w:p w14:paraId="659A6074" w14:textId="77777777" w:rsidR="00610453" w:rsidRDefault="00610453">
      <w:pPr>
        <w:rPr>
          <w:b/>
          <w:bCs/>
          <w:smallCaps/>
          <w:color w:val="595959" w:themeColor="text1" w:themeTint="A6"/>
          <w:spacing w:val="6"/>
        </w:rPr>
      </w:pPr>
      <w:r>
        <w:br w:type="page"/>
      </w:r>
    </w:p>
    <w:p w14:paraId="0C8224C5" w14:textId="1754FDAF" w:rsidR="00C66186" w:rsidRDefault="00C66186" w:rsidP="00C66186">
      <w:pPr>
        <w:pStyle w:val="Caption"/>
        <w:keepNext/>
      </w:pPr>
      <w:bookmarkStart w:id="129" w:name="_Toc14271164"/>
      <w:r>
        <w:lastRenderedPageBreak/>
        <w:t>Table S</w:t>
      </w:r>
      <w:fldSimple w:instr=" SEQ Table_S \* ARABIC ">
        <w:r w:rsidR="00E927EC">
          <w:rPr>
            <w:noProof/>
          </w:rPr>
          <w:t>7</w:t>
        </w:r>
      </w:fldSimple>
      <w:bookmarkEnd w:id="128"/>
      <w:r w:rsidR="006A05CF">
        <w:t>.</w:t>
      </w:r>
      <w:r>
        <w:t xml:space="preserve"> Burden estimates due to PM</w:t>
      </w:r>
      <w:r w:rsidRPr="00C66186">
        <w:rPr>
          <w:vertAlign w:val="subscript"/>
        </w:rPr>
        <w:t>2.5</w:t>
      </w:r>
      <w:r>
        <w:t xml:space="preserve"> by state</w:t>
      </w:r>
      <w:bookmarkEnd w:id="129"/>
    </w:p>
    <w:tbl>
      <w:tblPr>
        <w:tblW w:w="5000" w:type="pct"/>
        <w:tblLook w:val="04A0" w:firstRow="1" w:lastRow="0" w:firstColumn="1" w:lastColumn="0" w:noHBand="0" w:noVBand="1"/>
      </w:tblPr>
      <w:tblGrid>
        <w:gridCol w:w="2397"/>
        <w:gridCol w:w="1087"/>
        <w:gridCol w:w="1086"/>
        <w:gridCol w:w="1616"/>
        <w:gridCol w:w="921"/>
        <w:gridCol w:w="921"/>
        <w:gridCol w:w="2032"/>
      </w:tblGrid>
      <w:tr w:rsidR="00BF493B" w:rsidRPr="00610453" w14:paraId="16194066" w14:textId="77777777" w:rsidTr="00C66186">
        <w:trPr>
          <w:trHeight w:val="247"/>
        </w:trPr>
        <w:tc>
          <w:tcPr>
            <w:tcW w:w="1191" w:type="pct"/>
            <w:tcBorders>
              <w:top w:val="single" w:sz="8" w:space="0" w:color="auto"/>
              <w:left w:val="single" w:sz="8" w:space="0" w:color="auto"/>
              <w:bottom w:val="single" w:sz="8" w:space="0" w:color="auto"/>
              <w:right w:val="single" w:sz="8" w:space="0" w:color="auto"/>
            </w:tcBorders>
            <w:shd w:val="clear" w:color="000000" w:fill="CCCCCC"/>
            <w:noWrap/>
            <w:vAlign w:val="center"/>
            <w:hideMark/>
          </w:tcPr>
          <w:p w14:paraId="1EC91FFB" w14:textId="77777777" w:rsidR="00BF493B" w:rsidRPr="00610453" w:rsidRDefault="00BF493B" w:rsidP="00BF493B">
            <w:pPr>
              <w:rPr>
                <w:rFonts w:eastAsia="Times New Roman" w:cstheme="minorHAnsi"/>
                <w:b/>
                <w:bCs/>
                <w:color w:val="000000"/>
                <w:sz w:val="18"/>
                <w:szCs w:val="18"/>
              </w:rPr>
            </w:pPr>
            <w:r w:rsidRPr="00610453">
              <w:rPr>
                <w:rFonts w:eastAsia="Times New Roman" w:cstheme="minorHAnsi"/>
                <w:b/>
                <w:bCs/>
                <w:color w:val="000000"/>
                <w:sz w:val="18"/>
                <w:szCs w:val="18"/>
              </w:rPr>
              <w:t>PM2.5</w:t>
            </w:r>
          </w:p>
        </w:tc>
        <w:tc>
          <w:tcPr>
            <w:tcW w:w="1883"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24DC95D6" w14:textId="77777777" w:rsidR="00BF493B" w:rsidRPr="00610453" w:rsidRDefault="00BF493B" w:rsidP="00BF493B">
            <w:pPr>
              <w:jc w:val="center"/>
              <w:rPr>
                <w:rFonts w:eastAsia="Times New Roman" w:cstheme="minorHAnsi"/>
                <w:b/>
                <w:bCs/>
                <w:color w:val="000000"/>
                <w:sz w:val="18"/>
                <w:szCs w:val="18"/>
              </w:rPr>
            </w:pPr>
            <w:r w:rsidRPr="00610453">
              <w:rPr>
                <w:rFonts w:eastAsia="Times New Roman" w:cstheme="minorHAnsi"/>
                <w:b/>
                <w:bCs/>
                <w:color w:val="000000"/>
                <w:sz w:val="18"/>
                <w:szCs w:val="18"/>
              </w:rPr>
              <w:t>Attributable Cases</w:t>
            </w:r>
          </w:p>
        </w:tc>
        <w:tc>
          <w:tcPr>
            <w:tcW w:w="1925"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3D6CE851" w14:textId="77777777" w:rsidR="00BF493B" w:rsidRPr="00610453" w:rsidRDefault="00BF493B" w:rsidP="00BF493B">
            <w:pPr>
              <w:jc w:val="center"/>
              <w:rPr>
                <w:rFonts w:eastAsia="Times New Roman" w:cstheme="minorHAnsi"/>
                <w:b/>
                <w:bCs/>
                <w:color w:val="000000"/>
                <w:sz w:val="18"/>
                <w:szCs w:val="18"/>
              </w:rPr>
            </w:pPr>
            <w:r w:rsidRPr="00610453">
              <w:rPr>
                <w:rFonts w:eastAsia="Times New Roman" w:cstheme="minorHAnsi"/>
                <w:b/>
                <w:bCs/>
                <w:color w:val="000000"/>
                <w:sz w:val="18"/>
                <w:szCs w:val="18"/>
              </w:rPr>
              <w:t>Attributable Fraction</w:t>
            </w:r>
          </w:p>
        </w:tc>
      </w:tr>
      <w:tr w:rsidR="00BF493B" w:rsidRPr="00610453" w14:paraId="4E06FBBC" w14:textId="77777777" w:rsidTr="00C66186">
        <w:trPr>
          <w:trHeight w:val="247"/>
        </w:trPr>
        <w:tc>
          <w:tcPr>
            <w:tcW w:w="1191" w:type="pct"/>
            <w:tcBorders>
              <w:top w:val="nil"/>
              <w:left w:val="single" w:sz="8" w:space="0" w:color="auto"/>
              <w:bottom w:val="single" w:sz="8" w:space="0" w:color="auto"/>
              <w:right w:val="single" w:sz="8" w:space="0" w:color="auto"/>
            </w:tcBorders>
            <w:shd w:val="clear" w:color="000000" w:fill="CCCCCC"/>
            <w:noWrap/>
            <w:vAlign w:val="center"/>
            <w:hideMark/>
          </w:tcPr>
          <w:p w14:paraId="61C83BC8" w14:textId="77777777" w:rsidR="00BF493B" w:rsidRPr="00610453" w:rsidRDefault="00BF493B" w:rsidP="00BF493B">
            <w:pPr>
              <w:rPr>
                <w:rFonts w:eastAsia="Times New Roman" w:cstheme="minorHAnsi"/>
                <w:b/>
                <w:bCs/>
                <w:color w:val="000000"/>
                <w:sz w:val="18"/>
                <w:szCs w:val="18"/>
              </w:rPr>
            </w:pPr>
            <w:r w:rsidRPr="00610453">
              <w:rPr>
                <w:rFonts w:eastAsia="Times New Roman" w:cstheme="minorHAnsi"/>
                <w:b/>
                <w:bCs/>
                <w:color w:val="000000"/>
                <w:sz w:val="18"/>
                <w:szCs w:val="18"/>
              </w:rPr>
              <w:t>STATE</w:t>
            </w:r>
          </w:p>
        </w:tc>
        <w:tc>
          <w:tcPr>
            <w:tcW w:w="540" w:type="pct"/>
            <w:tcBorders>
              <w:top w:val="nil"/>
              <w:left w:val="nil"/>
              <w:bottom w:val="single" w:sz="8" w:space="0" w:color="auto"/>
              <w:right w:val="single" w:sz="8" w:space="0" w:color="auto"/>
            </w:tcBorders>
            <w:shd w:val="clear" w:color="000000" w:fill="CCCCCC"/>
            <w:noWrap/>
            <w:vAlign w:val="center"/>
            <w:hideMark/>
          </w:tcPr>
          <w:p w14:paraId="59AA405F"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540" w:type="pct"/>
            <w:tcBorders>
              <w:top w:val="nil"/>
              <w:left w:val="nil"/>
              <w:bottom w:val="single" w:sz="8" w:space="0" w:color="auto"/>
              <w:right w:val="single" w:sz="8" w:space="0" w:color="auto"/>
            </w:tcBorders>
            <w:shd w:val="clear" w:color="000000" w:fill="CCCCCC"/>
            <w:noWrap/>
            <w:vAlign w:val="center"/>
            <w:hideMark/>
          </w:tcPr>
          <w:p w14:paraId="737458BF"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803" w:type="pct"/>
            <w:tcBorders>
              <w:top w:val="nil"/>
              <w:left w:val="nil"/>
              <w:bottom w:val="single" w:sz="8" w:space="0" w:color="auto"/>
              <w:right w:val="single" w:sz="8" w:space="0" w:color="auto"/>
            </w:tcBorders>
            <w:shd w:val="clear" w:color="000000" w:fill="CCCCCC"/>
            <w:noWrap/>
            <w:vAlign w:val="center"/>
            <w:hideMark/>
          </w:tcPr>
          <w:p w14:paraId="517D883A" w14:textId="77777777" w:rsidR="00BF493B" w:rsidRPr="00610453" w:rsidRDefault="00BF493B" w:rsidP="00BF493B">
            <w:pPr>
              <w:jc w:val="center"/>
              <w:rPr>
                <w:rFonts w:eastAsia="Times New Roman" w:cstheme="minorHAnsi"/>
                <w:b/>
                <w:bCs/>
                <w:color w:val="000000"/>
                <w:sz w:val="18"/>
                <w:szCs w:val="18"/>
              </w:rPr>
            </w:pPr>
            <w:r w:rsidRPr="00610453">
              <w:rPr>
                <w:rFonts w:eastAsia="Times New Roman" w:cstheme="minorHAnsi"/>
                <w:b/>
                <w:bCs/>
                <w:color w:val="000000"/>
                <w:sz w:val="18"/>
                <w:szCs w:val="18"/>
              </w:rPr>
              <w:t>Change (%)</w:t>
            </w:r>
          </w:p>
        </w:tc>
        <w:tc>
          <w:tcPr>
            <w:tcW w:w="458" w:type="pct"/>
            <w:tcBorders>
              <w:top w:val="nil"/>
              <w:left w:val="nil"/>
              <w:bottom w:val="single" w:sz="8" w:space="0" w:color="auto"/>
              <w:right w:val="single" w:sz="8" w:space="0" w:color="auto"/>
            </w:tcBorders>
            <w:shd w:val="clear" w:color="000000" w:fill="CCCCCC"/>
            <w:noWrap/>
            <w:vAlign w:val="center"/>
            <w:hideMark/>
          </w:tcPr>
          <w:p w14:paraId="57E00830"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458" w:type="pct"/>
            <w:tcBorders>
              <w:top w:val="nil"/>
              <w:left w:val="nil"/>
              <w:bottom w:val="single" w:sz="8" w:space="0" w:color="auto"/>
              <w:right w:val="single" w:sz="8" w:space="0" w:color="auto"/>
            </w:tcBorders>
            <w:shd w:val="clear" w:color="000000" w:fill="CCCCCC"/>
            <w:noWrap/>
            <w:vAlign w:val="center"/>
            <w:hideMark/>
          </w:tcPr>
          <w:p w14:paraId="48A70196"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1010" w:type="pct"/>
            <w:tcBorders>
              <w:top w:val="nil"/>
              <w:left w:val="nil"/>
              <w:bottom w:val="single" w:sz="8" w:space="0" w:color="auto"/>
              <w:right w:val="single" w:sz="8" w:space="0" w:color="auto"/>
            </w:tcBorders>
            <w:shd w:val="clear" w:color="000000" w:fill="CCCCCC"/>
            <w:noWrap/>
            <w:vAlign w:val="center"/>
            <w:hideMark/>
          </w:tcPr>
          <w:p w14:paraId="49F4C3C3" w14:textId="77777777" w:rsidR="00BF493B" w:rsidRPr="00610453" w:rsidRDefault="00BF493B" w:rsidP="00BF493B">
            <w:pPr>
              <w:rPr>
                <w:rFonts w:eastAsia="Times New Roman" w:cstheme="minorHAnsi"/>
                <w:b/>
                <w:bCs/>
                <w:color w:val="000000"/>
                <w:sz w:val="18"/>
                <w:szCs w:val="18"/>
              </w:rPr>
            </w:pPr>
            <w:r w:rsidRPr="00610453">
              <w:rPr>
                <w:rFonts w:eastAsia="Times New Roman" w:cstheme="minorHAnsi"/>
                <w:b/>
                <w:bCs/>
                <w:color w:val="000000"/>
                <w:sz w:val="18"/>
                <w:szCs w:val="18"/>
              </w:rPr>
              <w:t>Change (%)</w:t>
            </w:r>
          </w:p>
        </w:tc>
      </w:tr>
      <w:tr w:rsidR="00BF493B" w:rsidRPr="00610453" w14:paraId="254D65F2" w14:textId="77777777" w:rsidTr="00C66186">
        <w:trPr>
          <w:trHeight w:val="237"/>
        </w:trPr>
        <w:tc>
          <w:tcPr>
            <w:tcW w:w="11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F44AB6"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Alabama</w:t>
            </w:r>
          </w:p>
        </w:tc>
        <w:tc>
          <w:tcPr>
            <w:tcW w:w="540" w:type="pct"/>
            <w:tcBorders>
              <w:top w:val="single" w:sz="4" w:space="0" w:color="auto"/>
              <w:left w:val="nil"/>
              <w:bottom w:val="single" w:sz="4" w:space="0" w:color="auto"/>
              <w:right w:val="single" w:sz="4" w:space="0" w:color="auto"/>
            </w:tcBorders>
            <w:shd w:val="clear" w:color="auto" w:fill="auto"/>
            <w:noWrap/>
            <w:vAlign w:val="bottom"/>
            <w:hideMark/>
          </w:tcPr>
          <w:p w14:paraId="42E32C2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4,500</w:t>
            </w:r>
          </w:p>
        </w:tc>
        <w:tc>
          <w:tcPr>
            <w:tcW w:w="540" w:type="pct"/>
            <w:tcBorders>
              <w:top w:val="single" w:sz="4" w:space="0" w:color="auto"/>
              <w:left w:val="nil"/>
              <w:bottom w:val="single" w:sz="4" w:space="0" w:color="auto"/>
              <w:right w:val="single" w:sz="4" w:space="0" w:color="auto"/>
            </w:tcBorders>
            <w:shd w:val="clear" w:color="auto" w:fill="auto"/>
            <w:noWrap/>
            <w:vAlign w:val="bottom"/>
            <w:hideMark/>
          </w:tcPr>
          <w:p w14:paraId="20213D0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3,200</w:t>
            </w:r>
          </w:p>
        </w:tc>
        <w:tc>
          <w:tcPr>
            <w:tcW w:w="803" w:type="pct"/>
            <w:tcBorders>
              <w:top w:val="single" w:sz="4" w:space="0" w:color="auto"/>
              <w:left w:val="nil"/>
              <w:bottom w:val="single" w:sz="4" w:space="0" w:color="auto"/>
              <w:right w:val="single" w:sz="4" w:space="0" w:color="auto"/>
            </w:tcBorders>
            <w:shd w:val="clear" w:color="auto" w:fill="auto"/>
            <w:noWrap/>
            <w:vAlign w:val="bottom"/>
            <w:hideMark/>
          </w:tcPr>
          <w:p w14:paraId="362E976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458" w:type="pct"/>
            <w:tcBorders>
              <w:top w:val="single" w:sz="4" w:space="0" w:color="auto"/>
              <w:left w:val="nil"/>
              <w:bottom w:val="single" w:sz="4" w:space="0" w:color="auto"/>
              <w:right w:val="single" w:sz="4" w:space="0" w:color="auto"/>
            </w:tcBorders>
            <w:shd w:val="clear" w:color="auto" w:fill="auto"/>
            <w:noWrap/>
            <w:vAlign w:val="bottom"/>
            <w:hideMark/>
          </w:tcPr>
          <w:p w14:paraId="3473E35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37%</w:t>
            </w:r>
          </w:p>
        </w:tc>
        <w:tc>
          <w:tcPr>
            <w:tcW w:w="458" w:type="pct"/>
            <w:tcBorders>
              <w:top w:val="single" w:sz="4" w:space="0" w:color="auto"/>
              <w:left w:val="nil"/>
              <w:bottom w:val="single" w:sz="4" w:space="0" w:color="auto"/>
              <w:right w:val="single" w:sz="4" w:space="0" w:color="auto"/>
            </w:tcBorders>
            <w:shd w:val="clear" w:color="auto" w:fill="auto"/>
            <w:noWrap/>
            <w:vAlign w:val="bottom"/>
            <w:hideMark/>
          </w:tcPr>
          <w:p w14:paraId="5CE4BFD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1010" w:type="pct"/>
            <w:tcBorders>
              <w:top w:val="single" w:sz="4" w:space="0" w:color="auto"/>
              <w:left w:val="nil"/>
              <w:bottom w:val="single" w:sz="4" w:space="0" w:color="auto"/>
              <w:right w:val="single" w:sz="4" w:space="0" w:color="auto"/>
            </w:tcBorders>
            <w:shd w:val="clear" w:color="auto" w:fill="auto"/>
            <w:noWrap/>
            <w:vAlign w:val="bottom"/>
            <w:hideMark/>
          </w:tcPr>
          <w:p w14:paraId="4EA183E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F493B" w:rsidRPr="00610453" w14:paraId="767555E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54CBD86"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Arizona</w:t>
            </w:r>
          </w:p>
        </w:tc>
        <w:tc>
          <w:tcPr>
            <w:tcW w:w="540" w:type="pct"/>
            <w:tcBorders>
              <w:top w:val="nil"/>
              <w:left w:val="nil"/>
              <w:bottom w:val="single" w:sz="4" w:space="0" w:color="auto"/>
              <w:right w:val="single" w:sz="4" w:space="0" w:color="auto"/>
            </w:tcBorders>
            <w:shd w:val="clear" w:color="auto" w:fill="auto"/>
            <w:noWrap/>
            <w:vAlign w:val="bottom"/>
            <w:hideMark/>
          </w:tcPr>
          <w:p w14:paraId="0C0F718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3,600</w:t>
            </w:r>
          </w:p>
        </w:tc>
        <w:tc>
          <w:tcPr>
            <w:tcW w:w="540" w:type="pct"/>
            <w:tcBorders>
              <w:top w:val="nil"/>
              <w:left w:val="nil"/>
              <w:bottom w:val="single" w:sz="4" w:space="0" w:color="auto"/>
              <w:right w:val="single" w:sz="4" w:space="0" w:color="auto"/>
            </w:tcBorders>
            <w:shd w:val="clear" w:color="auto" w:fill="auto"/>
            <w:noWrap/>
            <w:vAlign w:val="bottom"/>
            <w:hideMark/>
          </w:tcPr>
          <w:p w14:paraId="47833C8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10B6FEB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-17%</w:t>
            </w:r>
          </w:p>
        </w:tc>
        <w:tc>
          <w:tcPr>
            <w:tcW w:w="458" w:type="pct"/>
            <w:tcBorders>
              <w:top w:val="nil"/>
              <w:left w:val="nil"/>
              <w:bottom w:val="single" w:sz="4" w:space="0" w:color="auto"/>
              <w:right w:val="single" w:sz="4" w:space="0" w:color="auto"/>
            </w:tcBorders>
            <w:shd w:val="clear" w:color="auto" w:fill="auto"/>
            <w:noWrap/>
            <w:vAlign w:val="bottom"/>
            <w:hideMark/>
          </w:tcPr>
          <w:p w14:paraId="5757426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458" w:type="pct"/>
            <w:tcBorders>
              <w:top w:val="nil"/>
              <w:left w:val="nil"/>
              <w:bottom w:val="single" w:sz="4" w:space="0" w:color="auto"/>
              <w:right w:val="single" w:sz="4" w:space="0" w:color="auto"/>
            </w:tcBorders>
            <w:shd w:val="clear" w:color="auto" w:fill="auto"/>
            <w:noWrap/>
            <w:vAlign w:val="bottom"/>
            <w:hideMark/>
          </w:tcPr>
          <w:p w14:paraId="499AFD3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1010" w:type="pct"/>
            <w:tcBorders>
              <w:top w:val="nil"/>
              <w:left w:val="nil"/>
              <w:bottom w:val="single" w:sz="4" w:space="0" w:color="auto"/>
              <w:right w:val="single" w:sz="4" w:space="0" w:color="auto"/>
            </w:tcBorders>
            <w:shd w:val="clear" w:color="auto" w:fill="auto"/>
            <w:noWrap/>
            <w:vAlign w:val="bottom"/>
            <w:hideMark/>
          </w:tcPr>
          <w:p w14:paraId="59F0659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3671061A"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0E6E2E4E"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Arkansas</w:t>
            </w:r>
          </w:p>
        </w:tc>
        <w:tc>
          <w:tcPr>
            <w:tcW w:w="540" w:type="pct"/>
            <w:tcBorders>
              <w:top w:val="nil"/>
              <w:left w:val="nil"/>
              <w:bottom w:val="single" w:sz="4" w:space="0" w:color="auto"/>
              <w:right w:val="single" w:sz="4" w:space="0" w:color="auto"/>
            </w:tcBorders>
            <w:shd w:val="clear" w:color="auto" w:fill="auto"/>
            <w:noWrap/>
            <w:vAlign w:val="bottom"/>
            <w:hideMark/>
          </w:tcPr>
          <w:p w14:paraId="33F32BA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2,300</w:t>
            </w:r>
          </w:p>
        </w:tc>
        <w:tc>
          <w:tcPr>
            <w:tcW w:w="540" w:type="pct"/>
            <w:tcBorders>
              <w:top w:val="nil"/>
              <w:left w:val="nil"/>
              <w:bottom w:val="single" w:sz="4" w:space="0" w:color="auto"/>
              <w:right w:val="single" w:sz="4" w:space="0" w:color="auto"/>
            </w:tcBorders>
            <w:shd w:val="clear" w:color="auto" w:fill="auto"/>
            <w:noWrap/>
            <w:vAlign w:val="bottom"/>
            <w:hideMark/>
          </w:tcPr>
          <w:p w14:paraId="12DE337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2,100</w:t>
            </w:r>
          </w:p>
        </w:tc>
        <w:tc>
          <w:tcPr>
            <w:tcW w:w="803" w:type="pct"/>
            <w:tcBorders>
              <w:top w:val="nil"/>
              <w:left w:val="nil"/>
              <w:bottom w:val="single" w:sz="4" w:space="0" w:color="auto"/>
              <w:right w:val="single" w:sz="4" w:space="0" w:color="auto"/>
            </w:tcBorders>
            <w:shd w:val="clear" w:color="auto" w:fill="auto"/>
            <w:noWrap/>
            <w:vAlign w:val="bottom"/>
            <w:hideMark/>
          </w:tcPr>
          <w:p w14:paraId="7168D329"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-9%</w:t>
            </w:r>
          </w:p>
        </w:tc>
        <w:tc>
          <w:tcPr>
            <w:tcW w:w="458" w:type="pct"/>
            <w:tcBorders>
              <w:top w:val="nil"/>
              <w:left w:val="nil"/>
              <w:bottom w:val="single" w:sz="4" w:space="0" w:color="auto"/>
              <w:right w:val="single" w:sz="4" w:space="0" w:color="auto"/>
            </w:tcBorders>
            <w:shd w:val="clear" w:color="auto" w:fill="auto"/>
            <w:noWrap/>
            <w:vAlign w:val="bottom"/>
            <w:hideMark/>
          </w:tcPr>
          <w:p w14:paraId="5D79CCE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31%</w:t>
            </w:r>
          </w:p>
        </w:tc>
        <w:tc>
          <w:tcPr>
            <w:tcW w:w="458" w:type="pct"/>
            <w:tcBorders>
              <w:top w:val="nil"/>
              <w:left w:val="nil"/>
              <w:bottom w:val="single" w:sz="4" w:space="0" w:color="auto"/>
              <w:right w:val="single" w:sz="4" w:space="0" w:color="auto"/>
            </w:tcBorders>
            <w:shd w:val="clear" w:color="auto" w:fill="auto"/>
            <w:noWrap/>
            <w:vAlign w:val="bottom"/>
            <w:hideMark/>
          </w:tcPr>
          <w:p w14:paraId="24B74B7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1010" w:type="pct"/>
            <w:tcBorders>
              <w:top w:val="nil"/>
              <w:left w:val="nil"/>
              <w:bottom w:val="single" w:sz="4" w:space="0" w:color="auto"/>
              <w:right w:val="single" w:sz="4" w:space="0" w:color="auto"/>
            </w:tcBorders>
            <w:shd w:val="clear" w:color="auto" w:fill="auto"/>
            <w:noWrap/>
            <w:vAlign w:val="bottom"/>
            <w:hideMark/>
          </w:tcPr>
          <w:p w14:paraId="26D78E0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-13%</w:t>
            </w:r>
          </w:p>
        </w:tc>
      </w:tr>
      <w:tr w:rsidR="00BF493B" w:rsidRPr="00610453" w14:paraId="1AC78E7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903DF93"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California</w:t>
            </w:r>
          </w:p>
        </w:tc>
        <w:tc>
          <w:tcPr>
            <w:tcW w:w="540" w:type="pct"/>
            <w:tcBorders>
              <w:top w:val="nil"/>
              <w:left w:val="nil"/>
              <w:bottom w:val="single" w:sz="4" w:space="0" w:color="auto"/>
              <w:right w:val="single" w:sz="4" w:space="0" w:color="auto"/>
            </w:tcBorders>
            <w:shd w:val="clear" w:color="auto" w:fill="auto"/>
            <w:noWrap/>
            <w:vAlign w:val="bottom"/>
            <w:hideMark/>
          </w:tcPr>
          <w:p w14:paraId="14A4D2D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37,700</w:t>
            </w:r>
          </w:p>
        </w:tc>
        <w:tc>
          <w:tcPr>
            <w:tcW w:w="540" w:type="pct"/>
            <w:tcBorders>
              <w:top w:val="nil"/>
              <w:left w:val="nil"/>
              <w:bottom w:val="single" w:sz="4" w:space="0" w:color="auto"/>
              <w:right w:val="single" w:sz="4" w:space="0" w:color="auto"/>
            </w:tcBorders>
            <w:shd w:val="clear" w:color="auto" w:fill="auto"/>
            <w:noWrap/>
            <w:vAlign w:val="bottom"/>
            <w:hideMark/>
          </w:tcPr>
          <w:p w14:paraId="123A0E3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24,400</w:t>
            </w:r>
          </w:p>
        </w:tc>
        <w:tc>
          <w:tcPr>
            <w:tcW w:w="803" w:type="pct"/>
            <w:tcBorders>
              <w:top w:val="nil"/>
              <w:left w:val="nil"/>
              <w:bottom w:val="single" w:sz="4" w:space="0" w:color="auto"/>
              <w:right w:val="single" w:sz="4" w:space="0" w:color="auto"/>
            </w:tcBorders>
            <w:shd w:val="clear" w:color="auto" w:fill="auto"/>
            <w:noWrap/>
            <w:vAlign w:val="bottom"/>
            <w:hideMark/>
          </w:tcPr>
          <w:p w14:paraId="583F90E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458" w:type="pct"/>
            <w:tcBorders>
              <w:top w:val="nil"/>
              <w:left w:val="nil"/>
              <w:bottom w:val="single" w:sz="4" w:space="0" w:color="auto"/>
              <w:right w:val="single" w:sz="4" w:space="0" w:color="auto"/>
            </w:tcBorders>
            <w:shd w:val="clear" w:color="auto" w:fill="auto"/>
            <w:noWrap/>
            <w:vAlign w:val="bottom"/>
            <w:hideMark/>
          </w:tcPr>
          <w:p w14:paraId="19A771C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37%</w:t>
            </w:r>
          </w:p>
        </w:tc>
        <w:tc>
          <w:tcPr>
            <w:tcW w:w="458" w:type="pct"/>
            <w:tcBorders>
              <w:top w:val="nil"/>
              <w:left w:val="nil"/>
              <w:bottom w:val="single" w:sz="4" w:space="0" w:color="auto"/>
              <w:right w:val="single" w:sz="4" w:space="0" w:color="auto"/>
            </w:tcBorders>
            <w:shd w:val="clear" w:color="auto" w:fill="auto"/>
            <w:noWrap/>
            <w:vAlign w:val="bottom"/>
            <w:hideMark/>
          </w:tcPr>
          <w:p w14:paraId="47C469B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1010" w:type="pct"/>
            <w:tcBorders>
              <w:top w:val="nil"/>
              <w:left w:val="nil"/>
              <w:bottom w:val="single" w:sz="4" w:space="0" w:color="auto"/>
              <w:right w:val="single" w:sz="4" w:space="0" w:color="auto"/>
            </w:tcBorders>
            <w:shd w:val="clear" w:color="auto" w:fill="auto"/>
            <w:noWrap/>
            <w:vAlign w:val="bottom"/>
            <w:hideMark/>
          </w:tcPr>
          <w:p w14:paraId="5518281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-35%</w:t>
            </w:r>
          </w:p>
        </w:tc>
      </w:tr>
      <w:tr w:rsidR="00BF493B" w:rsidRPr="00610453" w14:paraId="40A0D895"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4B15254"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Colorado</w:t>
            </w:r>
          </w:p>
        </w:tc>
        <w:tc>
          <w:tcPr>
            <w:tcW w:w="540" w:type="pct"/>
            <w:tcBorders>
              <w:top w:val="nil"/>
              <w:left w:val="nil"/>
              <w:bottom w:val="single" w:sz="4" w:space="0" w:color="auto"/>
              <w:right w:val="single" w:sz="4" w:space="0" w:color="auto"/>
            </w:tcBorders>
            <w:shd w:val="clear" w:color="auto" w:fill="auto"/>
            <w:noWrap/>
            <w:vAlign w:val="bottom"/>
            <w:hideMark/>
          </w:tcPr>
          <w:p w14:paraId="51B05E5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2,300</w:t>
            </w:r>
          </w:p>
        </w:tc>
        <w:tc>
          <w:tcPr>
            <w:tcW w:w="540" w:type="pct"/>
            <w:tcBorders>
              <w:top w:val="nil"/>
              <w:left w:val="nil"/>
              <w:bottom w:val="single" w:sz="4" w:space="0" w:color="auto"/>
              <w:right w:val="single" w:sz="4" w:space="0" w:color="auto"/>
            </w:tcBorders>
            <w:shd w:val="clear" w:color="auto" w:fill="auto"/>
            <w:noWrap/>
            <w:vAlign w:val="bottom"/>
            <w:hideMark/>
          </w:tcPr>
          <w:p w14:paraId="761F48B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2,200</w:t>
            </w:r>
          </w:p>
        </w:tc>
        <w:tc>
          <w:tcPr>
            <w:tcW w:w="803" w:type="pct"/>
            <w:tcBorders>
              <w:top w:val="nil"/>
              <w:left w:val="nil"/>
              <w:bottom w:val="single" w:sz="4" w:space="0" w:color="auto"/>
              <w:right w:val="single" w:sz="4" w:space="0" w:color="auto"/>
            </w:tcBorders>
            <w:shd w:val="clear" w:color="auto" w:fill="auto"/>
            <w:noWrap/>
            <w:vAlign w:val="bottom"/>
            <w:hideMark/>
          </w:tcPr>
          <w:p w14:paraId="2935F8B7"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w:t>
            </w:r>
          </w:p>
        </w:tc>
        <w:tc>
          <w:tcPr>
            <w:tcW w:w="458" w:type="pct"/>
            <w:tcBorders>
              <w:top w:val="nil"/>
              <w:left w:val="nil"/>
              <w:bottom w:val="single" w:sz="4" w:space="0" w:color="auto"/>
              <w:right w:val="single" w:sz="4" w:space="0" w:color="auto"/>
            </w:tcBorders>
            <w:shd w:val="clear" w:color="auto" w:fill="auto"/>
            <w:noWrap/>
            <w:vAlign w:val="bottom"/>
            <w:hideMark/>
          </w:tcPr>
          <w:p w14:paraId="169342C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458" w:type="pct"/>
            <w:tcBorders>
              <w:top w:val="nil"/>
              <w:left w:val="nil"/>
              <w:bottom w:val="single" w:sz="4" w:space="0" w:color="auto"/>
              <w:right w:val="single" w:sz="4" w:space="0" w:color="auto"/>
            </w:tcBorders>
            <w:shd w:val="clear" w:color="auto" w:fill="auto"/>
            <w:noWrap/>
            <w:vAlign w:val="bottom"/>
            <w:hideMark/>
          </w:tcPr>
          <w:p w14:paraId="2A74710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1010" w:type="pct"/>
            <w:tcBorders>
              <w:top w:val="nil"/>
              <w:left w:val="nil"/>
              <w:bottom w:val="single" w:sz="4" w:space="0" w:color="auto"/>
              <w:right w:val="single" w:sz="4" w:space="0" w:color="auto"/>
            </w:tcBorders>
            <w:shd w:val="clear" w:color="auto" w:fill="auto"/>
            <w:noWrap/>
            <w:vAlign w:val="bottom"/>
            <w:hideMark/>
          </w:tcPr>
          <w:p w14:paraId="5021ED7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-11%</w:t>
            </w:r>
          </w:p>
        </w:tc>
      </w:tr>
      <w:tr w:rsidR="00BF493B" w:rsidRPr="00610453" w14:paraId="50320C42"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5A1B5DA"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Connecticut</w:t>
            </w:r>
          </w:p>
        </w:tc>
        <w:tc>
          <w:tcPr>
            <w:tcW w:w="540" w:type="pct"/>
            <w:tcBorders>
              <w:top w:val="nil"/>
              <w:left w:val="nil"/>
              <w:bottom w:val="single" w:sz="4" w:space="0" w:color="auto"/>
              <w:right w:val="single" w:sz="4" w:space="0" w:color="auto"/>
            </w:tcBorders>
            <w:shd w:val="clear" w:color="auto" w:fill="auto"/>
            <w:noWrap/>
            <w:vAlign w:val="bottom"/>
            <w:hideMark/>
          </w:tcPr>
          <w:p w14:paraId="57CA515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2,700</w:t>
            </w:r>
          </w:p>
        </w:tc>
        <w:tc>
          <w:tcPr>
            <w:tcW w:w="540" w:type="pct"/>
            <w:tcBorders>
              <w:top w:val="nil"/>
              <w:left w:val="nil"/>
              <w:bottom w:val="single" w:sz="4" w:space="0" w:color="auto"/>
              <w:right w:val="single" w:sz="4" w:space="0" w:color="auto"/>
            </w:tcBorders>
            <w:shd w:val="clear" w:color="auto" w:fill="auto"/>
            <w:noWrap/>
            <w:vAlign w:val="bottom"/>
            <w:hideMark/>
          </w:tcPr>
          <w:p w14:paraId="079FA59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1,900</w:t>
            </w:r>
          </w:p>
        </w:tc>
        <w:tc>
          <w:tcPr>
            <w:tcW w:w="803" w:type="pct"/>
            <w:tcBorders>
              <w:top w:val="nil"/>
              <w:left w:val="nil"/>
              <w:bottom w:val="single" w:sz="4" w:space="0" w:color="auto"/>
              <w:right w:val="single" w:sz="4" w:space="0" w:color="auto"/>
            </w:tcBorders>
            <w:shd w:val="clear" w:color="auto" w:fill="auto"/>
            <w:noWrap/>
            <w:vAlign w:val="bottom"/>
            <w:hideMark/>
          </w:tcPr>
          <w:p w14:paraId="129F642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c>
          <w:tcPr>
            <w:tcW w:w="458" w:type="pct"/>
            <w:tcBorders>
              <w:top w:val="nil"/>
              <w:left w:val="nil"/>
              <w:bottom w:val="single" w:sz="4" w:space="0" w:color="auto"/>
              <w:right w:val="single" w:sz="4" w:space="0" w:color="auto"/>
            </w:tcBorders>
            <w:shd w:val="clear" w:color="auto" w:fill="auto"/>
            <w:noWrap/>
            <w:vAlign w:val="bottom"/>
            <w:hideMark/>
          </w:tcPr>
          <w:p w14:paraId="07D2C42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29%</w:t>
            </w:r>
          </w:p>
        </w:tc>
        <w:tc>
          <w:tcPr>
            <w:tcW w:w="458" w:type="pct"/>
            <w:tcBorders>
              <w:top w:val="nil"/>
              <w:left w:val="nil"/>
              <w:bottom w:val="single" w:sz="4" w:space="0" w:color="auto"/>
              <w:right w:val="single" w:sz="4" w:space="0" w:color="auto"/>
            </w:tcBorders>
            <w:shd w:val="clear" w:color="auto" w:fill="auto"/>
            <w:noWrap/>
            <w:vAlign w:val="bottom"/>
            <w:hideMark/>
          </w:tcPr>
          <w:p w14:paraId="3BBCC42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1010" w:type="pct"/>
            <w:tcBorders>
              <w:top w:val="nil"/>
              <w:left w:val="nil"/>
              <w:bottom w:val="single" w:sz="4" w:space="0" w:color="auto"/>
              <w:right w:val="single" w:sz="4" w:space="0" w:color="auto"/>
            </w:tcBorders>
            <w:shd w:val="clear" w:color="auto" w:fill="auto"/>
            <w:noWrap/>
            <w:vAlign w:val="bottom"/>
            <w:hideMark/>
          </w:tcPr>
          <w:p w14:paraId="53BE8CF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F493B" w:rsidRPr="00610453" w14:paraId="3CEE66DE"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B0D32D8"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Delaware</w:t>
            </w:r>
          </w:p>
        </w:tc>
        <w:tc>
          <w:tcPr>
            <w:tcW w:w="540" w:type="pct"/>
            <w:tcBorders>
              <w:top w:val="nil"/>
              <w:left w:val="nil"/>
              <w:bottom w:val="single" w:sz="4" w:space="0" w:color="auto"/>
              <w:right w:val="single" w:sz="4" w:space="0" w:color="auto"/>
            </w:tcBorders>
            <w:shd w:val="clear" w:color="auto" w:fill="auto"/>
            <w:noWrap/>
            <w:vAlign w:val="bottom"/>
            <w:hideMark/>
          </w:tcPr>
          <w:p w14:paraId="34644D6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700</w:t>
            </w:r>
          </w:p>
        </w:tc>
        <w:tc>
          <w:tcPr>
            <w:tcW w:w="540" w:type="pct"/>
            <w:tcBorders>
              <w:top w:val="nil"/>
              <w:left w:val="nil"/>
              <w:bottom w:val="single" w:sz="4" w:space="0" w:color="auto"/>
              <w:right w:val="single" w:sz="4" w:space="0" w:color="auto"/>
            </w:tcBorders>
            <w:shd w:val="clear" w:color="auto" w:fill="auto"/>
            <w:noWrap/>
            <w:vAlign w:val="bottom"/>
            <w:hideMark/>
          </w:tcPr>
          <w:p w14:paraId="06FA467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600</w:t>
            </w:r>
          </w:p>
        </w:tc>
        <w:tc>
          <w:tcPr>
            <w:tcW w:w="803" w:type="pct"/>
            <w:tcBorders>
              <w:top w:val="nil"/>
              <w:left w:val="nil"/>
              <w:bottom w:val="single" w:sz="4" w:space="0" w:color="auto"/>
              <w:right w:val="single" w:sz="4" w:space="0" w:color="auto"/>
            </w:tcBorders>
            <w:shd w:val="clear" w:color="auto" w:fill="auto"/>
            <w:noWrap/>
            <w:vAlign w:val="bottom"/>
            <w:hideMark/>
          </w:tcPr>
          <w:p w14:paraId="4A6DA86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-14%</w:t>
            </w:r>
          </w:p>
        </w:tc>
        <w:tc>
          <w:tcPr>
            <w:tcW w:w="458" w:type="pct"/>
            <w:tcBorders>
              <w:top w:val="nil"/>
              <w:left w:val="nil"/>
              <w:bottom w:val="single" w:sz="4" w:space="0" w:color="auto"/>
              <w:right w:val="single" w:sz="4" w:space="0" w:color="auto"/>
            </w:tcBorders>
            <w:shd w:val="clear" w:color="auto" w:fill="auto"/>
            <w:noWrap/>
            <w:vAlign w:val="bottom"/>
            <w:hideMark/>
          </w:tcPr>
          <w:p w14:paraId="6BE2769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33%</w:t>
            </w:r>
          </w:p>
        </w:tc>
        <w:tc>
          <w:tcPr>
            <w:tcW w:w="458" w:type="pct"/>
            <w:tcBorders>
              <w:top w:val="nil"/>
              <w:left w:val="nil"/>
              <w:bottom w:val="single" w:sz="4" w:space="0" w:color="auto"/>
              <w:right w:val="single" w:sz="4" w:space="0" w:color="auto"/>
            </w:tcBorders>
            <w:shd w:val="clear" w:color="auto" w:fill="auto"/>
            <w:noWrap/>
            <w:vAlign w:val="bottom"/>
            <w:hideMark/>
          </w:tcPr>
          <w:p w14:paraId="69EBA23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1010" w:type="pct"/>
            <w:tcBorders>
              <w:top w:val="nil"/>
              <w:left w:val="nil"/>
              <w:bottom w:val="single" w:sz="4" w:space="0" w:color="auto"/>
              <w:right w:val="single" w:sz="4" w:space="0" w:color="auto"/>
            </w:tcBorders>
            <w:shd w:val="clear" w:color="auto" w:fill="auto"/>
            <w:noWrap/>
            <w:vAlign w:val="bottom"/>
            <w:hideMark/>
          </w:tcPr>
          <w:p w14:paraId="0FBC113F"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-18%</w:t>
            </w:r>
          </w:p>
        </w:tc>
      </w:tr>
      <w:tr w:rsidR="00BF493B" w:rsidRPr="00610453" w14:paraId="310D07E4"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0ED2958"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District Of Columbia</w:t>
            </w:r>
          </w:p>
        </w:tc>
        <w:tc>
          <w:tcPr>
            <w:tcW w:w="540" w:type="pct"/>
            <w:tcBorders>
              <w:top w:val="nil"/>
              <w:left w:val="nil"/>
              <w:bottom w:val="single" w:sz="4" w:space="0" w:color="auto"/>
              <w:right w:val="single" w:sz="4" w:space="0" w:color="auto"/>
            </w:tcBorders>
            <w:shd w:val="clear" w:color="auto" w:fill="auto"/>
            <w:noWrap/>
            <w:vAlign w:val="bottom"/>
            <w:hideMark/>
          </w:tcPr>
          <w:p w14:paraId="4557CE8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500</w:t>
            </w:r>
          </w:p>
        </w:tc>
        <w:tc>
          <w:tcPr>
            <w:tcW w:w="540" w:type="pct"/>
            <w:tcBorders>
              <w:top w:val="nil"/>
              <w:left w:val="nil"/>
              <w:bottom w:val="single" w:sz="4" w:space="0" w:color="auto"/>
              <w:right w:val="single" w:sz="4" w:space="0" w:color="auto"/>
            </w:tcBorders>
            <w:shd w:val="clear" w:color="auto" w:fill="auto"/>
            <w:noWrap/>
            <w:vAlign w:val="bottom"/>
            <w:hideMark/>
          </w:tcPr>
          <w:p w14:paraId="549A649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w:t>
            </w:r>
          </w:p>
        </w:tc>
        <w:tc>
          <w:tcPr>
            <w:tcW w:w="803" w:type="pct"/>
            <w:tcBorders>
              <w:top w:val="nil"/>
              <w:left w:val="nil"/>
              <w:bottom w:val="single" w:sz="4" w:space="0" w:color="auto"/>
              <w:right w:val="single" w:sz="4" w:space="0" w:color="auto"/>
            </w:tcBorders>
            <w:shd w:val="clear" w:color="auto" w:fill="auto"/>
            <w:noWrap/>
            <w:vAlign w:val="bottom"/>
            <w:hideMark/>
          </w:tcPr>
          <w:p w14:paraId="42129987"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-40%</w:t>
            </w:r>
          </w:p>
        </w:tc>
        <w:tc>
          <w:tcPr>
            <w:tcW w:w="458" w:type="pct"/>
            <w:tcBorders>
              <w:top w:val="nil"/>
              <w:left w:val="nil"/>
              <w:bottom w:val="single" w:sz="4" w:space="0" w:color="auto"/>
              <w:right w:val="single" w:sz="4" w:space="0" w:color="auto"/>
            </w:tcBorders>
            <w:shd w:val="clear" w:color="auto" w:fill="auto"/>
            <w:noWrap/>
            <w:vAlign w:val="bottom"/>
            <w:hideMark/>
          </w:tcPr>
          <w:p w14:paraId="5E98964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38%</w:t>
            </w:r>
          </w:p>
        </w:tc>
        <w:tc>
          <w:tcPr>
            <w:tcW w:w="458" w:type="pct"/>
            <w:tcBorders>
              <w:top w:val="nil"/>
              <w:left w:val="nil"/>
              <w:bottom w:val="single" w:sz="4" w:space="0" w:color="auto"/>
              <w:right w:val="single" w:sz="4" w:space="0" w:color="auto"/>
            </w:tcBorders>
            <w:shd w:val="clear" w:color="auto" w:fill="auto"/>
            <w:noWrap/>
            <w:vAlign w:val="bottom"/>
            <w:hideMark/>
          </w:tcPr>
          <w:p w14:paraId="1EC8F6A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1010" w:type="pct"/>
            <w:tcBorders>
              <w:top w:val="nil"/>
              <w:left w:val="nil"/>
              <w:bottom w:val="single" w:sz="4" w:space="0" w:color="auto"/>
              <w:right w:val="single" w:sz="4" w:space="0" w:color="auto"/>
            </w:tcBorders>
            <w:shd w:val="clear" w:color="auto" w:fill="auto"/>
            <w:noWrap/>
            <w:vAlign w:val="bottom"/>
            <w:hideMark/>
          </w:tcPr>
          <w:p w14:paraId="1EAB69F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15EA4DE5"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BF4838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Florida</w:t>
            </w:r>
          </w:p>
        </w:tc>
        <w:tc>
          <w:tcPr>
            <w:tcW w:w="540" w:type="pct"/>
            <w:tcBorders>
              <w:top w:val="nil"/>
              <w:left w:val="nil"/>
              <w:bottom w:val="single" w:sz="4" w:space="0" w:color="auto"/>
              <w:right w:val="single" w:sz="4" w:space="0" w:color="auto"/>
            </w:tcBorders>
            <w:shd w:val="clear" w:color="auto" w:fill="auto"/>
            <w:noWrap/>
            <w:vAlign w:val="bottom"/>
            <w:hideMark/>
          </w:tcPr>
          <w:p w14:paraId="4E66B9B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11,000</w:t>
            </w:r>
          </w:p>
        </w:tc>
        <w:tc>
          <w:tcPr>
            <w:tcW w:w="540" w:type="pct"/>
            <w:tcBorders>
              <w:top w:val="nil"/>
              <w:left w:val="nil"/>
              <w:bottom w:val="single" w:sz="4" w:space="0" w:color="auto"/>
              <w:right w:val="single" w:sz="4" w:space="0" w:color="auto"/>
            </w:tcBorders>
            <w:shd w:val="clear" w:color="auto" w:fill="auto"/>
            <w:noWrap/>
            <w:vAlign w:val="bottom"/>
            <w:hideMark/>
          </w:tcPr>
          <w:p w14:paraId="55F096D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8,700</w:t>
            </w:r>
          </w:p>
        </w:tc>
        <w:tc>
          <w:tcPr>
            <w:tcW w:w="803" w:type="pct"/>
            <w:tcBorders>
              <w:top w:val="nil"/>
              <w:left w:val="nil"/>
              <w:bottom w:val="single" w:sz="4" w:space="0" w:color="auto"/>
              <w:right w:val="single" w:sz="4" w:space="0" w:color="auto"/>
            </w:tcBorders>
            <w:shd w:val="clear" w:color="auto" w:fill="auto"/>
            <w:noWrap/>
            <w:vAlign w:val="bottom"/>
            <w:hideMark/>
          </w:tcPr>
          <w:p w14:paraId="09D7E11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-21%</w:t>
            </w:r>
          </w:p>
        </w:tc>
        <w:tc>
          <w:tcPr>
            <w:tcW w:w="458" w:type="pct"/>
            <w:tcBorders>
              <w:top w:val="nil"/>
              <w:left w:val="nil"/>
              <w:bottom w:val="single" w:sz="4" w:space="0" w:color="auto"/>
              <w:right w:val="single" w:sz="4" w:space="0" w:color="auto"/>
            </w:tcBorders>
            <w:shd w:val="clear" w:color="auto" w:fill="auto"/>
            <w:noWrap/>
            <w:vAlign w:val="bottom"/>
            <w:hideMark/>
          </w:tcPr>
          <w:p w14:paraId="39E31C8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28%</w:t>
            </w:r>
          </w:p>
        </w:tc>
        <w:tc>
          <w:tcPr>
            <w:tcW w:w="458" w:type="pct"/>
            <w:tcBorders>
              <w:top w:val="nil"/>
              <w:left w:val="nil"/>
              <w:bottom w:val="single" w:sz="4" w:space="0" w:color="auto"/>
              <w:right w:val="single" w:sz="4" w:space="0" w:color="auto"/>
            </w:tcBorders>
            <w:shd w:val="clear" w:color="auto" w:fill="auto"/>
            <w:noWrap/>
            <w:vAlign w:val="bottom"/>
            <w:hideMark/>
          </w:tcPr>
          <w:p w14:paraId="58CA337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w:t>
            </w:r>
          </w:p>
        </w:tc>
        <w:tc>
          <w:tcPr>
            <w:tcW w:w="1010" w:type="pct"/>
            <w:tcBorders>
              <w:top w:val="nil"/>
              <w:left w:val="nil"/>
              <w:bottom w:val="single" w:sz="4" w:space="0" w:color="auto"/>
              <w:right w:val="single" w:sz="4" w:space="0" w:color="auto"/>
            </w:tcBorders>
            <w:shd w:val="clear" w:color="auto" w:fill="auto"/>
            <w:noWrap/>
            <w:vAlign w:val="bottom"/>
            <w:hideMark/>
          </w:tcPr>
          <w:p w14:paraId="602566E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750FD1D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8BAFBB8"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Georgia</w:t>
            </w:r>
          </w:p>
        </w:tc>
        <w:tc>
          <w:tcPr>
            <w:tcW w:w="540" w:type="pct"/>
            <w:tcBorders>
              <w:top w:val="nil"/>
              <w:left w:val="nil"/>
              <w:bottom w:val="single" w:sz="4" w:space="0" w:color="auto"/>
              <w:right w:val="single" w:sz="4" w:space="0" w:color="auto"/>
            </w:tcBorders>
            <w:shd w:val="clear" w:color="auto" w:fill="auto"/>
            <w:noWrap/>
            <w:vAlign w:val="bottom"/>
            <w:hideMark/>
          </w:tcPr>
          <w:p w14:paraId="18579E2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9,000</w:t>
            </w:r>
          </w:p>
        </w:tc>
        <w:tc>
          <w:tcPr>
            <w:tcW w:w="540" w:type="pct"/>
            <w:tcBorders>
              <w:top w:val="nil"/>
              <w:left w:val="nil"/>
              <w:bottom w:val="single" w:sz="4" w:space="0" w:color="auto"/>
              <w:right w:val="single" w:sz="4" w:space="0" w:color="auto"/>
            </w:tcBorders>
            <w:shd w:val="clear" w:color="auto" w:fill="auto"/>
            <w:noWrap/>
            <w:vAlign w:val="bottom"/>
            <w:hideMark/>
          </w:tcPr>
          <w:p w14:paraId="745B35F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7,600</w:t>
            </w:r>
          </w:p>
        </w:tc>
        <w:tc>
          <w:tcPr>
            <w:tcW w:w="803" w:type="pct"/>
            <w:tcBorders>
              <w:top w:val="nil"/>
              <w:left w:val="nil"/>
              <w:bottom w:val="single" w:sz="4" w:space="0" w:color="auto"/>
              <w:right w:val="single" w:sz="4" w:space="0" w:color="auto"/>
            </w:tcBorders>
            <w:shd w:val="clear" w:color="auto" w:fill="auto"/>
            <w:noWrap/>
            <w:vAlign w:val="bottom"/>
            <w:hideMark/>
          </w:tcPr>
          <w:p w14:paraId="6A32A2A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458" w:type="pct"/>
            <w:tcBorders>
              <w:top w:val="nil"/>
              <w:left w:val="nil"/>
              <w:bottom w:val="single" w:sz="4" w:space="0" w:color="auto"/>
              <w:right w:val="single" w:sz="4" w:space="0" w:color="auto"/>
            </w:tcBorders>
            <w:shd w:val="clear" w:color="auto" w:fill="auto"/>
            <w:noWrap/>
            <w:vAlign w:val="bottom"/>
            <w:hideMark/>
          </w:tcPr>
          <w:p w14:paraId="339754D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38%</w:t>
            </w:r>
          </w:p>
        </w:tc>
        <w:tc>
          <w:tcPr>
            <w:tcW w:w="458" w:type="pct"/>
            <w:tcBorders>
              <w:top w:val="nil"/>
              <w:left w:val="nil"/>
              <w:bottom w:val="single" w:sz="4" w:space="0" w:color="auto"/>
              <w:right w:val="single" w:sz="4" w:space="0" w:color="auto"/>
            </w:tcBorders>
            <w:shd w:val="clear" w:color="auto" w:fill="auto"/>
            <w:noWrap/>
            <w:vAlign w:val="bottom"/>
            <w:hideMark/>
          </w:tcPr>
          <w:p w14:paraId="4F9F547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28%</w:t>
            </w:r>
          </w:p>
        </w:tc>
        <w:tc>
          <w:tcPr>
            <w:tcW w:w="1010" w:type="pct"/>
            <w:tcBorders>
              <w:top w:val="nil"/>
              <w:left w:val="nil"/>
              <w:bottom w:val="single" w:sz="4" w:space="0" w:color="auto"/>
              <w:right w:val="single" w:sz="4" w:space="0" w:color="auto"/>
            </w:tcBorders>
            <w:shd w:val="clear" w:color="auto" w:fill="auto"/>
            <w:noWrap/>
            <w:vAlign w:val="bottom"/>
            <w:hideMark/>
          </w:tcPr>
          <w:p w14:paraId="2E790DB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-26%</w:t>
            </w:r>
          </w:p>
        </w:tc>
      </w:tr>
      <w:tr w:rsidR="00BF493B" w:rsidRPr="00610453" w14:paraId="3D3FAAC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AF1ECF5"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Idaho</w:t>
            </w:r>
          </w:p>
        </w:tc>
        <w:tc>
          <w:tcPr>
            <w:tcW w:w="540" w:type="pct"/>
            <w:tcBorders>
              <w:top w:val="nil"/>
              <w:left w:val="nil"/>
              <w:bottom w:val="single" w:sz="4" w:space="0" w:color="auto"/>
              <w:right w:val="single" w:sz="4" w:space="0" w:color="auto"/>
            </w:tcBorders>
            <w:shd w:val="clear" w:color="auto" w:fill="auto"/>
            <w:noWrap/>
            <w:vAlign w:val="bottom"/>
            <w:hideMark/>
          </w:tcPr>
          <w:p w14:paraId="2E1C7AB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800</w:t>
            </w:r>
          </w:p>
        </w:tc>
        <w:tc>
          <w:tcPr>
            <w:tcW w:w="540" w:type="pct"/>
            <w:tcBorders>
              <w:top w:val="nil"/>
              <w:left w:val="nil"/>
              <w:bottom w:val="single" w:sz="4" w:space="0" w:color="auto"/>
              <w:right w:val="single" w:sz="4" w:space="0" w:color="auto"/>
            </w:tcBorders>
            <w:shd w:val="clear" w:color="auto" w:fill="auto"/>
            <w:noWrap/>
            <w:vAlign w:val="bottom"/>
            <w:hideMark/>
          </w:tcPr>
          <w:p w14:paraId="159BFD1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700</w:t>
            </w:r>
          </w:p>
        </w:tc>
        <w:tc>
          <w:tcPr>
            <w:tcW w:w="803" w:type="pct"/>
            <w:tcBorders>
              <w:top w:val="nil"/>
              <w:left w:val="nil"/>
              <w:bottom w:val="single" w:sz="4" w:space="0" w:color="auto"/>
              <w:right w:val="single" w:sz="4" w:space="0" w:color="auto"/>
            </w:tcBorders>
            <w:shd w:val="clear" w:color="auto" w:fill="auto"/>
            <w:noWrap/>
            <w:vAlign w:val="bottom"/>
            <w:hideMark/>
          </w:tcPr>
          <w:p w14:paraId="1C485F6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-13%</w:t>
            </w:r>
          </w:p>
        </w:tc>
        <w:tc>
          <w:tcPr>
            <w:tcW w:w="458" w:type="pct"/>
            <w:tcBorders>
              <w:top w:val="nil"/>
              <w:left w:val="nil"/>
              <w:bottom w:val="single" w:sz="4" w:space="0" w:color="auto"/>
              <w:right w:val="single" w:sz="4" w:space="0" w:color="auto"/>
            </w:tcBorders>
            <w:shd w:val="clear" w:color="auto" w:fill="auto"/>
            <w:noWrap/>
            <w:vAlign w:val="bottom"/>
            <w:hideMark/>
          </w:tcPr>
          <w:p w14:paraId="1F81A1C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w:t>
            </w:r>
          </w:p>
        </w:tc>
        <w:tc>
          <w:tcPr>
            <w:tcW w:w="458" w:type="pct"/>
            <w:tcBorders>
              <w:top w:val="nil"/>
              <w:left w:val="nil"/>
              <w:bottom w:val="single" w:sz="4" w:space="0" w:color="auto"/>
              <w:right w:val="single" w:sz="4" w:space="0" w:color="auto"/>
            </w:tcBorders>
            <w:shd w:val="clear" w:color="auto" w:fill="auto"/>
            <w:noWrap/>
            <w:vAlign w:val="bottom"/>
            <w:hideMark/>
          </w:tcPr>
          <w:p w14:paraId="4B29211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c>
          <w:tcPr>
            <w:tcW w:w="1010" w:type="pct"/>
            <w:tcBorders>
              <w:top w:val="nil"/>
              <w:left w:val="nil"/>
              <w:bottom w:val="single" w:sz="4" w:space="0" w:color="auto"/>
              <w:right w:val="single" w:sz="4" w:space="0" w:color="auto"/>
            </w:tcBorders>
            <w:shd w:val="clear" w:color="auto" w:fill="auto"/>
            <w:noWrap/>
            <w:vAlign w:val="bottom"/>
            <w:hideMark/>
          </w:tcPr>
          <w:p w14:paraId="03E68317"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r>
      <w:tr w:rsidR="00BF493B" w:rsidRPr="00610453" w14:paraId="3C0CE91B"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E874838"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Illinois</w:t>
            </w:r>
          </w:p>
        </w:tc>
        <w:tc>
          <w:tcPr>
            <w:tcW w:w="540" w:type="pct"/>
            <w:tcBorders>
              <w:top w:val="nil"/>
              <w:left w:val="nil"/>
              <w:bottom w:val="single" w:sz="4" w:space="0" w:color="auto"/>
              <w:right w:val="single" w:sz="4" w:space="0" w:color="auto"/>
            </w:tcBorders>
            <w:shd w:val="clear" w:color="auto" w:fill="auto"/>
            <w:noWrap/>
            <w:vAlign w:val="bottom"/>
            <w:hideMark/>
          </w:tcPr>
          <w:p w14:paraId="36EA617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12,800</w:t>
            </w:r>
          </w:p>
        </w:tc>
        <w:tc>
          <w:tcPr>
            <w:tcW w:w="540" w:type="pct"/>
            <w:tcBorders>
              <w:top w:val="nil"/>
              <w:left w:val="nil"/>
              <w:bottom w:val="single" w:sz="4" w:space="0" w:color="auto"/>
              <w:right w:val="single" w:sz="4" w:space="0" w:color="auto"/>
            </w:tcBorders>
            <w:shd w:val="clear" w:color="auto" w:fill="auto"/>
            <w:noWrap/>
            <w:vAlign w:val="bottom"/>
            <w:hideMark/>
          </w:tcPr>
          <w:p w14:paraId="58A9D2E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9,700</w:t>
            </w:r>
          </w:p>
        </w:tc>
        <w:tc>
          <w:tcPr>
            <w:tcW w:w="803" w:type="pct"/>
            <w:tcBorders>
              <w:top w:val="nil"/>
              <w:left w:val="nil"/>
              <w:bottom w:val="single" w:sz="4" w:space="0" w:color="auto"/>
              <w:right w:val="single" w:sz="4" w:space="0" w:color="auto"/>
            </w:tcBorders>
            <w:shd w:val="clear" w:color="auto" w:fill="auto"/>
            <w:noWrap/>
            <w:vAlign w:val="bottom"/>
            <w:hideMark/>
          </w:tcPr>
          <w:p w14:paraId="060C6BA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-24%</w:t>
            </w:r>
          </w:p>
        </w:tc>
        <w:tc>
          <w:tcPr>
            <w:tcW w:w="458" w:type="pct"/>
            <w:tcBorders>
              <w:top w:val="nil"/>
              <w:left w:val="nil"/>
              <w:bottom w:val="single" w:sz="4" w:space="0" w:color="auto"/>
              <w:right w:val="single" w:sz="4" w:space="0" w:color="auto"/>
            </w:tcBorders>
            <w:shd w:val="clear" w:color="auto" w:fill="auto"/>
            <w:noWrap/>
            <w:vAlign w:val="bottom"/>
            <w:hideMark/>
          </w:tcPr>
          <w:p w14:paraId="258B35B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36%</w:t>
            </w:r>
          </w:p>
        </w:tc>
        <w:tc>
          <w:tcPr>
            <w:tcW w:w="458" w:type="pct"/>
            <w:tcBorders>
              <w:top w:val="nil"/>
              <w:left w:val="nil"/>
              <w:bottom w:val="single" w:sz="4" w:space="0" w:color="auto"/>
              <w:right w:val="single" w:sz="4" w:space="0" w:color="auto"/>
            </w:tcBorders>
            <w:shd w:val="clear" w:color="auto" w:fill="auto"/>
            <w:noWrap/>
            <w:vAlign w:val="bottom"/>
            <w:hideMark/>
          </w:tcPr>
          <w:p w14:paraId="6899A3D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29%</w:t>
            </w:r>
          </w:p>
        </w:tc>
        <w:tc>
          <w:tcPr>
            <w:tcW w:w="1010" w:type="pct"/>
            <w:tcBorders>
              <w:top w:val="nil"/>
              <w:left w:val="nil"/>
              <w:bottom w:val="single" w:sz="4" w:space="0" w:color="auto"/>
              <w:right w:val="single" w:sz="4" w:space="0" w:color="auto"/>
            </w:tcBorders>
            <w:shd w:val="clear" w:color="auto" w:fill="auto"/>
            <w:noWrap/>
            <w:vAlign w:val="bottom"/>
            <w:hideMark/>
          </w:tcPr>
          <w:p w14:paraId="692E9B69"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-19%</w:t>
            </w:r>
          </w:p>
        </w:tc>
      </w:tr>
      <w:tr w:rsidR="00BF493B" w:rsidRPr="00610453" w14:paraId="7746D94E"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657821B"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Indiana</w:t>
            </w:r>
          </w:p>
        </w:tc>
        <w:tc>
          <w:tcPr>
            <w:tcW w:w="540" w:type="pct"/>
            <w:tcBorders>
              <w:top w:val="nil"/>
              <w:left w:val="nil"/>
              <w:bottom w:val="single" w:sz="4" w:space="0" w:color="auto"/>
              <w:right w:val="single" w:sz="4" w:space="0" w:color="auto"/>
            </w:tcBorders>
            <w:shd w:val="clear" w:color="auto" w:fill="auto"/>
            <w:noWrap/>
            <w:vAlign w:val="bottom"/>
            <w:hideMark/>
          </w:tcPr>
          <w:p w14:paraId="762722B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6,200</w:t>
            </w:r>
          </w:p>
        </w:tc>
        <w:tc>
          <w:tcPr>
            <w:tcW w:w="540" w:type="pct"/>
            <w:tcBorders>
              <w:top w:val="nil"/>
              <w:left w:val="nil"/>
              <w:bottom w:val="single" w:sz="4" w:space="0" w:color="auto"/>
              <w:right w:val="single" w:sz="4" w:space="0" w:color="auto"/>
            </w:tcBorders>
            <w:shd w:val="clear" w:color="auto" w:fill="auto"/>
            <w:noWrap/>
            <w:vAlign w:val="bottom"/>
            <w:hideMark/>
          </w:tcPr>
          <w:p w14:paraId="566BCFA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5,200</w:t>
            </w:r>
          </w:p>
        </w:tc>
        <w:tc>
          <w:tcPr>
            <w:tcW w:w="803" w:type="pct"/>
            <w:tcBorders>
              <w:top w:val="nil"/>
              <w:left w:val="nil"/>
              <w:bottom w:val="single" w:sz="4" w:space="0" w:color="auto"/>
              <w:right w:val="single" w:sz="4" w:space="0" w:color="auto"/>
            </w:tcBorders>
            <w:shd w:val="clear" w:color="auto" w:fill="auto"/>
            <w:noWrap/>
            <w:vAlign w:val="bottom"/>
            <w:hideMark/>
          </w:tcPr>
          <w:p w14:paraId="010AE9C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458" w:type="pct"/>
            <w:tcBorders>
              <w:top w:val="nil"/>
              <w:left w:val="nil"/>
              <w:bottom w:val="single" w:sz="4" w:space="0" w:color="auto"/>
              <w:right w:val="single" w:sz="4" w:space="0" w:color="auto"/>
            </w:tcBorders>
            <w:shd w:val="clear" w:color="auto" w:fill="auto"/>
            <w:noWrap/>
            <w:vAlign w:val="bottom"/>
            <w:hideMark/>
          </w:tcPr>
          <w:p w14:paraId="1AB8420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36%</w:t>
            </w:r>
          </w:p>
        </w:tc>
        <w:tc>
          <w:tcPr>
            <w:tcW w:w="458" w:type="pct"/>
            <w:tcBorders>
              <w:top w:val="nil"/>
              <w:left w:val="nil"/>
              <w:bottom w:val="single" w:sz="4" w:space="0" w:color="auto"/>
              <w:right w:val="single" w:sz="4" w:space="0" w:color="auto"/>
            </w:tcBorders>
            <w:shd w:val="clear" w:color="auto" w:fill="auto"/>
            <w:noWrap/>
            <w:vAlign w:val="bottom"/>
            <w:hideMark/>
          </w:tcPr>
          <w:p w14:paraId="29C9D73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w:t>
            </w:r>
          </w:p>
        </w:tc>
        <w:tc>
          <w:tcPr>
            <w:tcW w:w="1010" w:type="pct"/>
            <w:tcBorders>
              <w:top w:val="nil"/>
              <w:left w:val="nil"/>
              <w:bottom w:val="single" w:sz="4" w:space="0" w:color="auto"/>
              <w:right w:val="single" w:sz="4" w:space="0" w:color="auto"/>
            </w:tcBorders>
            <w:shd w:val="clear" w:color="auto" w:fill="auto"/>
            <w:noWrap/>
            <w:vAlign w:val="bottom"/>
            <w:hideMark/>
          </w:tcPr>
          <w:p w14:paraId="3F533C8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-17%</w:t>
            </w:r>
          </w:p>
        </w:tc>
      </w:tr>
      <w:tr w:rsidR="00BF493B" w:rsidRPr="00610453" w14:paraId="0B8EADA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40B730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Iowa</w:t>
            </w:r>
          </w:p>
        </w:tc>
        <w:tc>
          <w:tcPr>
            <w:tcW w:w="540" w:type="pct"/>
            <w:tcBorders>
              <w:top w:val="nil"/>
              <w:left w:val="nil"/>
              <w:bottom w:val="single" w:sz="4" w:space="0" w:color="auto"/>
              <w:right w:val="single" w:sz="4" w:space="0" w:color="auto"/>
            </w:tcBorders>
            <w:shd w:val="clear" w:color="auto" w:fill="auto"/>
            <w:noWrap/>
            <w:vAlign w:val="bottom"/>
            <w:hideMark/>
          </w:tcPr>
          <w:p w14:paraId="7648D0B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2,100</w:t>
            </w:r>
          </w:p>
        </w:tc>
        <w:tc>
          <w:tcPr>
            <w:tcW w:w="540" w:type="pct"/>
            <w:tcBorders>
              <w:top w:val="nil"/>
              <w:left w:val="nil"/>
              <w:bottom w:val="single" w:sz="4" w:space="0" w:color="auto"/>
              <w:right w:val="single" w:sz="4" w:space="0" w:color="auto"/>
            </w:tcBorders>
            <w:shd w:val="clear" w:color="auto" w:fill="auto"/>
            <w:noWrap/>
            <w:vAlign w:val="bottom"/>
            <w:hideMark/>
          </w:tcPr>
          <w:p w14:paraId="627D1D4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2,000</w:t>
            </w:r>
          </w:p>
        </w:tc>
        <w:tc>
          <w:tcPr>
            <w:tcW w:w="803" w:type="pct"/>
            <w:tcBorders>
              <w:top w:val="nil"/>
              <w:left w:val="nil"/>
              <w:bottom w:val="single" w:sz="4" w:space="0" w:color="auto"/>
              <w:right w:val="single" w:sz="4" w:space="0" w:color="auto"/>
            </w:tcBorders>
            <w:shd w:val="clear" w:color="auto" w:fill="auto"/>
            <w:noWrap/>
            <w:vAlign w:val="bottom"/>
            <w:hideMark/>
          </w:tcPr>
          <w:p w14:paraId="74DA252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-5%</w:t>
            </w:r>
          </w:p>
        </w:tc>
        <w:tc>
          <w:tcPr>
            <w:tcW w:w="458" w:type="pct"/>
            <w:tcBorders>
              <w:top w:val="nil"/>
              <w:left w:val="nil"/>
              <w:bottom w:val="single" w:sz="4" w:space="0" w:color="auto"/>
              <w:right w:val="single" w:sz="4" w:space="0" w:color="auto"/>
            </w:tcBorders>
            <w:shd w:val="clear" w:color="auto" w:fill="auto"/>
            <w:noWrap/>
            <w:vAlign w:val="bottom"/>
            <w:hideMark/>
          </w:tcPr>
          <w:p w14:paraId="6FD057F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458" w:type="pct"/>
            <w:tcBorders>
              <w:top w:val="nil"/>
              <w:left w:val="nil"/>
              <w:bottom w:val="single" w:sz="4" w:space="0" w:color="auto"/>
              <w:right w:val="single" w:sz="4" w:space="0" w:color="auto"/>
            </w:tcBorders>
            <w:shd w:val="clear" w:color="auto" w:fill="auto"/>
            <w:noWrap/>
            <w:vAlign w:val="bottom"/>
            <w:hideMark/>
          </w:tcPr>
          <w:p w14:paraId="26CC1A1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1010" w:type="pct"/>
            <w:tcBorders>
              <w:top w:val="nil"/>
              <w:left w:val="nil"/>
              <w:bottom w:val="single" w:sz="4" w:space="0" w:color="auto"/>
              <w:right w:val="single" w:sz="4" w:space="0" w:color="auto"/>
            </w:tcBorders>
            <w:shd w:val="clear" w:color="auto" w:fill="auto"/>
            <w:noWrap/>
            <w:vAlign w:val="bottom"/>
            <w:hideMark/>
          </w:tcPr>
          <w:p w14:paraId="7F12B3F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w:t>
            </w:r>
          </w:p>
        </w:tc>
      </w:tr>
      <w:tr w:rsidR="00BF493B" w:rsidRPr="00610453" w14:paraId="4D739A1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BA885A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Kansas</w:t>
            </w:r>
          </w:p>
        </w:tc>
        <w:tc>
          <w:tcPr>
            <w:tcW w:w="540" w:type="pct"/>
            <w:tcBorders>
              <w:top w:val="nil"/>
              <w:left w:val="nil"/>
              <w:bottom w:val="single" w:sz="4" w:space="0" w:color="auto"/>
              <w:right w:val="single" w:sz="4" w:space="0" w:color="auto"/>
            </w:tcBorders>
            <w:shd w:val="clear" w:color="auto" w:fill="auto"/>
            <w:noWrap/>
            <w:vAlign w:val="bottom"/>
            <w:hideMark/>
          </w:tcPr>
          <w:p w14:paraId="0B1C5B6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2,100</w:t>
            </w:r>
          </w:p>
        </w:tc>
        <w:tc>
          <w:tcPr>
            <w:tcW w:w="540" w:type="pct"/>
            <w:tcBorders>
              <w:top w:val="nil"/>
              <w:left w:val="nil"/>
              <w:bottom w:val="single" w:sz="4" w:space="0" w:color="auto"/>
              <w:right w:val="single" w:sz="4" w:space="0" w:color="auto"/>
            </w:tcBorders>
            <w:shd w:val="clear" w:color="auto" w:fill="auto"/>
            <w:noWrap/>
            <w:vAlign w:val="bottom"/>
            <w:hideMark/>
          </w:tcPr>
          <w:p w14:paraId="59EAF1C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1,800</w:t>
            </w:r>
          </w:p>
        </w:tc>
        <w:tc>
          <w:tcPr>
            <w:tcW w:w="803" w:type="pct"/>
            <w:tcBorders>
              <w:top w:val="nil"/>
              <w:left w:val="nil"/>
              <w:bottom w:val="single" w:sz="4" w:space="0" w:color="auto"/>
              <w:right w:val="single" w:sz="4" w:space="0" w:color="auto"/>
            </w:tcBorders>
            <w:shd w:val="clear" w:color="auto" w:fill="auto"/>
            <w:noWrap/>
            <w:vAlign w:val="bottom"/>
            <w:hideMark/>
          </w:tcPr>
          <w:p w14:paraId="25495E9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-14%</w:t>
            </w:r>
          </w:p>
        </w:tc>
        <w:tc>
          <w:tcPr>
            <w:tcW w:w="458" w:type="pct"/>
            <w:tcBorders>
              <w:top w:val="nil"/>
              <w:left w:val="nil"/>
              <w:bottom w:val="single" w:sz="4" w:space="0" w:color="auto"/>
              <w:right w:val="single" w:sz="4" w:space="0" w:color="auto"/>
            </w:tcBorders>
            <w:shd w:val="clear" w:color="auto" w:fill="auto"/>
            <w:noWrap/>
            <w:vAlign w:val="bottom"/>
            <w:hideMark/>
          </w:tcPr>
          <w:p w14:paraId="0ABDB84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458" w:type="pct"/>
            <w:tcBorders>
              <w:top w:val="nil"/>
              <w:left w:val="nil"/>
              <w:bottom w:val="single" w:sz="4" w:space="0" w:color="auto"/>
              <w:right w:val="single" w:sz="4" w:space="0" w:color="auto"/>
            </w:tcBorders>
            <w:shd w:val="clear" w:color="auto" w:fill="auto"/>
            <w:noWrap/>
            <w:vAlign w:val="bottom"/>
            <w:hideMark/>
          </w:tcPr>
          <w:p w14:paraId="2B52EF8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1010" w:type="pct"/>
            <w:tcBorders>
              <w:top w:val="nil"/>
              <w:left w:val="nil"/>
              <w:bottom w:val="single" w:sz="4" w:space="0" w:color="auto"/>
              <w:right w:val="single" w:sz="4" w:space="0" w:color="auto"/>
            </w:tcBorders>
            <w:shd w:val="clear" w:color="auto" w:fill="auto"/>
            <w:noWrap/>
            <w:vAlign w:val="bottom"/>
            <w:hideMark/>
          </w:tcPr>
          <w:p w14:paraId="27BB09C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-15%</w:t>
            </w:r>
          </w:p>
        </w:tc>
      </w:tr>
      <w:tr w:rsidR="00BF493B" w:rsidRPr="00610453" w14:paraId="3288244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6EB7364"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Kentucky</w:t>
            </w:r>
          </w:p>
        </w:tc>
        <w:tc>
          <w:tcPr>
            <w:tcW w:w="540" w:type="pct"/>
            <w:tcBorders>
              <w:top w:val="nil"/>
              <w:left w:val="nil"/>
              <w:bottom w:val="single" w:sz="4" w:space="0" w:color="auto"/>
              <w:right w:val="single" w:sz="4" w:space="0" w:color="auto"/>
            </w:tcBorders>
            <w:shd w:val="clear" w:color="auto" w:fill="auto"/>
            <w:noWrap/>
            <w:vAlign w:val="bottom"/>
            <w:hideMark/>
          </w:tcPr>
          <w:p w14:paraId="71B6BA0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4,000</w:t>
            </w:r>
          </w:p>
        </w:tc>
        <w:tc>
          <w:tcPr>
            <w:tcW w:w="540" w:type="pct"/>
            <w:tcBorders>
              <w:top w:val="nil"/>
              <w:left w:val="nil"/>
              <w:bottom w:val="single" w:sz="4" w:space="0" w:color="auto"/>
              <w:right w:val="single" w:sz="4" w:space="0" w:color="auto"/>
            </w:tcBorders>
            <w:shd w:val="clear" w:color="auto" w:fill="auto"/>
            <w:noWrap/>
            <w:vAlign w:val="bottom"/>
            <w:hideMark/>
          </w:tcPr>
          <w:p w14:paraId="0A0AFA8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3,200</w:t>
            </w:r>
          </w:p>
        </w:tc>
        <w:tc>
          <w:tcPr>
            <w:tcW w:w="803" w:type="pct"/>
            <w:tcBorders>
              <w:top w:val="nil"/>
              <w:left w:val="nil"/>
              <w:bottom w:val="single" w:sz="4" w:space="0" w:color="auto"/>
              <w:right w:val="single" w:sz="4" w:space="0" w:color="auto"/>
            </w:tcBorders>
            <w:shd w:val="clear" w:color="auto" w:fill="auto"/>
            <w:noWrap/>
            <w:vAlign w:val="bottom"/>
            <w:hideMark/>
          </w:tcPr>
          <w:p w14:paraId="6238F29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-20%</w:t>
            </w:r>
          </w:p>
        </w:tc>
        <w:tc>
          <w:tcPr>
            <w:tcW w:w="458" w:type="pct"/>
            <w:tcBorders>
              <w:top w:val="nil"/>
              <w:left w:val="nil"/>
              <w:bottom w:val="single" w:sz="4" w:space="0" w:color="auto"/>
              <w:right w:val="single" w:sz="4" w:space="0" w:color="auto"/>
            </w:tcBorders>
            <w:shd w:val="clear" w:color="auto" w:fill="auto"/>
            <w:noWrap/>
            <w:vAlign w:val="bottom"/>
            <w:hideMark/>
          </w:tcPr>
          <w:p w14:paraId="3DC0636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37%</w:t>
            </w:r>
          </w:p>
        </w:tc>
        <w:tc>
          <w:tcPr>
            <w:tcW w:w="458" w:type="pct"/>
            <w:tcBorders>
              <w:top w:val="nil"/>
              <w:left w:val="nil"/>
              <w:bottom w:val="single" w:sz="4" w:space="0" w:color="auto"/>
              <w:right w:val="single" w:sz="4" w:space="0" w:color="auto"/>
            </w:tcBorders>
            <w:shd w:val="clear" w:color="auto" w:fill="auto"/>
            <w:noWrap/>
            <w:vAlign w:val="bottom"/>
            <w:hideMark/>
          </w:tcPr>
          <w:p w14:paraId="18B13AC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29%</w:t>
            </w:r>
          </w:p>
        </w:tc>
        <w:tc>
          <w:tcPr>
            <w:tcW w:w="1010" w:type="pct"/>
            <w:tcBorders>
              <w:top w:val="nil"/>
              <w:left w:val="nil"/>
              <w:bottom w:val="single" w:sz="4" w:space="0" w:color="auto"/>
              <w:right w:val="single" w:sz="4" w:space="0" w:color="auto"/>
            </w:tcBorders>
            <w:shd w:val="clear" w:color="auto" w:fill="auto"/>
            <w:noWrap/>
            <w:vAlign w:val="bottom"/>
            <w:hideMark/>
          </w:tcPr>
          <w:p w14:paraId="6227F8F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-22%</w:t>
            </w:r>
          </w:p>
        </w:tc>
      </w:tr>
      <w:tr w:rsidR="00BF493B" w:rsidRPr="00610453" w14:paraId="7877B84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BE4A93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Louisiana</w:t>
            </w:r>
          </w:p>
        </w:tc>
        <w:tc>
          <w:tcPr>
            <w:tcW w:w="540" w:type="pct"/>
            <w:tcBorders>
              <w:top w:val="nil"/>
              <w:left w:val="nil"/>
              <w:bottom w:val="single" w:sz="4" w:space="0" w:color="auto"/>
              <w:right w:val="single" w:sz="4" w:space="0" w:color="auto"/>
            </w:tcBorders>
            <w:shd w:val="clear" w:color="auto" w:fill="auto"/>
            <w:noWrap/>
            <w:vAlign w:val="bottom"/>
            <w:hideMark/>
          </w:tcPr>
          <w:p w14:paraId="7E3D3CC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4,200</w:t>
            </w:r>
          </w:p>
        </w:tc>
        <w:tc>
          <w:tcPr>
            <w:tcW w:w="540" w:type="pct"/>
            <w:tcBorders>
              <w:top w:val="nil"/>
              <w:left w:val="nil"/>
              <w:bottom w:val="single" w:sz="4" w:space="0" w:color="auto"/>
              <w:right w:val="single" w:sz="4" w:space="0" w:color="auto"/>
            </w:tcBorders>
            <w:shd w:val="clear" w:color="auto" w:fill="auto"/>
            <w:noWrap/>
            <w:vAlign w:val="bottom"/>
            <w:hideMark/>
          </w:tcPr>
          <w:p w14:paraId="0E51CAA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72D753A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458" w:type="pct"/>
            <w:tcBorders>
              <w:top w:val="nil"/>
              <w:left w:val="nil"/>
              <w:bottom w:val="single" w:sz="4" w:space="0" w:color="auto"/>
              <w:right w:val="single" w:sz="4" w:space="0" w:color="auto"/>
            </w:tcBorders>
            <w:shd w:val="clear" w:color="auto" w:fill="auto"/>
            <w:noWrap/>
            <w:vAlign w:val="bottom"/>
            <w:hideMark/>
          </w:tcPr>
          <w:p w14:paraId="49B0633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31%</w:t>
            </w:r>
          </w:p>
        </w:tc>
        <w:tc>
          <w:tcPr>
            <w:tcW w:w="458" w:type="pct"/>
            <w:tcBorders>
              <w:top w:val="nil"/>
              <w:left w:val="nil"/>
              <w:bottom w:val="single" w:sz="4" w:space="0" w:color="auto"/>
              <w:right w:val="single" w:sz="4" w:space="0" w:color="auto"/>
            </w:tcBorders>
            <w:shd w:val="clear" w:color="auto" w:fill="auto"/>
            <w:noWrap/>
            <w:vAlign w:val="bottom"/>
            <w:hideMark/>
          </w:tcPr>
          <w:p w14:paraId="0EDA13A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1010" w:type="pct"/>
            <w:tcBorders>
              <w:top w:val="nil"/>
              <w:left w:val="nil"/>
              <w:bottom w:val="single" w:sz="4" w:space="0" w:color="auto"/>
              <w:right w:val="single" w:sz="4" w:space="0" w:color="auto"/>
            </w:tcBorders>
            <w:shd w:val="clear" w:color="auto" w:fill="auto"/>
            <w:noWrap/>
            <w:vAlign w:val="bottom"/>
            <w:hideMark/>
          </w:tcPr>
          <w:p w14:paraId="5F31117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-19%</w:t>
            </w:r>
          </w:p>
        </w:tc>
      </w:tr>
      <w:tr w:rsidR="00BF493B" w:rsidRPr="00610453" w14:paraId="05E84863"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3E46E08"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Maine</w:t>
            </w:r>
          </w:p>
        </w:tc>
        <w:tc>
          <w:tcPr>
            <w:tcW w:w="540" w:type="pct"/>
            <w:tcBorders>
              <w:top w:val="nil"/>
              <w:left w:val="nil"/>
              <w:bottom w:val="single" w:sz="4" w:space="0" w:color="auto"/>
              <w:right w:val="single" w:sz="4" w:space="0" w:color="auto"/>
            </w:tcBorders>
            <w:shd w:val="clear" w:color="auto" w:fill="auto"/>
            <w:noWrap/>
            <w:vAlign w:val="bottom"/>
            <w:hideMark/>
          </w:tcPr>
          <w:p w14:paraId="0D5DE94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700</w:t>
            </w:r>
          </w:p>
        </w:tc>
        <w:tc>
          <w:tcPr>
            <w:tcW w:w="540" w:type="pct"/>
            <w:tcBorders>
              <w:top w:val="nil"/>
              <w:left w:val="nil"/>
              <w:bottom w:val="single" w:sz="4" w:space="0" w:color="auto"/>
              <w:right w:val="single" w:sz="4" w:space="0" w:color="auto"/>
            </w:tcBorders>
            <w:shd w:val="clear" w:color="auto" w:fill="auto"/>
            <w:noWrap/>
            <w:vAlign w:val="bottom"/>
            <w:hideMark/>
          </w:tcPr>
          <w:p w14:paraId="66CAD70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w:t>
            </w:r>
          </w:p>
        </w:tc>
        <w:tc>
          <w:tcPr>
            <w:tcW w:w="803" w:type="pct"/>
            <w:tcBorders>
              <w:top w:val="nil"/>
              <w:left w:val="nil"/>
              <w:bottom w:val="single" w:sz="4" w:space="0" w:color="auto"/>
              <w:right w:val="single" w:sz="4" w:space="0" w:color="auto"/>
            </w:tcBorders>
            <w:shd w:val="clear" w:color="auto" w:fill="auto"/>
            <w:noWrap/>
            <w:vAlign w:val="bottom"/>
            <w:hideMark/>
          </w:tcPr>
          <w:p w14:paraId="0EA8150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-43%</w:t>
            </w:r>
          </w:p>
        </w:tc>
        <w:tc>
          <w:tcPr>
            <w:tcW w:w="458" w:type="pct"/>
            <w:tcBorders>
              <w:top w:val="nil"/>
              <w:left w:val="nil"/>
              <w:bottom w:val="single" w:sz="4" w:space="0" w:color="auto"/>
              <w:right w:val="single" w:sz="4" w:space="0" w:color="auto"/>
            </w:tcBorders>
            <w:shd w:val="clear" w:color="auto" w:fill="auto"/>
            <w:noWrap/>
            <w:vAlign w:val="bottom"/>
            <w:hideMark/>
          </w:tcPr>
          <w:p w14:paraId="613AFC6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458" w:type="pct"/>
            <w:tcBorders>
              <w:top w:val="nil"/>
              <w:left w:val="nil"/>
              <w:bottom w:val="single" w:sz="4" w:space="0" w:color="auto"/>
              <w:right w:val="single" w:sz="4" w:space="0" w:color="auto"/>
            </w:tcBorders>
            <w:shd w:val="clear" w:color="auto" w:fill="auto"/>
            <w:noWrap/>
            <w:vAlign w:val="bottom"/>
            <w:hideMark/>
          </w:tcPr>
          <w:p w14:paraId="2EF15C2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c>
          <w:tcPr>
            <w:tcW w:w="1010" w:type="pct"/>
            <w:tcBorders>
              <w:top w:val="nil"/>
              <w:left w:val="nil"/>
              <w:bottom w:val="single" w:sz="4" w:space="0" w:color="auto"/>
              <w:right w:val="single" w:sz="4" w:space="0" w:color="auto"/>
            </w:tcBorders>
            <w:shd w:val="clear" w:color="auto" w:fill="auto"/>
            <w:noWrap/>
            <w:vAlign w:val="bottom"/>
            <w:hideMark/>
          </w:tcPr>
          <w:p w14:paraId="7C69E7A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-38%</w:t>
            </w:r>
          </w:p>
        </w:tc>
      </w:tr>
      <w:tr w:rsidR="00BF493B" w:rsidRPr="00610453" w14:paraId="4F5F3BE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B2DAE4B"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Maryland</w:t>
            </w:r>
          </w:p>
        </w:tc>
        <w:tc>
          <w:tcPr>
            <w:tcW w:w="540" w:type="pct"/>
            <w:tcBorders>
              <w:top w:val="nil"/>
              <w:left w:val="nil"/>
              <w:bottom w:val="single" w:sz="4" w:space="0" w:color="auto"/>
              <w:right w:val="single" w:sz="4" w:space="0" w:color="auto"/>
            </w:tcBorders>
            <w:shd w:val="clear" w:color="auto" w:fill="auto"/>
            <w:noWrap/>
            <w:vAlign w:val="bottom"/>
            <w:hideMark/>
          </w:tcPr>
          <w:p w14:paraId="6284532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5,200</w:t>
            </w:r>
          </w:p>
        </w:tc>
        <w:tc>
          <w:tcPr>
            <w:tcW w:w="540" w:type="pct"/>
            <w:tcBorders>
              <w:top w:val="nil"/>
              <w:left w:val="nil"/>
              <w:bottom w:val="single" w:sz="4" w:space="0" w:color="auto"/>
              <w:right w:val="single" w:sz="4" w:space="0" w:color="auto"/>
            </w:tcBorders>
            <w:shd w:val="clear" w:color="auto" w:fill="auto"/>
            <w:noWrap/>
            <w:vAlign w:val="bottom"/>
            <w:hideMark/>
          </w:tcPr>
          <w:p w14:paraId="0976EC3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3,700</w:t>
            </w:r>
          </w:p>
        </w:tc>
        <w:tc>
          <w:tcPr>
            <w:tcW w:w="803" w:type="pct"/>
            <w:tcBorders>
              <w:top w:val="nil"/>
              <w:left w:val="nil"/>
              <w:bottom w:val="single" w:sz="4" w:space="0" w:color="auto"/>
              <w:right w:val="single" w:sz="4" w:space="0" w:color="auto"/>
            </w:tcBorders>
            <w:shd w:val="clear" w:color="auto" w:fill="auto"/>
            <w:noWrap/>
            <w:vAlign w:val="bottom"/>
            <w:hideMark/>
          </w:tcPr>
          <w:p w14:paraId="324FD24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458" w:type="pct"/>
            <w:tcBorders>
              <w:top w:val="nil"/>
              <w:left w:val="nil"/>
              <w:bottom w:val="single" w:sz="4" w:space="0" w:color="auto"/>
              <w:right w:val="single" w:sz="4" w:space="0" w:color="auto"/>
            </w:tcBorders>
            <w:shd w:val="clear" w:color="auto" w:fill="auto"/>
            <w:noWrap/>
            <w:vAlign w:val="bottom"/>
            <w:hideMark/>
          </w:tcPr>
          <w:p w14:paraId="3B434D7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35%</w:t>
            </w:r>
          </w:p>
        </w:tc>
        <w:tc>
          <w:tcPr>
            <w:tcW w:w="458" w:type="pct"/>
            <w:tcBorders>
              <w:top w:val="nil"/>
              <w:left w:val="nil"/>
              <w:bottom w:val="single" w:sz="4" w:space="0" w:color="auto"/>
              <w:right w:val="single" w:sz="4" w:space="0" w:color="auto"/>
            </w:tcBorders>
            <w:shd w:val="clear" w:color="auto" w:fill="auto"/>
            <w:noWrap/>
            <w:vAlign w:val="bottom"/>
            <w:hideMark/>
          </w:tcPr>
          <w:p w14:paraId="1FFF3C8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1010" w:type="pct"/>
            <w:tcBorders>
              <w:top w:val="nil"/>
              <w:left w:val="nil"/>
              <w:bottom w:val="single" w:sz="4" w:space="0" w:color="auto"/>
              <w:right w:val="single" w:sz="4" w:space="0" w:color="auto"/>
            </w:tcBorders>
            <w:shd w:val="clear" w:color="auto" w:fill="auto"/>
            <w:noWrap/>
            <w:vAlign w:val="bottom"/>
            <w:hideMark/>
          </w:tcPr>
          <w:p w14:paraId="1DC2A5C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14E46469"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38A00F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Massachusetts</w:t>
            </w:r>
          </w:p>
        </w:tc>
        <w:tc>
          <w:tcPr>
            <w:tcW w:w="540" w:type="pct"/>
            <w:tcBorders>
              <w:top w:val="nil"/>
              <w:left w:val="nil"/>
              <w:bottom w:val="single" w:sz="4" w:space="0" w:color="auto"/>
              <w:right w:val="single" w:sz="4" w:space="0" w:color="auto"/>
            </w:tcBorders>
            <w:shd w:val="clear" w:color="auto" w:fill="auto"/>
            <w:noWrap/>
            <w:vAlign w:val="bottom"/>
            <w:hideMark/>
          </w:tcPr>
          <w:p w14:paraId="305484E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4,500</w:t>
            </w:r>
          </w:p>
        </w:tc>
        <w:tc>
          <w:tcPr>
            <w:tcW w:w="540" w:type="pct"/>
            <w:tcBorders>
              <w:top w:val="nil"/>
              <w:left w:val="nil"/>
              <w:bottom w:val="single" w:sz="4" w:space="0" w:color="auto"/>
              <w:right w:val="single" w:sz="4" w:space="0" w:color="auto"/>
            </w:tcBorders>
            <w:shd w:val="clear" w:color="auto" w:fill="auto"/>
            <w:noWrap/>
            <w:vAlign w:val="bottom"/>
            <w:hideMark/>
          </w:tcPr>
          <w:p w14:paraId="357ABAE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3,200</w:t>
            </w:r>
          </w:p>
        </w:tc>
        <w:tc>
          <w:tcPr>
            <w:tcW w:w="803" w:type="pct"/>
            <w:tcBorders>
              <w:top w:val="nil"/>
              <w:left w:val="nil"/>
              <w:bottom w:val="single" w:sz="4" w:space="0" w:color="auto"/>
              <w:right w:val="single" w:sz="4" w:space="0" w:color="auto"/>
            </w:tcBorders>
            <w:shd w:val="clear" w:color="auto" w:fill="auto"/>
            <w:noWrap/>
            <w:vAlign w:val="bottom"/>
            <w:hideMark/>
          </w:tcPr>
          <w:p w14:paraId="4061F45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458" w:type="pct"/>
            <w:tcBorders>
              <w:top w:val="nil"/>
              <w:left w:val="nil"/>
              <w:bottom w:val="single" w:sz="4" w:space="0" w:color="auto"/>
              <w:right w:val="single" w:sz="4" w:space="0" w:color="auto"/>
            </w:tcBorders>
            <w:shd w:val="clear" w:color="auto" w:fill="auto"/>
            <w:noWrap/>
            <w:vAlign w:val="bottom"/>
            <w:hideMark/>
          </w:tcPr>
          <w:p w14:paraId="08E8343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458" w:type="pct"/>
            <w:tcBorders>
              <w:top w:val="nil"/>
              <w:left w:val="nil"/>
              <w:bottom w:val="single" w:sz="4" w:space="0" w:color="auto"/>
              <w:right w:val="single" w:sz="4" w:space="0" w:color="auto"/>
            </w:tcBorders>
            <w:shd w:val="clear" w:color="auto" w:fill="auto"/>
            <w:noWrap/>
            <w:vAlign w:val="bottom"/>
            <w:hideMark/>
          </w:tcPr>
          <w:p w14:paraId="4F2887D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1010" w:type="pct"/>
            <w:tcBorders>
              <w:top w:val="nil"/>
              <w:left w:val="nil"/>
              <w:bottom w:val="single" w:sz="4" w:space="0" w:color="auto"/>
              <w:right w:val="single" w:sz="4" w:space="0" w:color="auto"/>
            </w:tcBorders>
            <w:shd w:val="clear" w:color="auto" w:fill="auto"/>
            <w:noWrap/>
            <w:vAlign w:val="bottom"/>
            <w:hideMark/>
          </w:tcPr>
          <w:p w14:paraId="60F0E740"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-22%</w:t>
            </w:r>
          </w:p>
        </w:tc>
      </w:tr>
      <w:tr w:rsidR="00BF493B" w:rsidRPr="00610453" w14:paraId="1CA2BA73"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8ECC1AD"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Michigan</w:t>
            </w:r>
          </w:p>
        </w:tc>
        <w:tc>
          <w:tcPr>
            <w:tcW w:w="540" w:type="pct"/>
            <w:tcBorders>
              <w:top w:val="nil"/>
              <w:left w:val="nil"/>
              <w:bottom w:val="single" w:sz="4" w:space="0" w:color="auto"/>
              <w:right w:val="single" w:sz="4" w:space="0" w:color="auto"/>
            </w:tcBorders>
            <w:shd w:val="clear" w:color="auto" w:fill="auto"/>
            <w:noWrap/>
            <w:vAlign w:val="bottom"/>
            <w:hideMark/>
          </w:tcPr>
          <w:p w14:paraId="4DCEBFC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9,000</w:t>
            </w:r>
          </w:p>
        </w:tc>
        <w:tc>
          <w:tcPr>
            <w:tcW w:w="540" w:type="pct"/>
            <w:tcBorders>
              <w:top w:val="nil"/>
              <w:left w:val="nil"/>
              <w:bottom w:val="single" w:sz="4" w:space="0" w:color="auto"/>
              <w:right w:val="single" w:sz="4" w:space="0" w:color="auto"/>
            </w:tcBorders>
            <w:shd w:val="clear" w:color="auto" w:fill="auto"/>
            <w:noWrap/>
            <w:vAlign w:val="bottom"/>
            <w:hideMark/>
          </w:tcPr>
          <w:p w14:paraId="0FA0C68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5,700</w:t>
            </w:r>
          </w:p>
        </w:tc>
        <w:tc>
          <w:tcPr>
            <w:tcW w:w="803" w:type="pct"/>
            <w:tcBorders>
              <w:top w:val="nil"/>
              <w:left w:val="nil"/>
              <w:bottom w:val="single" w:sz="4" w:space="0" w:color="auto"/>
              <w:right w:val="single" w:sz="4" w:space="0" w:color="auto"/>
            </w:tcBorders>
            <w:shd w:val="clear" w:color="auto" w:fill="auto"/>
            <w:noWrap/>
            <w:vAlign w:val="bottom"/>
            <w:hideMark/>
          </w:tcPr>
          <w:p w14:paraId="25EE2070"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-37%</w:t>
            </w:r>
          </w:p>
        </w:tc>
        <w:tc>
          <w:tcPr>
            <w:tcW w:w="458" w:type="pct"/>
            <w:tcBorders>
              <w:top w:val="nil"/>
              <w:left w:val="nil"/>
              <w:bottom w:val="single" w:sz="4" w:space="0" w:color="auto"/>
              <w:right w:val="single" w:sz="4" w:space="0" w:color="auto"/>
            </w:tcBorders>
            <w:shd w:val="clear" w:color="auto" w:fill="auto"/>
            <w:noWrap/>
            <w:vAlign w:val="bottom"/>
            <w:hideMark/>
          </w:tcPr>
          <w:p w14:paraId="3B5F1CE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32%</w:t>
            </w:r>
          </w:p>
        </w:tc>
        <w:tc>
          <w:tcPr>
            <w:tcW w:w="458" w:type="pct"/>
            <w:tcBorders>
              <w:top w:val="nil"/>
              <w:left w:val="nil"/>
              <w:bottom w:val="single" w:sz="4" w:space="0" w:color="auto"/>
              <w:right w:val="single" w:sz="4" w:space="0" w:color="auto"/>
            </w:tcBorders>
            <w:shd w:val="clear" w:color="auto" w:fill="auto"/>
            <w:noWrap/>
            <w:vAlign w:val="bottom"/>
            <w:hideMark/>
          </w:tcPr>
          <w:p w14:paraId="4AE507A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1010" w:type="pct"/>
            <w:tcBorders>
              <w:top w:val="nil"/>
              <w:left w:val="nil"/>
              <w:bottom w:val="single" w:sz="4" w:space="0" w:color="auto"/>
              <w:right w:val="single" w:sz="4" w:space="0" w:color="auto"/>
            </w:tcBorders>
            <w:shd w:val="clear" w:color="auto" w:fill="auto"/>
            <w:noWrap/>
            <w:vAlign w:val="bottom"/>
            <w:hideMark/>
          </w:tcPr>
          <w:p w14:paraId="4F62CEC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-28%</w:t>
            </w:r>
          </w:p>
        </w:tc>
      </w:tr>
      <w:tr w:rsidR="00BF493B" w:rsidRPr="00610453" w14:paraId="236A1099"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9D79CAE"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Minnesota</w:t>
            </w:r>
          </w:p>
        </w:tc>
        <w:tc>
          <w:tcPr>
            <w:tcW w:w="540" w:type="pct"/>
            <w:tcBorders>
              <w:top w:val="nil"/>
              <w:left w:val="nil"/>
              <w:bottom w:val="single" w:sz="4" w:space="0" w:color="auto"/>
              <w:right w:val="single" w:sz="4" w:space="0" w:color="auto"/>
            </w:tcBorders>
            <w:shd w:val="clear" w:color="auto" w:fill="auto"/>
            <w:noWrap/>
            <w:vAlign w:val="bottom"/>
            <w:hideMark/>
          </w:tcPr>
          <w:p w14:paraId="4FA27CF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3,800</w:t>
            </w:r>
          </w:p>
        </w:tc>
        <w:tc>
          <w:tcPr>
            <w:tcW w:w="540" w:type="pct"/>
            <w:tcBorders>
              <w:top w:val="nil"/>
              <w:left w:val="nil"/>
              <w:bottom w:val="single" w:sz="4" w:space="0" w:color="auto"/>
              <w:right w:val="single" w:sz="4" w:space="0" w:color="auto"/>
            </w:tcBorders>
            <w:shd w:val="clear" w:color="auto" w:fill="auto"/>
            <w:noWrap/>
            <w:vAlign w:val="bottom"/>
            <w:hideMark/>
          </w:tcPr>
          <w:p w14:paraId="27A069E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500B341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-21%</w:t>
            </w:r>
          </w:p>
        </w:tc>
        <w:tc>
          <w:tcPr>
            <w:tcW w:w="458" w:type="pct"/>
            <w:tcBorders>
              <w:top w:val="nil"/>
              <w:left w:val="nil"/>
              <w:bottom w:val="single" w:sz="4" w:space="0" w:color="auto"/>
              <w:right w:val="single" w:sz="4" w:space="0" w:color="auto"/>
            </w:tcBorders>
            <w:shd w:val="clear" w:color="auto" w:fill="auto"/>
            <w:noWrap/>
            <w:vAlign w:val="bottom"/>
            <w:hideMark/>
          </w:tcPr>
          <w:p w14:paraId="58D9E4D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458" w:type="pct"/>
            <w:tcBorders>
              <w:top w:val="nil"/>
              <w:left w:val="nil"/>
              <w:bottom w:val="single" w:sz="4" w:space="0" w:color="auto"/>
              <w:right w:val="single" w:sz="4" w:space="0" w:color="auto"/>
            </w:tcBorders>
            <w:shd w:val="clear" w:color="auto" w:fill="auto"/>
            <w:noWrap/>
            <w:vAlign w:val="bottom"/>
            <w:hideMark/>
          </w:tcPr>
          <w:p w14:paraId="3A2C01F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1010" w:type="pct"/>
            <w:tcBorders>
              <w:top w:val="nil"/>
              <w:left w:val="nil"/>
              <w:bottom w:val="single" w:sz="4" w:space="0" w:color="auto"/>
              <w:right w:val="single" w:sz="4" w:space="0" w:color="auto"/>
            </w:tcBorders>
            <w:shd w:val="clear" w:color="auto" w:fill="auto"/>
            <w:noWrap/>
            <w:vAlign w:val="bottom"/>
            <w:hideMark/>
          </w:tcPr>
          <w:p w14:paraId="45533020"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-19%</w:t>
            </w:r>
          </w:p>
        </w:tc>
      </w:tr>
      <w:tr w:rsidR="00BF493B" w:rsidRPr="00610453" w14:paraId="65A7536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70B704F"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Mississippi</w:t>
            </w:r>
          </w:p>
        </w:tc>
        <w:tc>
          <w:tcPr>
            <w:tcW w:w="540" w:type="pct"/>
            <w:tcBorders>
              <w:top w:val="nil"/>
              <w:left w:val="nil"/>
              <w:bottom w:val="single" w:sz="4" w:space="0" w:color="auto"/>
              <w:right w:val="single" w:sz="4" w:space="0" w:color="auto"/>
            </w:tcBorders>
            <w:shd w:val="clear" w:color="auto" w:fill="auto"/>
            <w:noWrap/>
            <w:vAlign w:val="bottom"/>
            <w:hideMark/>
          </w:tcPr>
          <w:p w14:paraId="4CE05F6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2,700</w:t>
            </w:r>
          </w:p>
        </w:tc>
        <w:tc>
          <w:tcPr>
            <w:tcW w:w="540" w:type="pct"/>
            <w:tcBorders>
              <w:top w:val="nil"/>
              <w:left w:val="nil"/>
              <w:bottom w:val="single" w:sz="4" w:space="0" w:color="auto"/>
              <w:right w:val="single" w:sz="4" w:space="0" w:color="auto"/>
            </w:tcBorders>
            <w:shd w:val="clear" w:color="auto" w:fill="auto"/>
            <w:noWrap/>
            <w:vAlign w:val="bottom"/>
            <w:hideMark/>
          </w:tcPr>
          <w:p w14:paraId="56B941B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2,000</w:t>
            </w:r>
          </w:p>
        </w:tc>
        <w:tc>
          <w:tcPr>
            <w:tcW w:w="803" w:type="pct"/>
            <w:tcBorders>
              <w:top w:val="nil"/>
              <w:left w:val="nil"/>
              <w:bottom w:val="single" w:sz="4" w:space="0" w:color="auto"/>
              <w:right w:val="single" w:sz="4" w:space="0" w:color="auto"/>
            </w:tcBorders>
            <w:shd w:val="clear" w:color="auto" w:fill="auto"/>
            <w:noWrap/>
            <w:vAlign w:val="bottom"/>
            <w:hideMark/>
          </w:tcPr>
          <w:p w14:paraId="1C1C06D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-26%</w:t>
            </w:r>
          </w:p>
        </w:tc>
        <w:tc>
          <w:tcPr>
            <w:tcW w:w="458" w:type="pct"/>
            <w:tcBorders>
              <w:top w:val="nil"/>
              <w:left w:val="nil"/>
              <w:bottom w:val="single" w:sz="4" w:space="0" w:color="auto"/>
              <w:right w:val="single" w:sz="4" w:space="0" w:color="auto"/>
            </w:tcBorders>
            <w:shd w:val="clear" w:color="auto" w:fill="auto"/>
            <w:noWrap/>
            <w:vAlign w:val="bottom"/>
            <w:hideMark/>
          </w:tcPr>
          <w:p w14:paraId="7A403B4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32%</w:t>
            </w:r>
          </w:p>
        </w:tc>
        <w:tc>
          <w:tcPr>
            <w:tcW w:w="458" w:type="pct"/>
            <w:tcBorders>
              <w:top w:val="nil"/>
              <w:left w:val="nil"/>
              <w:bottom w:val="single" w:sz="4" w:space="0" w:color="auto"/>
              <w:right w:val="single" w:sz="4" w:space="0" w:color="auto"/>
            </w:tcBorders>
            <w:shd w:val="clear" w:color="auto" w:fill="auto"/>
            <w:noWrap/>
            <w:vAlign w:val="bottom"/>
            <w:hideMark/>
          </w:tcPr>
          <w:p w14:paraId="0D2E06D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1010" w:type="pct"/>
            <w:tcBorders>
              <w:top w:val="nil"/>
              <w:left w:val="nil"/>
              <w:bottom w:val="single" w:sz="4" w:space="0" w:color="auto"/>
              <w:right w:val="single" w:sz="4" w:space="0" w:color="auto"/>
            </w:tcBorders>
            <w:shd w:val="clear" w:color="auto" w:fill="auto"/>
            <w:noWrap/>
            <w:vAlign w:val="bottom"/>
            <w:hideMark/>
          </w:tcPr>
          <w:p w14:paraId="39C8C12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r>
      <w:tr w:rsidR="00BF493B" w:rsidRPr="00610453" w14:paraId="0025A0D2"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F378CE1"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Missouri</w:t>
            </w:r>
          </w:p>
        </w:tc>
        <w:tc>
          <w:tcPr>
            <w:tcW w:w="540" w:type="pct"/>
            <w:tcBorders>
              <w:top w:val="nil"/>
              <w:left w:val="nil"/>
              <w:bottom w:val="single" w:sz="4" w:space="0" w:color="auto"/>
              <w:right w:val="single" w:sz="4" w:space="0" w:color="auto"/>
            </w:tcBorders>
            <w:shd w:val="clear" w:color="auto" w:fill="auto"/>
            <w:noWrap/>
            <w:vAlign w:val="bottom"/>
            <w:hideMark/>
          </w:tcPr>
          <w:p w14:paraId="7124743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4,900</w:t>
            </w:r>
          </w:p>
        </w:tc>
        <w:tc>
          <w:tcPr>
            <w:tcW w:w="540" w:type="pct"/>
            <w:tcBorders>
              <w:top w:val="nil"/>
              <w:left w:val="nil"/>
              <w:bottom w:val="single" w:sz="4" w:space="0" w:color="auto"/>
              <w:right w:val="single" w:sz="4" w:space="0" w:color="auto"/>
            </w:tcBorders>
            <w:shd w:val="clear" w:color="auto" w:fill="auto"/>
            <w:noWrap/>
            <w:vAlign w:val="bottom"/>
            <w:hideMark/>
          </w:tcPr>
          <w:p w14:paraId="1E8C6CE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4,100</w:t>
            </w:r>
          </w:p>
        </w:tc>
        <w:tc>
          <w:tcPr>
            <w:tcW w:w="803" w:type="pct"/>
            <w:tcBorders>
              <w:top w:val="nil"/>
              <w:left w:val="nil"/>
              <w:bottom w:val="single" w:sz="4" w:space="0" w:color="auto"/>
              <w:right w:val="single" w:sz="4" w:space="0" w:color="auto"/>
            </w:tcBorders>
            <w:shd w:val="clear" w:color="auto" w:fill="auto"/>
            <w:noWrap/>
            <w:vAlign w:val="bottom"/>
            <w:hideMark/>
          </w:tcPr>
          <w:p w14:paraId="0C3BAA6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458" w:type="pct"/>
            <w:tcBorders>
              <w:top w:val="nil"/>
              <w:left w:val="nil"/>
              <w:bottom w:val="single" w:sz="4" w:space="0" w:color="auto"/>
              <w:right w:val="single" w:sz="4" w:space="0" w:color="auto"/>
            </w:tcBorders>
            <w:shd w:val="clear" w:color="auto" w:fill="auto"/>
            <w:noWrap/>
            <w:vAlign w:val="bottom"/>
            <w:hideMark/>
          </w:tcPr>
          <w:p w14:paraId="6805C16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31%</w:t>
            </w:r>
          </w:p>
        </w:tc>
        <w:tc>
          <w:tcPr>
            <w:tcW w:w="458" w:type="pct"/>
            <w:tcBorders>
              <w:top w:val="nil"/>
              <w:left w:val="nil"/>
              <w:bottom w:val="single" w:sz="4" w:space="0" w:color="auto"/>
              <w:right w:val="single" w:sz="4" w:space="0" w:color="auto"/>
            </w:tcBorders>
            <w:shd w:val="clear" w:color="auto" w:fill="auto"/>
            <w:noWrap/>
            <w:vAlign w:val="bottom"/>
            <w:hideMark/>
          </w:tcPr>
          <w:p w14:paraId="3FD99A4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1010" w:type="pct"/>
            <w:tcBorders>
              <w:top w:val="nil"/>
              <w:left w:val="nil"/>
              <w:bottom w:val="single" w:sz="4" w:space="0" w:color="auto"/>
              <w:right w:val="single" w:sz="4" w:space="0" w:color="auto"/>
            </w:tcBorders>
            <w:shd w:val="clear" w:color="auto" w:fill="auto"/>
            <w:noWrap/>
            <w:vAlign w:val="bottom"/>
            <w:hideMark/>
          </w:tcPr>
          <w:p w14:paraId="19FFA9E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-13%</w:t>
            </w:r>
          </w:p>
        </w:tc>
      </w:tr>
      <w:tr w:rsidR="00BF493B" w:rsidRPr="00610453" w14:paraId="3C812DFD"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E97379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Montana</w:t>
            </w:r>
          </w:p>
        </w:tc>
        <w:tc>
          <w:tcPr>
            <w:tcW w:w="540" w:type="pct"/>
            <w:tcBorders>
              <w:top w:val="nil"/>
              <w:left w:val="nil"/>
              <w:bottom w:val="single" w:sz="4" w:space="0" w:color="auto"/>
              <w:right w:val="single" w:sz="4" w:space="0" w:color="auto"/>
            </w:tcBorders>
            <w:shd w:val="clear" w:color="auto" w:fill="auto"/>
            <w:noWrap/>
            <w:vAlign w:val="bottom"/>
            <w:hideMark/>
          </w:tcPr>
          <w:p w14:paraId="4A3D32A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600</w:t>
            </w:r>
          </w:p>
        </w:tc>
        <w:tc>
          <w:tcPr>
            <w:tcW w:w="540" w:type="pct"/>
            <w:tcBorders>
              <w:top w:val="nil"/>
              <w:left w:val="nil"/>
              <w:bottom w:val="single" w:sz="4" w:space="0" w:color="auto"/>
              <w:right w:val="single" w:sz="4" w:space="0" w:color="auto"/>
            </w:tcBorders>
            <w:shd w:val="clear" w:color="auto" w:fill="auto"/>
            <w:noWrap/>
            <w:vAlign w:val="bottom"/>
            <w:hideMark/>
          </w:tcPr>
          <w:p w14:paraId="28CD879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w:t>
            </w:r>
          </w:p>
        </w:tc>
        <w:tc>
          <w:tcPr>
            <w:tcW w:w="803" w:type="pct"/>
            <w:tcBorders>
              <w:top w:val="nil"/>
              <w:left w:val="nil"/>
              <w:bottom w:val="single" w:sz="4" w:space="0" w:color="auto"/>
              <w:right w:val="single" w:sz="4" w:space="0" w:color="auto"/>
            </w:tcBorders>
            <w:shd w:val="clear" w:color="auto" w:fill="auto"/>
            <w:noWrap/>
            <w:vAlign w:val="bottom"/>
            <w:hideMark/>
          </w:tcPr>
          <w:p w14:paraId="6FD6770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458" w:type="pct"/>
            <w:tcBorders>
              <w:top w:val="nil"/>
              <w:left w:val="nil"/>
              <w:bottom w:val="single" w:sz="4" w:space="0" w:color="auto"/>
              <w:right w:val="single" w:sz="4" w:space="0" w:color="auto"/>
            </w:tcBorders>
            <w:shd w:val="clear" w:color="auto" w:fill="auto"/>
            <w:noWrap/>
            <w:vAlign w:val="bottom"/>
            <w:hideMark/>
          </w:tcPr>
          <w:p w14:paraId="11A2227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458" w:type="pct"/>
            <w:tcBorders>
              <w:top w:val="nil"/>
              <w:left w:val="nil"/>
              <w:bottom w:val="single" w:sz="4" w:space="0" w:color="auto"/>
              <w:right w:val="single" w:sz="4" w:space="0" w:color="auto"/>
            </w:tcBorders>
            <w:shd w:val="clear" w:color="auto" w:fill="auto"/>
            <w:noWrap/>
            <w:vAlign w:val="bottom"/>
            <w:hideMark/>
          </w:tcPr>
          <w:p w14:paraId="1410E2B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1010" w:type="pct"/>
            <w:tcBorders>
              <w:top w:val="nil"/>
              <w:left w:val="nil"/>
              <w:bottom w:val="single" w:sz="4" w:space="0" w:color="auto"/>
              <w:right w:val="single" w:sz="4" w:space="0" w:color="auto"/>
            </w:tcBorders>
            <w:shd w:val="clear" w:color="auto" w:fill="auto"/>
            <w:noWrap/>
            <w:vAlign w:val="bottom"/>
            <w:hideMark/>
          </w:tcPr>
          <w:p w14:paraId="66D60B6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2A7BC4D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2CE1123"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Nebraska</w:t>
            </w:r>
          </w:p>
        </w:tc>
        <w:tc>
          <w:tcPr>
            <w:tcW w:w="540" w:type="pct"/>
            <w:tcBorders>
              <w:top w:val="nil"/>
              <w:left w:val="nil"/>
              <w:bottom w:val="single" w:sz="4" w:space="0" w:color="auto"/>
              <w:right w:val="single" w:sz="4" w:space="0" w:color="auto"/>
            </w:tcBorders>
            <w:shd w:val="clear" w:color="auto" w:fill="auto"/>
            <w:noWrap/>
            <w:vAlign w:val="bottom"/>
            <w:hideMark/>
          </w:tcPr>
          <w:p w14:paraId="7674377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1,200</w:t>
            </w:r>
          </w:p>
        </w:tc>
        <w:tc>
          <w:tcPr>
            <w:tcW w:w="540" w:type="pct"/>
            <w:tcBorders>
              <w:top w:val="nil"/>
              <w:left w:val="nil"/>
              <w:bottom w:val="single" w:sz="4" w:space="0" w:color="auto"/>
              <w:right w:val="single" w:sz="4" w:space="0" w:color="auto"/>
            </w:tcBorders>
            <w:shd w:val="clear" w:color="auto" w:fill="auto"/>
            <w:noWrap/>
            <w:vAlign w:val="bottom"/>
            <w:hideMark/>
          </w:tcPr>
          <w:p w14:paraId="6380C29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1,100</w:t>
            </w:r>
          </w:p>
        </w:tc>
        <w:tc>
          <w:tcPr>
            <w:tcW w:w="803" w:type="pct"/>
            <w:tcBorders>
              <w:top w:val="nil"/>
              <w:left w:val="nil"/>
              <w:bottom w:val="single" w:sz="4" w:space="0" w:color="auto"/>
              <w:right w:val="single" w:sz="4" w:space="0" w:color="auto"/>
            </w:tcBorders>
            <w:shd w:val="clear" w:color="auto" w:fill="auto"/>
            <w:noWrap/>
            <w:vAlign w:val="bottom"/>
            <w:hideMark/>
          </w:tcPr>
          <w:p w14:paraId="5DB53C1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-8%</w:t>
            </w:r>
          </w:p>
        </w:tc>
        <w:tc>
          <w:tcPr>
            <w:tcW w:w="458" w:type="pct"/>
            <w:tcBorders>
              <w:top w:val="nil"/>
              <w:left w:val="nil"/>
              <w:bottom w:val="single" w:sz="4" w:space="0" w:color="auto"/>
              <w:right w:val="single" w:sz="4" w:space="0" w:color="auto"/>
            </w:tcBorders>
            <w:shd w:val="clear" w:color="auto" w:fill="auto"/>
            <w:noWrap/>
            <w:vAlign w:val="bottom"/>
            <w:hideMark/>
          </w:tcPr>
          <w:p w14:paraId="0CCE610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458" w:type="pct"/>
            <w:tcBorders>
              <w:top w:val="nil"/>
              <w:left w:val="nil"/>
              <w:bottom w:val="single" w:sz="4" w:space="0" w:color="auto"/>
              <w:right w:val="single" w:sz="4" w:space="0" w:color="auto"/>
            </w:tcBorders>
            <w:shd w:val="clear" w:color="auto" w:fill="auto"/>
            <w:noWrap/>
            <w:vAlign w:val="bottom"/>
            <w:hideMark/>
          </w:tcPr>
          <w:p w14:paraId="646BE40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1010" w:type="pct"/>
            <w:tcBorders>
              <w:top w:val="nil"/>
              <w:left w:val="nil"/>
              <w:bottom w:val="single" w:sz="4" w:space="0" w:color="auto"/>
              <w:right w:val="single" w:sz="4" w:space="0" w:color="auto"/>
            </w:tcBorders>
            <w:shd w:val="clear" w:color="auto" w:fill="auto"/>
            <w:noWrap/>
            <w:vAlign w:val="bottom"/>
            <w:hideMark/>
          </w:tcPr>
          <w:p w14:paraId="1A181F7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-8%</w:t>
            </w:r>
          </w:p>
        </w:tc>
      </w:tr>
      <w:tr w:rsidR="00BF493B" w:rsidRPr="00610453" w14:paraId="15510F53"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93A3C52"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Nevada</w:t>
            </w:r>
          </w:p>
        </w:tc>
        <w:tc>
          <w:tcPr>
            <w:tcW w:w="540" w:type="pct"/>
            <w:tcBorders>
              <w:top w:val="nil"/>
              <w:left w:val="nil"/>
              <w:bottom w:val="single" w:sz="4" w:space="0" w:color="auto"/>
              <w:right w:val="single" w:sz="4" w:space="0" w:color="auto"/>
            </w:tcBorders>
            <w:shd w:val="clear" w:color="auto" w:fill="auto"/>
            <w:noWrap/>
            <w:vAlign w:val="bottom"/>
            <w:hideMark/>
          </w:tcPr>
          <w:p w14:paraId="7A29110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1,100</w:t>
            </w:r>
          </w:p>
        </w:tc>
        <w:tc>
          <w:tcPr>
            <w:tcW w:w="540" w:type="pct"/>
            <w:tcBorders>
              <w:top w:val="nil"/>
              <w:left w:val="nil"/>
              <w:bottom w:val="single" w:sz="4" w:space="0" w:color="auto"/>
              <w:right w:val="single" w:sz="4" w:space="0" w:color="auto"/>
            </w:tcBorders>
            <w:shd w:val="clear" w:color="auto" w:fill="auto"/>
            <w:noWrap/>
            <w:vAlign w:val="bottom"/>
            <w:hideMark/>
          </w:tcPr>
          <w:p w14:paraId="147FCB7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1,100</w:t>
            </w:r>
          </w:p>
        </w:tc>
        <w:tc>
          <w:tcPr>
            <w:tcW w:w="803" w:type="pct"/>
            <w:tcBorders>
              <w:top w:val="nil"/>
              <w:left w:val="nil"/>
              <w:bottom w:val="single" w:sz="4" w:space="0" w:color="auto"/>
              <w:right w:val="single" w:sz="4" w:space="0" w:color="auto"/>
            </w:tcBorders>
            <w:shd w:val="clear" w:color="auto" w:fill="auto"/>
            <w:noWrap/>
            <w:vAlign w:val="bottom"/>
            <w:hideMark/>
          </w:tcPr>
          <w:p w14:paraId="05AE0A8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0%</w:t>
            </w:r>
          </w:p>
        </w:tc>
        <w:tc>
          <w:tcPr>
            <w:tcW w:w="458" w:type="pct"/>
            <w:tcBorders>
              <w:top w:val="nil"/>
              <w:left w:val="nil"/>
              <w:bottom w:val="single" w:sz="4" w:space="0" w:color="auto"/>
              <w:right w:val="single" w:sz="4" w:space="0" w:color="auto"/>
            </w:tcBorders>
            <w:shd w:val="clear" w:color="auto" w:fill="auto"/>
            <w:noWrap/>
            <w:vAlign w:val="bottom"/>
            <w:hideMark/>
          </w:tcPr>
          <w:p w14:paraId="00D66C2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w:t>
            </w:r>
          </w:p>
        </w:tc>
        <w:tc>
          <w:tcPr>
            <w:tcW w:w="458" w:type="pct"/>
            <w:tcBorders>
              <w:top w:val="nil"/>
              <w:left w:val="nil"/>
              <w:bottom w:val="single" w:sz="4" w:space="0" w:color="auto"/>
              <w:right w:val="single" w:sz="4" w:space="0" w:color="auto"/>
            </w:tcBorders>
            <w:shd w:val="clear" w:color="auto" w:fill="auto"/>
            <w:noWrap/>
            <w:vAlign w:val="bottom"/>
            <w:hideMark/>
          </w:tcPr>
          <w:p w14:paraId="3D00EEB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c>
          <w:tcPr>
            <w:tcW w:w="1010" w:type="pct"/>
            <w:tcBorders>
              <w:top w:val="nil"/>
              <w:left w:val="nil"/>
              <w:bottom w:val="single" w:sz="4" w:space="0" w:color="auto"/>
              <w:right w:val="single" w:sz="4" w:space="0" w:color="auto"/>
            </w:tcBorders>
            <w:shd w:val="clear" w:color="auto" w:fill="auto"/>
            <w:noWrap/>
            <w:vAlign w:val="bottom"/>
            <w:hideMark/>
          </w:tcPr>
          <w:p w14:paraId="67D2995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r>
      <w:tr w:rsidR="00BF493B" w:rsidRPr="00610453" w14:paraId="34A0BF1A"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1C5948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New Hampshire</w:t>
            </w:r>
          </w:p>
        </w:tc>
        <w:tc>
          <w:tcPr>
            <w:tcW w:w="540" w:type="pct"/>
            <w:tcBorders>
              <w:top w:val="nil"/>
              <w:left w:val="nil"/>
              <w:bottom w:val="single" w:sz="4" w:space="0" w:color="auto"/>
              <w:right w:val="single" w:sz="4" w:space="0" w:color="auto"/>
            </w:tcBorders>
            <w:shd w:val="clear" w:color="auto" w:fill="auto"/>
            <w:noWrap/>
            <w:vAlign w:val="bottom"/>
            <w:hideMark/>
          </w:tcPr>
          <w:p w14:paraId="73DFF3C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700</w:t>
            </w:r>
          </w:p>
        </w:tc>
        <w:tc>
          <w:tcPr>
            <w:tcW w:w="540" w:type="pct"/>
            <w:tcBorders>
              <w:top w:val="nil"/>
              <w:left w:val="nil"/>
              <w:bottom w:val="single" w:sz="4" w:space="0" w:color="auto"/>
              <w:right w:val="single" w:sz="4" w:space="0" w:color="auto"/>
            </w:tcBorders>
            <w:shd w:val="clear" w:color="auto" w:fill="auto"/>
            <w:noWrap/>
            <w:vAlign w:val="bottom"/>
            <w:hideMark/>
          </w:tcPr>
          <w:p w14:paraId="7198195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500</w:t>
            </w:r>
          </w:p>
        </w:tc>
        <w:tc>
          <w:tcPr>
            <w:tcW w:w="803" w:type="pct"/>
            <w:tcBorders>
              <w:top w:val="nil"/>
              <w:left w:val="nil"/>
              <w:bottom w:val="single" w:sz="4" w:space="0" w:color="auto"/>
              <w:right w:val="single" w:sz="4" w:space="0" w:color="auto"/>
            </w:tcBorders>
            <w:shd w:val="clear" w:color="auto" w:fill="auto"/>
            <w:noWrap/>
            <w:vAlign w:val="bottom"/>
            <w:hideMark/>
          </w:tcPr>
          <w:p w14:paraId="73112F2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458" w:type="pct"/>
            <w:tcBorders>
              <w:top w:val="nil"/>
              <w:left w:val="nil"/>
              <w:bottom w:val="single" w:sz="4" w:space="0" w:color="auto"/>
              <w:right w:val="single" w:sz="4" w:space="0" w:color="auto"/>
            </w:tcBorders>
            <w:shd w:val="clear" w:color="auto" w:fill="auto"/>
            <w:noWrap/>
            <w:vAlign w:val="bottom"/>
            <w:hideMark/>
          </w:tcPr>
          <w:p w14:paraId="754A60C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458" w:type="pct"/>
            <w:tcBorders>
              <w:top w:val="nil"/>
              <w:left w:val="nil"/>
              <w:bottom w:val="single" w:sz="4" w:space="0" w:color="auto"/>
              <w:right w:val="single" w:sz="4" w:space="0" w:color="auto"/>
            </w:tcBorders>
            <w:shd w:val="clear" w:color="auto" w:fill="auto"/>
            <w:noWrap/>
            <w:vAlign w:val="bottom"/>
            <w:hideMark/>
          </w:tcPr>
          <w:p w14:paraId="416E9C8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1010" w:type="pct"/>
            <w:tcBorders>
              <w:top w:val="nil"/>
              <w:left w:val="nil"/>
              <w:bottom w:val="single" w:sz="4" w:space="0" w:color="auto"/>
              <w:right w:val="single" w:sz="4" w:space="0" w:color="auto"/>
            </w:tcBorders>
            <w:shd w:val="clear" w:color="auto" w:fill="auto"/>
            <w:noWrap/>
            <w:vAlign w:val="bottom"/>
            <w:hideMark/>
          </w:tcPr>
          <w:p w14:paraId="4B7723AF"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F493B" w:rsidRPr="00610453" w14:paraId="0807B57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5D009B6"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New Jersey</w:t>
            </w:r>
          </w:p>
        </w:tc>
        <w:tc>
          <w:tcPr>
            <w:tcW w:w="540" w:type="pct"/>
            <w:tcBorders>
              <w:top w:val="nil"/>
              <w:left w:val="nil"/>
              <w:bottom w:val="single" w:sz="4" w:space="0" w:color="auto"/>
              <w:right w:val="single" w:sz="4" w:space="0" w:color="auto"/>
            </w:tcBorders>
            <w:shd w:val="clear" w:color="auto" w:fill="auto"/>
            <w:noWrap/>
            <w:vAlign w:val="bottom"/>
            <w:hideMark/>
          </w:tcPr>
          <w:p w14:paraId="6911469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7,400</w:t>
            </w:r>
          </w:p>
        </w:tc>
        <w:tc>
          <w:tcPr>
            <w:tcW w:w="540" w:type="pct"/>
            <w:tcBorders>
              <w:top w:val="nil"/>
              <w:left w:val="nil"/>
              <w:bottom w:val="single" w:sz="4" w:space="0" w:color="auto"/>
              <w:right w:val="single" w:sz="4" w:space="0" w:color="auto"/>
            </w:tcBorders>
            <w:shd w:val="clear" w:color="auto" w:fill="auto"/>
            <w:noWrap/>
            <w:vAlign w:val="bottom"/>
            <w:hideMark/>
          </w:tcPr>
          <w:p w14:paraId="56CEB10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5,300</w:t>
            </w:r>
          </w:p>
        </w:tc>
        <w:tc>
          <w:tcPr>
            <w:tcW w:w="803" w:type="pct"/>
            <w:tcBorders>
              <w:top w:val="nil"/>
              <w:left w:val="nil"/>
              <w:bottom w:val="single" w:sz="4" w:space="0" w:color="auto"/>
              <w:right w:val="single" w:sz="4" w:space="0" w:color="auto"/>
            </w:tcBorders>
            <w:shd w:val="clear" w:color="auto" w:fill="auto"/>
            <w:noWrap/>
            <w:vAlign w:val="bottom"/>
            <w:hideMark/>
          </w:tcPr>
          <w:p w14:paraId="526B2C8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-28%</w:t>
            </w:r>
          </w:p>
        </w:tc>
        <w:tc>
          <w:tcPr>
            <w:tcW w:w="458" w:type="pct"/>
            <w:tcBorders>
              <w:top w:val="nil"/>
              <w:left w:val="nil"/>
              <w:bottom w:val="single" w:sz="4" w:space="0" w:color="auto"/>
              <w:right w:val="single" w:sz="4" w:space="0" w:color="auto"/>
            </w:tcBorders>
            <w:shd w:val="clear" w:color="auto" w:fill="auto"/>
            <w:noWrap/>
            <w:vAlign w:val="bottom"/>
            <w:hideMark/>
          </w:tcPr>
          <w:p w14:paraId="7497BA4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32%</w:t>
            </w:r>
          </w:p>
        </w:tc>
        <w:tc>
          <w:tcPr>
            <w:tcW w:w="458" w:type="pct"/>
            <w:tcBorders>
              <w:top w:val="nil"/>
              <w:left w:val="nil"/>
              <w:bottom w:val="single" w:sz="4" w:space="0" w:color="auto"/>
              <w:right w:val="single" w:sz="4" w:space="0" w:color="auto"/>
            </w:tcBorders>
            <w:shd w:val="clear" w:color="auto" w:fill="auto"/>
            <w:noWrap/>
            <w:vAlign w:val="bottom"/>
            <w:hideMark/>
          </w:tcPr>
          <w:p w14:paraId="7BD1954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1010" w:type="pct"/>
            <w:tcBorders>
              <w:top w:val="nil"/>
              <w:left w:val="nil"/>
              <w:bottom w:val="single" w:sz="4" w:space="0" w:color="auto"/>
              <w:right w:val="single" w:sz="4" w:space="0" w:color="auto"/>
            </w:tcBorders>
            <w:shd w:val="clear" w:color="auto" w:fill="auto"/>
            <w:noWrap/>
            <w:vAlign w:val="bottom"/>
            <w:hideMark/>
          </w:tcPr>
          <w:p w14:paraId="32587ED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r>
      <w:tr w:rsidR="00BF493B" w:rsidRPr="00610453" w14:paraId="725C360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AC8324D"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New Mexico</w:t>
            </w:r>
          </w:p>
        </w:tc>
        <w:tc>
          <w:tcPr>
            <w:tcW w:w="540" w:type="pct"/>
            <w:tcBorders>
              <w:top w:val="nil"/>
              <w:left w:val="nil"/>
              <w:bottom w:val="single" w:sz="4" w:space="0" w:color="auto"/>
              <w:right w:val="single" w:sz="4" w:space="0" w:color="auto"/>
            </w:tcBorders>
            <w:shd w:val="clear" w:color="auto" w:fill="auto"/>
            <w:noWrap/>
            <w:vAlign w:val="bottom"/>
            <w:hideMark/>
          </w:tcPr>
          <w:p w14:paraId="5D3E78A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800</w:t>
            </w:r>
          </w:p>
        </w:tc>
        <w:tc>
          <w:tcPr>
            <w:tcW w:w="540" w:type="pct"/>
            <w:tcBorders>
              <w:top w:val="nil"/>
              <w:left w:val="nil"/>
              <w:bottom w:val="single" w:sz="4" w:space="0" w:color="auto"/>
              <w:right w:val="single" w:sz="4" w:space="0" w:color="auto"/>
            </w:tcBorders>
            <w:shd w:val="clear" w:color="auto" w:fill="auto"/>
            <w:noWrap/>
            <w:vAlign w:val="bottom"/>
            <w:hideMark/>
          </w:tcPr>
          <w:p w14:paraId="40A89AB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700</w:t>
            </w:r>
          </w:p>
        </w:tc>
        <w:tc>
          <w:tcPr>
            <w:tcW w:w="803" w:type="pct"/>
            <w:tcBorders>
              <w:top w:val="nil"/>
              <w:left w:val="nil"/>
              <w:bottom w:val="single" w:sz="4" w:space="0" w:color="auto"/>
              <w:right w:val="single" w:sz="4" w:space="0" w:color="auto"/>
            </w:tcBorders>
            <w:shd w:val="clear" w:color="auto" w:fill="auto"/>
            <w:noWrap/>
            <w:vAlign w:val="bottom"/>
            <w:hideMark/>
          </w:tcPr>
          <w:p w14:paraId="1F43D00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-13%</w:t>
            </w:r>
          </w:p>
        </w:tc>
        <w:tc>
          <w:tcPr>
            <w:tcW w:w="458" w:type="pct"/>
            <w:tcBorders>
              <w:top w:val="nil"/>
              <w:left w:val="nil"/>
              <w:bottom w:val="single" w:sz="4" w:space="0" w:color="auto"/>
              <w:right w:val="single" w:sz="4" w:space="0" w:color="auto"/>
            </w:tcBorders>
            <w:shd w:val="clear" w:color="auto" w:fill="auto"/>
            <w:noWrap/>
            <w:vAlign w:val="bottom"/>
            <w:hideMark/>
          </w:tcPr>
          <w:p w14:paraId="0790277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458" w:type="pct"/>
            <w:tcBorders>
              <w:top w:val="nil"/>
              <w:left w:val="nil"/>
              <w:bottom w:val="single" w:sz="4" w:space="0" w:color="auto"/>
              <w:right w:val="single" w:sz="4" w:space="0" w:color="auto"/>
            </w:tcBorders>
            <w:shd w:val="clear" w:color="auto" w:fill="auto"/>
            <w:noWrap/>
            <w:vAlign w:val="bottom"/>
            <w:hideMark/>
          </w:tcPr>
          <w:p w14:paraId="4047877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1010" w:type="pct"/>
            <w:tcBorders>
              <w:top w:val="nil"/>
              <w:left w:val="nil"/>
              <w:bottom w:val="single" w:sz="4" w:space="0" w:color="auto"/>
              <w:right w:val="single" w:sz="4" w:space="0" w:color="auto"/>
            </w:tcBorders>
            <w:shd w:val="clear" w:color="auto" w:fill="auto"/>
            <w:noWrap/>
            <w:vAlign w:val="bottom"/>
            <w:hideMark/>
          </w:tcPr>
          <w:p w14:paraId="13244AF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-14%</w:t>
            </w:r>
          </w:p>
        </w:tc>
      </w:tr>
      <w:tr w:rsidR="00BF493B" w:rsidRPr="00610453" w14:paraId="59F161C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690832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New York</w:t>
            </w:r>
          </w:p>
        </w:tc>
        <w:tc>
          <w:tcPr>
            <w:tcW w:w="540" w:type="pct"/>
            <w:tcBorders>
              <w:top w:val="nil"/>
              <w:left w:val="nil"/>
              <w:bottom w:val="single" w:sz="4" w:space="0" w:color="auto"/>
              <w:right w:val="single" w:sz="4" w:space="0" w:color="auto"/>
            </w:tcBorders>
            <w:shd w:val="clear" w:color="auto" w:fill="auto"/>
            <w:noWrap/>
            <w:vAlign w:val="bottom"/>
            <w:hideMark/>
          </w:tcPr>
          <w:p w14:paraId="0104516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16,200</w:t>
            </w:r>
          </w:p>
        </w:tc>
        <w:tc>
          <w:tcPr>
            <w:tcW w:w="540" w:type="pct"/>
            <w:tcBorders>
              <w:top w:val="nil"/>
              <w:left w:val="nil"/>
              <w:bottom w:val="single" w:sz="4" w:space="0" w:color="auto"/>
              <w:right w:val="single" w:sz="4" w:space="0" w:color="auto"/>
            </w:tcBorders>
            <w:shd w:val="clear" w:color="auto" w:fill="auto"/>
            <w:noWrap/>
            <w:vAlign w:val="bottom"/>
            <w:hideMark/>
          </w:tcPr>
          <w:p w14:paraId="1DB394E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10,900</w:t>
            </w:r>
          </w:p>
        </w:tc>
        <w:tc>
          <w:tcPr>
            <w:tcW w:w="803" w:type="pct"/>
            <w:tcBorders>
              <w:top w:val="nil"/>
              <w:left w:val="nil"/>
              <w:bottom w:val="single" w:sz="4" w:space="0" w:color="auto"/>
              <w:right w:val="single" w:sz="4" w:space="0" w:color="auto"/>
            </w:tcBorders>
            <w:shd w:val="clear" w:color="auto" w:fill="auto"/>
            <w:noWrap/>
            <w:vAlign w:val="bottom"/>
            <w:hideMark/>
          </w:tcPr>
          <w:p w14:paraId="0D64AD3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458" w:type="pct"/>
            <w:tcBorders>
              <w:top w:val="nil"/>
              <w:left w:val="nil"/>
              <w:bottom w:val="single" w:sz="4" w:space="0" w:color="auto"/>
              <w:right w:val="single" w:sz="4" w:space="0" w:color="auto"/>
            </w:tcBorders>
            <w:shd w:val="clear" w:color="auto" w:fill="auto"/>
            <w:noWrap/>
            <w:vAlign w:val="bottom"/>
            <w:hideMark/>
          </w:tcPr>
          <w:p w14:paraId="6A555AD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32%</w:t>
            </w:r>
          </w:p>
        </w:tc>
        <w:tc>
          <w:tcPr>
            <w:tcW w:w="458" w:type="pct"/>
            <w:tcBorders>
              <w:top w:val="nil"/>
              <w:left w:val="nil"/>
              <w:bottom w:val="single" w:sz="4" w:space="0" w:color="auto"/>
              <w:right w:val="single" w:sz="4" w:space="0" w:color="auto"/>
            </w:tcBorders>
            <w:shd w:val="clear" w:color="auto" w:fill="auto"/>
            <w:noWrap/>
            <w:vAlign w:val="bottom"/>
            <w:hideMark/>
          </w:tcPr>
          <w:p w14:paraId="678B2CC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1010" w:type="pct"/>
            <w:tcBorders>
              <w:top w:val="nil"/>
              <w:left w:val="nil"/>
              <w:bottom w:val="single" w:sz="4" w:space="0" w:color="auto"/>
              <w:right w:val="single" w:sz="4" w:space="0" w:color="auto"/>
            </w:tcBorders>
            <w:shd w:val="clear" w:color="auto" w:fill="auto"/>
            <w:noWrap/>
            <w:vAlign w:val="bottom"/>
            <w:hideMark/>
          </w:tcPr>
          <w:p w14:paraId="6142C7A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-28%</w:t>
            </w:r>
          </w:p>
        </w:tc>
      </w:tr>
      <w:tr w:rsidR="00BF493B" w:rsidRPr="00610453" w14:paraId="015F596E"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C41C80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North Carolina</w:t>
            </w:r>
          </w:p>
        </w:tc>
        <w:tc>
          <w:tcPr>
            <w:tcW w:w="540" w:type="pct"/>
            <w:tcBorders>
              <w:top w:val="nil"/>
              <w:left w:val="nil"/>
              <w:bottom w:val="single" w:sz="4" w:space="0" w:color="auto"/>
              <w:right w:val="single" w:sz="4" w:space="0" w:color="auto"/>
            </w:tcBorders>
            <w:shd w:val="clear" w:color="auto" w:fill="auto"/>
            <w:noWrap/>
            <w:vAlign w:val="bottom"/>
            <w:hideMark/>
          </w:tcPr>
          <w:p w14:paraId="22A42E4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7,400</w:t>
            </w:r>
          </w:p>
        </w:tc>
        <w:tc>
          <w:tcPr>
            <w:tcW w:w="540" w:type="pct"/>
            <w:tcBorders>
              <w:top w:val="nil"/>
              <w:left w:val="nil"/>
              <w:bottom w:val="single" w:sz="4" w:space="0" w:color="auto"/>
              <w:right w:val="single" w:sz="4" w:space="0" w:color="auto"/>
            </w:tcBorders>
            <w:shd w:val="clear" w:color="auto" w:fill="auto"/>
            <w:noWrap/>
            <w:vAlign w:val="bottom"/>
            <w:hideMark/>
          </w:tcPr>
          <w:p w14:paraId="0F90434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6,200</w:t>
            </w:r>
          </w:p>
        </w:tc>
        <w:tc>
          <w:tcPr>
            <w:tcW w:w="803" w:type="pct"/>
            <w:tcBorders>
              <w:top w:val="nil"/>
              <w:left w:val="nil"/>
              <w:bottom w:val="single" w:sz="4" w:space="0" w:color="auto"/>
              <w:right w:val="single" w:sz="4" w:space="0" w:color="auto"/>
            </w:tcBorders>
            <w:shd w:val="clear" w:color="auto" w:fill="auto"/>
            <w:noWrap/>
            <w:vAlign w:val="bottom"/>
            <w:hideMark/>
          </w:tcPr>
          <w:p w14:paraId="2C72647F"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458" w:type="pct"/>
            <w:tcBorders>
              <w:top w:val="nil"/>
              <w:left w:val="nil"/>
              <w:bottom w:val="single" w:sz="4" w:space="0" w:color="auto"/>
              <w:right w:val="single" w:sz="4" w:space="0" w:color="auto"/>
            </w:tcBorders>
            <w:shd w:val="clear" w:color="auto" w:fill="auto"/>
            <w:noWrap/>
            <w:vAlign w:val="bottom"/>
            <w:hideMark/>
          </w:tcPr>
          <w:p w14:paraId="3B86243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34%</w:t>
            </w:r>
          </w:p>
        </w:tc>
        <w:tc>
          <w:tcPr>
            <w:tcW w:w="458" w:type="pct"/>
            <w:tcBorders>
              <w:top w:val="nil"/>
              <w:left w:val="nil"/>
              <w:bottom w:val="single" w:sz="4" w:space="0" w:color="auto"/>
              <w:right w:val="single" w:sz="4" w:space="0" w:color="auto"/>
            </w:tcBorders>
            <w:shd w:val="clear" w:color="auto" w:fill="auto"/>
            <w:noWrap/>
            <w:vAlign w:val="bottom"/>
            <w:hideMark/>
          </w:tcPr>
          <w:p w14:paraId="2428482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1010" w:type="pct"/>
            <w:tcBorders>
              <w:top w:val="nil"/>
              <w:left w:val="nil"/>
              <w:bottom w:val="single" w:sz="4" w:space="0" w:color="auto"/>
              <w:right w:val="single" w:sz="4" w:space="0" w:color="auto"/>
            </w:tcBorders>
            <w:shd w:val="clear" w:color="auto" w:fill="auto"/>
            <w:noWrap/>
            <w:vAlign w:val="bottom"/>
            <w:hideMark/>
          </w:tcPr>
          <w:p w14:paraId="3864781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-26%</w:t>
            </w:r>
          </w:p>
        </w:tc>
      </w:tr>
      <w:tr w:rsidR="00BF493B" w:rsidRPr="00610453" w14:paraId="1C5AC2B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1F69359"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North Dakota</w:t>
            </w:r>
          </w:p>
        </w:tc>
        <w:tc>
          <w:tcPr>
            <w:tcW w:w="540" w:type="pct"/>
            <w:tcBorders>
              <w:top w:val="nil"/>
              <w:left w:val="nil"/>
              <w:bottom w:val="single" w:sz="4" w:space="0" w:color="auto"/>
              <w:right w:val="single" w:sz="4" w:space="0" w:color="auto"/>
            </w:tcBorders>
            <w:shd w:val="clear" w:color="auto" w:fill="auto"/>
            <w:noWrap/>
            <w:vAlign w:val="bottom"/>
            <w:hideMark/>
          </w:tcPr>
          <w:p w14:paraId="2B7F94A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w:t>
            </w:r>
          </w:p>
        </w:tc>
        <w:tc>
          <w:tcPr>
            <w:tcW w:w="540" w:type="pct"/>
            <w:tcBorders>
              <w:top w:val="nil"/>
              <w:left w:val="nil"/>
              <w:bottom w:val="single" w:sz="4" w:space="0" w:color="auto"/>
              <w:right w:val="single" w:sz="4" w:space="0" w:color="auto"/>
            </w:tcBorders>
            <w:shd w:val="clear" w:color="auto" w:fill="auto"/>
            <w:noWrap/>
            <w:vAlign w:val="bottom"/>
            <w:hideMark/>
          </w:tcPr>
          <w:p w14:paraId="5875948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w:t>
            </w:r>
          </w:p>
        </w:tc>
        <w:tc>
          <w:tcPr>
            <w:tcW w:w="803" w:type="pct"/>
            <w:tcBorders>
              <w:top w:val="nil"/>
              <w:left w:val="nil"/>
              <w:bottom w:val="single" w:sz="4" w:space="0" w:color="auto"/>
              <w:right w:val="single" w:sz="4" w:space="0" w:color="auto"/>
            </w:tcBorders>
            <w:shd w:val="clear" w:color="auto" w:fill="auto"/>
            <w:noWrap/>
            <w:vAlign w:val="bottom"/>
            <w:hideMark/>
          </w:tcPr>
          <w:p w14:paraId="31CF765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0%</w:t>
            </w:r>
          </w:p>
        </w:tc>
        <w:tc>
          <w:tcPr>
            <w:tcW w:w="458" w:type="pct"/>
            <w:tcBorders>
              <w:top w:val="nil"/>
              <w:left w:val="nil"/>
              <w:bottom w:val="single" w:sz="4" w:space="0" w:color="auto"/>
              <w:right w:val="single" w:sz="4" w:space="0" w:color="auto"/>
            </w:tcBorders>
            <w:shd w:val="clear" w:color="auto" w:fill="auto"/>
            <w:noWrap/>
            <w:vAlign w:val="bottom"/>
            <w:hideMark/>
          </w:tcPr>
          <w:p w14:paraId="7EFC31D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458" w:type="pct"/>
            <w:tcBorders>
              <w:top w:val="nil"/>
              <w:left w:val="nil"/>
              <w:bottom w:val="single" w:sz="4" w:space="0" w:color="auto"/>
              <w:right w:val="single" w:sz="4" w:space="0" w:color="auto"/>
            </w:tcBorders>
            <w:shd w:val="clear" w:color="auto" w:fill="auto"/>
            <w:noWrap/>
            <w:vAlign w:val="bottom"/>
            <w:hideMark/>
          </w:tcPr>
          <w:p w14:paraId="2C10C21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1010" w:type="pct"/>
            <w:tcBorders>
              <w:top w:val="nil"/>
              <w:left w:val="nil"/>
              <w:bottom w:val="single" w:sz="4" w:space="0" w:color="auto"/>
              <w:right w:val="single" w:sz="4" w:space="0" w:color="auto"/>
            </w:tcBorders>
            <w:shd w:val="clear" w:color="auto" w:fill="auto"/>
            <w:noWrap/>
            <w:vAlign w:val="bottom"/>
            <w:hideMark/>
          </w:tcPr>
          <w:p w14:paraId="19F30D87"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12%</w:t>
            </w:r>
          </w:p>
        </w:tc>
      </w:tr>
      <w:tr w:rsidR="00BF493B" w:rsidRPr="00610453" w14:paraId="2B00E6E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0ECDC0B"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Ohio</w:t>
            </w:r>
          </w:p>
        </w:tc>
        <w:tc>
          <w:tcPr>
            <w:tcW w:w="540" w:type="pct"/>
            <w:tcBorders>
              <w:top w:val="nil"/>
              <w:left w:val="nil"/>
              <w:bottom w:val="single" w:sz="4" w:space="0" w:color="auto"/>
              <w:right w:val="single" w:sz="4" w:space="0" w:color="auto"/>
            </w:tcBorders>
            <w:shd w:val="clear" w:color="auto" w:fill="auto"/>
            <w:noWrap/>
            <w:vAlign w:val="bottom"/>
            <w:hideMark/>
          </w:tcPr>
          <w:p w14:paraId="79C26B9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11,700</w:t>
            </w:r>
          </w:p>
        </w:tc>
        <w:tc>
          <w:tcPr>
            <w:tcW w:w="540" w:type="pct"/>
            <w:tcBorders>
              <w:top w:val="nil"/>
              <w:left w:val="nil"/>
              <w:bottom w:val="single" w:sz="4" w:space="0" w:color="auto"/>
              <w:right w:val="single" w:sz="4" w:space="0" w:color="auto"/>
            </w:tcBorders>
            <w:shd w:val="clear" w:color="auto" w:fill="auto"/>
            <w:noWrap/>
            <w:vAlign w:val="bottom"/>
            <w:hideMark/>
          </w:tcPr>
          <w:p w14:paraId="32A722C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8,800</w:t>
            </w:r>
          </w:p>
        </w:tc>
        <w:tc>
          <w:tcPr>
            <w:tcW w:w="803" w:type="pct"/>
            <w:tcBorders>
              <w:top w:val="nil"/>
              <w:left w:val="nil"/>
              <w:bottom w:val="single" w:sz="4" w:space="0" w:color="auto"/>
              <w:right w:val="single" w:sz="4" w:space="0" w:color="auto"/>
            </w:tcBorders>
            <w:shd w:val="clear" w:color="auto" w:fill="auto"/>
            <w:noWrap/>
            <w:vAlign w:val="bottom"/>
            <w:hideMark/>
          </w:tcPr>
          <w:p w14:paraId="50EEF84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c>
          <w:tcPr>
            <w:tcW w:w="458" w:type="pct"/>
            <w:tcBorders>
              <w:top w:val="nil"/>
              <w:left w:val="nil"/>
              <w:bottom w:val="single" w:sz="4" w:space="0" w:color="auto"/>
              <w:right w:val="single" w:sz="4" w:space="0" w:color="auto"/>
            </w:tcBorders>
            <w:shd w:val="clear" w:color="auto" w:fill="auto"/>
            <w:noWrap/>
            <w:vAlign w:val="bottom"/>
            <w:hideMark/>
          </w:tcPr>
          <w:p w14:paraId="7AB8760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37%</w:t>
            </w:r>
          </w:p>
        </w:tc>
        <w:tc>
          <w:tcPr>
            <w:tcW w:w="458" w:type="pct"/>
            <w:tcBorders>
              <w:top w:val="nil"/>
              <w:left w:val="nil"/>
              <w:bottom w:val="single" w:sz="4" w:space="0" w:color="auto"/>
              <w:right w:val="single" w:sz="4" w:space="0" w:color="auto"/>
            </w:tcBorders>
            <w:shd w:val="clear" w:color="auto" w:fill="auto"/>
            <w:noWrap/>
            <w:vAlign w:val="bottom"/>
            <w:hideMark/>
          </w:tcPr>
          <w:p w14:paraId="1195563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w:t>
            </w:r>
          </w:p>
        </w:tc>
        <w:tc>
          <w:tcPr>
            <w:tcW w:w="1010" w:type="pct"/>
            <w:tcBorders>
              <w:top w:val="nil"/>
              <w:left w:val="nil"/>
              <w:bottom w:val="single" w:sz="4" w:space="0" w:color="auto"/>
              <w:right w:val="single" w:sz="4" w:space="0" w:color="auto"/>
            </w:tcBorders>
            <w:shd w:val="clear" w:color="auto" w:fill="auto"/>
            <w:noWrap/>
            <w:vAlign w:val="bottom"/>
            <w:hideMark/>
          </w:tcPr>
          <w:p w14:paraId="291879AF"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-19%</w:t>
            </w:r>
          </w:p>
        </w:tc>
      </w:tr>
      <w:tr w:rsidR="00BF493B" w:rsidRPr="00610453" w14:paraId="116F3F7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CA7B5FD"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Oklahoma</w:t>
            </w:r>
          </w:p>
        </w:tc>
        <w:tc>
          <w:tcPr>
            <w:tcW w:w="540" w:type="pct"/>
            <w:tcBorders>
              <w:top w:val="nil"/>
              <w:left w:val="nil"/>
              <w:bottom w:val="single" w:sz="4" w:space="0" w:color="auto"/>
              <w:right w:val="single" w:sz="4" w:space="0" w:color="auto"/>
            </w:tcBorders>
            <w:shd w:val="clear" w:color="auto" w:fill="auto"/>
            <w:noWrap/>
            <w:vAlign w:val="bottom"/>
            <w:hideMark/>
          </w:tcPr>
          <w:p w14:paraId="28FD84F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2,600</w:t>
            </w:r>
          </w:p>
        </w:tc>
        <w:tc>
          <w:tcPr>
            <w:tcW w:w="540" w:type="pct"/>
            <w:tcBorders>
              <w:top w:val="nil"/>
              <w:left w:val="nil"/>
              <w:bottom w:val="single" w:sz="4" w:space="0" w:color="auto"/>
              <w:right w:val="single" w:sz="4" w:space="0" w:color="auto"/>
            </w:tcBorders>
            <w:shd w:val="clear" w:color="auto" w:fill="auto"/>
            <w:noWrap/>
            <w:vAlign w:val="bottom"/>
            <w:hideMark/>
          </w:tcPr>
          <w:p w14:paraId="20E32B0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2,400</w:t>
            </w:r>
          </w:p>
        </w:tc>
        <w:tc>
          <w:tcPr>
            <w:tcW w:w="803" w:type="pct"/>
            <w:tcBorders>
              <w:top w:val="nil"/>
              <w:left w:val="nil"/>
              <w:bottom w:val="single" w:sz="4" w:space="0" w:color="auto"/>
              <w:right w:val="single" w:sz="4" w:space="0" w:color="auto"/>
            </w:tcBorders>
            <w:shd w:val="clear" w:color="auto" w:fill="auto"/>
            <w:noWrap/>
            <w:vAlign w:val="bottom"/>
            <w:hideMark/>
          </w:tcPr>
          <w:p w14:paraId="45F6C54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-8%</w:t>
            </w:r>
          </w:p>
        </w:tc>
        <w:tc>
          <w:tcPr>
            <w:tcW w:w="458" w:type="pct"/>
            <w:tcBorders>
              <w:top w:val="nil"/>
              <w:left w:val="nil"/>
              <w:bottom w:val="single" w:sz="4" w:space="0" w:color="auto"/>
              <w:right w:val="single" w:sz="4" w:space="0" w:color="auto"/>
            </w:tcBorders>
            <w:shd w:val="clear" w:color="auto" w:fill="auto"/>
            <w:noWrap/>
            <w:vAlign w:val="bottom"/>
            <w:hideMark/>
          </w:tcPr>
          <w:p w14:paraId="26FBC3F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458" w:type="pct"/>
            <w:tcBorders>
              <w:top w:val="nil"/>
              <w:left w:val="nil"/>
              <w:bottom w:val="single" w:sz="4" w:space="0" w:color="auto"/>
              <w:right w:val="single" w:sz="4" w:space="0" w:color="auto"/>
            </w:tcBorders>
            <w:shd w:val="clear" w:color="auto" w:fill="auto"/>
            <w:noWrap/>
            <w:vAlign w:val="bottom"/>
            <w:hideMark/>
          </w:tcPr>
          <w:p w14:paraId="2399758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1010" w:type="pct"/>
            <w:tcBorders>
              <w:top w:val="nil"/>
              <w:left w:val="nil"/>
              <w:bottom w:val="single" w:sz="4" w:space="0" w:color="auto"/>
              <w:right w:val="single" w:sz="4" w:space="0" w:color="auto"/>
            </w:tcBorders>
            <w:shd w:val="clear" w:color="auto" w:fill="auto"/>
            <w:noWrap/>
            <w:vAlign w:val="bottom"/>
            <w:hideMark/>
          </w:tcPr>
          <w:p w14:paraId="513FA379"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-11%</w:t>
            </w:r>
          </w:p>
        </w:tc>
      </w:tr>
      <w:tr w:rsidR="00BF493B" w:rsidRPr="00610453" w14:paraId="3AE21071"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3E257E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Oregon</w:t>
            </w:r>
          </w:p>
        </w:tc>
        <w:tc>
          <w:tcPr>
            <w:tcW w:w="540" w:type="pct"/>
            <w:tcBorders>
              <w:top w:val="nil"/>
              <w:left w:val="nil"/>
              <w:bottom w:val="single" w:sz="4" w:space="0" w:color="auto"/>
              <w:right w:val="single" w:sz="4" w:space="0" w:color="auto"/>
            </w:tcBorders>
            <w:shd w:val="clear" w:color="auto" w:fill="auto"/>
            <w:noWrap/>
            <w:vAlign w:val="bottom"/>
            <w:hideMark/>
          </w:tcPr>
          <w:p w14:paraId="4D53F29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2,000</w:t>
            </w:r>
          </w:p>
        </w:tc>
        <w:tc>
          <w:tcPr>
            <w:tcW w:w="540" w:type="pct"/>
            <w:tcBorders>
              <w:top w:val="nil"/>
              <w:left w:val="nil"/>
              <w:bottom w:val="single" w:sz="4" w:space="0" w:color="auto"/>
              <w:right w:val="single" w:sz="4" w:space="0" w:color="auto"/>
            </w:tcBorders>
            <w:shd w:val="clear" w:color="auto" w:fill="auto"/>
            <w:noWrap/>
            <w:vAlign w:val="bottom"/>
            <w:hideMark/>
          </w:tcPr>
          <w:p w14:paraId="288D8C0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1,500</w:t>
            </w:r>
          </w:p>
        </w:tc>
        <w:tc>
          <w:tcPr>
            <w:tcW w:w="803" w:type="pct"/>
            <w:tcBorders>
              <w:top w:val="nil"/>
              <w:left w:val="nil"/>
              <w:bottom w:val="single" w:sz="4" w:space="0" w:color="auto"/>
              <w:right w:val="single" w:sz="4" w:space="0" w:color="auto"/>
            </w:tcBorders>
            <w:shd w:val="clear" w:color="auto" w:fill="auto"/>
            <w:noWrap/>
            <w:vAlign w:val="bottom"/>
            <w:hideMark/>
          </w:tcPr>
          <w:p w14:paraId="5940C85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c>
          <w:tcPr>
            <w:tcW w:w="458" w:type="pct"/>
            <w:tcBorders>
              <w:top w:val="nil"/>
              <w:left w:val="nil"/>
              <w:bottom w:val="single" w:sz="4" w:space="0" w:color="auto"/>
              <w:right w:val="single" w:sz="4" w:space="0" w:color="auto"/>
            </w:tcBorders>
            <w:shd w:val="clear" w:color="auto" w:fill="auto"/>
            <w:noWrap/>
            <w:vAlign w:val="bottom"/>
            <w:hideMark/>
          </w:tcPr>
          <w:p w14:paraId="2552CAD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458" w:type="pct"/>
            <w:tcBorders>
              <w:top w:val="nil"/>
              <w:left w:val="nil"/>
              <w:bottom w:val="single" w:sz="4" w:space="0" w:color="auto"/>
              <w:right w:val="single" w:sz="4" w:space="0" w:color="auto"/>
            </w:tcBorders>
            <w:shd w:val="clear" w:color="auto" w:fill="auto"/>
            <w:noWrap/>
            <w:vAlign w:val="bottom"/>
            <w:hideMark/>
          </w:tcPr>
          <w:p w14:paraId="743C38A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1010" w:type="pct"/>
            <w:tcBorders>
              <w:top w:val="nil"/>
              <w:left w:val="nil"/>
              <w:bottom w:val="single" w:sz="4" w:space="0" w:color="auto"/>
              <w:right w:val="single" w:sz="4" w:space="0" w:color="auto"/>
            </w:tcBorders>
            <w:shd w:val="clear" w:color="auto" w:fill="auto"/>
            <w:noWrap/>
            <w:vAlign w:val="bottom"/>
            <w:hideMark/>
          </w:tcPr>
          <w:p w14:paraId="455722E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-27%</w:t>
            </w:r>
          </w:p>
        </w:tc>
      </w:tr>
      <w:tr w:rsidR="00BF493B" w:rsidRPr="00610453" w14:paraId="2B752B21"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0D9D9ED0"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Pennsylvania</w:t>
            </w:r>
          </w:p>
        </w:tc>
        <w:tc>
          <w:tcPr>
            <w:tcW w:w="540" w:type="pct"/>
            <w:tcBorders>
              <w:top w:val="nil"/>
              <w:left w:val="nil"/>
              <w:bottom w:val="single" w:sz="4" w:space="0" w:color="auto"/>
              <w:right w:val="single" w:sz="4" w:space="0" w:color="auto"/>
            </w:tcBorders>
            <w:shd w:val="clear" w:color="auto" w:fill="auto"/>
            <w:noWrap/>
            <w:vAlign w:val="bottom"/>
            <w:hideMark/>
          </w:tcPr>
          <w:p w14:paraId="72E24A4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11,000</w:t>
            </w:r>
          </w:p>
        </w:tc>
        <w:tc>
          <w:tcPr>
            <w:tcW w:w="540" w:type="pct"/>
            <w:tcBorders>
              <w:top w:val="nil"/>
              <w:left w:val="nil"/>
              <w:bottom w:val="single" w:sz="4" w:space="0" w:color="auto"/>
              <w:right w:val="single" w:sz="4" w:space="0" w:color="auto"/>
            </w:tcBorders>
            <w:shd w:val="clear" w:color="auto" w:fill="auto"/>
            <w:noWrap/>
            <w:vAlign w:val="bottom"/>
            <w:hideMark/>
          </w:tcPr>
          <w:p w14:paraId="6E48994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7,800</w:t>
            </w:r>
          </w:p>
        </w:tc>
        <w:tc>
          <w:tcPr>
            <w:tcW w:w="803" w:type="pct"/>
            <w:tcBorders>
              <w:top w:val="nil"/>
              <w:left w:val="nil"/>
              <w:bottom w:val="single" w:sz="4" w:space="0" w:color="auto"/>
              <w:right w:val="single" w:sz="4" w:space="0" w:color="auto"/>
            </w:tcBorders>
            <w:shd w:val="clear" w:color="auto" w:fill="auto"/>
            <w:noWrap/>
            <w:vAlign w:val="bottom"/>
            <w:hideMark/>
          </w:tcPr>
          <w:p w14:paraId="722C181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458" w:type="pct"/>
            <w:tcBorders>
              <w:top w:val="nil"/>
              <w:left w:val="nil"/>
              <w:bottom w:val="single" w:sz="4" w:space="0" w:color="auto"/>
              <w:right w:val="single" w:sz="4" w:space="0" w:color="auto"/>
            </w:tcBorders>
            <w:shd w:val="clear" w:color="auto" w:fill="auto"/>
            <w:noWrap/>
            <w:vAlign w:val="bottom"/>
            <w:hideMark/>
          </w:tcPr>
          <w:p w14:paraId="20A4531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34%</w:t>
            </w:r>
          </w:p>
        </w:tc>
        <w:tc>
          <w:tcPr>
            <w:tcW w:w="458" w:type="pct"/>
            <w:tcBorders>
              <w:top w:val="nil"/>
              <w:left w:val="nil"/>
              <w:bottom w:val="single" w:sz="4" w:space="0" w:color="auto"/>
              <w:right w:val="single" w:sz="4" w:space="0" w:color="auto"/>
            </w:tcBorders>
            <w:shd w:val="clear" w:color="auto" w:fill="auto"/>
            <w:noWrap/>
            <w:vAlign w:val="bottom"/>
            <w:hideMark/>
          </w:tcPr>
          <w:p w14:paraId="5B1375A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1010" w:type="pct"/>
            <w:tcBorders>
              <w:top w:val="nil"/>
              <w:left w:val="nil"/>
              <w:bottom w:val="single" w:sz="4" w:space="0" w:color="auto"/>
              <w:right w:val="single" w:sz="4" w:space="0" w:color="auto"/>
            </w:tcBorders>
            <w:shd w:val="clear" w:color="auto" w:fill="auto"/>
            <w:noWrap/>
            <w:vAlign w:val="bottom"/>
            <w:hideMark/>
          </w:tcPr>
          <w:p w14:paraId="1494CC7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F493B" w:rsidRPr="00610453" w14:paraId="164E739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9045D6A"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Rhode Island</w:t>
            </w:r>
          </w:p>
        </w:tc>
        <w:tc>
          <w:tcPr>
            <w:tcW w:w="540" w:type="pct"/>
            <w:tcBorders>
              <w:top w:val="nil"/>
              <w:left w:val="nil"/>
              <w:bottom w:val="single" w:sz="4" w:space="0" w:color="auto"/>
              <w:right w:val="single" w:sz="4" w:space="0" w:color="auto"/>
            </w:tcBorders>
            <w:shd w:val="clear" w:color="auto" w:fill="auto"/>
            <w:noWrap/>
            <w:vAlign w:val="bottom"/>
            <w:hideMark/>
          </w:tcPr>
          <w:p w14:paraId="47808FD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800</w:t>
            </w:r>
          </w:p>
        </w:tc>
        <w:tc>
          <w:tcPr>
            <w:tcW w:w="540" w:type="pct"/>
            <w:tcBorders>
              <w:top w:val="nil"/>
              <w:left w:val="nil"/>
              <w:bottom w:val="single" w:sz="4" w:space="0" w:color="auto"/>
              <w:right w:val="single" w:sz="4" w:space="0" w:color="auto"/>
            </w:tcBorders>
            <w:shd w:val="clear" w:color="auto" w:fill="auto"/>
            <w:noWrap/>
            <w:vAlign w:val="bottom"/>
            <w:hideMark/>
          </w:tcPr>
          <w:p w14:paraId="2A1AE6E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500</w:t>
            </w:r>
          </w:p>
        </w:tc>
        <w:tc>
          <w:tcPr>
            <w:tcW w:w="803" w:type="pct"/>
            <w:tcBorders>
              <w:top w:val="nil"/>
              <w:left w:val="nil"/>
              <w:bottom w:val="single" w:sz="4" w:space="0" w:color="auto"/>
              <w:right w:val="single" w:sz="4" w:space="0" w:color="auto"/>
            </w:tcBorders>
            <w:shd w:val="clear" w:color="auto" w:fill="auto"/>
            <w:noWrap/>
            <w:vAlign w:val="bottom"/>
            <w:hideMark/>
          </w:tcPr>
          <w:p w14:paraId="6518DD7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-38%</w:t>
            </w:r>
          </w:p>
        </w:tc>
        <w:tc>
          <w:tcPr>
            <w:tcW w:w="458" w:type="pct"/>
            <w:tcBorders>
              <w:top w:val="nil"/>
              <w:left w:val="nil"/>
              <w:bottom w:val="single" w:sz="4" w:space="0" w:color="auto"/>
              <w:right w:val="single" w:sz="4" w:space="0" w:color="auto"/>
            </w:tcBorders>
            <w:shd w:val="clear" w:color="auto" w:fill="auto"/>
            <w:noWrap/>
            <w:vAlign w:val="bottom"/>
            <w:hideMark/>
          </w:tcPr>
          <w:p w14:paraId="05F43AB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w:t>
            </w:r>
          </w:p>
        </w:tc>
        <w:tc>
          <w:tcPr>
            <w:tcW w:w="458" w:type="pct"/>
            <w:tcBorders>
              <w:top w:val="nil"/>
              <w:left w:val="nil"/>
              <w:bottom w:val="single" w:sz="4" w:space="0" w:color="auto"/>
              <w:right w:val="single" w:sz="4" w:space="0" w:color="auto"/>
            </w:tcBorders>
            <w:shd w:val="clear" w:color="auto" w:fill="auto"/>
            <w:noWrap/>
            <w:vAlign w:val="bottom"/>
            <w:hideMark/>
          </w:tcPr>
          <w:p w14:paraId="057DC30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1010" w:type="pct"/>
            <w:tcBorders>
              <w:top w:val="nil"/>
              <w:left w:val="nil"/>
              <w:bottom w:val="single" w:sz="4" w:space="0" w:color="auto"/>
              <w:right w:val="single" w:sz="4" w:space="0" w:color="auto"/>
            </w:tcBorders>
            <w:shd w:val="clear" w:color="auto" w:fill="auto"/>
            <w:noWrap/>
            <w:vAlign w:val="bottom"/>
            <w:hideMark/>
          </w:tcPr>
          <w:p w14:paraId="44AF5B4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F493B" w:rsidRPr="00610453" w14:paraId="3431733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AB425F1"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South Carolina</w:t>
            </w:r>
          </w:p>
        </w:tc>
        <w:tc>
          <w:tcPr>
            <w:tcW w:w="540" w:type="pct"/>
            <w:tcBorders>
              <w:top w:val="nil"/>
              <w:left w:val="nil"/>
              <w:bottom w:val="single" w:sz="4" w:space="0" w:color="auto"/>
              <w:right w:val="single" w:sz="4" w:space="0" w:color="auto"/>
            </w:tcBorders>
            <w:shd w:val="clear" w:color="auto" w:fill="auto"/>
            <w:noWrap/>
            <w:vAlign w:val="bottom"/>
            <w:hideMark/>
          </w:tcPr>
          <w:p w14:paraId="4C20651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3,800</w:t>
            </w:r>
          </w:p>
        </w:tc>
        <w:tc>
          <w:tcPr>
            <w:tcW w:w="540" w:type="pct"/>
            <w:tcBorders>
              <w:top w:val="nil"/>
              <w:left w:val="nil"/>
              <w:bottom w:val="single" w:sz="4" w:space="0" w:color="auto"/>
              <w:right w:val="single" w:sz="4" w:space="0" w:color="auto"/>
            </w:tcBorders>
            <w:shd w:val="clear" w:color="auto" w:fill="auto"/>
            <w:noWrap/>
            <w:vAlign w:val="bottom"/>
            <w:hideMark/>
          </w:tcPr>
          <w:p w14:paraId="11D31BB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6ADA243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-21%</w:t>
            </w:r>
          </w:p>
        </w:tc>
        <w:tc>
          <w:tcPr>
            <w:tcW w:w="458" w:type="pct"/>
            <w:tcBorders>
              <w:top w:val="nil"/>
              <w:left w:val="nil"/>
              <w:bottom w:val="single" w:sz="4" w:space="0" w:color="auto"/>
              <w:right w:val="single" w:sz="4" w:space="0" w:color="auto"/>
            </w:tcBorders>
            <w:shd w:val="clear" w:color="auto" w:fill="auto"/>
            <w:noWrap/>
            <w:vAlign w:val="bottom"/>
            <w:hideMark/>
          </w:tcPr>
          <w:p w14:paraId="4DAB9CA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34%</w:t>
            </w:r>
          </w:p>
        </w:tc>
        <w:tc>
          <w:tcPr>
            <w:tcW w:w="458" w:type="pct"/>
            <w:tcBorders>
              <w:top w:val="nil"/>
              <w:left w:val="nil"/>
              <w:bottom w:val="single" w:sz="4" w:space="0" w:color="auto"/>
              <w:right w:val="single" w:sz="4" w:space="0" w:color="auto"/>
            </w:tcBorders>
            <w:shd w:val="clear" w:color="auto" w:fill="auto"/>
            <w:noWrap/>
            <w:vAlign w:val="bottom"/>
            <w:hideMark/>
          </w:tcPr>
          <w:p w14:paraId="4BA4C01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1010" w:type="pct"/>
            <w:tcBorders>
              <w:top w:val="nil"/>
              <w:left w:val="nil"/>
              <w:bottom w:val="single" w:sz="4" w:space="0" w:color="auto"/>
              <w:right w:val="single" w:sz="4" w:space="0" w:color="auto"/>
            </w:tcBorders>
            <w:shd w:val="clear" w:color="auto" w:fill="auto"/>
            <w:noWrap/>
            <w:vAlign w:val="bottom"/>
            <w:hideMark/>
          </w:tcPr>
          <w:p w14:paraId="0A6A89B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F493B" w:rsidRPr="00610453" w14:paraId="2B39299B"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81DE0FE"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South Dakota</w:t>
            </w:r>
          </w:p>
        </w:tc>
        <w:tc>
          <w:tcPr>
            <w:tcW w:w="540" w:type="pct"/>
            <w:tcBorders>
              <w:top w:val="nil"/>
              <w:left w:val="nil"/>
              <w:bottom w:val="single" w:sz="4" w:space="0" w:color="auto"/>
              <w:right w:val="single" w:sz="4" w:space="0" w:color="auto"/>
            </w:tcBorders>
            <w:shd w:val="clear" w:color="auto" w:fill="auto"/>
            <w:noWrap/>
            <w:vAlign w:val="bottom"/>
            <w:hideMark/>
          </w:tcPr>
          <w:p w14:paraId="5D4D4C3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w:t>
            </w:r>
          </w:p>
        </w:tc>
        <w:tc>
          <w:tcPr>
            <w:tcW w:w="540" w:type="pct"/>
            <w:tcBorders>
              <w:top w:val="nil"/>
              <w:left w:val="nil"/>
              <w:bottom w:val="single" w:sz="4" w:space="0" w:color="auto"/>
              <w:right w:val="single" w:sz="4" w:space="0" w:color="auto"/>
            </w:tcBorders>
            <w:shd w:val="clear" w:color="auto" w:fill="auto"/>
            <w:noWrap/>
            <w:vAlign w:val="bottom"/>
            <w:hideMark/>
          </w:tcPr>
          <w:p w14:paraId="7971889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w:t>
            </w:r>
          </w:p>
        </w:tc>
        <w:tc>
          <w:tcPr>
            <w:tcW w:w="803" w:type="pct"/>
            <w:tcBorders>
              <w:top w:val="nil"/>
              <w:left w:val="nil"/>
              <w:bottom w:val="single" w:sz="4" w:space="0" w:color="auto"/>
              <w:right w:val="single" w:sz="4" w:space="0" w:color="auto"/>
            </w:tcBorders>
            <w:shd w:val="clear" w:color="auto" w:fill="auto"/>
            <w:noWrap/>
            <w:vAlign w:val="bottom"/>
            <w:hideMark/>
          </w:tcPr>
          <w:p w14:paraId="1391BB9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0%</w:t>
            </w:r>
          </w:p>
        </w:tc>
        <w:tc>
          <w:tcPr>
            <w:tcW w:w="458" w:type="pct"/>
            <w:tcBorders>
              <w:top w:val="nil"/>
              <w:left w:val="nil"/>
              <w:bottom w:val="single" w:sz="4" w:space="0" w:color="auto"/>
              <w:right w:val="single" w:sz="4" w:space="0" w:color="auto"/>
            </w:tcBorders>
            <w:shd w:val="clear" w:color="auto" w:fill="auto"/>
            <w:noWrap/>
            <w:vAlign w:val="bottom"/>
            <w:hideMark/>
          </w:tcPr>
          <w:p w14:paraId="58D61BE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458" w:type="pct"/>
            <w:tcBorders>
              <w:top w:val="nil"/>
              <w:left w:val="nil"/>
              <w:bottom w:val="single" w:sz="4" w:space="0" w:color="auto"/>
              <w:right w:val="single" w:sz="4" w:space="0" w:color="auto"/>
            </w:tcBorders>
            <w:shd w:val="clear" w:color="auto" w:fill="auto"/>
            <w:noWrap/>
            <w:vAlign w:val="bottom"/>
            <w:hideMark/>
          </w:tcPr>
          <w:p w14:paraId="28F9E99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1010" w:type="pct"/>
            <w:tcBorders>
              <w:top w:val="nil"/>
              <w:left w:val="nil"/>
              <w:bottom w:val="single" w:sz="4" w:space="0" w:color="auto"/>
              <w:right w:val="single" w:sz="4" w:space="0" w:color="auto"/>
            </w:tcBorders>
            <w:shd w:val="clear" w:color="auto" w:fill="auto"/>
            <w:noWrap/>
            <w:vAlign w:val="bottom"/>
            <w:hideMark/>
          </w:tcPr>
          <w:p w14:paraId="16829920"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0%</w:t>
            </w:r>
          </w:p>
        </w:tc>
      </w:tr>
      <w:tr w:rsidR="00BF493B" w:rsidRPr="00610453" w14:paraId="3915F8C1"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AFDF600"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Tennessee</w:t>
            </w:r>
          </w:p>
        </w:tc>
        <w:tc>
          <w:tcPr>
            <w:tcW w:w="540" w:type="pct"/>
            <w:tcBorders>
              <w:top w:val="nil"/>
              <w:left w:val="nil"/>
              <w:bottom w:val="single" w:sz="4" w:space="0" w:color="auto"/>
              <w:right w:val="single" w:sz="4" w:space="0" w:color="auto"/>
            </w:tcBorders>
            <w:shd w:val="clear" w:color="auto" w:fill="auto"/>
            <w:noWrap/>
            <w:vAlign w:val="bottom"/>
            <w:hideMark/>
          </w:tcPr>
          <w:p w14:paraId="0BD33DE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5,600</w:t>
            </w:r>
          </w:p>
        </w:tc>
        <w:tc>
          <w:tcPr>
            <w:tcW w:w="540" w:type="pct"/>
            <w:tcBorders>
              <w:top w:val="nil"/>
              <w:left w:val="nil"/>
              <w:bottom w:val="single" w:sz="4" w:space="0" w:color="auto"/>
              <w:right w:val="single" w:sz="4" w:space="0" w:color="auto"/>
            </w:tcBorders>
            <w:shd w:val="clear" w:color="auto" w:fill="auto"/>
            <w:noWrap/>
            <w:vAlign w:val="bottom"/>
            <w:hideMark/>
          </w:tcPr>
          <w:p w14:paraId="41FADA4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4,400</w:t>
            </w:r>
          </w:p>
        </w:tc>
        <w:tc>
          <w:tcPr>
            <w:tcW w:w="803" w:type="pct"/>
            <w:tcBorders>
              <w:top w:val="nil"/>
              <w:left w:val="nil"/>
              <w:bottom w:val="single" w:sz="4" w:space="0" w:color="auto"/>
              <w:right w:val="single" w:sz="4" w:space="0" w:color="auto"/>
            </w:tcBorders>
            <w:shd w:val="clear" w:color="auto" w:fill="auto"/>
            <w:noWrap/>
            <w:vAlign w:val="bottom"/>
            <w:hideMark/>
          </w:tcPr>
          <w:p w14:paraId="4F95A0D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-21%</w:t>
            </w:r>
          </w:p>
        </w:tc>
        <w:tc>
          <w:tcPr>
            <w:tcW w:w="458" w:type="pct"/>
            <w:tcBorders>
              <w:top w:val="nil"/>
              <w:left w:val="nil"/>
              <w:bottom w:val="single" w:sz="4" w:space="0" w:color="auto"/>
              <w:right w:val="single" w:sz="4" w:space="0" w:color="auto"/>
            </w:tcBorders>
            <w:shd w:val="clear" w:color="auto" w:fill="auto"/>
            <w:noWrap/>
            <w:vAlign w:val="bottom"/>
            <w:hideMark/>
          </w:tcPr>
          <w:p w14:paraId="3A47AB3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37%</w:t>
            </w:r>
          </w:p>
        </w:tc>
        <w:tc>
          <w:tcPr>
            <w:tcW w:w="458" w:type="pct"/>
            <w:tcBorders>
              <w:top w:val="nil"/>
              <w:left w:val="nil"/>
              <w:bottom w:val="single" w:sz="4" w:space="0" w:color="auto"/>
              <w:right w:val="single" w:sz="4" w:space="0" w:color="auto"/>
            </w:tcBorders>
            <w:shd w:val="clear" w:color="auto" w:fill="auto"/>
            <w:noWrap/>
            <w:vAlign w:val="bottom"/>
            <w:hideMark/>
          </w:tcPr>
          <w:p w14:paraId="6A808B1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1010" w:type="pct"/>
            <w:tcBorders>
              <w:top w:val="nil"/>
              <w:left w:val="nil"/>
              <w:bottom w:val="single" w:sz="4" w:space="0" w:color="auto"/>
              <w:right w:val="single" w:sz="4" w:space="0" w:color="auto"/>
            </w:tcBorders>
            <w:shd w:val="clear" w:color="auto" w:fill="auto"/>
            <w:noWrap/>
            <w:vAlign w:val="bottom"/>
            <w:hideMark/>
          </w:tcPr>
          <w:p w14:paraId="6065B67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-27%</w:t>
            </w:r>
          </w:p>
        </w:tc>
      </w:tr>
      <w:tr w:rsidR="00BF493B" w:rsidRPr="00610453" w14:paraId="1CDFAAC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AF4D1D1"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Texas</w:t>
            </w:r>
          </w:p>
        </w:tc>
        <w:tc>
          <w:tcPr>
            <w:tcW w:w="540" w:type="pct"/>
            <w:tcBorders>
              <w:top w:val="nil"/>
              <w:left w:val="nil"/>
              <w:bottom w:val="single" w:sz="4" w:space="0" w:color="auto"/>
              <w:right w:val="single" w:sz="4" w:space="0" w:color="auto"/>
            </w:tcBorders>
            <w:shd w:val="clear" w:color="auto" w:fill="auto"/>
            <w:noWrap/>
            <w:vAlign w:val="bottom"/>
            <w:hideMark/>
          </w:tcPr>
          <w:p w14:paraId="3D22004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18,100</w:t>
            </w:r>
          </w:p>
        </w:tc>
        <w:tc>
          <w:tcPr>
            <w:tcW w:w="540" w:type="pct"/>
            <w:tcBorders>
              <w:top w:val="nil"/>
              <w:left w:val="nil"/>
              <w:bottom w:val="single" w:sz="4" w:space="0" w:color="auto"/>
              <w:right w:val="single" w:sz="4" w:space="0" w:color="auto"/>
            </w:tcBorders>
            <w:shd w:val="clear" w:color="auto" w:fill="auto"/>
            <w:noWrap/>
            <w:vAlign w:val="bottom"/>
            <w:hideMark/>
          </w:tcPr>
          <w:p w14:paraId="5C70F32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18,300</w:t>
            </w:r>
          </w:p>
        </w:tc>
        <w:tc>
          <w:tcPr>
            <w:tcW w:w="803" w:type="pct"/>
            <w:tcBorders>
              <w:top w:val="nil"/>
              <w:left w:val="nil"/>
              <w:bottom w:val="single" w:sz="4" w:space="0" w:color="auto"/>
              <w:right w:val="single" w:sz="4" w:space="0" w:color="auto"/>
            </w:tcBorders>
            <w:shd w:val="clear" w:color="auto" w:fill="auto"/>
            <w:noWrap/>
            <w:vAlign w:val="bottom"/>
            <w:hideMark/>
          </w:tcPr>
          <w:p w14:paraId="742D708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w:t>
            </w:r>
          </w:p>
        </w:tc>
        <w:tc>
          <w:tcPr>
            <w:tcW w:w="458" w:type="pct"/>
            <w:tcBorders>
              <w:top w:val="nil"/>
              <w:left w:val="nil"/>
              <w:bottom w:val="single" w:sz="4" w:space="0" w:color="auto"/>
              <w:right w:val="single" w:sz="4" w:space="0" w:color="auto"/>
            </w:tcBorders>
            <w:shd w:val="clear" w:color="auto" w:fill="auto"/>
            <w:noWrap/>
            <w:vAlign w:val="bottom"/>
            <w:hideMark/>
          </w:tcPr>
          <w:p w14:paraId="0E42652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28%</w:t>
            </w:r>
          </w:p>
        </w:tc>
        <w:tc>
          <w:tcPr>
            <w:tcW w:w="458" w:type="pct"/>
            <w:tcBorders>
              <w:top w:val="nil"/>
              <w:left w:val="nil"/>
              <w:bottom w:val="single" w:sz="4" w:space="0" w:color="auto"/>
              <w:right w:val="single" w:sz="4" w:space="0" w:color="auto"/>
            </w:tcBorders>
            <w:shd w:val="clear" w:color="auto" w:fill="auto"/>
            <w:noWrap/>
            <w:vAlign w:val="bottom"/>
            <w:hideMark/>
          </w:tcPr>
          <w:p w14:paraId="242E492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1010" w:type="pct"/>
            <w:tcBorders>
              <w:top w:val="nil"/>
              <w:left w:val="nil"/>
              <w:bottom w:val="single" w:sz="4" w:space="0" w:color="auto"/>
              <w:right w:val="single" w:sz="4" w:space="0" w:color="auto"/>
            </w:tcBorders>
            <w:shd w:val="clear" w:color="auto" w:fill="auto"/>
            <w:noWrap/>
            <w:vAlign w:val="bottom"/>
            <w:hideMark/>
          </w:tcPr>
          <w:p w14:paraId="1EB83BE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-11%</w:t>
            </w:r>
          </w:p>
        </w:tc>
      </w:tr>
      <w:tr w:rsidR="00BF493B" w:rsidRPr="00610453" w14:paraId="55ABD38D"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BA71FD5"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Utah</w:t>
            </w:r>
          </w:p>
        </w:tc>
        <w:tc>
          <w:tcPr>
            <w:tcW w:w="540" w:type="pct"/>
            <w:tcBorders>
              <w:top w:val="nil"/>
              <w:left w:val="nil"/>
              <w:bottom w:val="single" w:sz="4" w:space="0" w:color="auto"/>
              <w:right w:val="single" w:sz="4" w:space="0" w:color="auto"/>
            </w:tcBorders>
            <w:shd w:val="clear" w:color="auto" w:fill="auto"/>
            <w:noWrap/>
            <w:vAlign w:val="bottom"/>
            <w:hideMark/>
          </w:tcPr>
          <w:p w14:paraId="657D072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1,800</w:t>
            </w:r>
          </w:p>
        </w:tc>
        <w:tc>
          <w:tcPr>
            <w:tcW w:w="540" w:type="pct"/>
            <w:tcBorders>
              <w:top w:val="nil"/>
              <w:left w:val="nil"/>
              <w:bottom w:val="single" w:sz="4" w:space="0" w:color="auto"/>
              <w:right w:val="single" w:sz="4" w:space="0" w:color="auto"/>
            </w:tcBorders>
            <w:shd w:val="clear" w:color="auto" w:fill="auto"/>
            <w:noWrap/>
            <w:vAlign w:val="bottom"/>
            <w:hideMark/>
          </w:tcPr>
          <w:p w14:paraId="0888DFD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2,000</w:t>
            </w:r>
          </w:p>
        </w:tc>
        <w:tc>
          <w:tcPr>
            <w:tcW w:w="803" w:type="pct"/>
            <w:tcBorders>
              <w:top w:val="nil"/>
              <w:left w:val="nil"/>
              <w:bottom w:val="single" w:sz="4" w:space="0" w:color="auto"/>
              <w:right w:val="single" w:sz="4" w:space="0" w:color="auto"/>
            </w:tcBorders>
            <w:shd w:val="clear" w:color="auto" w:fill="auto"/>
            <w:noWrap/>
            <w:vAlign w:val="bottom"/>
            <w:hideMark/>
          </w:tcPr>
          <w:p w14:paraId="05FF8E6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11%</w:t>
            </w:r>
          </w:p>
        </w:tc>
        <w:tc>
          <w:tcPr>
            <w:tcW w:w="458" w:type="pct"/>
            <w:tcBorders>
              <w:top w:val="nil"/>
              <w:left w:val="nil"/>
              <w:bottom w:val="single" w:sz="4" w:space="0" w:color="auto"/>
              <w:right w:val="single" w:sz="4" w:space="0" w:color="auto"/>
            </w:tcBorders>
            <w:shd w:val="clear" w:color="auto" w:fill="auto"/>
            <w:noWrap/>
            <w:vAlign w:val="bottom"/>
            <w:hideMark/>
          </w:tcPr>
          <w:p w14:paraId="3805C1D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458" w:type="pct"/>
            <w:tcBorders>
              <w:top w:val="nil"/>
              <w:left w:val="nil"/>
              <w:bottom w:val="single" w:sz="4" w:space="0" w:color="auto"/>
              <w:right w:val="single" w:sz="4" w:space="0" w:color="auto"/>
            </w:tcBorders>
            <w:shd w:val="clear" w:color="auto" w:fill="auto"/>
            <w:noWrap/>
            <w:vAlign w:val="bottom"/>
            <w:hideMark/>
          </w:tcPr>
          <w:p w14:paraId="4FEAC54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1010" w:type="pct"/>
            <w:tcBorders>
              <w:top w:val="nil"/>
              <w:left w:val="nil"/>
              <w:bottom w:val="single" w:sz="4" w:space="0" w:color="auto"/>
              <w:right w:val="single" w:sz="4" w:space="0" w:color="auto"/>
            </w:tcBorders>
            <w:shd w:val="clear" w:color="auto" w:fill="auto"/>
            <w:noWrap/>
            <w:vAlign w:val="bottom"/>
            <w:hideMark/>
          </w:tcPr>
          <w:p w14:paraId="7C9E082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-9%</w:t>
            </w:r>
          </w:p>
        </w:tc>
      </w:tr>
      <w:tr w:rsidR="00BF493B" w:rsidRPr="00610453" w14:paraId="31A1CB3B"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BDFAD2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Vermont</w:t>
            </w:r>
          </w:p>
        </w:tc>
        <w:tc>
          <w:tcPr>
            <w:tcW w:w="540" w:type="pct"/>
            <w:tcBorders>
              <w:top w:val="nil"/>
              <w:left w:val="nil"/>
              <w:bottom w:val="single" w:sz="4" w:space="0" w:color="auto"/>
              <w:right w:val="single" w:sz="4" w:space="0" w:color="auto"/>
            </w:tcBorders>
            <w:shd w:val="clear" w:color="auto" w:fill="auto"/>
            <w:noWrap/>
            <w:vAlign w:val="bottom"/>
            <w:hideMark/>
          </w:tcPr>
          <w:p w14:paraId="0F027E5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w:t>
            </w:r>
          </w:p>
        </w:tc>
        <w:tc>
          <w:tcPr>
            <w:tcW w:w="540" w:type="pct"/>
            <w:tcBorders>
              <w:top w:val="nil"/>
              <w:left w:val="nil"/>
              <w:bottom w:val="single" w:sz="4" w:space="0" w:color="auto"/>
              <w:right w:val="single" w:sz="4" w:space="0" w:color="auto"/>
            </w:tcBorders>
            <w:shd w:val="clear" w:color="auto" w:fill="auto"/>
            <w:noWrap/>
            <w:vAlign w:val="bottom"/>
            <w:hideMark/>
          </w:tcPr>
          <w:p w14:paraId="6DB5D34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803" w:type="pct"/>
            <w:tcBorders>
              <w:top w:val="nil"/>
              <w:left w:val="nil"/>
              <w:bottom w:val="single" w:sz="4" w:space="0" w:color="auto"/>
              <w:right w:val="single" w:sz="4" w:space="0" w:color="auto"/>
            </w:tcBorders>
            <w:shd w:val="clear" w:color="auto" w:fill="auto"/>
            <w:noWrap/>
            <w:vAlign w:val="bottom"/>
            <w:hideMark/>
          </w:tcPr>
          <w:p w14:paraId="737643E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458" w:type="pct"/>
            <w:tcBorders>
              <w:top w:val="nil"/>
              <w:left w:val="nil"/>
              <w:bottom w:val="single" w:sz="4" w:space="0" w:color="auto"/>
              <w:right w:val="single" w:sz="4" w:space="0" w:color="auto"/>
            </w:tcBorders>
            <w:shd w:val="clear" w:color="auto" w:fill="auto"/>
            <w:noWrap/>
            <w:vAlign w:val="bottom"/>
            <w:hideMark/>
          </w:tcPr>
          <w:p w14:paraId="1B18906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458" w:type="pct"/>
            <w:tcBorders>
              <w:top w:val="nil"/>
              <w:left w:val="nil"/>
              <w:bottom w:val="single" w:sz="4" w:space="0" w:color="auto"/>
              <w:right w:val="single" w:sz="4" w:space="0" w:color="auto"/>
            </w:tcBorders>
            <w:shd w:val="clear" w:color="auto" w:fill="auto"/>
            <w:noWrap/>
            <w:vAlign w:val="bottom"/>
            <w:hideMark/>
          </w:tcPr>
          <w:p w14:paraId="18676C0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1010" w:type="pct"/>
            <w:tcBorders>
              <w:top w:val="nil"/>
              <w:left w:val="nil"/>
              <w:bottom w:val="single" w:sz="4" w:space="0" w:color="auto"/>
              <w:right w:val="single" w:sz="4" w:space="0" w:color="auto"/>
            </w:tcBorders>
            <w:shd w:val="clear" w:color="auto" w:fill="auto"/>
            <w:noWrap/>
            <w:vAlign w:val="bottom"/>
            <w:hideMark/>
          </w:tcPr>
          <w:p w14:paraId="52A8D28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-26%</w:t>
            </w:r>
          </w:p>
        </w:tc>
      </w:tr>
      <w:tr w:rsidR="00BF493B" w:rsidRPr="00610453" w14:paraId="45F3086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6FE5AC5"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Virginia</w:t>
            </w:r>
          </w:p>
        </w:tc>
        <w:tc>
          <w:tcPr>
            <w:tcW w:w="540" w:type="pct"/>
            <w:tcBorders>
              <w:top w:val="nil"/>
              <w:left w:val="nil"/>
              <w:bottom w:val="single" w:sz="4" w:space="0" w:color="auto"/>
              <w:right w:val="single" w:sz="4" w:space="0" w:color="auto"/>
            </w:tcBorders>
            <w:shd w:val="clear" w:color="auto" w:fill="auto"/>
            <w:noWrap/>
            <w:vAlign w:val="bottom"/>
            <w:hideMark/>
          </w:tcPr>
          <w:p w14:paraId="06ED043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6,300</w:t>
            </w:r>
          </w:p>
        </w:tc>
        <w:tc>
          <w:tcPr>
            <w:tcW w:w="540" w:type="pct"/>
            <w:tcBorders>
              <w:top w:val="nil"/>
              <w:left w:val="nil"/>
              <w:bottom w:val="single" w:sz="4" w:space="0" w:color="auto"/>
              <w:right w:val="single" w:sz="4" w:space="0" w:color="auto"/>
            </w:tcBorders>
            <w:shd w:val="clear" w:color="auto" w:fill="auto"/>
            <w:noWrap/>
            <w:vAlign w:val="bottom"/>
            <w:hideMark/>
          </w:tcPr>
          <w:p w14:paraId="4DC7AB3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5,000</w:t>
            </w:r>
          </w:p>
        </w:tc>
        <w:tc>
          <w:tcPr>
            <w:tcW w:w="803" w:type="pct"/>
            <w:tcBorders>
              <w:top w:val="nil"/>
              <w:left w:val="nil"/>
              <w:bottom w:val="single" w:sz="4" w:space="0" w:color="auto"/>
              <w:right w:val="single" w:sz="4" w:space="0" w:color="auto"/>
            </w:tcBorders>
            <w:shd w:val="clear" w:color="auto" w:fill="auto"/>
            <w:noWrap/>
            <w:vAlign w:val="bottom"/>
            <w:hideMark/>
          </w:tcPr>
          <w:p w14:paraId="000032C7"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-21%</w:t>
            </w:r>
          </w:p>
        </w:tc>
        <w:tc>
          <w:tcPr>
            <w:tcW w:w="458" w:type="pct"/>
            <w:tcBorders>
              <w:top w:val="nil"/>
              <w:left w:val="nil"/>
              <w:bottom w:val="single" w:sz="4" w:space="0" w:color="auto"/>
              <w:right w:val="single" w:sz="4" w:space="0" w:color="auto"/>
            </w:tcBorders>
            <w:shd w:val="clear" w:color="auto" w:fill="auto"/>
            <w:noWrap/>
            <w:vAlign w:val="bottom"/>
            <w:hideMark/>
          </w:tcPr>
          <w:p w14:paraId="22A8AEF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33%</w:t>
            </w:r>
          </w:p>
        </w:tc>
        <w:tc>
          <w:tcPr>
            <w:tcW w:w="458" w:type="pct"/>
            <w:tcBorders>
              <w:top w:val="nil"/>
              <w:left w:val="nil"/>
              <w:bottom w:val="single" w:sz="4" w:space="0" w:color="auto"/>
              <w:right w:val="single" w:sz="4" w:space="0" w:color="auto"/>
            </w:tcBorders>
            <w:shd w:val="clear" w:color="auto" w:fill="auto"/>
            <w:noWrap/>
            <w:vAlign w:val="bottom"/>
            <w:hideMark/>
          </w:tcPr>
          <w:p w14:paraId="3C4C4BA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1010" w:type="pct"/>
            <w:tcBorders>
              <w:top w:val="nil"/>
              <w:left w:val="nil"/>
              <w:bottom w:val="single" w:sz="4" w:space="0" w:color="auto"/>
              <w:right w:val="single" w:sz="4" w:space="0" w:color="auto"/>
            </w:tcBorders>
            <w:shd w:val="clear" w:color="auto" w:fill="auto"/>
            <w:noWrap/>
            <w:vAlign w:val="bottom"/>
            <w:hideMark/>
          </w:tcPr>
          <w:p w14:paraId="55FF808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F493B" w:rsidRPr="00610453" w14:paraId="795E22AD"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796EC5B"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Washington</w:t>
            </w:r>
          </w:p>
        </w:tc>
        <w:tc>
          <w:tcPr>
            <w:tcW w:w="540" w:type="pct"/>
            <w:tcBorders>
              <w:top w:val="nil"/>
              <w:left w:val="nil"/>
              <w:bottom w:val="single" w:sz="4" w:space="0" w:color="auto"/>
              <w:right w:val="single" w:sz="4" w:space="0" w:color="auto"/>
            </w:tcBorders>
            <w:shd w:val="clear" w:color="auto" w:fill="auto"/>
            <w:noWrap/>
            <w:vAlign w:val="bottom"/>
            <w:hideMark/>
          </w:tcPr>
          <w:p w14:paraId="13F61FB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3,900</w:t>
            </w:r>
          </w:p>
        </w:tc>
        <w:tc>
          <w:tcPr>
            <w:tcW w:w="540" w:type="pct"/>
            <w:tcBorders>
              <w:top w:val="nil"/>
              <w:left w:val="nil"/>
              <w:bottom w:val="single" w:sz="4" w:space="0" w:color="auto"/>
              <w:right w:val="single" w:sz="4" w:space="0" w:color="auto"/>
            </w:tcBorders>
            <w:shd w:val="clear" w:color="auto" w:fill="auto"/>
            <w:noWrap/>
            <w:vAlign w:val="bottom"/>
            <w:hideMark/>
          </w:tcPr>
          <w:p w14:paraId="642BCCA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2,700</w:t>
            </w:r>
          </w:p>
        </w:tc>
        <w:tc>
          <w:tcPr>
            <w:tcW w:w="803" w:type="pct"/>
            <w:tcBorders>
              <w:top w:val="nil"/>
              <w:left w:val="nil"/>
              <w:bottom w:val="single" w:sz="4" w:space="0" w:color="auto"/>
              <w:right w:val="single" w:sz="4" w:space="0" w:color="auto"/>
            </w:tcBorders>
            <w:shd w:val="clear" w:color="auto" w:fill="auto"/>
            <w:noWrap/>
            <w:vAlign w:val="bottom"/>
            <w:hideMark/>
          </w:tcPr>
          <w:p w14:paraId="7F580C3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-31%</w:t>
            </w:r>
          </w:p>
        </w:tc>
        <w:tc>
          <w:tcPr>
            <w:tcW w:w="458" w:type="pct"/>
            <w:tcBorders>
              <w:top w:val="nil"/>
              <w:left w:val="nil"/>
              <w:bottom w:val="single" w:sz="4" w:space="0" w:color="auto"/>
              <w:right w:val="single" w:sz="4" w:space="0" w:color="auto"/>
            </w:tcBorders>
            <w:shd w:val="clear" w:color="auto" w:fill="auto"/>
            <w:noWrap/>
            <w:vAlign w:val="bottom"/>
            <w:hideMark/>
          </w:tcPr>
          <w:p w14:paraId="6FD8C3F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458" w:type="pct"/>
            <w:tcBorders>
              <w:top w:val="nil"/>
              <w:left w:val="nil"/>
              <w:bottom w:val="single" w:sz="4" w:space="0" w:color="auto"/>
              <w:right w:val="single" w:sz="4" w:space="0" w:color="auto"/>
            </w:tcBorders>
            <w:shd w:val="clear" w:color="auto" w:fill="auto"/>
            <w:noWrap/>
            <w:vAlign w:val="bottom"/>
            <w:hideMark/>
          </w:tcPr>
          <w:p w14:paraId="69E2A07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1010" w:type="pct"/>
            <w:tcBorders>
              <w:top w:val="nil"/>
              <w:left w:val="nil"/>
              <w:bottom w:val="single" w:sz="4" w:space="0" w:color="auto"/>
              <w:right w:val="single" w:sz="4" w:space="0" w:color="auto"/>
            </w:tcBorders>
            <w:shd w:val="clear" w:color="auto" w:fill="auto"/>
            <w:noWrap/>
            <w:vAlign w:val="bottom"/>
            <w:hideMark/>
          </w:tcPr>
          <w:p w14:paraId="3633B97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F493B" w:rsidRPr="00610453" w14:paraId="25E54FB5"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B654601"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West Virginia</w:t>
            </w:r>
          </w:p>
        </w:tc>
        <w:tc>
          <w:tcPr>
            <w:tcW w:w="540" w:type="pct"/>
            <w:tcBorders>
              <w:top w:val="nil"/>
              <w:left w:val="nil"/>
              <w:bottom w:val="single" w:sz="4" w:space="0" w:color="auto"/>
              <w:right w:val="single" w:sz="4" w:space="0" w:color="auto"/>
            </w:tcBorders>
            <w:shd w:val="clear" w:color="auto" w:fill="auto"/>
            <w:noWrap/>
            <w:vAlign w:val="bottom"/>
            <w:hideMark/>
          </w:tcPr>
          <w:p w14:paraId="673B514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1,500</w:t>
            </w:r>
          </w:p>
        </w:tc>
        <w:tc>
          <w:tcPr>
            <w:tcW w:w="540" w:type="pct"/>
            <w:tcBorders>
              <w:top w:val="nil"/>
              <w:left w:val="nil"/>
              <w:bottom w:val="single" w:sz="4" w:space="0" w:color="auto"/>
              <w:right w:val="single" w:sz="4" w:space="0" w:color="auto"/>
            </w:tcBorders>
            <w:shd w:val="clear" w:color="auto" w:fill="auto"/>
            <w:noWrap/>
            <w:vAlign w:val="bottom"/>
            <w:hideMark/>
          </w:tcPr>
          <w:p w14:paraId="69AA047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1,100</w:t>
            </w:r>
          </w:p>
        </w:tc>
        <w:tc>
          <w:tcPr>
            <w:tcW w:w="803" w:type="pct"/>
            <w:tcBorders>
              <w:top w:val="nil"/>
              <w:left w:val="nil"/>
              <w:bottom w:val="single" w:sz="4" w:space="0" w:color="auto"/>
              <w:right w:val="single" w:sz="4" w:space="0" w:color="auto"/>
            </w:tcBorders>
            <w:shd w:val="clear" w:color="auto" w:fill="auto"/>
            <w:noWrap/>
            <w:vAlign w:val="bottom"/>
            <w:hideMark/>
          </w:tcPr>
          <w:p w14:paraId="3A7ACDE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-27%</w:t>
            </w:r>
          </w:p>
        </w:tc>
        <w:tc>
          <w:tcPr>
            <w:tcW w:w="458" w:type="pct"/>
            <w:tcBorders>
              <w:top w:val="nil"/>
              <w:left w:val="nil"/>
              <w:bottom w:val="single" w:sz="4" w:space="0" w:color="auto"/>
              <w:right w:val="single" w:sz="4" w:space="0" w:color="auto"/>
            </w:tcBorders>
            <w:shd w:val="clear" w:color="auto" w:fill="auto"/>
            <w:noWrap/>
            <w:vAlign w:val="bottom"/>
            <w:hideMark/>
          </w:tcPr>
          <w:p w14:paraId="143A145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34%</w:t>
            </w:r>
          </w:p>
        </w:tc>
        <w:tc>
          <w:tcPr>
            <w:tcW w:w="458" w:type="pct"/>
            <w:tcBorders>
              <w:top w:val="nil"/>
              <w:left w:val="nil"/>
              <w:bottom w:val="single" w:sz="4" w:space="0" w:color="auto"/>
              <w:right w:val="single" w:sz="4" w:space="0" w:color="auto"/>
            </w:tcBorders>
            <w:shd w:val="clear" w:color="auto" w:fill="auto"/>
            <w:noWrap/>
            <w:vAlign w:val="bottom"/>
            <w:hideMark/>
          </w:tcPr>
          <w:p w14:paraId="132B76B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1010" w:type="pct"/>
            <w:tcBorders>
              <w:top w:val="nil"/>
              <w:left w:val="nil"/>
              <w:bottom w:val="single" w:sz="4" w:space="0" w:color="auto"/>
              <w:right w:val="single" w:sz="4" w:space="0" w:color="auto"/>
            </w:tcBorders>
            <w:shd w:val="clear" w:color="auto" w:fill="auto"/>
            <w:noWrap/>
            <w:vAlign w:val="bottom"/>
            <w:hideMark/>
          </w:tcPr>
          <w:p w14:paraId="0576494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F493B" w:rsidRPr="00610453" w14:paraId="1BB066F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92F875A"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Wisconsin</w:t>
            </w:r>
          </w:p>
        </w:tc>
        <w:tc>
          <w:tcPr>
            <w:tcW w:w="540" w:type="pct"/>
            <w:tcBorders>
              <w:top w:val="nil"/>
              <w:left w:val="nil"/>
              <w:bottom w:val="single" w:sz="4" w:space="0" w:color="auto"/>
              <w:right w:val="single" w:sz="4" w:space="0" w:color="auto"/>
            </w:tcBorders>
            <w:shd w:val="clear" w:color="auto" w:fill="auto"/>
            <w:noWrap/>
            <w:vAlign w:val="bottom"/>
            <w:hideMark/>
          </w:tcPr>
          <w:p w14:paraId="5F68752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4,200</w:t>
            </w:r>
          </w:p>
        </w:tc>
        <w:tc>
          <w:tcPr>
            <w:tcW w:w="540" w:type="pct"/>
            <w:tcBorders>
              <w:top w:val="nil"/>
              <w:left w:val="nil"/>
              <w:bottom w:val="single" w:sz="4" w:space="0" w:color="auto"/>
              <w:right w:val="single" w:sz="4" w:space="0" w:color="auto"/>
            </w:tcBorders>
            <w:shd w:val="clear" w:color="auto" w:fill="auto"/>
            <w:noWrap/>
            <w:vAlign w:val="bottom"/>
            <w:hideMark/>
          </w:tcPr>
          <w:p w14:paraId="4563B48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3,600</w:t>
            </w:r>
          </w:p>
        </w:tc>
        <w:tc>
          <w:tcPr>
            <w:tcW w:w="803" w:type="pct"/>
            <w:tcBorders>
              <w:top w:val="nil"/>
              <w:left w:val="nil"/>
              <w:bottom w:val="single" w:sz="4" w:space="0" w:color="auto"/>
              <w:right w:val="single" w:sz="4" w:space="0" w:color="auto"/>
            </w:tcBorders>
            <w:shd w:val="clear" w:color="auto" w:fill="auto"/>
            <w:noWrap/>
            <w:vAlign w:val="bottom"/>
            <w:hideMark/>
          </w:tcPr>
          <w:p w14:paraId="1D12A5C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-14%</w:t>
            </w:r>
          </w:p>
        </w:tc>
        <w:tc>
          <w:tcPr>
            <w:tcW w:w="458" w:type="pct"/>
            <w:tcBorders>
              <w:top w:val="nil"/>
              <w:left w:val="nil"/>
              <w:bottom w:val="single" w:sz="4" w:space="0" w:color="auto"/>
              <w:right w:val="single" w:sz="4" w:space="0" w:color="auto"/>
            </w:tcBorders>
            <w:shd w:val="clear" w:color="auto" w:fill="auto"/>
            <w:noWrap/>
            <w:vAlign w:val="bottom"/>
            <w:hideMark/>
          </w:tcPr>
          <w:p w14:paraId="6F6F406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28%</w:t>
            </w:r>
          </w:p>
        </w:tc>
        <w:tc>
          <w:tcPr>
            <w:tcW w:w="458" w:type="pct"/>
            <w:tcBorders>
              <w:top w:val="nil"/>
              <w:left w:val="nil"/>
              <w:bottom w:val="single" w:sz="4" w:space="0" w:color="auto"/>
              <w:right w:val="single" w:sz="4" w:space="0" w:color="auto"/>
            </w:tcBorders>
            <w:shd w:val="clear" w:color="auto" w:fill="auto"/>
            <w:noWrap/>
            <w:vAlign w:val="bottom"/>
            <w:hideMark/>
          </w:tcPr>
          <w:p w14:paraId="1A06793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1010" w:type="pct"/>
            <w:tcBorders>
              <w:top w:val="nil"/>
              <w:left w:val="nil"/>
              <w:bottom w:val="single" w:sz="4" w:space="0" w:color="auto"/>
              <w:right w:val="single" w:sz="4" w:space="0" w:color="auto"/>
            </w:tcBorders>
            <w:shd w:val="clear" w:color="auto" w:fill="auto"/>
            <w:noWrap/>
            <w:vAlign w:val="bottom"/>
            <w:hideMark/>
          </w:tcPr>
          <w:p w14:paraId="05655667"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-11%</w:t>
            </w:r>
          </w:p>
        </w:tc>
      </w:tr>
      <w:tr w:rsidR="00BF493B" w:rsidRPr="00610453" w14:paraId="505E594F"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96AD863"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Wyoming</w:t>
            </w:r>
          </w:p>
        </w:tc>
        <w:tc>
          <w:tcPr>
            <w:tcW w:w="540" w:type="pct"/>
            <w:tcBorders>
              <w:top w:val="nil"/>
              <w:left w:val="nil"/>
              <w:bottom w:val="single" w:sz="4" w:space="0" w:color="auto"/>
              <w:right w:val="single" w:sz="4" w:space="0" w:color="auto"/>
            </w:tcBorders>
            <w:shd w:val="clear" w:color="auto" w:fill="auto"/>
            <w:noWrap/>
            <w:vAlign w:val="bottom"/>
            <w:hideMark/>
          </w:tcPr>
          <w:p w14:paraId="72FC32D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540" w:type="pct"/>
            <w:tcBorders>
              <w:top w:val="nil"/>
              <w:left w:val="nil"/>
              <w:bottom w:val="single" w:sz="4" w:space="0" w:color="auto"/>
              <w:right w:val="single" w:sz="4" w:space="0" w:color="auto"/>
            </w:tcBorders>
            <w:shd w:val="clear" w:color="auto" w:fill="auto"/>
            <w:noWrap/>
            <w:vAlign w:val="bottom"/>
            <w:hideMark/>
          </w:tcPr>
          <w:p w14:paraId="5036687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803" w:type="pct"/>
            <w:tcBorders>
              <w:top w:val="nil"/>
              <w:left w:val="nil"/>
              <w:bottom w:val="single" w:sz="4" w:space="0" w:color="auto"/>
              <w:right w:val="single" w:sz="4" w:space="0" w:color="auto"/>
            </w:tcBorders>
            <w:shd w:val="clear" w:color="auto" w:fill="auto"/>
            <w:noWrap/>
            <w:vAlign w:val="bottom"/>
            <w:hideMark/>
          </w:tcPr>
          <w:p w14:paraId="5253B19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0%</w:t>
            </w:r>
          </w:p>
        </w:tc>
        <w:tc>
          <w:tcPr>
            <w:tcW w:w="458" w:type="pct"/>
            <w:tcBorders>
              <w:top w:val="nil"/>
              <w:left w:val="nil"/>
              <w:bottom w:val="single" w:sz="4" w:space="0" w:color="auto"/>
              <w:right w:val="single" w:sz="4" w:space="0" w:color="auto"/>
            </w:tcBorders>
            <w:shd w:val="clear" w:color="auto" w:fill="auto"/>
            <w:noWrap/>
            <w:vAlign w:val="bottom"/>
            <w:hideMark/>
          </w:tcPr>
          <w:p w14:paraId="6FD1E04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458" w:type="pct"/>
            <w:tcBorders>
              <w:top w:val="nil"/>
              <w:left w:val="nil"/>
              <w:bottom w:val="single" w:sz="4" w:space="0" w:color="auto"/>
              <w:right w:val="single" w:sz="4" w:space="0" w:color="auto"/>
            </w:tcBorders>
            <w:shd w:val="clear" w:color="auto" w:fill="auto"/>
            <w:noWrap/>
            <w:vAlign w:val="bottom"/>
            <w:hideMark/>
          </w:tcPr>
          <w:p w14:paraId="6196C50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c>
          <w:tcPr>
            <w:tcW w:w="1010" w:type="pct"/>
            <w:tcBorders>
              <w:top w:val="nil"/>
              <w:left w:val="nil"/>
              <w:bottom w:val="single" w:sz="4" w:space="0" w:color="auto"/>
              <w:right w:val="single" w:sz="4" w:space="0" w:color="auto"/>
            </w:tcBorders>
            <w:shd w:val="clear" w:color="auto" w:fill="auto"/>
            <w:noWrap/>
            <w:vAlign w:val="bottom"/>
            <w:hideMark/>
          </w:tcPr>
          <w:p w14:paraId="7010D23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-7%</w:t>
            </w:r>
          </w:p>
        </w:tc>
      </w:tr>
    </w:tbl>
    <w:p w14:paraId="58A23DEB" w14:textId="156AFD88" w:rsidR="00066423" w:rsidRDefault="00066423" w:rsidP="00505A71"/>
    <w:p w14:paraId="448D14A9" w14:textId="77777777" w:rsidR="00E927EC" w:rsidRDefault="00E927EC" w:rsidP="00505A71"/>
    <w:p w14:paraId="37A6D4AE" w14:textId="0C011739" w:rsidR="00E927EC" w:rsidRDefault="00E927EC" w:rsidP="00E927EC">
      <w:pPr>
        <w:pStyle w:val="Caption"/>
        <w:keepNext/>
      </w:pPr>
      <w:bookmarkStart w:id="130" w:name="_Ref14266867"/>
      <w:bookmarkStart w:id="131" w:name="_Toc14271165"/>
      <w:r>
        <w:lastRenderedPageBreak/>
        <w:t>Table S</w:t>
      </w:r>
      <w:fldSimple w:instr=" SEQ Table_S \* ARABIC ">
        <w:r>
          <w:rPr>
            <w:noProof/>
          </w:rPr>
          <w:t>8</w:t>
        </w:r>
      </w:fldSimple>
      <w:bookmarkEnd w:id="130"/>
      <w:r>
        <w:t>. Sensitivity analysis: percentage change in attribu</w:t>
      </w:r>
      <w:r>
        <w:rPr>
          <w:noProof/>
        </w:rPr>
        <w:t>table cases due to trap</w:t>
      </w:r>
      <w:bookmarkEnd w:id="131"/>
    </w:p>
    <w:tbl>
      <w:tblPr>
        <w:tblW w:w="5000" w:type="pct"/>
        <w:tblLook w:val="04A0" w:firstRow="1" w:lastRow="0" w:firstColumn="1" w:lastColumn="0" w:noHBand="0" w:noVBand="1"/>
      </w:tblPr>
      <w:tblGrid>
        <w:gridCol w:w="1217"/>
        <w:gridCol w:w="1161"/>
        <w:gridCol w:w="1161"/>
        <w:gridCol w:w="1044"/>
        <w:gridCol w:w="465"/>
        <w:gridCol w:w="1161"/>
        <w:gridCol w:w="1161"/>
        <w:gridCol w:w="1044"/>
        <w:gridCol w:w="787"/>
        <w:gridCol w:w="859"/>
      </w:tblGrid>
      <w:tr w:rsidR="00E927EC" w:rsidRPr="004762A0" w14:paraId="4F4EFEEE" w14:textId="77777777" w:rsidTr="00115D74">
        <w:trPr>
          <w:trHeight w:val="315"/>
        </w:trPr>
        <w:tc>
          <w:tcPr>
            <w:tcW w:w="5000" w:type="pct"/>
            <w:gridSpan w:val="10"/>
            <w:tcBorders>
              <w:top w:val="single" w:sz="8" w:space="0" w:color="auto"/>
              <w:left w:val="single" w:sz="8" w:space="0" w:color="auto"/>
              <w:bottom w:val="single" w:sz="8" w:space="0" w:color="auto"/>
              <w:right w:val="single" w:sz="8" w:space="0" w:color="000000"/>
            </w:tcBorders>
            <w:shd w:val="clear" w:color="000000" w:fill="5B9BD5"/>
            <w:vAlign w:val="center"/>
            <w:hideMark/>
          </w:tcPr>
          <w:p w14:paraId="2C86ED6B" w14:textId="77777777" w:rsidR="00E927EC" w:rsidRPr="004762A0" w:rsidRDefault="00E927EC" w:rsidP="00115D74">
            <w:pPr>
              <w:jc w:val="center"/>
              <w:rPr>
                <w:rFonts w:ascii="Calibri" w:eastAsia="Times New Roman" w:hAnsi="Calibri" w:cs="Calibri"/>
                <w:b/>
                <w:bCs/>
                <w:color w:val="000000"/>
              </w:rPr>
            </w:pPr>
            <w:r w:rsidRPr="004762A0">
              <w:rPr>
                <w:rFonts w:ascii="Calibri" w:eastAsia="Times New Roman" w:hAnsi="Calibri" w:cs="Calibri"/>
                <w:b/>
                <w:bCs/>
                <w:color w:val="000000"/>
              </w:rPr>
              <w:t>Sensitivity Analysis of Attributable Number of Cases (% Change)</w:t>
            </w:r>
          </w:p>
        </w:tc>
      </w:tr>
      <w:tr w:rsidR="00E927EC" w:rsidRPr="004762A0" w14:paraId="25DA3527" w14:textId="77777777" w:rsidTr="00115D74">
        <w:trPr>
          <w:trHeight w:val="315"/>
        </w:trPr>
        <w:tc>
          <w:tcPr>
            <w:tcW w:w="605" w:type="pct"/>
            <w:tcBorders>
              <w:top w:val="nil"/>
              <w:left w:val="single" w:sz="8" w:space="0" w:color="auto"/>
              <w:bottom w:val="nil"/>
              <w:right w:val="nil"/>
            </w:tcBorders>
            <w:shd w:val="clear" w:color="000000" w:fill="D9D9D9"/>
            <w:vAlign w:val="center"/>
            <w:hideMark/>
          </w:tcPr>
          <w:p w14:paraId="2496E13B"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3577" w:type="pct"/>
            <w:gridSpan w:val="7"/>
            <w:tcBorders>
              <w:top w:val="single" w:sz="8" w:space="0" w:color="auto"/>
              <w:left w:val="single" w:sz="8" w:space="0" w:color="auto"/>
              <w:bottom w:val="single" w:sz="8" w:space="0" w:color="auto"/>
              <w:right w:val="single" w:sz="8" w:space="0" w:color="000000"/>
            </w:tcBorders>
            <w:shd w:val="clear" w:color="000000" w:fill="D9D9D9"/>
            <w:vAlign w:val="center"/>
            <w:hideMark/>
          </w:tcPr>
          <w:p w14:paraId="4B4B5612"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Concentration response function</w:t>
            </w:r>
          </w:p>
        </w:tc>
        <w:tc>
          <w:tcPr>
            <w:tcW w:w="818" w:type="pct"/>
            <w:gridSpan w:val="2"/>
            <w:vMerge w:val="restart"/>
            <w:tcBorders>
              <w:top w:val="single" w:sz="8" w:space="0" w:color="auto"/>
              <w:left w:val="nil"/>
              <w:bottom w:val="single" w:sz="8" w:space="0" w:color="000000"/>
              <w:right w:val="single" w:sz="8" w:space="0" w:color="000000"/>
            </w:tcBorders>
            <w:shd w:val="clear" w:color="000000" w:fill="D9D9D9"/>
            <w:noWrap/>
            <w:vAlign w:val="center"/>
            <w:hideMark/>
          </w:tcPr>
          <w:p w14:paraId="2431CEE0"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 </w:t>
            </w:r>
          </w:p>
        </w:tc>
      </w:tr>
      <w:tr w:rsidR="00E927EC" w:rsidRPr="004762A0" w14:paraId="00A63DC1" w14:textId="77777777" w:rsidTr="00115D74">
        <w:trPr>
          <w:trHeight w:val="315"/>
        </w:trPr>
        <w:tc>
          <w:tcPr>
            <w:tcW w:w="605" w:type="pct"/>
            <w:tcBorders>
              <w:top w:val="nil"/>
              <w:left w:val="single" w:sz="8" w:space="0" w:color="auto"/>
              <w:bottom w:val="nil"/>
              <w:right w:val="nil"/>
            </w:tcBorders>
            <w:shd w:val="clear" w:color="000000" w:fill="D9D9D9"/>
            <w:vAlign w:val="center"/>
            <w:hideMark/>
          </w:tcPr>
          <w:p w14:paraId="3F35E179"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1673" w:type="pct"/>
            <w:gridSpan w:val="3"/>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1117C3AA"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Year 2000</w:t>
            </w:r>
          </w:p>
        </w:tc>
        <w:tc>
          <w:tcPr>
            <w:tcW w:w="231" w:type="pct"/>
            <w:tcBorders>
              <w:top w:val="nil"/>
              <w:left w:val="nil"/>
              <w:bottom w:val="nil"/>
              <w:right w:val="nil"/>
            </w:tcBorders>
            <w:shd w:val="clear" w:color="000000" w:fill="D9D9D9"/>
            <w:noWrap/>
            <w:vAlign w:val="center"/>
            <w:hideMark/>
          </w:tcPr>
          <w:p w14:paraId="57BA0907"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1673" w:type="pct"/>
            <w:gridSpan w:val="3"/>
            <w:tcBorders>
              <w:top w:val="single" w:sz="8" w:space="0" w:color="auto"/>
              <w:left w:val="single" w:sz="8" w:space="0" w:color="auto"/>
              <w:bottom w:val="single" w:sz="8" w:space="0" w:color="auto"/>
              <w:right w:val="single" w:sz="8" w:space="0" w:color="000000"/>
            </w:tcBorders>
            <w:shd w:val="clear" w:color="000000" w:fill="D9D9D9"/>
            <w:vAlign w:val="center"/>
            <w:hideMark/>
          </w:tcPr>
          <w:p w14:paraId="16F93B32"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Year 2010</w:t>
            </w:r>
          </w:p>
        </w:tc>
        <w:tc>
          <w:tcPr>
            <w:tcW w:w="818" w:type="pct"/>
            <w:gridSpan w:val="2"/>
            <w:vMerge/>
            <w:tcBorders>
              <w:top w:val="single" w:sz="8" w:space="0" w:color="auto"/>
              <w:left w:val="nil"/>
              <w:bottom w:val="single" w:sz="8" w:space="0" w:color="000000"/>
              <w:right w:val="single" w:sz="8" w:space="0" w:color="000000"/>
            </w:tcBorders>
            <w:vAlign w:val="center"/>
            <w:hideMark/>
          </w:tcPr>
          <w:p w14:paraId="7260A4FC" w14:textId="77777777" w:rsidR="00E927EC" w:rsidRPr="004762A0" w:rsidRDefault="00E927EC" w:rsidP="00115D74">
            <w:pPr>
              <w:rPr>
                <w:rFonts w:ascii="Calibri" w:eastAsia="Times New Roman" w:hAnsi="Calibri" w:cs="Calibri"/>
                <w:color w:val="000000"/>
              </w:rPr>
            </w:pPr>
          </w:p>
        </w:tc>
      </w:tr>
      <w:tr w:rsidR="00E927EC" w:rsidRPr="004762A0" w14:paraId="1327BBF8" w14:textId="77777777" w:rsidTr="00115D74">
        <w:trPr>
          <w:trHeight w:val="315"/>
        </w:trPr>
        <w:tc>
          <w:tcPr>
            <w:tcW w:w="605" w:type="pct"/>
            <w:tcBorders>
              <w:top w:val="nil"/>
              <w:left w:val="single" w:sz="8" w:space="0" w:color="auto"/>
              <w:bottom w:val="single" w:sz="8" w:space="0" w:color="auto"/>
              <w:right w:val="nil"/>
            </w:tcBorders>
            <w:shd w:val="clear" w:color="000000" w:fill="D9D9D9"/>
            <w:vAlign w:val="center"/>
            <w:hideMark/>
          </w:tcPr>
          <w:p w14:paraId="049BBF4D"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D9D9D9"/>
            <w:noWrap/>
            <w:vAlign w:val="center"/>
            <w:hideMark/>
          </w:tcPr>
          <w:p w14:paraId="6606AA90"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LL</w:t>
            </w:r>
          </w:p>
        </w:tc>
        <w:tc>
          <w:tcPr>
            <w:tcW w:w="577" w:type="pct"/>
            <w:tcBorders>
              <w:top w:val="nil"/>
              <w:left w:val="nil"/>
              <w:bottom w:val="single" w:sz="8" w:space="0" w:color="auto"/>
              <w:right w:val="single" w:sz="8" w:space="0" w:color="auto"/>
            </w:tcBorders>
            <w:shd w:val="clear" w:color="000000" w:fill="D9D9D9"/>
            <w:noWrap/>
            <w:vAlign w:val="center"/>
            <w:hideMark/>
          </w:tcPr>
          <w:p w14:paraId="28CA477D"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M</w:t>
            </w:r>
          </w:p>
        </w:tc>
        <w:tc>
          <w:tcPr>
            <w:tcW w:w="519" w:type="pct"/>
            <w:tcBorders>
              <w:top w:val="nil"/>
              <w:left w:val="nil"/>
              <w:bottom w:val="single" w:sz="8" w:space="0" w:color="auto"/>
              <w:right w:val="single" w:sz="8" w:space="0" w:color="auto"/>
            </w:tcBorders>
            <w:shd w:val="clear" w:color="000000" w:fill="D9D9D9"/>
            <w:noWrap/>
            <w:vAlign w:val="center"/>
            <w:hideMark/>
          </w:tcPr>
          <w:p w14:paraId="73255395"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UL</w:t>
            </w:r>
          </w:p>
        </w:tc>
        <w:tc>
          <w:tcPr>
            <w:tcW w:w="231" w:type="pct"/>
            <w:tcBorders>
              <w:top w:val="nil"/>
              <w:left w:val="nil"/>
              <w:bottom w:val="nil"/>
              <w:right w:val="nil"/>
            </w:tcBorders>
            <w:shd w:val="clear" w:color="000000" w:fill="D9D9D9"/>
            <w:noWrap/>
            <w:vAlign w:val="center"/>
            <w:hideMark/>
          </w:tcPr>
          <w:p w14:paraId="7A047EC6"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D9D9D9"/>
            <w:noWrap/>
            <w:vAlign w:val="center"/>
            <w:hideMark/>
          </w:tcPr>
          <w:p w14:paraId="198077AE"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LL</w:t>
            </w:r>
          </w:p>
        </w:tc>
        <w:tc>
          <w:tcPr>
            <w:tcW w:w="577" w:type="pct"/>
            <w:tcBorders>
              <w:top w:val="nil"/>
              <w:left w:val="nil"/>
              <w:bottom w:val="single" w:sz="8" w:space="0" w:color="auto"/>
              <w:right w:val="single" w:sz="8" w:space="0" w:color="auto"/>
            </w:tcBorders>
            <w:shd w:val="clear" w:color="000000" w:fill="D9D9D9"/>
            <w:noWrap/>
            <w:vAlign w:val="center"/>
            <w:hideMark/>
          </w:tcPr>
          <w:p w14:paraId="707C0A87"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M</w:t>
            </w:r>
          </w:p>
        </w:tc>
        <w:tc>
          <w:tcPr>
            <w:tcW w:w="519" w:type="pct"/>
            <w:tcBorders>
              <w:top w:val="nil"/>
              <w:left w:val="nil"/>
              <w:bottom w:val="single" w:sz="8" w:space="0" w:color="auto"/>
              <w:right w:val="single" w:sz="8" w:space="0" w:color="auto"/>
            </w:tcBorders>
            <w:shd w:val="clear" w:color="000000" w:fill="D9D9D9"/>
            <w:vAlign w:val="center"/>
            <w:hideMark/>
          </w:tcPr>
          <w:p w14:paraId="61ACBF59"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UL</w:t>
            </w:r>
          </w:p>
        </w:tc>
        <w:tc>
          <w:tcPr>
            <w:tcW w:w="818" w:type="pct"/>
            <w:gridSpan w:val="2"/>
            <w:vMerge/>
            <w:tcBorders>
              <w:top w:val="nil"/>
              <w:left w:val="nil"/>
              <w:bottom w:val="single" w:sz="8" w:space="0" w:color="auto"/>
              <w:right w:val="single" w:sz="8" w:space="0" w:color="auto"/>
            </w:tcBorders>
            <w:vAlign w:val="center"/>
            <w:hideMark/>
          </w:tcPr>
          <w:p w14:paraId="3B359F29" w14:textId="77777777" w:rsidR="00E927EC" w:rsidRPr="004762A0" w:rsidRDefault="00E927EC" w:rsidP="00115D74">
            <w:pPr>
              <w:rPr>
                <w:rFonts w:ascii="Calibri" w:eastAsia="Times New Roman" w:hAnsi="Calibri" w:cs="Calibri"/>
                <w:color w:val="000000"/>
              </w:rPr>
            </w:pPr>
          </w:p>
        </w:tc>
      </w:tr>
      <w:tr w:rsidR="00E927EC" w:rsidRPr="004762A0" w14:paraId="38996C5E" w14:textId="77777777" w:rsidTr="00115D74">
        <w:trPr>
          <w:trHeight w:val="315"/>
        </w:trPr>
        <w:tc>
          <w:tcPr>
            <w:tcW w:w="605" w:type="pct"/>
            <w:vMerge w:val="restart"/>
            <w:tcBorders>
              <w:top w:val="nil"/>
              <w:left w:val="single" w:sz="8" w:space="0" w:color="auto"/>
              <w:bottom w:val="single" w:sz="8" w:space="0" w:color="000000"/>
              <w:right w:val="single" w:sz="8" w:space="0" w:color="auto"/>
            </w:tcBorders>
            <w:shd w:val="clear" w:color="000000" w:fill="FFC000"/>
            <w:noWrap/>
            <w:vAlign w:val="center"/>
            <w:hideMark/>
          </w:tcPr>
          <w:p w14:paraId="7662C4EC"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NO</w:t>
            </w:r>
            <w:r w:rsidRPr="004762A0">
              <w:rPr>
                <w:rFonts w:ascii="Calibri" w:eastAsia="Times New Roman" w:hAnsi="Calibri" w:cs="Calibri"/>
                <w:color w:val="000000"/>
                <w:vertAlign w:val="subscript"/>
              </w:rPr>
              <w:t>2</w:t>
            </w:r>
          </w:p>
        </w:tc>
        <w:tc>
          <w:tcPr>
            <w:tcW w:w="577" w:type="pct"/>
            <w:tcBorders>
              <w:top w:val="nil"/>
              <w:left w:val="nil"/>
              <w:bottom w:val="single" w:sz="8" w:space="0" w:color="auto"/>
              <w:right w:val="single" w:sz="8" w:space="0" w:color="auto"/>
            </w:tcBorders>
            <w:shd w:val="clear" w:color="000000" w:fill="F8696B"/>
            <w:noWrap/>
            <w:vAlign w:val="center"/>
            <w:hideMark/>
          </w:tcPr>
          <w:p w14:paraId="46299BE7"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-62%</w:t>
            </w:r>
          </w:p>
        </w:tc>
        <w:tc>
          <w:tcPr>
            <w:tcW w:w="577" w:type="pct"/>
            <w:tcBorders>
              <w:top w:val="nil"/>
              <w:left w:val="nil"/>
              <w:bottom w:val="single" w:sz="8" w:space="0" w:color="auto"/>
              <w:right w:val="single" w:sz="8" w:space="0" w:color="auto"/>
            </w:tcBorders>
            <w:shd w:val="clear" w:color="000000" w:fill="FDC97D"/>
            <w:noWrap/>
            <w:vAlign w:val="center"/>
            <w:hideMark/>
          </w:tcPr>
          <w:p w14:paraId="454EC4A9"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-16%</w:t>
            </w:r>
          </w:p>
        </w:tc>
        <w:tc>
          <w:tcPr>
            <w:tcW w:w="519" w:type="pct"/>
            <w:tcBorders>
              <w:top w:val="nil"/>
              <w:left w:val="nil"/>
              <w:bottom w:val="single" w:sz="8" w:space="0" w:color="auto"/>
              <w:right w:val="single" w:sz="8" w:space="0" w:color="auto"/>
            </w:tcBorders>
            <w:shd w:val="clear" w:color="000000" w:fill="E4E483"/>
            <w:noWrap/>
            <w:vAlign w:val="center"/>
            <w:hideMark/>
          </w:tcPr>
          <w:p w14:paraId="79DB55C4"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9%</w:t>
            </w:r>
          </w:p>
        </w:tc>
        <w:tc>
          <w:tcPr>
            <w:tcW w:w="231" w:type="pct"/>
            <w:tcBorders>
              <w:top w:val="nil"/>
              <w:left w:val="nil"/>
              <w:bottom w:val="nil"/>
              <w:right w:val="nil"/>
            </w:tcBorders>
            <w:shd w:val="clear" w:color="000000" w:fill="D9D9D9"/>
            <w:noWrap/>
            <w:vAlign w:val="center"/>
            <w:hideMark/>
          </w:tcPr>
          <w:p w14:paraId="6E764041"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8696B"/>
            <w:noWrap/>
            <w:vAlign w:val="center"/>
            <w:hideMark/>
          </w:tcPr>
          <w:p w14:paraId="498BE7C9"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-63%</w:t>
            </w:r>
          </w:p>
        </w:tc>
        <w:tc>
          <w:tcPr>
            <w:tcW w:w="577" w:type="pct"/>
            <w:tcBorders>
              <w:top w:val="nil"/>
              <w:left w:val="nil"/>
              <w:bottom w:val="single" w:sz="8" w:space="0" w:color="auto"/>
              <w:right w:val="single" w:sz="8" w:space="0" w:color="auto"/>
            </w:tcBorders>
            <w:shd w:val="clear" w:color="000000" w:fill="FDCA7D"/>
            <w:noWrap/>
            <w:vAlign w:val="center"/>
            <w:hideMark/>
          </w:tcPr>
          <w:p w14:paraId="1747F2B2"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-16%</w:t>
            </w:r>
          </w:p>
        </w:tc>
        <w:tc>
          <w:tcPr>
            <w:tcW w:w="519" w:type="pct"/>
            <w:tcBorders>
              <w:top w:val="nil"/>
              <w:left w:val="nil"/>
              <w:bottom w:val="single" w:sz="8" w:space="0" w:color="auto"/>
              <w:right w:val="single" w:sz="8" w:space="0" w:color="auto"/>
            </w:tcBorders>
            <w:shd w:val="clear" w:color="000000" w:fill="DEE283"/>
            <w:vAlign w:val="center"/>
            <w:hideMark/>
          </w:tcPr>
          <w:p w14:paraId="3E3666FD"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11%</w:t>
            </w:r>
          </w:p>
        </w:tc>
        <w:tc>
          <w:tcPr>
            <w:tcW w:w="391" w:type="pct"/>
            <w:tcBorders>
              <w:top w:val="nil"/>
              <w:left w:val="nil"/>
              <w:bottom w:val="single" w:sz="8" w:space="0" w:color="auto"/>
              <w:right w:val="single" w:sz="8" w:space="0" w:color="auto"/>
            </w:tcBorders>
            <w:shd w:val="clear" w:color="000000" w:fill="D9D9D9"/>
            <w:noWrap/>
            <w:vAlign w:val="center"/>
            <w:hideMark/>
          </w:tcPr>
          <w:p w14:paraId="4819C6F6"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LL</w:t>
            </w:r>
          </w:p>
        </w:tc>
        <w:tc>
          <w:tcPr>
            <w:tcW w:w="427" w:type="pct"/>
            <w:vMerge w:val="restart"/>
            <w:tcBorders>
              <w:top w:val="nil"/>
              <w:left w:val="single" w:sz="8" w:space="0" w:color="auto"/>
              <w:bottom w:val="single" w:sz="8" w:space="0" w:color="000000"/>
              <w:right w:val="single" w:sz="8" w:space="0" w:color="auto"/>
            </w:tcBorders>
            <w:shd w:val="clear" w:color="000000" w:fill="D9D9D9"/>
            <w:textDirection w:val="btLr"/>
            <w:vAlign w:val="center"/>
            <w:hideMark/>
          </w:tcPr>
          <w:p w14:paraId="1FF2970C"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Incidence rate</w:t>
            </w:r>
          </w:p>
        </w:tc>
      </w:tr>
      <w:tr w:rsidR="00E927EC" w:rsidRPr="004762A0" w14:paraId="29CB733A" w14:textId="77777777" w:rsidTr="00115D74">
        <w:trPr>
          <w:trHeight w:val="315"/>
        </w:trPr>
        <w:tc>
          <w:tcPr>
            <w:tcW w:w="605" w:type="pct"/>
            <w:vMerge/>
            <w:tcBorders>
              <w:top w:val="nil"/>
              <w:left w:val="single" w:sz="8" w:space="0" w:color="auto"/>
              <w:bottom w:val="single" w:sz="8" w:space="0" w:color="000000"/>
              <w:right w:val="single" w:sz="8" w:space="0" w:color="auto"/>
            </w:tcBorders>
            <w:vAlign w:val="center"/>
            <w:hideMark/>
          </w:tcPr>
          <w:p w14:paraId="70DF3726" w14:textId="77777777" w:rsidR="00E927EC" w:rsidRPr="004762A0" w:rsidRDefault="00E927EC" w:rsidP="00115D74">
            <w:pPr>
              <w:rPr>
                <w:rFonts w:ascii="Calibri" w:eastAsia="Times New Roman" w:hAnsi="Calibri" w:cs="Calibri"/>
                <w:color w:val="000000"/>
              </w:rPr>
            </w:pPr>
          </w:p>
        </w:tc>
        <w:tc>
          <w:tcPr>
            <w:tcW w:w="577" w:type="pct"/>
            <w:tcBorders>
              <w:top w:val="nil"/>
              <w:left w:val="nil"/>
              <w:bottom w:val="single" w:sz="8" w:space="0" w:color="auto"/>
              <w:right w:val="single" w:sz="8" w:space="0" w:color="auto"/>
            </w:tcBorders>
            <w:shd w:val="clear" w:color="000000" w:fill="F8786D"/>
            <w:noWrap/>
            <w:vAlign w:val="center"/>
            <w:hideMark/>
          </w:tcPr>
          <w:p w14:paraId="3E53A750"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-55%</w:t>
            </w:r>
          </w:p>
        </w:tc>
        <w:tc>
          <w:tcPr>
            <w:tcW w:w="577" w:type="pct"/>
            <w:tcBorders>
              <w:top w:val="nil"/>
              <w:left w:val="nil"/>
              <w:bottom w:val="single" w:sz="8" w:space="0" w:color="auto"/>
              <w:right w:val="single" w:sz="8" w:space="0" w:color="auto"/>
            </w:tcBorders>
            <w:shd w:val="clear" w:color="auto" w:fill="auto"/>
            <w:noWrap/>
            <w:vAlign w:val="center"/>
            <w:hideMark/>
          </w:tcPr>
          <w:p w14:paraId="2A46814E" w14:textId="77777777" w:rsidR="00E927EC" w:rsidRPr="004762A0" w:rsidRDefault="00E927EC" w:rsidP="00115D74">
            <w:pPr>
              <w:jc w:val="center"/>
              <w:rPr>
                <w:rFonts w:ascii="Calibri" w:eastAsia="Times New Roman" w:hAnsi="Calibri" w:cs="Calibri"/>
                <w:b/>
                <w:bCs/>
                <w:color w:val="000000"/>
              </w:rPr>
            </w:pPr>
            <w:r w:rsidRPr="004762A0">
              <w:rPr>
                <w:rFonts w:ascii="Calibri" w:eastAsia="Times New Roman" w:hAnsi="Calibri" w:cs="Calibri"/>
                <w:b/>
                <w:bCs/>
                <w:color w:val="000000"/>
              </w:rPr>
              <w:t>0%</w:t>
            </w:r>
            <w:r>
              <w:rPr>
                <w:rFonts w:ascii="Calibri" w:eastAsia="Times New Roman" w:hAnsi="Calibri" w:cs="Calibri"/>
                <w:b/>
                <w:bCs/>
                <w:color w:val="000000"/>
              </w:rPr>
              <w:t>*</w:t>
            </w:r>
          </w:p>
        </w:tc>
        <w:tc>
          <w:tcPr>
            <w:tcW w:w="519" w:type="pct"/>
            <w:tcBorders>
              <w:top w:val="nil"/>
              <w:left w:val="nil"/>
              <w:bottom w:val="single" w:sz="8" w:space="0" w:color="auto"/>
              <w:right w:val="single" w:sz="8" w:space="0" w:color="auto"/>
            </w:tcBorders>
            <w:shd w:val="clear" w:color="000000" w:fill="A2D17F"/>
            <w:noWrap/>
            <w:vAlign w:val="center"/>
            <w:hideMark/>
          </w:tcPr>
          <w:p w14:paraId="6DDB4D9F"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29%</w:t>
            </w:r>
          </w:p>
        </w:tc>
        <w:tc>
          <w:tcPr>
            <w:tcW w:w="231" w:type="pct"/>
            <w:tcBorders>
              <w:top w:val="nil"/>
              <w:left w:val="nil"/>
              <w:bottom w:val="nil"/>
              <w:right w:val="nil"/>
            </w:tcBorders>
            <w:shd w:val="clear" w:color="000000" w:fill="D9D9D9"/>
            <w:noWrap/>
            <w:vAlign w:val="center"/>
            <w:hideMark/>
          </w:tcPr>
          <w:p w14:paraId="113DC71F"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8776D"/>
            <w:noWrap/>
            <w:vAlign w:val="center"/>
            <w:hideMark/>
          </w:tcPr>
          <w:p w14:paraId="0A0CBB91"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-56%</w:t>
            </w:r>
          </w:p>
        </w:tc>
        <w:tc>
          <w:tcPr>
            <w:tcW w:w="577" w:type="pct"/>
            <w:tcBorders>
              <w:top w:val="nil"/>
              <w:left w:val="nil"/>
              <w:bottom w:val="single" w:sz="8" w:space="0" w:color="auto"/>
              <w:right w:val="single" w:sz="8" w:space="0" w:color="auto"/>
            </w:tcBorders>
            <w:shd w:val="clear" w:color="auto" w:fill="auto"/>
            <w:noWrap/>
            <w:vAlign w:val="center"/>
            <w:hideMark/>
          </w:tcPr>
          <w:p w14:paraId="25847235" w14:textId="77777777" w:rsidR="00E927EC" w:rsidRPr="004762A0" w:rsidRDefault="00E927EC" w:rsidP="00115D74">
            <w:pPr>
              <w:jc w:val="center"/>
              <w:rPr>
                <w:rFonts w:ascii="Calibri" w:eastAsia="Times New Roman" w:hAnsi="Calibri" w:cs="Calibri"/>
                <w:b/>
                <w:bCs/>
                <w:color w:val="000000"/>
              </w:rPr>
            </w:pPr>
            <w:r w:rsidRPr="004762A0">
              <w:rPr>
                <w:rFonts w:ascii="Calibri" w:eastAsia="Times New Roman" w:hAnsi="Calibri" w:cs="Calibri"/>
                <w:b/>
                <w:bCs/>
                <w:color w:val="000000"/>
              </w:rPr>
              <w:t>0%</w:t>
            </w:r>
            <w:r>
              <w:rPr>
                <w:rFonts w:ascii="Calibri" w:eastAsia="Times New Roman" w:hAnsi="Calibri" w:cs="Calibri"/>
                <w:b/>
                <w:bCs/>
                <w:color w:val="000000"/>
              </w:rPr>
              <w:t>*</w:t>
            </w:r>
          </w:p>
        </w:tc>
        <w:tc>
          <w:tcPr>
            <w:tcW w:w="519" w:type="pct"/>
            <w:tcBorders>
              <w:top w:val="nil"/>
              <w:left w:val="nil"/>
              <w:bottom w:val="single" w:sz="8" w:space="0" w:color="auto"/>
              <w:right w:val="single" w:sz="8" w:space="0" w:color="auto"/>
            </w:tcBorders>
            <w:shd w:val="clear" w:color="000000" w:fill="9FD07F"/>
            <w:vAlign w:val="center"/>
            <w:hideMark/>
          </w:tcPr>
          <w:p w14:paraId="651E2E7F"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33%</w:t>
            </w:r>
          </w:p>
        </w:tc>
        <w:tc>
          <w:tcPr>
            <w:tcW w:w="391" w:type="pct"/>
            <w:tcBorders>
              <w:top w:val="nil"/>
              <w:left w:val="nil"/>
              <w:bottom w:val="single" w:sz="8" w:space="0" w:color="auto"/>
              <w:right w:val="single" w:sz="8" w:space="0" w:color="auto"/>
            </w:tcBorders>
            <w:shd w:val="clear" w:color="000000" w:fill="D9D9D9"/>
            <w:noWrap/>
            <w:vAlign w:val="center"/>
            <w:hideMark/>
          </w:tcPr>
          <w:p w14:paraId="51EAB6C5"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M</w:t>
            </w:r>
          </w:p>
        </w:tc>
        <w:tc>
          <w:tcPr>
            <w:tcW w:w="427" w:type="pct"/>
            <w:vMerge/>
            <w:tcBorders>
              <w:top w:val="nil"/>
              <w:left w:val="single" w:sz="8" w:space="0" w:color="auto"/>
              <w:bottom w:val="single" w:sz="8" w:space="0" w:color="000000"/>
              <w:right w:val="single" w:sz="8" w:space="0" w:color="auto"/>
            </w:tcBorders>
            <w:vAlign w:val="center"/>
            <w:hideMark/>
          </w:tcPr>
          <w:p w14:paraId="34728E57" w14:textId="77777777" w:rsidR="00E927EC" w:rsidRPr="004762A0" w:rsidRDefault="00E927EC" w:rsidP="00115D74">
            <w:pPr>
              <w:rPr>
                <w:rFonts w:ascii="Calibri" w:eastAsia="Times New Roman" w:hAnsi="Calibri" w:cs="Calibri"/>
                <w:color w:val="000000"/>
              </w:rPr>
            </w:pPr>
          </w:p>
        </w:tc>
      </w:tr>
      <w:tr w:rsidR="00E927EC" w:rsidRPr="004762A0" w14:paraId="249BD22B" w14:textId="77777777" w:rsidTr="00115D74">
        <w:trPr>
          <w:trHeight w:val="315"/>
        </w:trPr>
        <w:tc>
          <w:tcPr>
            <w:tcW w:w="605" w:type="pct"/>
            <w:vMerge/>
            <w:tcBorders>
              <w:top w:val="nil"/>
              <w:left w:val="single" w:sz="8" w:space="0" w:color="auto"/>
              <w:bottom w:val="single" w:sz="8" w:space="0" w:color="000000"/>
              <w:right w:val="single" w:sz="8" w:space="0" w:color="auto"/>
            </w:tcBorders>
            <w:vAlign w:val="center"/>
            <w:hideMark/>
          </w:tcPr>
          <w:p w14:paraId="7D1046D1" w14:textId="77777777" w:rsidR="00E927EC" w:rsidRPr="004762A0" w:rsidRDefault="00E927EC" w:rsidP="00115D74">
            <w:pPr>
              <w:rPr>
                <w:rFonts w:ascii="Calibri" w:eastAsia="Times New Roman" w:hAnsi="Calibri" w:cs="Calibri"/>
                <w:color w:val="000000"/>
              </w:rPr>
            </w:pPr>
          </w:p>
        </w:tc>
        <w:tc>
          <w:tcPr>
            <w:tcW w:w="577" w:type="pct"/>
            <w:tcBorders>
              <w:top w:val="nil"/>
              <w:left w:val="nil"/>
              <w:bottom w:val="nil"/>
              <w:right w:val="single" w:sz="8" w:space="0" w:color="auto"/>
            </w:tcBorders>
            <w:shd w:val="clear" w:color="000000" w:fill="F98670"/>
            <w:noWrap/>
            <w:vAlign w:val="center"/>
            <w:hideMark/>
          </w:tcPr>
          <w:p w14:paraId="7479BC74"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-48%</w:t>
            </w:r>
          </w:p>
        </w:tc>
        <w:tc>
          <w:tcPr>
            <w:tcW w:w="577" w:type="pct"/>
            <w:tcBorders>
              <w:top w:val="nil"/>
              <w:left w:val="nil"/>
              <w:bottom w:val="nil"/>
              <w:right w:val="single" w:sz="8" w:space="0" w:color="auto"/>
            </w:tcBorders>
            <w:shd w:val="clear" w:color="000000" w:fill="CFDE82"/>
            <w:noWrap/>
            <w:vAlign w:val="center"/>
            <w:hideMark/>
          </w:tcPr>
          <w:p w14:paraId="7D3FAA25"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15%</w:t>
            </w:r>
          </w:p>
        </w:tc>
        <w:tc>
          <w:tcPr>
            <w:tcW w:w="519" w:type="pct"/>
            <w:tcBorders>
              <w:top w:val="nil"/>
              <w:left w:val="nil"/>
              <w:bottom w:val="nil"/>
              <w:right w:val="single" w:sz="8" w:space="0" w:color="auto"/>
            </w:tcBorders>
            <w:shd w:val="clear" w:color="000000" w:fill="63BE7B"/>
            <w:noWrap/>
            <w:vAlign w:val="center"/>
            <w:hideMark/>
          </w:tcPr>
          <w:p w14:paraId="0E6F3EF6"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49%</w:t>
            </w:r>
          </w:p>
        </w:tc>
        <w:tc>
          <w:tcPr>
            <w:tcW w:w="231" w:type="pct"/>
            <w:tcBorders>
              <w:top w:val="nil"/>
              <w:left w:val="nil"/>
              <w:bottom w:val="nil"/>
              <w:right w:val="nil"/>
            </w:tcBorders>
            <w:shd w:val="clear" w:color="000000" w:fill="D9D9D9"/>
            <w:noWrap/>
            <w:vAlign w:val="center"/>
            <w:hideMark/>
          </w:tcPr>
          <w:p w14:paraId="5CCF1E09"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98470"/>
            <w:noWrap/>
            <w:vAlign w:val="center"/>
            <w:hideMark/>
          </w:tcPr>
          <w:p w14:paraId="10C021BA"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-50%</w:t>
            </w:r>
          </w:p>
        </w:tc>
        <w:tc>
          <w:tcPr>
            <w:tcW w:w="577" w:type="pct"/>
            <w:tcBorders>
              <w:top w:val="nil"/>
              <w:left w:val="nil"/>
              <w:bottom w:val="single" w:sz="8" w:space="0" w:color="auto"/>
              <w:right w:val="single" w:sz="8" w:space="0" w:color="auto"/>
            </w:tcBorders>
            <w:shd w:val="clear" w:color="000000" w:fill="D2DF82"/>
            <w:noWrap/>
            <w:vAlign w:val="center"/>
            <w:hideMark/>
          </w:tcPr>
          <w:p w14:paraId="35DAA9F9"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15%</w:t>
            </w:r>
          </w:p>
        </w:tc>
        <w:tc>
          <w:tcPr>
            <w:tcW w:w="519" w:type="pct"/>
            <w:tcBorders>
              <w:top w:val="nil"/>
              <w:left w:val="nil"/>
              <w:bottom w:val="single" w:sz="8" w:space="0" w:color="auto"/>
              <w:right w:val="single" w:sz="8" w:space="0" w:color="auto"/>
            </w:tcBorders>
            <w:shd w:val="clear" w:color="000000" w:fill="63BE7B"/>
            <w:vAlign w:val="center"/>
            <w:hideMark/>
          </w:tcPr>
          <w:p w14:paraId="20B78149"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53%</w:t>
            </w:r>
          </w:p>
        </w:tc>
        <w:tc>
          <w:tcPr>
            <w:tcW w:w="391" w:type="pct"/>
            <w:tcBorders>
              <w:top w:val="nil"/>
              <w:left w:val="nil"/>
              <w:bottom w:val="single" w:sz="8" w:space="0" w:color="auto"/>
              <w:right w:val="single" w:sz="8" w:space="0" w:color="auto"/>
            </w:tcBorders>
            <w:shd w:val="clear" w:color="000000" w:fill="D9D9D9"/>
            <w:noWrap/>
            <w:vAlign w:val="center"/>
            <w:hideMark/>
          </w:tcPr>
          <w:p w14:paraId="3AE7A077"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UL</w:t>
            </w:r>
          </w:p>
        </w:tc>
        <w:tc>
          <w:tcPr>
            <w:tcW w:w="427" w:type="pct"/>
            <w:vMerge/>
            <w:tcBorders>
              <w:top w:val="nil"/>
              <w:left w:val="single" w:sz="8" w:space="0" w:color="auto"/>
              <w:bottom w:val="single" w:sz="8" w:space="0" w:color="000000"/>
              <w:right w:val="single" w:sz="8" w:space="0" w:color="auto"/>
            </w:tcBorders>
            <w:vAlign w:val="center"/>
            <w:hideMark/>
          </w:tcPr>
          <w:p w14:paraId="6303D1FD" w14:textId="77777777" w:rsidR="00E927EC" w:rsidRPr="004762A0" w:rsidRDefault="00E927EC" w:rsidP="00115D74">
            <w:pPr>
              <w:rPr>
                <w:rFonts w:ascii="Calibri" w:eastAsia="Times New Roman" w:hAnsi="Calibri" w:cs="Calibri"/>
                <w:color w:val="000000"/>
              </w:rPr>
            </w:pPr>
          </w:p>
        </w:tc>
      </w:tr>
      <w:tr w:rsidR="00E927EC" w:rsidRPr="004762A0" w14:paraId="34A8F3BF" w14:textId="77777777" w:rsidTr="00115D74">
        <w:trPr>
          <w:trHeight w:val="315"/>
        </w:trPr>
        <w:tc>
          <w:tcPr>
            <w:tcW w:w="605" w:type="pct"/>
            <w:tcBorders>
              <w:top w:val="nil"/>
              <w:left w:val="single" w:sz="8" w:space="0" w:color="auto"/>
              <w:bottom w:val="single" w:sz="8" w:space="0" w:color="auto"/>
              <w:right w:val="nil"/>
            </w:tcBorders>
            <w:shd w:val="clear" w:color="000000" w:fill="D9D9D9"/>
            <w:noWrap/>
            <w:vAlign w:val="center"/>
            <w:hideMark/>
          </w:tcPr>
          <w:p w14:paraId="08DA8DBF"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single" w:sz="8" w:space="0" w:color="auto"/>
              <w:left w:val="nil"/>
              <w:bottom w:val="single" w:sz="8" w:space="0" w:color="auto"/>
              <w:right w:val="nil"/>
            </w:tcBorders>
            <w:shd w:val="clear" w:color="000000" w:fill="D9D9D9"/>
            <w:noWrap/>
            <w:vAlign w:val="center"/>
            <w:hideMark/>
          </w:tcPr>
          <w:p w14:paraId="437C8EDC"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single" w:sz="8" w:space="0" w:color="auto"/>
              <w:left w:val="nil"/>
              <w:bottom w:val="single" w:sz="8" w:space="0" w:color="auto"/>
              <w:right w:val="nil"/>
            </w:tcBorders>
            <w:shd w:val="clear" w:color="000000" w:fill="D9D9D9"/>
            <w:noWrap/>
            <w:vAlign w:val="center"/>
            <w:hideMark/>
          </w:tcPr>
          <w:p w14:paraId="1C8169C9"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19" w:type="pct"/>
            <w:tcBorders>
              <w:top w:val="single" w:sz="8" w:space="0" w:color="auto"/>
              <w:left w:val="nil"/>
              <w:bottom w:val="single" w:sz="8" w:space="0" w:color="auto"/>
              <w:right w:val="nil"/>
            </w:tcBorders>
            <w:shd w:val="clear" w:color="000000" w:fill="D9D9D9"/>
            <w:noWrap/>
            <w:vAlign w:val="center"/>
            <w:hideMark/>
          </w:tcPr>
          <w:p w14:paraId="2BC41205"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231" w:type="pct"/>
            <w:tcBorders>
              <w:top w:val="nil"/>
              <w:left w:val="nil"/>
              <w:bottom w:val="nil"/>
              <w:right w:val="nil"/>
            </w:tcBorders>
            <w:shd w:val="clear" w:color="000000" w:fill="D9D9D9"/>
            <w:noWrap/>
            <w:vAlign w:val="center"/>
            <w:hideMark/>
          </w:tcPr>
          <w:p w14:paraId="1BF42708"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nil"/>
              <w:bottom w:val="single" w:sz="8" w:space="0" w:color="auto"/>
              <w:right w:val="nil"/>
            </w:tcBorders>
            <w:shd w:val="clear" w:color="000000" w:fill="D9D9D9"/>
            <w:noWrap/>
            <w:vAlign w:val="center"/>
            <w:hideMark/>
          </w:tcPr>
          <w:p w14:paraId="008A0FE3"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nil"/>
              <w:bottom w:val="single" w:sz="8" w:space="0" w:color="auto"/>
              <w:right w:val="nil"/>
            </w:tcBorders>
            <w:shd w:val="clear" w:color="000000" w:fill="D9D9D9"/>
            <w:noWrap/>
            <w:vAlign w:val="center"/>
            <w:hideMark/>
          </w:tcPr>
          <w:p w14:paraId="4B9030DC"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19" w:type="pct"/>
            <w:tcBorders>
              <w:top w:val="nil"/>
              <w:left w:val="nil"/>
              <w:bottom w:val="single" w:sz="8" w:space="0" w:color="auto"/>
              <w:right w:val="nil"/>
            </w:tcBorders>
            <w:shd w:val="clear" w:color="000000" w:fill="D9D9D9"/>
            <w:noWrap/>
            <w:vAlign w:val="center"/>
            <w:hideMark/>
          </w:tcPr>
          <w:p w14:paraId="75AF4701"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391" w:type="pct"/>
            <w:tcBorders>
              <w:top w:val="nil"/>
              <w:left w:val="nil"/>
              <w:bottom w:val="single" w:sz="8" w:space="0" w:color="auto"/>
              <w:right w:val="single" w:sz="8" w:space="0" w:color="auto"/>
            </w:tcBorders>
            <w:shd w:val="clear" w:color="000000" w:fill="D9D9D9"/>
            <w:noWrap/>
            <w:vAlign w:val="center"/>
            <w:hideMark/>
          </w:tcPr>
          <w:p w14:paraId="6043E9EC"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427" w:type="pct"/>
            <w:vMerge/>
            <w:tcBorders>
              <w:top w:val="nil"/>
              <w:left w:val="single" w:sz="8" w:space="0" w:color="auto"/>
              <w:bottom w:val="single" w:sz="8" w:space="0" w:color="000000"/>
              <w:right w:val="single" w:sz="8" w:space="0" w:color="auto"/>
            </w:tcBorders>
            <w:vAlign w:val="center"/>
            <w:hideMark/>
          </w:tcPr>
          <w:p w14:paraId="2871E69E" w14:textId="77777777" w:rsidR="00E927EC" w:rsidRPr="004762A0" w:rsidRDefault="00E927EC" w:rsidP="00115D74">
            <w:pPr>
              <w:rPr>
                <w:rFonts w:ascii="Calibri" w:eastAsia="Times New Roman" w:hAnsi="Calibri" w:cs="Calibri"/>
                <w:color w:val="000000"/>
              </w:rPr>
            </w:pPr>
          </w:p>
        </w:tc>
      </w:tr>
      <w:tr w:rsidR="00E927EC" w:rsidRPr="004762A0" w14:paraId="4DC38C45" w14:textId="77777777" w:rsidTr="00115D74">
        <w:trPr>
          <w:trHeight w:val="315"/>
        </w:trPr>
        <w:tc>
          <w:tcPr>
            <w:tcW w:w="605" w:type="pct"/>
            <w:vMerge w:val="restart"/>
            <w:tcBorders>
              <w:top w:val="nil"/>
              <w:left w:val="single" w:sz="8" w:space="0" w:color="auto"/>
              <w:bottom w:val="single" w:sz="8" w:space="0" w:color="000000"/>
              <w:right w:val="single" w:sz="8" w:space="0" w:color="auto"/>
            </w:tcBorders>
            <w:shd w:val="clear" w:color="000000" w:fill="FFC000"/>
            <w:noWrap/>
            <w:vAlign w:val="center"/>
            <w:hideMark/>
          </w:tcPr>
          <w:p w14:paraId="509BB0A4"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PM</w:t>
            </w:r>
            <w:r w:rsidRPr="004762A0">
              <w:rPr>
                <w:rFonts w:ascii="Calibri" w:eastAsia="Times New Roman" w:hAnsi="Calibri" w:cs="Calibri"/>
                <w:color w:val="000000"/>
                <w:vertAlign w:val="subscript"/>
              </w:rPr>
              <w:t>2.5</w:t>
            </w:r>
          </w:p>
        </w:tc>
        <w:tc>
          <w:tcPr>
            <w:tcW w:w="577" w:type="pct"/>
            <w:tcBorders>
              <w:top w:val="nil"/>
              <w:left w:val="nil"/>
              <w:bottom w:val="single" w:sz="8" w:space="0" w:color="auto"/>
              <w:right w:val="single" w:sz="8" w:space="0" w:color="auto"/>
            </w:tcBorders>
            <w:shd w:val="clear" w:color="000000" w:fill="F8696B"/>
            <w:noWrap/>
            <w:vAlign w:val="center"/>
            <w:hideMark/>
          </w:tcPr>
          <w:p w14:paraId="7FD45DA3"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-68%</w:t>
            </w:r>
          </w:p>
        </w:tc>
        <w:tc>
          <w:tcPr>
            <w:tcW w:w="577" w:type="pct"/>
            <w:tcBorders>
              <w:top w:val="nil"/>
              <w:left w:val="nil"/>
              <w:bottom w:val="single" w:sz="8" w:space="0" w:color="auto"/>
              <w:right w:val="single" w:sz="8" w:space="0" w:color="auto"/>
            </w:tcBorders>
            <w:shd w:val="clear" w:color="000000" w:fill="FDCC7E"/>
            <w:noWrap/>
            <w:vAlign w:val="center"/>
            <w:hideMark/>
          </w:tcPr>
          <w:p w14:paraId="11194328"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-16%</w:t>
            </w:r>
          </w:p>
        </w:tc>
        <w:tc>
          <w:tcPr>
            <w:tcW w:w="519" w:type="pct"/>
            <w:tcBorders>
              <w:top w:val="nil"/>
              <w:left w:val="nil"/>
              <w:bottom w:val="single" w:sz="8" w:space="0" w:color="auto"/>
              <w:right w:val="single" w:sz="8" w:space="0" w:color="auto"/>
            </w:tcBorders>
            <w:shd w:val="clear" w:color="000000" w:fill="CBDC81"/>
            <w:noWrap/>
            <w:vAlign w:val="center"/>
            <w:hideMark/>
          </w:tcPr>
          <w:p w14:paraId="113222A3"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23%</w:t>
            </w:r>
          </w:p>
        </w:tc>
        <w:tc>
          <w:tcPr>
            <w:tcW w:w="231" w:type="pct"/>
            <w:tcBorders>
              <w:top w:val="nil"/>
              <w:left w:val="nil"/>
              <w:bottom w:val="nil"/>
              <w:right w:val="nil"/>
            </w:tcBorders>
            <w:shd w:val="clear" w:color="000000" w:fill="D9D9D9"/>
            <w:noWrap/>
            <w:vAlign w:val="center"/>
            <w:hideMark/>
          </w:tcPr>
          <w:p w14:paraId="4B67772B"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8696B"/>
            <w:noWrap/>
            <w:vAlign w:val="center"/>
            <w:hideMark/>
          </w:tcPr>
          <w:p w14:paraId="5B53900D"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-69%</w:t>
            </w:r>
          </w:p>
        </w:tc>
        <w:tc>
          <w:tcPr>
            <w:tcW w:w="577" w:type="pct"/>
            <w:tcBorders>
              <w:top w:val="nil"/>
              <w:left w:val="nil"/>
              <w:bottom w:val="single" w:sz="8" w:space="0" w:color="auto"/>
              <w:right w:val="single" w:sz="8" w:space="0" w:color="auto"/>
            </w:tcBorders>
            <w:shd w:val="clear" w:color="000000" w:fill="FDCC7E"/>
            <w:noWrap/>
            <w:vAlign w:val="center"/>
            <w:hideMark/>
          </w:tcPr>
          <w:p w14:paraId="2FCA1DFD"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-16%</w:t>
            </w:r>
          </w:p>
        </w:tc>
        <w:tc>
          <w:tcPr>
            <w:tcW w:w="519" w:type="pct"/>
            <w:tcBorders>
              <w:top w:val="nil"/>
              <w:left w:val="nil"/>
              <w:bottom w:val="single" w:sz="8" w:space="0" w:color="auto"/>
              <w:right w:val="single" w:sz="8" w:space="0" w:color="auto"/>
            </w:tcBorders>
            <w:shd w:val="clear" w:color="000000" w:fill="C7DB81"/>
            <w:vAlign w:val="center"/>
            <w:hideMark/>
          </w:tcPr>
          <w:p w14:paraId="77ED2F86"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27%</w:t>
            </w:r>
          </w:p>
        </w:tc>
        <w:tc>
          <w:tcPr>
            <w:tcW w:w="391" w:type="pct"/>
            <w:tcBorders>
              <w:top w:val="nil"/>
              <w:left w:val="nil"/>
              <w:bottom w:val="single" w:sz="8" w:space="0" w:color="auto"/>
              <w:right w:val="single" w:sz="8" w:space="0" w:color="auto"/>
            </w:tcBorders>
            <w:shd w:val="clear" w:color="000000" w:fill="D9D9D9"/>
            <w:noWrap/>
            <w:vAlign w:val="center"/>
            <w:hideMark/>
          </w:tcPr>
          <w:p w14:paraId="614525DB"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LL</w:t>
            </w:r>
          </w:p>
        </w:tc>
        <w:tc>
          <w:tcPr>
            <w:tcW w:w="427" w:type="pct"/>
            <w:vMerge/>
            <w:tcBorders>
              <w:top w:val="nil"/>
              <w:left w:val="single" w:sz="8" w:space="0" w:color="auto"/>
              <w:bottom w:val="single" w:sz="8" w:space="0" w:color="000000"/>
              <w:right w:val="single" w:sz="8" w:space="0" w:color="auto"/>
            </w:tcBorders>
            <w:vAlign w:val="center"/>
            <w:hideMark/>
          </w:tcPr>
          <w:p w14:paraId="34CA3E44" w14:textId="77777777" w:rsidR="00E927EC" w:rsidRPr="004762A0" w:rsidRDefault="00E927EC" w:rsidP="00115D74">
            <w:pPr>
              <w:rPr>
                <w:rFonts w:ascii="Calibri" w:eastAsia="Times New Roman" w:hAnsi="Calibri" w:cs="Calibri"/>
                <w:color w:val="000000"/>
              </w:rPr>
            </w:pPr>
          </w:p>
        </w:tc>
      </w:tr>
      <w:tr w:rsidR="00E927EC" w:rsidRPr="004762A0" w14:paraId="3CC108D2" w14:textId="77777777" w:rsidTr="00115D74">
        <w:trPr>
          <w:trHeight w:val="315"/>
        </w:trPr>
        <w:tc>
          <w:tcPr>
            <w:tcW w:w="605" w:type="pct"/>
            <w:vMerge/>
            <w:tcBorders>
              <w:top w:val="nil"/>
              <w:left w:val="single" w:sz="8" w:space="0" w:color="auto"/>
              <w:bottom w:val="single" w:sz="8" w:space="0" w:color="000000"/>
              <w:right w:val="single" w:sz="8" w:space="0" w:color="auto"/>
            </w:tcBorders>
            <w:vAlign w:val="center"/>
            <w:hideMark/>
          </w:tcPr>
          <w:p w14:paraId="61E91D8A" w14:textId="77777777" w:rsidR="00E927EC" w:rsidRPr="004762A0" w:rsidRDefault="00E927EC" w:rsidP="00115D74">
            <w:pPr>
              <w:rPr>
                <w:rFonts w:ascii="Calibri" w:eastAsia="Times New Roman" w:hAnsi="Calibri" w:cs="Calibri"/>
                <w:color w:val="000000"/>
              </w:rPr>
            </w:pPr>
          </w:p>
        </w:tc>
        <w:tc>
          <w:tcPr>
            <w:tcW w:w="577" w:type="pct"/>
            <w:tcBorders>
              <w:top w:val="nil"/>
              <w:left w:val="nil"/>
              <w:bottom w:val="single" w:sz="8" w:space="0" w:color="auto"/>
              <w:right w:val="single" w:sz="8" w:space="0" w:color="auto"/>
            </w:tcBorders>
            <w:shd w:val="clear" w:color="000000" w:fill="F8746D"/>
            <w:noWrap/>
            <w:vAlign w:val="center"/>
            <w:hideMark/>
          </w:tcPr>
          <w:p w14:paraId="471F153E"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-62%</w:t>
            </w:r>
          </w:p>
        </w:tc>
        <w:tc>
          <w:tcPr>
            <w:tcW w:w="577" w:type="pct"/>
            <w:tcBorders>
              <w:top w:val="nil"/>
              <w:left w:val="nil"/>
              <w:bottom w:val="single" w:sz="8" w:space="0" w:color="auto"/>
              <w:right w:val="single" w:sz="8" w:space="0" w:color="auto"/>
            </w:tcBorders>
            <w:shd w:val="clear" w:color="auto" w:fill="auto"/>
            <w:noWrap/>
            <w:vAlign w:val="center"/>
            <w:hideMark/>
          </w:tcPr>
          <w:p w14:paraId="0E7ECAC3" w14:textId="77777777" w:rsidR="00E927EC" w:rsidRPr="004762A0" w:rsidRDefault="00E927EC" w:rsidP="00115D74">
            <w:pPr>
              <w:jc w:val="center"/>
              <w:rPr>
                <w:rFonts w:ascii="Calibri" w:eastAsia="Times New Roman" w:hAnsi="Calibri" w:cs="Calibri"/>
                <w:b/>
                <w:bCs/>
                <w:color w:val="000000"/>
              </w:rPr>
            </w:pPr>
            <w:r w:rsidRPr="004762A0">
              <w:rPr>
                <w:rFonts w:ascii="Calibri" w:eastAsia="Times New Roman" w:hAnsi="Calibri" w:cs="Calibri"/>
                <w:b/>
                <w:bCs/>
                <w:color w:val="000000"/>
              </w:rPr>
              <w:t>0%</w:t>
            </w:r>
            <w:r>
              <w:rPr>
                <w:rFonts w:ascii="Calibri" w:eastAsia="Times New Roman" w:hAnsi="Calibri" w:cs="Calibri"/>
                <w:b/>
                <w:bCs/>
                <w:color w:val="000000"/>
              </w:rPr>
              <w:t>*</w:t>
            </w:r>
          </w:p>
        </w:tc>
        <w:tc>
          <w:tcPr>
            <w:tcW w:w="519" w:type="pct"/>
            <w:tcBorders>
              <w:top w:val="nil"/>
              <w:left w:val="nil"/>
              <w:bottom w:val="single" w:sz="8" w:space="0" w:color="auto"/>
              <w:right w:val="single" w:sz="8" w:space="0" w:color="auto"/>
            </w:tcBorders>
            <w:shd w:val="clear" w:color="000000" w:fill="96CD7E"/>
            <w:noWrap/>
            <w:vAlign w:val="center"/>
            <w:hideMark/>
          </w:tcPr>
          <w:p w14:paraId="31354926"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46%</w:t>
            </w:r>
          </w:p>
        </w:tc>
        <w:tc>
          <w:tcPr>
            <w:tcW w:w="231" w:type="pct"/>
            <w:tcBorders>
              <w:top w:val="nil"/>
              <w:left w:val="nil"/>
              <w:bottom w:val="nil"/>
              <w:right w:val="nil"/>
            </w:tcBorders>
            <w:shd w:val="clear" w:color="000000" w:fill="D9D9D9"/>
            <w:noWrap/>
            <w:vAlign w:val="center"/>
            <w:hideMark/>
          </w:tcPr>
          <w:p w14:paraId="6443F405"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8746D"/>
            <w:noWrap/>
            <w:vAlign w:val="center"/>
            <w:hideMark/>
          </w:tcPr>
          <w:p w14:paraId="1DF54D05"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-63%</w:t>
            </w:r>
          </w:p>
        </w:tc>
        <w:tc>
          <w:tcPr>
            <w:tcW w:w="577" w:type="pct"/>
            <w:tcBorders>
              <w:top w:val="nil"/>
              <w:left w:val="nil"/>
              <w:bottom w:val="single" w:sz="8" w:space="0" w:color="auto"/>
              <w:right w:val="single" w:sz="8" w:space="0" w:color="auto"/>
            </w:tcBorders>
            <w:shd w:val="clear" w:color="auto" w:fill="auto"/>
            <w:noWrap/>
            <w:vAlign w:val="center"/>
            <w:hideMark/>
          </w:tcPr>
          <w:p w14:paraId="66986D30" w14:textId="77777777" w:rsidR="00E927EC" w:rsidRPr="004762A0" w:rsidRDefault="00E927EC" w:rsidP="00115D74">
            <w:pPr>
              <w:jc w:val="center"/>
              <w:rPr>
                <w:rFonts w:ascii="Calibri" w:eastAsia="Times New Roman" w:hAnsi="Calibri" w:cs="Calibri"/>
                <w:b/>
                <w:bCs/>
                <w:color w:val="000000"/>
              </w:rPr>
            </w:pPr>
            <w:r w:rsidRPr="004762A0">
              <w:rPr>
                <w:rFonts w:ascii="Calibri" w:eastAsia="Times New Roman" w:hAnsi="Calibri" w:cs="Calibri"/>
                <w:b/>
                <w:bCs/>
                <w:color w:val="000000"/>
              </w:rPr>
              <w:t>0%</w:t>
            </w:r>
            <w:r>
              <w:rPr>
                <w:rFonts w:ascii="Calibri" w:eastAsia="Times New Roman" w:hAnsi="Calibri" w:cs="Calibri"/>
                <w:b/>
                <w:bCs/>
                <w:color w:val="000000"/>
              </w:rPr>
              <w:t>*</w:t>
            </w:r>
          </w:p>
        </w:tc>
        <w:tc>
          <w:tcPr>
            <w:tcW w:w="519" w:type="pct"/>
            <w:tcBorders>
              <w:top w:val="nil"/>
              <w:left w:val="nil"/>
              <w:bottom w:val="single" w:sz="8" w:space="0" w:color="auto"/>
              <w:right w:val="single" w:sz="8" w:space="0" w:color="auto"/>
            </w:tcBorders>
            <w:shd w:val="clear" w:color="000000" w:fill="94CC7E"/>
            <w:vAlign w:val="center"/>
            <w:hideMark/>
          </w:tcPr>
          <w:p w14:paraId="00A1C95F"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51%</w:t>
            </w:r>
          </w:p>
        </w:tc>
        <w:tc>
          <w:tcPr>
            <w:tcW w:w="391" w:type="pct"/>
            <w:tcBorders>
              <w:top w:val="nil"/>
              <w:left w:val="nil"/>
              <w:bottom w:val="single" w:sz="8" w:space="0" w:color="auto"/>
              <w:right w:val="single" w:sz="8" w:space="0" w:color="auto"/>
            </w:tcBorders>
            <w:shd w:val="clear" w:color="000000" w:fill="D9D9D9"/>
            <w:noWrap/>
            <w:vAlign w:val="center"/>
            <w:hideMark/>
          </w:tcPr>
          <w:p w14:paraId="59B6E972"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M</w:t>
            </w:r>
          </w:p>
        </w:tc>
        <w:tc>
          <w:tcPr>
            <w:tcW w:w="427" w:type="pct"/>
            <w:vMerge/>
            <w:tcBorders>
              <w:top w:val="nil"/>
              <w:left w:val="single" w:sz="8" w:space="0" w:color="auto"/>
              <w:bottom w:val="single" w:sz="8" w:space="0" w:color="000000"/>
              <w:right w:val="single" w:sz="8" w:space="0" w:color="auto"/>
            </w:tcBorders>
            <w:vAlign w:val="center"/>
            <w:hideMark/>
          </w:tcPr>
          <w:p w14:paraId="5926B380" w14:textId="77777777" w:rsidR="00E927EC" w:rsidRPr="004762A0" w:rsidRDefault="00E927EC" w:rsidP="00115D74">
            <w:pPr>
              <w:rPr>
                <w:rFonts w:ascii="Calibri" w:eastAsia="Times New Roman" w:hAnsi="Calibri" w:cs="Calibri"/>
                <w:color w:val="000000"/>
              </w:rPr>
            </w:pPr>
          </w:p>
        </w:tc>
      </w:tr>
      <w:tr w:rsidR="00E927EC" w:rsidRPr="004762A0" w14:paraId="568075D2" w14:textId="77777777" w:rsidTr="00115D74">
        <w:trPr>
          <w:trHeight w:val="315"/>
        </w:trPr>
        <w:tc>
          <w:tcPr>
            <w:tcW w:w="605" w:type="pct"/>
            <w:vMerge/>
            <w:tcBorders>
              <w:top w:val="nil"/>
              <w:left w:val="single" w:sz="8" w:space="0" w:color="auto"/>
              <w:bottom w:val="single" w:sz="8" w:space="0" w:color="000000"/>
              <w:right w:val="single" w:sz="8" w:space="0" w:color="auto"/>
            </w:tcBorders>
            <w:vAlign w:val="center"/>
            <w:hideMark/>
          </w:tcPr>
          <w:p w14:paraId="547C3987" w14:textId="77777777" w:rsidR="00E927EC" w:rsidRPr="004762A0" w:rsidRDefault="00E927EC" w:rsidP="00115D74">
            <w:pPr>
              <w:rPr>
                <w:rFonts w:ascii="Calibri" w:eastAsia="Times New Roman" w:hAnsi="Calibri" w:cs="Calibri"/>
                <w:color w:val="000000"/>
              </w:rPr>
            </w:pPr>
          </w:p>
        </w:tc>
        <w:tc>
          <w:tcPr>
            <w:tcW w:w="577" w:type="pct"/>
            <w:tcBorders>
              <w:top w:val="nil"/>
              <w:left w:val="nil"/>
              <w:bottom w:val="nil"/>
              <w:right w:val="single" w:sz="8" w:space="0" w:color="auto"/>
            </w:tcBorders>
            <w:shd w:val="clear" w:color="000000" w:fill="F97F6F"/>
            <w:noWrap/>
            <w:vAlign w:val="center"/>
            <w:hideMark/>
          </w:tcPr>
          <w:p w14:paraId="3CB7D6B2"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-56%</w:t>
            </w:r>
          </w:p>
        </w:tc>
        <w:tc>
          <w:tcPr>
            <w:tcW w:w="577" w:type="pct"/>
            <w:tcBorders>
              <w:top w:val="nil"/>
              <w:left w:val="nil"/>
              <w:bottom w:val="nil"/>
              <w:right w:val="single" w:sz="8" w:space="0" w:color="auto"/>
            </w:tcBorders>
            <w:shd w:val="clear" w:color="000000" w:fill="DDE283"/>
            <w:noWrap/>
            <w:vAlign w:val="center"/>
            <w:hideMark/>
          </w:tcPr>
          <w:p w14:paraId="73B43EA8"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15%</w:t>
            </w:r>
          </w:p>
        </w:tc>
        <w:tc>
          <w:tcPr>
            <w:tcW w:w="519" w:type="pct"/>
            <w:tcBorders>
              <w:top w:val="nil"/>
              <w:left w:val="nil"/>
              <w:bottom w:val="nil"/>
              <w:right w:val="single" w:sz="8" w:space="0" w:color="auto"/>
            </w:tcBorders>
            <w:shd w:val="clear" w:color="000000" w:fill="63BE7B"/>
            <w:noWrap/>
            <w:vAlign w:val="center"/>
            <w:hideMark/>
          </w:tcPr>
          <w:p w14:paraId="64D4A49F"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69%</w:t>
            </w:r>
          </w:p>
        </w:tc>
        <w:tc>
          <w:tcPr>
            <w:tcW w:w="231" w:type="pct"/>
            <w:tcBorders>
              <w:top w:val="nil"/>
              <w:left w:val="nil"/>
              <w:bottom w:val="nil"/>
              <w:right w:val="nil"/>
            </w:tcBorders>
            <w:shd w:val="clear" w:color="000000" w:fill="D9D9D9"/>
            <w:noWrap/>
            <w:vAlign w:val="center"/>
            <w:hideMark/>
          </w:tcPr>
          <w:p w14:paraId="4CBC4FB0"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97E6F"/>
            <w:noWrap/>
            <w:vAlign w:val="center"/>
            <w:hideMark/>
          </w:tcPr>
          <w:p w14:paraId="6F49EA4D"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-57%</w:t>
            </w:r>
          </w:p>
        </w:tc>
        <w:tc>
          <w:tcPr>
            <w:tcW w:w="577" w:type="pct"/>
            <w:tcBorders>
              <w:top w:val="nil"/>
              <w:left w:val="nil"/>
              <w:bottom w:val="single" w:sz="8" w:space="0" w:color="auto"/>
              <w:right w:val="single" w:sz="8" w:space="0" w:color="auto"/>
            </w:tcBorders>
            <w:shd w:val="clear" w:color="000000" w:fill="E0E283"/>
            <w:noWrap/>
            <w:vAlign w:val="center"/>
            <w:hideMark/>
          </w:tcPr>
          <w:p w14:paraId="01AE843D"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15%</w:t>
            </w:r>
          </w:p>
        </w:tc>
        <w:tc>
          <w:tcPr>
            <w:tcW w:w="519" w:type="pct"/>
            <w:tcBorders>
              <w:top w:val="nil"/>
              <w:left w:val="nil"/>
              <w:bottom w:val="single" w:sz="8" w:space="0" w:color="auto"/>
              <w:right w:val="single" w:sz="8" w:space="0" w:color="auto"/>
            </w:tcBorders>
            <w:shd w:val="clear" w:color="000000" w:fill="63BE7B"/>
            <w:vAlign w:val="center"/>
            <w:hideMark/>
          </w:tcPr>
          <w:p w14:paraId="1F13B9CE"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74%</w:t>
            </w:r>
          </w:p>
        </w:tc>
        <w:tc>
          <w:tcPr>
            <w:tcW w:w="391" w:type="pct"/>
            <w:tcBorders>
              <w:top w:val="nil"/>
              <w:left w:val="nil"/>
              <w:bottom w:val="nil"/>
              <w:right w:val="single" w:sz="8" w:space="0" w:color="auto"/>
            </w:tcBorders>
            <w:shd w:val="clear" w:color="000000" w:fill="D9D9D9"/>
            <w:noWrap/>
            <w:vAlign w:val="center"/>
            <w:hideMark/>
          </w:tcPr>
          <w:p w14:paraId="52CBDCAB"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UL</w:t>
            </w:r>
          </w:p>
        </w:tc>
        <w:tc>
          <w:tcPr>
            <w:tcW w:w="427" w:type="pct"/>
            <w:vMerge/>
            <w:tcBorders>
              <w:top w:val="nil"/>
              <w:left w:val="single" w:sz="8" w:space="0" w:color="auto"/>
              <w:bottom w:val="single" w:sz="8" w:space="0" w:color="000000"/>
              <w:right w:val="single" w:sz="8" w:space="0" w:color="auto"/>
            </w:tcBorders>
            <w:vAlign w:val="center"/>
            <w:hideMark/>
          </w:tcPr>
          <w:p w14:paraId="71DD6BE0" w14:textId="77777777" w:rsidR="00E927EC" w:rsidRPr="004762A0" w:rsidRDefault="00E927EC" w:rsidP="00115D74">
            <w:pPr>
              <w:rPr>
                <w:rFonts w:ascii="Calibri" w:eastAsia="Times New Roman" w:hAnsi="Calibri" w:cs="Calibri"/>
                <w:color w:val="000000"/>
              </w:rPr>
            </w:pPr>
          </w:p>
        </w:tc>
      </w:tr>
      <w:tr w:rsidR="00E927EC" w:rsidRPr="004762A0" w14:paraId="78E4170F" w14:textId="77777777" w:rsidTr="00115D74">
        <w:trPr>
          <w:trHeight w:val="315"/>
        </w:trPr>
        <w:tc>
          <w:tcPr>
            <w:tcW w:w="605" w:type="pct"/>
            <w:tcBorders>
              <w:top w:val="nil"/>
              <w:left w:val="single" w:sz="8" w:space="0" w:color="auto"/>
              <w:bottom w:val="single" w:sz="8" w:space="0" w:color="auto"/>
              <w:right w:val="nil"/>
            </w:tcBorders>
            <w:shd w:val="clear" w:color="000000" w:fill="D9D9D9"/>
            <w:noWrap/>
            <w:vAlign w:val="center"/>
            <w:hideMark/>
          </w:tcPr>
          <w:p w14:paraId="1934E676"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single" w:sz="8" w:space="0" w:color="auto"/>
              <w:left w:val="nil"/>
              <w:bottom w:val="single" w:sz="8" w:space="0" w:color="auto"/>
              <w:right w:val="nil"/>
            </w:tcBorders>
            <w:shd w:val="clear" w:color="000000" w:fill="D9D9D9"/>
            <w:noWrap/>
            <w:vAlign w:val="center"/>
            <w:hideMark/>
          </w:tcPr>
          <w:p w14:paraId="1D7A094C"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single" w:sz="8" w:space="0" w:color="auto"/>
              <w:left w:val="nil"/>
              <w:bottom w:val="single" w:sz="8" w:space="0" w:color="auto"/>
              <w:right w:val="nil"/>
            </w:tcBorders>
            <w:shd w:val="clear" w:color="000000" w:fill="D9D9D9"/>
            <w:noWrap/>
            <w:vAlign w:val="center"/>
            <w:hideMark/>
          </w:tcPr>
          <w:p w14:paraId="6DC36693"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19" w:type="pct"/>
            <w:tcBorders>
              <w:top w:val="single" w:sz="8" w:space="0" w:color="auto"/>
              <w:left w:val="nil"/>
              <w:bottom w:val="single" w:sz="8" w:space="0" w:color="auto"/>
              <w:right w:val="nil"/>
            </w:tcBorders>
            <w:shd w:val="clear" w:color="000000" w:fill="D9D9D9"/>
            <w:noWrap/>
            <w:vAlign w:val="center"/>
            <w:hideMark/>
          </w:tcPr>
          <w:p w14:paraId="7C42F78E"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231" w:type="pct"/>
            <w:tcBorders>
              <w:top w:val="nil"/>
              <w:left w:val="nil"/>
              <w:bottom w:val="nil"/>
              <w:right w:val="nil"/>
            </w:tcBorders>
            <w:shd w:val="clear" w:color="000000" w:fill="D9D9D9"/>
            <w:noWrap/>
            <w:vAlign w:val="center"/>
            <w:hideMark/>
          </w:tcPr>
          <w:p w14:paraId="302000FE"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nil"/>
              <w:bottom w:val="single" w:sz="8" w:space="0" w:color="auto"/>
              <w:right w:val="nil"/>
            </w:tcBorders>
            <w:shd w:val="clear" w:color="000000" w:fill="D9D9D9"/>
            <w:noWrap/>
            <w:vAlign w:val="center"/>
            <w:hideMark/>
          </w:tcPr>
          <w:p w14:paraId="56D2D43B"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nil"/>
              <w:bottom w:val="single" w:sz="8" w:space="0" w:color="auto"/>
              <w:right w:val="nil"/>
            </w:tcBorders>
            <w:shd w:val="clear" w:color="000000" w:fill="D9D9D9"/>
            <w:noWrap/>
            <w:vAlign w:val="center"/>
            <w:hideMark/>
          </w:tcPr>
          <w:p w14:paraId="7124D1F8"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19" w:type="pct"/>
            <w:tcBorders>
              <w:top w:val="nil"/>
              <w:left w:val="nil"/>
              <w:bottom w:val="single" w:sz="8" w:space="0" w:color="auto"/>
              <w:right w:val="nil"/>
            </w:tcBorders>
            <w:shd w:val="clear" w:color="000000" w:fill="D9D9D9"/>
            <w:noWrap/>
            <w:vAlign w:val="center"/>
            <w:hideMark/>
          </w:tcPr>
          <w:p w14:paraId="2C97FE92"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391" w:type="pct"/>
            <w:tcBorders>
              <w:top w:val="single" w:sz="8" w:space="0" w:color="auto"/>
              <w:left w:val="nil"/>
              <w:bottom w:val="single" w:sz="8" w:space="0" w:color="auto"/>
              <w:right w:val="single" w:sz="8" w:space="0" w:color="auto"/>
            </w:tcBorders>
            <w:shd w:val="clear" w:color="000000" w:fill="D9D9D9"/>
            <w:noWrap/>
            <w:vAlign w:val="center"/>
            <w:hideMark/>
          </w:tcPr>
          <w:p w14:paraId="5E0DFB08"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427" w:type="pct"/>
            <w:vMerge/>
            <w:tcBorders>
              <w:top w:val="nil"/>
              <w:left w:val="single" w:sz="8" w:space="0" w:color="auto"/>
              <w:bottom w:val="single" w:sz="8" w:space="0" w:color="000000"/>
              <w:right w:val="single" w:sz="8" w:space="0" w:color="auto"/>
            </w:tcBorders>
            <w:vAlign w:val="center"/>
            <w:hideMark/>
          </w:tcPr>
          <w:p w14:paraId="5964537F" w14:textId="77777777" w:rsidR="00E927EC" w:rsidRPr="004762A0" w:rsidRDefault="00E927EC" w:rsidP="00115D74">
            <w:pPr>
              <w:rPr>
                <w:rFonts w:ascii="Calibri" w:eastAsia="Times New Roman" w:hAnsi="Calibri" w:cs="Calibri"/>
                <w:color w:val="000000"/>
              </w:rPr>
            </w:pPr>
          </w:p>
        </w:tc>
      </w:tr>
      <w:tr w:rsidR="00E927EC" w:rsidRPr="004762A0" w14:paraId="78CD5E14" w14:textId="77777777" w:rsidTr="00115D74">
        <w:trPr>
          <w:trHeight w:val="315"/>
        </w:trPr>
        <w:tc>
          <w:tcPr>
            <w:tcW w:w="605" w:type="pct"/>
            <w:vMerge w:val="restart"/>
            <w:tcBorders>
              <w:top w:val="nil"/>
              <w:left w:val="single" w:sz="8" w:space="0" w:color="auto"/>
              <w:bottom w:val="single" w:sz="8" w:space="0" w:color="000000"/>
              <w:right w:val="single" w:sz="8" w:space="0" w:color="auto"/>
            </w:tcBorders>
            <w:shd w:val="clear" w:color="000000" w:fill="FFC000"/>
            <w:noWrap/>
            <w:vAlign w:val="center"/>
            <w:hideMark/>
          </w:tcPr>
          <w:p w14:paraId="6155982D"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PM</w:t>
            </w:r>
            <w:r w:rsidRPr="004762A0">
              <w:rPr>
                <w:rFonts w:ascii="Calibri" w:eastAsia="Times New Roman" w:hAnsi="Calibri" w:cs="Calibri"/>
                <w:color w:val="000000"/>
                <w:vertAlign w:val="subscript"/>
              </w:rPr>
              <w:t>10</w:t>
            </w:r>
          </w:p>
        </w:tc>
        <w:tc>
          <w:tcPr>
            <w:tcW w:w="577" w:type="pct"/>
            <w:tcBorders>
              <w:top w:val="nil"/>
              <w:left w:val="nil"/>
              <w:bottom w:val="single" w:sz="8" w:space="0" w:color="auto"/>
              <w:right w:val="single" w:sz="8" w:space="0" w:color="auto"/>
            </w:tcBorders>
            <w:shd w:val="clear" w:color="000000" w:fill="F8696B"/>
            <w:noWrap/>
            <w:vAlign w:val="center"/>
            <w:hideMark/>
          </w:tcPr>
          <w:p w14:paraId="2BBBEEC2"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-60%</w:t>
            </w:r>
          </w:p>
        </w:tc>
        <w:tc>
          <w:tcPr>
            <w:tcW w:w="577" w:type="pct"/>
            <w:tcBorders>
              <w:top w:val="nil"/>
              <w:left w:val="nil"/>
              <w:bottom w:val="single" w:sz="8" w:space="0" w:color="auto"/>
              <w:right w:val="single" w:sz="8" w:space="0" w:color="auto"/>
            </w:tcBorders>
            <w:shd w:val="clear" w:color="000000" w:fill="FDC87D"/>
            <w:noWrap/>
            <w:vAlign w:val="center"/>
            <w:hideMark/>
          </w:tcPr>
          <w:p w14:paraId="63C35E58"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-16%</w:t>
            </w:r>
          </w:p>
        </w:tc>
        <w:tc>
          <w:tcPr>
            <w:tcW w:w="519" w:type="pct"/>
            <w:tcBorders>
              <w:top w:val="nil"/>
              <w:left w:val="nil"/>
              <w:bottom w:val="single" w:sz="8" w:space="0" w:color="auto"/>
              <w:right w:val="single" w:sz="8" w:space="0" w:color="auto"/>
            </w:tcBorders>
            <w:shd w:val="clear" w:color="000000" w:fill="D9E082"/>
            <w:noWrap/>
            <w:vAlign w:val="center"/>
            <w:hideMark/>
          </w:tcPr>
          <w:p w14:paraId="590735F3"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14%</w:t>
            </w:r>
          </w:p>
        </w:tc>
        <w:tc>
          <w:tcPr>
            <w:tcW w:w="231" w:type="pct"/>
            <w:tcBorders>
              <w:top w:val="nil"/>
              <w:left w:val="nil"/>
              <w:bottom w:val="nil"/>
              <w:right w:val="nil"/>
            </w:tcBorders>
            <w:shd w:val="clear" w:color="000000" w:fill="D9D9D9"/>
            <w:noWrap/>
            <w:vAlign w:val="center"/>
            <w:hideMark/>
          </w:tcPr>
          <w:p w14:paraId="04AD9F45"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8696B"/>
            <w:noWrap/>
            <w:vAlign w:val="center"/>
            <w:hideMark/>
          </w:tcPr>
          <w:p w14:paraId="13C3D470"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-61%</w:t>
            </w:r>
          </w:p>
        </w:tc>
        <w:tc>
          <w:tcPr>
            <w:tcW w:w="577" w:type="pct"/>
            <w:tcBorders>
              <w:top w:val="nil"/>
              <w:left w:val="nil"/>
              <w:bottom w:val="single" w:sz="8" w:space="0" w:color="auto"/>
              <w:right w:val="single" w:sz="8" w:space="0" w:color="auto"/>
            </w:tcBorders>
            <w:shd w:val="clear" w:color="000000" w:fill="FDC87D"/>
            <w:noWrap/>
            <w:vAlign w:val="center"/>
            <w:hideMark/>
          </w:tcPr>
          <w:p w14:paraId="5AB99345"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-16%</w:t>
            </w:r>
          </w:p>
        </w:tc>
        <w:tc>
          <w:tcPr>
            <w:tcW w:w="519" w:type="pct"/>
            <w:tcBorders>
              <w:top w:val="nil"/>
              <w:left w:val="nil"/>
              <w:bottom w:val="single" w:sz="8" w:space="0" w:color="auto"/>
              <w:right w:val="single" w:sz="8" w:space="0" w:color="auto"/>
            </w:tcBorders>
            <w:shd w:val="clear" w:color="000000" w:fill="D3DF82"/>
            <w:vAlign w:val="center"/>
            <w:hideMark/>
          </w:tcPr>
          <w:p w14:paraId="1C539BF4"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17%</w:t>
            </w:r>
          </w:p>
        </w:tc>
        <w:tc>
          <w:tcPr>
            <w:tcW w:w="391" w:type="pct"/>
            <w:tcBorders>
              <w:top w:val="nil"/>
              <w:left w:val="nil"/>
              <w:bottom w:val="single" w:sz="8" w:space="0" w:color="auto"/>
              <w:right w:val="single" w:sz="8" w:space="0" w:color="auto"/>
            </w:tcBorders>
            <w:shd w:val="clear" w:color="000000" w:fill="D9D9D9"/>
            <w:noWrap/>
            <w:vAlign w:val="center"/>
            <w:hideMark/>
          </w:tcPr>
          <w:p w14:paraId="4E92A9F8"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LL</w:t>
            </w:r>
          </w:p>
        </w:tc>
        <w:tc>
          <w:tcPr>
            <w:tcW w:w="427" w:type="pct"/>
            <w:vMerge/>
            <w:tcBorders>
              <w:top w:val="nil"/>
              <w:left w:val="single" w:sz="8" w:space="0" w:color="auto"/>
              <w:bottom w:val="single" w:sz="8" w:space="0" w:color="000000"/>
              <w:right w:val="single" w:sz="8" w:space="0" w:color="auto"/>
            </w:tcBorders>
            <w:vAlign w:val="center"/>
            <w:hideMark/>
          </w:tcPr>
          <w:p w14:paraId="6B8F7020" w14:textId="77777777" w:rsidR="00E927EC" w:rsidRPr="004762A0" w:rsidRDefault="00E927EC" w:rsidP="00115D74">
            <w:pPr>
              <w:rPr>
                <w:rFonts w:ascii="Calibri" w:eastAsia="Times New Roman" w:hAnsi="Calibri" w:cs="Calibri"/>
                <w:color w:val="000000"/>
              </w:rPr>
            </w:pPr>
          </w:p>
        </w:tc>
      </w:tr>
      <w:tr w:rsidR="00E927EC" w:rsidRPr="004762A0" w14:paraId="6F840EE8" w14:textId="77777777" w:rsidTr="00115D74">
        <w:trPr>
          <w:trHeight w:val="315"/>
        </w:trPr>
        <w:tc>
          <w:tcPr>
            <w:tcW w:w="605" w:type="pct"/>
            <w:vMerge/>
            <w:tcBorders>
              <w:top w:val="nil"/>
              <w:left w:val="single" w:sz="8" w:space="0" w:color="auto"/>
              <w:bottom w:val="single" w:sz="8" w:space="0" w:color="000000"/>
              <w:right w:val="single" w:sz="8" w:space="0" w:color="auto"/>
            </w:tcBorders>
            <w:vAlign w:val="center"/>
            <w:hideMark/>
          </w:tcPr>
          <w:p w14:paraId="799F192D" w14:textId="77777777" w:rsidR="00E927EC" w:rsidRPr="004762A0" w:rsidRDefault="00E927EC" w:rsidP="00115D74">
            <w:pPr>
              <w:rPr>
                <w:rFonts w:ascii="Calibri" w:eastAsia="Times New Roman" w:hAnsi="Calibri" w:cs="Calibri"/>
                <w:color w:val="000000"/>
              </w:rPr>
            </w:pPr>
          </w:p>
        </w:tc>
        <w:tc>
          <w:tcPr>
            <w:tcW w:w="577" w:type="pct"/>
            <w:tcBorders>
              <w:top w:val="nil"/>
              <w:left w:val="nil"/>
              <w:bottom w:val="single" w:sz="8" w:space="0" w:color="auto"/>
              <w:right w:val="single" w:sz="8" w:space="0" w:color="auto"/>
            </w:tcBorders>
            <w:shd w:val="clear" w:color="000000" w:fill="F8796E"/>
            <w:noWrap/>
            <w:vAlign w:val="center"/>
            <w:hideMark/>
          </w:tcPr>
          <w:p w14:paraId="6795D38C"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-52%</w:t>
            </w:r>
          </w:p>
        </w:tc>
        <w:tc>
          <w:tcPr>
            <w:tcW w:w="577" w:type="pct"/>
            <w:tcBorders>
              <w:top w:val="nil"/>
              <w:left w:val="nil"/>
              <w:bottom w:val="single" w:sz="8" w:space="0" w:color="auto"/>
              <w:right w:val="single" w:sz="8" w:space="0" w:color="auto"/>
            </w:tcBorders>
            <w:shd w:val="clear" w:color="auto" w:fill="auto"/>
            <w:noWrap/>
            <w:vAlign w:val="center"/>
            <w:hideMark/>
          </w:tcPr>
          <w:p w14:paraId="79E199F7" w14:textId="77777777" w:rsidR="00E927EC" w:rsidRPr="004762A0" w:rsidRDefault="00E927EC" w:rsidP="00115D74">
            <w:pPr>
              <w:jc w:val="center"/>
              <w:rPr>
                <w:rFonts w:ascii="Calibri" w:eastAsia="Times New Roman" w:hAnsi="Calibri" w:cs="Calibri"/>
                <w:b/>
                <w:bCs/>
                <w:color w:val="000000"/>
              </w:rPr>
            </w:pPr>
            <w:r w:rsidRPr="004762A0">
              <w:rPr>
                <w:rFonts w:ascii="Calibri" w:eastAsia="Times New Roman" w:hAnsi="Calibri" w:cs="Calibri"/>
                <w:b/>
                <w:bCs/>
                <w:color w:val="000000"/>
              </w:rPr>
              <w:t>0%</w:t>
            </w:r>
            <w:r>
              <w:rPr>
                <w:rFonts w:ascii="Calibri" w:eastAsia="Times New Roman" w:hAnsi="Calibri" w:cs="Calibri"/>
                <w:b/>
                <w:bCs/>
                <w:color w:val="000000"/>
              </w:rPr>
              <w:t>*</w:t>
            </w:r>
          </w:p>
        </w:tc>
        <w:tc>
          <w:tcPr>
            <w:tcW w:w="519" w:type="pct"/>
            <w:tcBorders>
              <w:top w:val="nil"/>
              <w:left w:val="nil"/>
              <w:bottom w:val="single" w:sz="8" w:space="0" w:color="auto"/>
              <w:right w:val="single" w:sz="8" w:space="0" w:color="auto"/>
            </w:tcBorders>
            <w:shd w:val="clear" w:color="000000" w:fill="9DCF7F"/>
            <w:noWrap/>
            <w:vAlign w:val="center"/>
            <w:hideMark/>
          </w:tcPr>
          <w:p w14:paraId="5EDC9F73"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36%</w:t>
            </w:r>
          </w:p>
        </w:tc>
        <w:tc>
          <w:tcPr>
            <w:tcW w:w="231" w:type="pct"/>
            <w:tcBorders>
              <w:top w:val="nil"/>
              <w:left w:val="nil"/>
              <w:bottom w:val="nil"/>
              <w:right w:val="nil"/>
            </w:tcBorders>
            <w:shd w:val="clear" w:color="000000" w:fill="D9D9D9"/>
            <w:noWrap/>
            <w:vAlign w:val="center"/>
            <w:hideMark/>
          </w:tcPr>
          <w:p w14:paraId="50DDEF65"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8786E"/>
            <w:noWrap/>
            <w:vAlign w:val="center"/>
            <w:hideMark/>
          </w:tcPr>
          <w:p w14:paraId="6D35CFC1"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-54%</w:t>
            </w:r>
          </w:p>
        </w:tc>
        <w:tc>
          <w:tcPr>
            <w:tcW w:w="577" w:type="pct"/>
            <w:tcBorders>
              <w:top w:val="nil"/>
              <w:left w:val="nil"/>
              <w:bottom w:val="single" w:sz="8" w:space="0" w:color="auto"/>
              <w:right w:val="single" w:sz="8" w:space="0" w:color="auto"/>
            </w:tcBorders>
            <w:shd w:val="clear" w:color="auto" w:fill="auto"/>
            <w:noWrap/>
            <w:vAlign w:val="center"/>
            <w:hideMark/>
          </w:tcPr>
          <w:p w14:paraId="447005B1" w14:textId="77777777" w:rsidR="00E927EC" w:rsidRPr="004762A0" w:rsidRDefault="00E927EC" w:rsidP="00115D74">
            <w:pPr>
              <w:jc w:val="center"/>
              <w:rPr>
                <w:rFonts w:ascii="Calibri" w:eastAsia="Times New Roman" w:hAnsi="Calibri" w:cs="Calibri"/>
                <w:b/>
                <w:bCs/>
                <w:color w:val="000000"/>
              </w:rPr>
            </w:pPr>
            <w:r w:rsidRPr="004762A0">
              <w:rPr>
                <w:rFonts w:ascii="Calibri" w:eastAsia="Times New Roman" w:hAnsi="Calibri" w:cs="Calibri"/>
                <w:b/>
                <w:bCs/>
                <w:color w:val="000000"/>
              </w:rPr>
              <w:t>0%</w:t>
            </w:r>
            <w:r>
              <w:rPr>
                <w:rFonts w:ascii="Calibri" w:eastAsia="Times New Roman" w:hAnsi="Calibri" w:cs="Calibri"/>
                <w:b/>
                <w:bCs/>
                <w:color w:val="000000"/>
              </w:rPr>
              <w:t>*</w:t>
            </w:r>
          </w:p>
        </w:tc>
        <w:tc>
          <w:tcPr>
            <w:tcW w:w="519" w:type="pct"/>
            <w:tcBorders>
              <w:top w:val="nil"/>
              <w:left w:val="nil"/>
              <w:bottom w:val="single" w:sz="8" w:space="0" w:color="auto"/>
              <w:right w:val="single" w:sz="8" w:space="0" w:color="auto"/>
            </w:tcBorders>
            <w:shd w:val="clear" w:color="000000" w:fill="9ACE7F"/>
            <w:vAlign w:val="center"/>
            <w:hideMark/>
          </w:tcPr>
          <w:p w14:paraId="18972468"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40%</w:t>
            </w:r>
          </w:p>
        </w:tc>
        <w:tc>
          <w:tcPr>
            <w:tcW w:w="391" w:type="pct"/>
            <w:tcBorders>
              <w:top w:val="nil"/>
              <w:left w:val="nil"/>
              <w:bottom w:val="single" w:sz="8" w:space="0" w:color="auto"/>
              <w:right w:val="single" w:sz="8" w:space="0" w:color="auto"/>
            </w:tcBorders>
            <w:shd w:val="clear" w:color="000000" w:fill="D9D9D9"/>
            <w:noWrap/>
            <w:vAlign w:val="center"/>
            <w:hideMark/>
          </w:tcPr>
          <w:p w14:paraId="795C59BB"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M</w:t>
            </w:r>
          </w:p>
        </w:tc>
        <w:tc>
          <w:tcPr>
            <w:tcW w:w="427" w:type="pct"/>
            <w:vMerge/>
            <w:tcBorders>
              <w:top w:val="nil"/>
              <w:left w:val="single" w:sz="8" w:space="0" w:color="auto"/>
              <w:bottom w:val="single" w:sz="8" w:space="0" w:color="000000"/>
              <w:right w:val="single" w:sz="8" w:space="0" w:color="auto"/>
            </w:tcBorders>
            <w:vAlign w:val="center"/>
            <w:hideMark/>
          </w:tcPr>
          <w:p w14:paraId="66EB64BA" w14:textId="77777777" w:rsidR="00E927EC" w:rsidRPr="004762A0" w:rsidRDefault="00E927EC" w:rsidP="00115D74">
            <w:pPr>
              <w:rPr>
                <w:rFonts w:ascii="Calibri" w:eastAsia="Times New Roman" w:hAnsi="Calibri" w:cs="Calibri"/>
                <w:color w:val="000000"/>
              </w:rPr>
            </w:pPr>
          </w:p>
        </w:tc>
      </w:tr>
      <w:tr w:rsidR="00E927EC" w:rsidRPr="004762A0" w14:paraId="5BC1F1E5" w14:textId="77777777" w:rsidTr="00115D74">
        <w:trPr>
          <w:trHeight w:val="315"/>
        </w:trPr>
        <w:tc>
          <w:tcPr>
            <w:tcW w:w="605" w:type="pct"/>
            <w:vMerge/>
            <w:tcBorders>
              <w:top w:val="nil"/>
              <w:left w:val="single" w:sz="8" w:space="0" w:color="auto"/>
              <w:bottom w:val="single" w:sz="8" w:space="0" w:color="000000"/>
              <w:right w:val="single" w:sz="8" w:space="0" w:color="auto"/>
            </w:tcBorders>
            <w:vAlign w:val="center"/>
            <w:hideMark/>
          </w:tcPr>
          <w:p w14:paraId="383CC43B" w14:textId="77777777" w:rsidR="00E927EC" w:rsidRPr="004762A0" w:rsidRDefault="00E927EC" w:rsidP="00115D74">
            <w:pPr>
              <w:rPr>
                <w:rFonts w:ascii="Calibri" w:eastAsia="Times New Roman" w:hAnsi="Calibri" w:cs="Calibri"/>
                <w:color w:val="000000"/>
              </w:rPr>
            </w:pPr>
          </w:p>
        </w:tc>
        <w:tc>
          <w:tcPr>
            <w:tcW w:w="577" w:type="pct"/>
            <w:tcBorders>
              <w:top w:val="nil"/>
              <w:left w:val="nil"/>
              <w:bottom w:val="single" w:sz="8" w:space="0" w:color="auto"/>
              <w:right w:val="single" w:sz="8" w:space="0" w:color="auto"/>
            </w:tcBorders>
            <w:shd w:val="clear" w:color="000000" w:fill="F98971"/>
            <w:noWrap/>
            <w:vAlign w:val="center"/>
            <w:hideMark/>
          </w:tcPr>
          <w:p w14:paraId="0E40DF48"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-45%</w:t>
            </w:r>
          </w:p>
        </w:tc>
        <w:tc>
          <w:tcPr>
            <w:tcW w:w="577" w:type="pct"/>
            <w:tcBorders>
              <w:top w:val="nil"/>
              <w:left w:val="nil"/>
              <w:bottom w:val="single" w:sz="8" w:space="0" w:color="auto"/>
              <w:right w:val="single" w:sz="8" w:space="0" w:color="auto"/>
            </w:tcBorders>
            <w:shd w:val="clear" w:color="000000" w:fill="D6DF82"/>
            <w:noWrap/>
            <w:vAlign w:val="center"/>
            <w:hideMark/>
          </w:tcPr>
          <w:p w14:paraId="69C28A72"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15%</w:t>
            </w:r>
          </w:p>
        </w:tc>
        <w:tc>
          <w:tcPr>
            <w:tcW w:w="519" w:type="pct"/>
            <w:tcBorders>
              <w:top w:val="nil"/>
              <w:left w:val="nil"/>
              <w:bottom w:val="single" w:sz="8" w:space="0" w:color="auto"/>
              <w:right w:val="single" w:sz="8" w:space="0" w:color="auto"/>
            </w:tcBorders>
            <w:shd w:val="clear" w:color="000000" w:fill="63BE7B"/>
            <w:noWrap/>
            <w:vAlign w:val="center"/>
            <w:hideMark/>
          </w:tcPr>
          <w:p w14:paraId="67462794"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56%</w:t>
            </w:r>
          </w:p>
        </w:tc>
        <w:tc>
          <w:tcPr>
            <w:tcW w:w="231" w:type="pct"/>
            <w:tcBorders>
              <w:top w:val="nil"/>
              <w:left w:val="nil"/>
              <w:bottom w:val="single" w:sz="8" w:space="0" w:color="000000"/>
              <w:right w:val="nil"/>
            </w:tcBorders>
            <w:shd w:val="clear" w:color="000000" w:fill="D9D9D9"/>
            <w:noWrap/>
            <w:vAlign w:val="center"/>
            <w:hideMark/>
          </w:tcPr>
          <w:p w14:paraId="096955C0"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98770"/>
            <w:noWrap/>
            <w:vAlign w:val="center"/>
            <w:hideMark/>
          </w:tcPr>
          <w:p w14:paraId="290B5954"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-47%</w:t>
            </w:r>
          </w:p>
        </w:tc>
        <w:tc>
          <w:tcPr>
            <w:tcW w:w="577" w:type="pct"/>
            <w:tcBorders>
              <w:top w:val="nil"/>
              <w:left w:val="nil"/>
              <w:bottom w:val="single" w:sz="8" w:space="0" w:color="auto"/>
              <w:right w:val="single" w:sz="8" w:space="0" w:color="auto"/>
            </w:tcBorders>
            <w:shd w:val="clear" w:color="000000" w:fill="D8E082"/>
            <w:noWrap/>
            <w:vAlign w:val="center"/>
            <w:hideMark/>
          </w:tcPr>
          <w:p w14:paraId="336EB64C"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15%</w:t>
            </w:r>
          </w:p>
        </w:tc>
        <w:tc>
          <w:tcPr>
            <w:tcW w:w="519" w:type="pct"/>
            <w:tcBorders>
              <w:top w:val="nil"/>
              <w:left w:val="nil"/>
              <w:bottom w:val="single" w:sz="8" w:space="0" w:color="auto"/>
              <w:right w:val="single" w:sz="8" w:space="0" w:color="auto"/>
            </w:tcBorders>
            <w:shd w:val="clear" w:color="000000" w:fill="63BE7B"/>
            <w:vAlign w:val="center"/>
            <w:hideMark/>
          </w:tcPr>
          <w:p w14:paraId="39543FBA"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61%</w:t>
            </w:r>
          </w:p>
        </w:tc>
        <w:tc>
          <w:tcPr>
            <w:tcW w:w="391" w:type="pct"/>
            <w:tcBorders>
              <w:top w:val="nil"/>
              <w:left w:val="nil"/>
              <w:bottom w:val="single" w:sz="8" w:space="0" w:color="auto"/>
              <w:right w:val="single" w:sz="8" w:space="0" w:color="auto"/>
            </w:tcBorders>
            <w:shd w:val="clear" w:color="000000" w:fill="D9D9D9"/>
            <w:noWrap/>
            <w:vAlign w:val="center"/>
            <w:hideMark/>
          </w:tcPr>
          <w:p w14:paraId="701D8C4C"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UL</w:t>
            </w:r>
          </w:p>
        </w:tc>
        <w:tc>
          <w:tcPr>
            <w:tcW w:w="427" w:type="pct"/>
            <w:vMerge/>
            <w:tcBorders>
              <w:top w:val="nil"/>
              <w:left w:val="single" w:sz="8" w:space="0" w:color="auto"/>
              <w:bottom w:val="single" w:sz="8" w:space="0" w:color="000000"/>
              <w:right w:val="single" w:sz="8" w:space="0" w:color="auto"/>
            </w:tcBorders>
            <w:vAlign w:val="center"/>
            <w:hideMark/>
          </w:tcPr>
          <w:p w14:paraId="389C359F" w14:textId="77777777" w:rsidR="00E927EC" w:rsidRPr="004762A0" w:rsidRDefault="00E927EC" w:rsidP="00115D74">
            <w:pPr>
              <w:rPr>
                <w:rFonts w:ascii="Calibri" w:eastAsia="Times New Roman" w:hAnsi="Calibri" w:cs="Calibri"/>
                <w:color w:val="000000"/>
              </w:rPr>
            </w:pPr>
          </w:p>
        </w:tc>
      </w:tr>
    </w:tbl>
    <w:p w14:paraId="49FF2D37" w14:textId="05BF0199" w:rsidR="00610453" w:rsidRDefault="00610453">
      <w:r>
        <w:br w:type="page"/>
      </w:r>
    </w:p>
    <w:p w14:paraId="1821F493" w14:textId="33BC1185" w:rsidR="00610453" w:rsidRDefault="00610453" w:rsidP="00610453">
      <w:pPr>
        <w:pStyle w:val="Caption"/>
        <w:keepNext/>
      </w:pPr>
      <w:bookmarkStart w:id="132" w:name="_Ref14263250"/>
      <w:bookmarkStart w:id="133" w:name="_Toc14271166"/>
      <w:r>
        <w:lastRenderedPageBreak/>
        <w:t>Table S</w:t>
      </w:r>
      <w:fldSimple w:instr=" SEQ Table_S \* ARABIC ">
        <w:r w:rsidR="00E927EC">
          <w:rPr>
            <w:noProof/>
          </w:rPr>
          <w:t>9</w:t>
        </w:r>
      </w:fldSimple>
      <w:bookmarkEnd w:id="132"/>
      <w:r w:rsidR="00B10C0B">
        <w:t>.</w:t>
      </w:r>
      <w:r>
        <w:t xml:space="preserve"> Comparison of results using state-specific IR</w:t>
      </w:r>
      <w:bookmarkEnd w:id="133"/>
    </w:p>
    <w:tbl>
      <w:tblPr>
        <w:tblpPr w:leftFromText="180" w:rightFromText="180" w:vertAnchor="text" w:tblpXSpec="center" w:tblpY="1"/>
        <w:tblOverlap w:val="never"/>
        <w:tblW w:w="10989" w:type="dxa"/>
        <w:tblLook w:val="04A0" w:firstRow="1" w:lastRow="0" w:firstColumn="1" w:lastColumn="0" w:noHBand="0" w:noVBand="1"/>
      </w:tblPr>
      <w:tblGrid>
        <w:gridCol w:w="1345"/>
        <w:gridCol w:w="998"/>
        <w:gridCol w:w="755"/>
        <w:gridCol w:w="666"/>
        <w:gridCol w:w="999"/>
        <w:gridCol w:w="755"/>
        <w:gridCol w:w="746"/>
        <w:gridCol w:w="870"/>
        <w:gridCol w:w="744"/>
        <w:gridCol w:w="632"/>
        <w:gridCol w:w="828"/>
        <w:gridCol w:w="851"/>
        <w:gridCol w:w="800"/>
      </w:tblGrid>
      <w:tr w:rsidR="0041770C" w:rsidRPr="0041770C" w14:paraId="653B0695" w14:textId="77777777" w:rsidTr="009346A0">
        <w:trPr>
          <w:trHeight w:hRule="exact" w:val="257"/>
        </w:trPr>
        <w:tc>
          <w:tcPr>
            <w:tcW w:w="1345" w:type="dxa"/>
            <w:tcBorders>
              <w:top w:val="single" w:sz="4" w:space="0" w:color="auto"/>
              <w:left w:val="single" w:sz="4" w:space="0" w:color="auto"/>
              <w:bottom w:val="single" w:sz="4" w:space="0" w:color="auto"/>
              <w:right w:val="single" w:sz="4" w:space="0" w:color="auto"/>
            </w:tcBorders>
            <w:shd w:val="clear" w:color="auto" w:fill="CCCCCC"/>
            <w:noWrap/>
            <w:vAlign w:val="center"/>
            <w:hideMark/>
          </w:tcPr>
          <w:p w14:paraId="6446BE4A" w14:textId="77777777" w:rsidR="00610453" w:rsidRPr="0041770C" w:rsidRDefault="00610453" w:rsidP="0041770C">
            <w:pPr>
              <w:rPr>
                <w:rFonts w:eastAsia="Times New Roman" w:cstheme="minorHAnsi"/>
                <w:b/>
                <w:bCs/>
                <w:color w:val="000000"/>
                <w:sz w:val="16"/>
                <w:szCs w:val="16"/>
              </w:rPr>
            </w:pPr>
            <w:r w:rsidRPr="0041770C">
              <w:rPr>
                <w:rFonts w:eastAsia="Times New Roman" w:cstheme="minorHAnsi"/>
                <w:b/>
                <w:bCs/>
                <w:color w:val="000000"/>
                <w:sz w:val="16"/>
                <w:szCs w:val="16"/>
              </w:rPr>
              <w:t> </w:t>
            </w:r>
          </w:p>
        </w:tc>
        <w:tc>
          <w:tcPr>
            <w:tcW w:w="2419" w:type="dxa"/>
            <w:gridSpan w:val="3"/>
            <w:tcBorders>
              <w:top w:val="single" w:sz="4" w:space="0" w:color="auto"/>
              <w:left w:val="nil"/>
              <w:bottom w:val="single" w:sz="4" w:space="0" w:color="auto"/>
              <w:right w:val="single" w:sz="4" w:space="0" w:color="auto"/>
            </w:tcBorders>
            <w:shd w:val="clear" w:color="auto" w:fill="CCCCCC"/>
            <w:noWrap/>
            <w:vAlign w:val="center"/>
            <w:hideMark/>
          </w:tcPr>
          <w:p w14:paraId="08FEFED1" w14:textId="712A16C8"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Flat national-level IR</w:t>
            </w:r>
            <w:r w:rsidRPr="0041770C">
              <w:rPr>
                <w:rFonts w:eastAsia="Times New Roman" w:cstheme="minorHAnsi"/>
                <w:color w:val="000000"/>
                <w:sz w:val="16"/>
                <w:szCs w:val="16"/>
              </w:rPr>
              <w:t> </w:t>
            </w:r>
          </w:p>
        </w:tc>
        <w:tc>
          <w:tcPr>
            <w:tcW w:w="2500" w:type="dxa"/>
            <w:gridSpan w:val="3"/>
            <w:tcBorders>
              <w:top w:val="single" w:sz="4" w:space="0" w:color="auto"/>
              <w:left w:val="nil"/>
              <w:bottom w:val="single" w:sz="4" w:space="0" w:color="auto"/>
              <w:right w:val="single" w:sz="4" w:space="0" w:color="auto"/>
            </w:tcBorders>
            <w:shd w:val="clear" w:color="auto" w:fill="CCCCCC"/>
            <w:noWrap/>
            <w:vAlign w:val="center"/>
            <w:hideMark/>
          </w:tcPr>
          <w:p w14:paraId="39825AEA" w14:textId="063E8B0C"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State-specific IR</w:t>
            </w:r>
          </w:p>
        </w:tc>
        <w:tc>
          <w:tcPr>
            <w:tcW w:w="2246" w:type="dxa"/>
            <w:gridSpan w:val="3"/>
            <w:tcBorders>
              <w:top w:val="single" w:sz="4" w:space="0" w:color="auto"/>
              <w:left w:val="nil"/>
              <w:bottom w:val="single" w:sz="4" w:space="0" w:color="auto"/>
              <w:right w:val="single" w:sz="4" w:space="0" w:color="auto"/>
            </w:tcBorders>
            <w:shd w:val="clear" w:color="auto" w:fill="CCCCCC"/>
            <w:noWrap/>
            <w:vAlign w:val="center"/>
            <w:hideMark/>
          </w:tcPr>
          <w:p w14:paraId="58E68551"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Difference</w:t>
            </w:r>
          </w:p>
        </w:tc>
        <w:tc>
          <w:tcPr>
            <w:tcW w:w="2479" w:type="dxa"/>
            <w:gridSpan w:val="3"/>
            <w:tcBorders>
              <w:top w:val="single" w:sz="4" w:space="0" w:color="auto"/>
              <w:left w:val="nil"/>
              <w:bottom w:val="single" w:sz="4" w:space="0" w:color="auto"/>
              <w:right w:val="single" w:sz="4" w:space="0" w:color="auto"/>
            </w:tcBorders>
            <w:shd w:val="clear" w:color="auto" w:fill="CCCCCC"/>
            <w:noWrap/>
            <w:vAlign w:val="center"/>
            <w:hideMark/>
          </w:tcPr>
          <w:p w14:paraId="1E956B1D"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Difference (%)</w:t>
            </w:r>
          </w:p>
        </w:tc>
      </w:tr>
      <w:tr w:rsidR="0041770C" w:rsidRPr="0041770C" w14:paraId="30AAFAF4" w14:textId="77777777" w:rsidTr="009346A0">
        <w:trPr>
          <w:trHeight w:hRule="exact" w:val="511"/>
        </w:trPr>
        <w:tc>
          <w:tcPr>
            <w:tcW w:w="1345" w:type="dxa"/>
            <w:tcBorders>
              <w:top w:val="nil"/>
              <w:left w:val="single" w:sz="4" w:space="0" w:color="auto"/>
              <w:bottom w:val="single" w:sz="4" w:space="0" w:color="auto"/>
              <w:right w:val="single" w:sz="4" w:space="0" w:color="auto"/>
            </w:tcBorders>
            <w:shd w:val="clear" w:color="auto" w:fill="CCCCCC"/>
            <w:noWrap/>
            <w:vAlign w:val="center"/>
            <w:hideMark/>
          </w:tcPr>
          <w:p w14:paraId="2478742C"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State</w:t>
            </w:r>
          </w:p>
        </w:tc>
        <w:tc>
          <w:tcPr>
            <w:tcW w:w="998" w:type="dxa"/>
            <w:tcBorders>
              <w:top w:val="nil"/>
              <w:left w:val="nil"/>
              <w:bottom w:val="single" w:sz="4" w:space="0" w:color="auto"/>
              <w:right w:val="single" w:sz="4" w:space="0" w:color="auto"/>
            </w:tcBorders>
            <w:shd w:val="clear" w:color="auto" w:fill="CCCCCC"/>
            <w:vAlign w:val="center"/>
            <w:hideMark/>
          </w:tcPr>
          <w:p w14:paraId="3C0D80FE"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Incident cases</w:t>
            </w:r>
          </w:p>
        </w:tc>
        <w:tc>
          <w:tcPr>
            <w:tcW w:w="755" w:type="dxa"/>
            <w:tcBorders>
              <w:top w:val="nil"/>
              <w:left w:val="nil"/>
              <w:bottom w:val="single" w:sz="4" w:space="0" w:color="auto"/>
              <w:right w:val="single" w:sz="4" w:space="0" w:color="auto"/>
            </w:tcBorders>
            <w:shd w:val="clear" w:color="auto" w:fill="CCCCCC"/>
            <w:vAlign w:val="center"/>
            <w:hideMark/>
          </w:tcPr>
          <w:p w14:paraId="6D1A7546"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AC</w:t>
            </w:r>
          </w:p>
        </w:tc>
        <w:tc>
          <w:tcPr>
            <w:tcW w:w="666" w:type="dxa"/>
            <w:tcBorders>
              <w:top w:val="nil"/>
              <w:left w:val="nil"/>
              <w:bottom w:val="single" w:sz="4" w:space="0" w:color="auto"/>
              <w:right w:val="single" w:sz="4" w:space="0" w:color="auto"/>
            </w:tcBorders>
            <w:shd w:val="clear" w:color="auto" w:fill="CCCCCC"/>
            <w:vAlign w:val="center"/>
            <w:hideMark/>
          </w:tcPr>
          <w:p w14:paraId="2B11F8F0"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AF</w:t>
            </w:r>
          </w:p>
        </w:tc>
        <w:tc>
          <w:tcPr>
            <w:tcW w:w="999" w:type="dxa"/>
            <w:tcBorders>
              <w:top w:val="nil"/>
              <w:left w:val="nil"/>
              <w:bottom w:val="single" w:sz="4" w:space="0" w:color="auto"/>
              <w:right w:val="single" w:sz="4" w:space="0" w:color="auto"/>
            </w:tcBorders>
            <w:shd w:val="clear" w:color="auto" w:fill="CCCCCC"/>
            <w:vAlign w:val="center"/>
            <w:hideMark/>
          </w:tcPr>
          <w:p w14:paraId="6B87E86D"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Incident cases</w:t>
            </w:r>
          </w:p>
        </w:tc>
        <w:tc>
          <w:tcPr>
            <w:tcW w:w="755" w:type="dxa"/>
            <w:tcBorders>
              <w:top w:val="nil"/>
              <w:left w:val="nil"/>
              <w:bottom w:val="single" w:sz="4" w:space="0" w:color="auto"/>
              <w:right w:val="single" w:sz="4" w:space="0" w:color="auto"/>
            </w:tcBorders>
            <w:shd w:val="clear" w:color="auto" w:fill="CCCCCC"/>
            <w:vAlign w:val="center"/>
            <w:hideMark/>
          </w:tcPr>
          <w:p w14:paraId="57EC8440"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AC</w:t>
            </w:r>
          </w:p>
        </w:tc>
        <w:tc>
          <w:tcPr>
            <w:tcW w:w="746" w:type="dxa"/>
            <w:tcBorders>
              <w:top w:val="nil"/>
              <w:left w:val="nil"/>
              <w:bottom w:val="single" w:sz="4" w:space="0" w:color="auto"/>
              <w:right w:val="single" w:sz="4" w:space="0" w:color="auto"/>
            </w:tcBorders>
            <w:shd w:val="clear" w:color="auto" w:fill="CCCCCC"/>
            <w:vAlign w:val="center"/>
            <w:hideMark/>
          </w:tcPr>
          <w:p w14:paraId="279A5F65"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AF</w:t>
            </w:r>
          </w:p>
        </w:tc>
        <w:tc>
          <w:tcPr>
            <w:tcW w:w="870" w:type="dxa"/>
            <w:tcBorders>
              <w:top w:val="nil"/>
              <w:left w:val="nil"/>
              <w:bottom w:val="single" w:sz="4" w:space="0" w:color="auto"/>
              <w:right w:val="single" w:sz="4" w:space="0" w:color="auto"/>
            </w:tcBorders>
            <w:shd w:val="clear" w:color="auto" w:fill="CCCCCC"/>
            <w:vAlign w:val="center"/>
            <w:hideMark/>
          </w:tcPr>
          <w:p w14:paraId="684A7EDB"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Incident cases</w:t>
            </w:r>
          </w:p>
        </w:tc>
        <w:tc>
          <w:tcPr>
            <w:tcW w:w="744" w:type="dxa"/>
            <w:tcBorders>
              <w:top w:val="nil"/>
              <w:left w:val="nil"/>
              <w:bottom w:val="single" w:sz="4" w:space="0" w:color="auto"/>
              <w:right w:val="single" w:sz="4" w:space="0" w:color="auto"/>
            </w:tcBorders>
            <w:shd w:val="clear" w:color="auto" w:fill="CCCCCC"/>
            <w:vAlign w:val="center"/>
            <w:hideMark/>
          </w:tcPr>
          <w:p w14:paraId="0CF1773F"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AC</w:t>
            </w:r>
          </w:p>
        </w:tc>
        <w:tc>
          <w:tcPr>
            <w:tcW w:w="632" w:type="dxa"/>
            <w:tcBorders>
              <w:top w:val="nil"/>
              <w:left w:val="nil"/>
              <w:bottom w:val="single" w:sz="4" w:space="0" w:color="auto"/>
              <w:right w:val="single" w:sz="4" w:space="0" w:color="auto"/>
            </w:tcBorders>
            <w:shd w:val="clear" w:color="auto" w:fill="CCCCCC"/>
            <w:noWrap/>
            <w:vAlign w:val="center"/>
            <w:hideMark/>
          </w:tcPr>
          <w:p w14:paraId="26785DA4"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AF</w:t>
            </w:r>
          </w:p>
        </w:tc>
        <w:tc>
          <w:tcPr>
            <w:tcW w:w="828" w:type="dxa"/>
            <w:tcBorders>
              <w:top w:val="nil"/>
              <w:left w:val="nil"/>
              <w:bottom w:val="single" w:sz="4" w:space="0" w:color="auto"/>
              <w:right w:val="single" w:sz="4" w:space="0" w:color="auto"/>
            </w:tcBorders>
            <w:shd w:val="clear" w:color="auto" w:fill="CCCCCC"/>
            <w:vAlign w:val="center"/>
            <w:hideMark/>
          </w:tcPr>
          <w:p w14:paraId="72AD276E"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Incident cases</w:t>
            </w:r>
          </w:p>
        </w:tc>
        <w:tc>
          <w:tcPr>
            <w:tcW w:w="851" w:type="dxa"/>
            <w:tcBorders>
              <w:top w:val="nil"/>
              <w:left w:val="nil"/>
              <w:bottom w:val="single" w:sz="4" w:space="0" w:color="auto"/>
              <w:right w:val="single" w:sz="4" w:space="0" w:color="auto"/>
            </w:tcBorders>
            <w:shd w:val="clear" w:color="auto" w:fill="CCCCCC"/>
            <w:vAlign w:val="center"/>
            <w:hideMark/>
          </w:tcPr>
          <w:p w14:paraId="77CE9268"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AC</w:t>
            </w:r>
          </w:p>
        </w:tc>
        <w:tc>
          <w:tcPr>
            <w:tcW w:w="800" w:type="dxa"/>
            <w:tcBorders>
              <w:top w:val="nil"/>
              <w:left w:val="nil"/>
              <w:bottom w:val="single" w:sz="4" w:space="0" w:color="auto"/>
              <w:right w:val="single" w:sz="4" w:space="0" w:color="auto"/>
            </w:tcBorders>
            <w:shd w:val="clear" w:color="auto" w:fill="CCCCCC"/>
            <w:vAlign w:val="center"/>
            <w:hideMark/>
          </w:tcPr>
          <w:p w14:paraId="4AD38BE7"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AF</w:t>
            </w:r>
          </w:p>
        </w:tc>
      </w:tr>
      <w:tr w:rsidR="0041770C" w:rsidRPr="0041770C" w14:paraId="31ACCD44"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2A6A3AE8"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Alabama</w:t>
            </w:r>
          </w:p>
        </w:tc>
        <w:tc>
          <w:tcPr>
            <w:tcW w:w="998" w:type="dxa"/>
            <w:tcBorders>
              <w:top w:val="nil"/>
              <w:left w:val="nil"/>
              <w:bottom w:val="single" w:sz="4" w:space="0" w:color="auto"/>
              <w:right w:val="single" w:sz="4" w:space="0" w:color="auto"/>
            </w:tcBorders>
            <w:shd w:val="clear" w:color="auto" w:fill="auto"/>
            <w:noWrap/>
            <w:vAlign w:val="bottom"/>
            <w:hideMark/>
          </w:tcPr>
          <w:p w14:paraId="4862AF1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12,200</w:t>
            </w:r>
          </w:p>
        </w:tc>
        <w:tc>
          <w:tcPr>
            <w:tcW w:w="755" w:type="dxa"/>
            <w:tcBorders>
              <w:top w:val="nil"/>
              <w:left w:val="nil"/>
              <w:bottom w:val="single" w:sz="4" w:space="0" w:color="auto"/>
              <w:right w:val="single" w:sz="4" w:space="0" w:color="auto"/>
            </w:tcBorders>
            <w:shd w:val="clear" w:color="auto" w:fill="auto"/>
            <w:noWrap/>
            <w:vAlign w:val="bottom"/>
            <w:hideMark/>
          </w:tcPr>
          <w:p w14:paraId="0CE328B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1,400</w:t>
            </w:r>
          </w:p>
        </w:tc>
        <w:tc>
          <w:tcPr>
            <w:tcW w:w="666" w:type="dxa"/>
            <w:tcBorders>
              <w:top w:val="nil"/>
              <w:left w:val="nil"/>
              <w:bottom w:val="single" w:sz="4" w:space="0" w:color="auto"/>
              <w:right w:val="single" w:sz="4" w:space="0" w:color="auto"/>
            </w:tcBorders>
            <w:shd w:val="clear" w:color="auto" w:fill="auto"/>
            <w:noWrap/>
            <w:vAlign w:val="bottom"/>
            <w:hideMark/>
          </w:tcPr>
          <w:p w14:paraId="019EEDC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11.5%</w:t>
            </w:r>
          </w:p>
        </w:tc>
        <w:tc>
          <w:tcPr>
            <w:tcW w:w="999" w:type="dxa"/>
            <w:tcBorders>
              <w:top w:val="nil"/>
              <w:left w:val="nil"/>
              <w:bottom w:val="single" w:sz="4" w:space="0" w:color="auto"/>
              <w:right w:val="single" w:sz="4" w:space="0" w:color="auto"/>
            </w:tcBorders>
            <w:shd w:val="clear" w:color="auto" w:fill="auto"/>
            <w:noWrap/>
            <w:vAlign w:val="bottom"/>
            <w:hideMark/>
          </w:tcPr>
          <w:p w14:paraId="4913815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11,300</w:t>
            </w:r>
          </w:p>
        </w:tc>
        <w:tc>
          <w:tcPr>
            <w:tcW w:w="755" w:type="dxa"/>
            <w:tcBorders>
              <w:top w:val="nil"/>
              <w:left w:val="nil"/>
              <w:bottom w:val="single" w:sz="4" w:space="0" w:color="auto"/>
              <w:right w:val="single" w:sz="4" w:space="0" w:color="auto"/>
            </w:tcBorders>
            <w:shd w:val="clear" w:color="auto" w:fill="auto"/>
            <w:noWrap/>
            <w:hideMark/>
          </w:tcPr>
          <w:p w14:paraId="0C56C9D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1,300</w:t>
            </w:r>
          </w:p>
        </w:tc>
        <w:tc>
          <w:tcPr>
            <w:tcW w:w="746" w:type="dxa"/>
            <w:tcBorders>
              <w:top w:val="nil"/>
              <w:left w:val="nil"/>
              <w:bottom w:val="single" w:sz="4" w:space="0" w:color="auto"/>
              <w:right w:val="single" w:sz="4" w:space="0" w:color="auto"/>
            </w:tcBorders>
            <w:shd w:val="clear" w:color="auto" w:fill="auto"/>
            <w:noWrap/>
            <w:hideMark/>
          </w:tcPr>
          <w:p w14:paraId="788A287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11.5%</w:t>
            </w:r>
          </w:p>
        </w:tc>
        <w:tc>
          <w:tcPr>
            <w:tcW w:w="870" w:type="dxa"/>
            <w:tcBorders>
              <w:top w:val="nil"/>
              <w:left w:val="nil"/>
              <w:bottom w:val="single" w:sz="4" w:space="0" w:color="auto"/>
              <w:right w:val="single" w:sz="4" w:space="0" w:color="auto"/>
            </w:tcBorders>
            <w:shd w:val="clear" w:color="auto" w:fill="auto"/>
            <w:noWrap/>
            <w:hideMark/>
          </w:tcPr>
          <w:p w14:paraId="673FB55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-900</w:t>
            </w:r>
          </w:p>
        </w:tc>
        <w:tc>
          <w:tcPr>
            <w:tcW w:w="744" w:type="dxa"/>
            <w:tcBorders>
              <w:top w:val="nil"/>
              <w:left w:val="nil"/>
              <w:bottom w:val="single" w:sz="4" w:space="0" w:color="auto"/>
              <w:right w:val="single" w:sz="4" w:space="0" w:color="auto"/>
            </w:tcBorders>
            <w:shd w:val="clear" w:color="auto" w:fill="auto"/>
            <w:noWrap/>
            <w:hideMark/>
          </w:tcPr>
          <w:p w14:paraId="121C054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58040DC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28" w:type="dxa"/>
            <w:tcBorders>
              <w:top w:val="nil"/>
              <w:left w:val="nil"/>
              <w:bottom w:val="single" w:sz="4" w:space="0" w:color="auto"/>
              <w:right w:val="single" w:sz="4" w:space="0" w:color="auto"/>
            </w:tcBorders>
            <w:shd w:val="clear" w:color="auto" w:fill="auto"/>
            <w:noWrap/>
            <w:hideMark/>
          </w:tcPr>
          <w:p w14:paraId="2E91449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-7.4%</w:t>
            </w:r>
          </w:p>
        </w:tc>
        <w:tc>
          <w:tcPr>
            <w:tcW w:w="851" w:type="dxa"/>
            <w:tcBorders>
              <w:top w:val="nil"/>
              <w:left w:val="nil"/>
              <w:bottom w:val="single" w:sz="4" w:space="0" w:color="auto"/>
              <w:right w:val="single" w:sz="4" w:space="0" w:color="auto"/>
            </w:tcBorders>
            <w:shd w:val="clear" w:color="auto" w:fill="auto"/>
            <w:noWrap/>
            <w:hideMark/>
          </w:tcPr>
          <w:p w14:paraId="1602132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-7.1%</w:t>
            </w:r>
          </w:p>
        </w:tc>
        <w:tc>
          <w:tcPr>
            <w:tcW w:w="800" w:type="dxa"/>
            <w:tcBorders>
              <w:top w:val="nil"/>
              <w:left w:val="nil"/>
              <w:bottom w:val="single" w:sz="4" w:space="0" w:color="auto"/>
              <w:right w:val="single" w:sz="4" w:space="0" w:color="auto"/>
            </w:tcBorders>
            <w:shd w:val="clear" w:color="auto" w:fill="auto"/>
            <w:noWrap/>
            <w:hideMark/>
          </w:tcPr>
          <w:p w14:paraId="68A58A0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0.3%</w:t>
            </w:r>
          </w:p>
        </w:tc>
      </w:tr>
      <w:tr w:rsidR="0041770C" w:rsidRPr="0041770C" w14:paraId="198DA4F2"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4D4B6F50"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Arizona</w:t>
            </w:r>
          </w:p>
        </w:tc>
        <w:tc>
          <w:tcPr>
            <w:tcW w:w="998" w:type="dxa"/>
            <w:tcBorders>
              <w:top w:val="nil"/>
              <w:left w:val="nil"/>
              <w:bottom w:val="single" w:sz="4" w:space="0" w:color="auto"/>
              <w:right w:val="single" w:sz="4" w:space="0" w:color="auto"/>
            </w:tcBorders>
            <w:shd w:val="clear" w:color="auto" w:fill="auto"/>
            <w:noWrap/>
            <w:vAlign w:val="bottom"/>
            <w:hideMark/>
          </w:tcPr>
          <w:p w14:paraId="61FA201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17,600</w:t>
            </w:r>
          </w:p>
        </w:tc>
        <w:tc>
          <w:tcPr>
            <w:tcW w:w="755" w:type="dxa"/>
            <w:tcBorders>
              <w:top w:val="nil"/>
              <w:left w:val="nil"/>
              <w:bottom w:val="single" w:sz="4" w:space="0" w:color="auto"/>
              <w:right w:val="single" w:sz="4" w:space="0" w:color="auto"/>
            </w:tcBorders>
            <w:shd w:val="clear" w:color="auto" w:fill="auto"/>
            <w:noWrap/>
            <w:vAlign w:val="bottom"/>
            <w:hideMark/>
          </w:tcPr>
          <w:p w14:paraId="53ADC58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3,800</w:t>
            </w:r>
          </w:p>
        </w:tc>
        <w:tc>
          <w:tcPr>
            <w:tcW w:w="666" w:type="dxa"/>
            <w:tcBorders>
              <w:top w:val="nil"/>
              <w:left w:val="nil"/>
              <w:bottom w:val="single" w:sz="4" w:space="0" w:color="auto"/>
              <w:right w:val="single" w:sz="4" w:space="0" w:color="auto"/>
            </w:tcBorders>
            <w:shd w:val="clear" w:color="auto" w:fill="auto"/>
            <w:noWrap/>
            <w:vAlign w:val="bottom"/>
            <w:hideMark/>
          </w:tcPr>
          <w:p w14:paraId="4C7FCE91"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21.6%</w:t>
            </w:r>
          </w:p>
        </w:tc>
        <w:tc>
          <w:tcPr>
            <w:tcW w:w="999" w:type="dxa"/>
            <w:tcBorders>
              <w:top w:val="nil"/>
              <w:left w:val="nil"/>
              <w:bottom w:val="single" w:sz="4" w:space="0" w:color="auto"/>
              <w:right w:val="single" w:sz="4" w:space="0" w:color="auto"/>
            </w:tcBorders>
            <w:shd w:val="clear" w:color="auto" w:fill="auto"/>
            <w:noWrap/>
            <w:vAlign w:val="bottom"/>
            <w:hideMark/>
          </w:tcPr>
          <w:p w14:paraId="5E247A8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21,500</w:t>
            </w:r>
          </w:p>
        </w:tc>
        <w:tc>
          <w:tcPr>
            <w:tcW w:w="755" w:type="dxa"/>
            <w:tcBorders>
              <w:top w:val="nil"/>
              <w:left w:val="nil"/>
              <w:bottom w:val="single" w:sz="4" w:space="0" w:color="auto"/>
              <w:right w:val="single" w:sz="4" w:space="0" w:color="auto"/>
            </w:tcBorders>
            <w:shd w:val="clear" w:color="auto" w:fill="auto"/>
            <w:noWrap/>
            <w:hideMark/>
          </w:tcPr>
          <w:p w14:paraId="387E3FF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4,600</w:t>
            </w:r>
          </w:p>
        </w:tc>
        <w:tc>
          <w:tcPr>
            <w:tcW w:w="746" w:type="dxa"/>
            <w:tcBorders>
              <w:top w:val="nil"/>
              <w:left w:val="nil"/>
              <w:bottom w:val="single" w:sz="4" w:space="0" w:color="auto"/>
              <w:right w:val="single" w:sz="4" w:space="0" w:color="auto"/>
            </w:tcBorders>
            <w:shd w:val="clear" w:color="auto" w:fill="auto"/>
            <w:noWrap/>
            <w:hideMark/>
          </w:tcPr>
          <w:p w14:paraId="5E68271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21.4%</w:t>
            </w:r>
          </w:p>
        </w:tc>
        <w:tc>
          <w:tcPr>
            <w:tcW w:w="870" w:type="dxa"/>
            <w:tcBorders>
              <w:top w:val="nil"/>
              <w:left w:val="nil"/>
              <w:bottom w:val="single" w:sz="4" w:space="0" w:color="auto"/>
              <w:right w:val="single" w:sz="4" w:space="0" w:color="auto"/>
            </w:tcBorders>
            <w:shd w:val="clear" w:color="auto" w:fill="auto"/>
            <w:noWrap/>
            <w:hideMark/>
          </w:tcPr>
          <w:p w14:paraId="5CB17B9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3,900</w:t>
            </w:r>
          </w:p>
        </w:tc>
        <w:tc>
          <w:tcPr>
            <w:tcW w:w="744" w:type="dxa"/>
            <w:tcBorders>
              <w:top w:val="nil"/>
              <w:left w:val="nil"/>
              <w:bottom w:val="single" w:sz="4" w:space="0" w:color="auto"/>
              <w:right w:val="single" w:sz="4" w:space="0" w:color="auto"/>
            </w:tcBorders>
            <w:shd w:val="clear" w:color="auto" w:fill="auto"/>
            <w:noWrap/>
            <w:hideMark/>
          </w:tcPr>
          <w:p w14:paraId="1FDE696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800</w:t>
            </w:r>
          </w:p>
        </w:tc>
        <w:tc>
          <w:tcPr>
            <w:tcW w:w="632" w:type="dxa"/>
            <w:tcBorders>
              <w:top w:val="nil"/>
              <w:left w:val="nil"/>
              <w:bottom w:val="single" w:sz="4" w:space="0" w:color="auto"/>
              <w:right w:val="single" w:sz="4" w:space="0" w:color="auto"/>
            </w:tcBorders>
            <w:shd w:val="clear" w:color="auto" w:fill="auto"/>
            <w:noWrap/>
            <w:hideMark/>
          </w:tcPr>
          <w:p w14:paraId="327F6F3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-0.2%</w:t>
            </w:r>
          </w:p>
        </w:tc>
        <w:tc>
          <w:tcPr>
            <w:tcW w:w="828" w:type="dxa"/>
            <w:tcBorders>
              <w:top w:val="nil"/>
              <w:left w:val="nil"/>
              <w:bottom w:val="single" w:sz="4" w:space="0" w:color="auto"/>
              <w:right w:val="single" w:sz="4" w:space="0" w:color="auto"/>
            </w:tcBorders>
            <w:shd w:val="clear" w:color="auto" w:fill="auto"/>
            <w:noWrap/>
            <w:hideMark/>
          </w:tcPr>
          <w:p w14:paraId="5DD9503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22.2%</w:t>
            </w:r>
          </w:p>
        </w:tc>
        <w:tc>
          <w:tcPr>
            <w:tcW w:w="851" w:type="dxa"/>
            <w:tcBorders>
              <w:top w:val="nil"/>
              <w:left w:val="nil"/>
              <w:bottom w:val="single" w:sz="4" w:space="0" w:color="auto"/>
              <w:right w:val="single" w:sz="4" w:space="0" w:color="auto"/>
            </w:tcBorders>
            <w:shd w:val="clear" w:color="auto" w:fill="auto"/>
            <w:noWrap/>
            <w:hideMark/>
          </w:tcPr>
          <w:p w14:paraId="74E633C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21.1%</w:t>
            </w:r>
          </w:p>
        </w:tc>
        <w:tc>
          <w:tcPr>
            <w:tcW w:w="800" w:type="dxa"/>
            <w:tcBorders>
              <w:top w:val="nil"/>
              <w:left w:val="nil"/>
              <w:bottom w:val="single" w:sz="4" w:space="0" w:color="auto"/>
              <w:right w:val="single" w:sz="4" w:space="0" w:color="auto"/>
            </w:tcBorders>
            <w:shd w:val="clear" w:color="auto" w:fill="auto"/>
            <w:noWrap/>
            <w:hideMark/>
          </w:tcPr>
          <w:p w14:paraId="3E5D3A2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-0.9%</w:t>
            </w:r>
          </w:p>
        </w:tc>
      </w:tr>
      <w:tr w:rsidR="0041770C" w:rsidRPr="0041770C" w14:paraId="32BB88DF"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69FD8E29"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Arkansas</w:t>
            </w:r>
          </w:p>
        </w:tc>
        <w:tc>
          <w:tcPr>
            <w:tcW w:w="998" w:type="dxa"/>
            <w:tcBorders>
              <w:top w:val="nil"/>
              <w:left w:val="nil"/>
              <w:bottom w:val="single" w:sz="4" w:space="0" w:color="auto"/>
              <w:right w:val="single" w:sz="4" w:space="0" w:color="auto"/>
            </w:tcBorders>
            <w:shd w:val="clear" w:color="auto" w:fill="auto"/>
            <w:noWrap/>
            <w:vAlign w:val="bottom"/>
            <w:hideMark/>
          </w:tcPr>
          <w:p w14:paraId="3F43A837"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7,700</w:t>
            </w:r>
          </w:p>
        </w:tc>
        <w:tc>
          <w:tcPr>
            <w:tcW w:w="755" w:type="dxa"/>
            <w:tcBorders>
              <w:top w:val="nil"/>
              <w:left w:val="nil"/>
              <w:bottom w:val="single" w:sz="4" w:space="0" w:color="auto"/>
              <w:right w:val="single" w:sz="4" w:space="0" w:color="auto"/>
            </w:tcBorders>
            <w:shd w:val="clear" w:color="auto" w:fill="auto"/>
            <w:noWrap/>
            <w:vAlign w:val="bottom"/>
            <w:hideMark/>
          </w:tcPr>
          <w:p w14:paraId="2199205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900</w:t>
            </w:r>
          </w:p>
        </w:tc>
        <w:tc>
          <w:tcPr>
            <w:tcW w:w="666" w:type="dxa"/>
            <w:tcBorders>
              <w:top w:val="nil"/>
              <w:left w:val="nil"/>
              <w:bottom w:val="single" w:sz="4" w:space="0" w:color="auto"/>
              <w:right w:val="single" w:sz="4" w:space="0" w:color="auto"/>
            </w:tcBorders>
            <w:shd w:val="clear" w:color="auto" w:fill="auto"/>
            <w:noWrap/>
            <w:vAlign w:val="bottom"/>
            <w:hideMark/>
          </w:tcPr>
          <w:p w14:paraId="0A7AAC0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11.7%</w:t>
            </w:r>
          </w:p>
        </w:tc>
        <w:tc>
          <w:tcPr>
            <w:tcW w:w="999" w:type="dxa"/>
            <w:tcBorders>
              <w:top w:val="nil"/>
              <w:left w:val="nil"/>
              <w:bottom w:val="single" w:sz="4" w:space="0" w:color="auto"/>
              <w:right w:val="single" w:sz="4" w:space="0" w:color="auto"/>
            </w:tcBorders>
            <w:shd w:val="clear" w:color="auto" w:fill="auto"/>
            <w:noWrap/>
            <w:vAlign w:val="bottom"/>
            <w:hideMark/>
          </w:tcPr>
          <w:p w14:paraId="1F2777F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7,200</w:t>
            </w:r>
          </w:p>
        </w:tc>
        <w:tc>
          <w:tcPr>
            <w:tcW w:w="755" w:type="dxa"/>
            <w:tcBorders>
              <w:top w:val="nil"/>
              <w:left w:val="nil"/>
              <w:bottom w:val="single" w:sz="4" w:space="0" w:color="auto"/>
              <w:right w:val="single" w:sz="4" w:space="0" w:color="auto"/>
            </w:tcBorders>
            <w:shd w:val="clear" w:color="auto" w:fill="auto"/>
            <w:noWrap/>
            <w:hideMark/>
          </w:tcPr>
          <w:p w14:paraId="48331C1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800</w:t>
            </w:r>
          </w:p>
        </w:tc>
        <w:tc>
          <w:tcPr>
            <w:tcW w:w="746" w:type="dxa"/>
            <w:tcBorders>
              <w:top w:val="nil"/>
              <w:left w:val="nil"/>
              <w:bottom w:val="single" w:sz="4" w:space="0" w:color="auto"/>
              <w:right w:val="single" w:sz="4" w:space="0" w:color="auto"/>
            </w:tcBorders>
            <w:shd w:val="clear" w:color="auto" w:fill="auto"/>
            <w:noWrap/>
            <w:hideMark/>
          </w:tcPr>
          <w:p w14:paraId="6BCAAAB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11.1%</w:t>
            </w:r>
          </w:p>
        </w:tc>
        <w:tc>
          <w:tcPr>
            <w:tcW w:w="870" w:type="dxa"/>
            <w:tcBorders>
              <w:top w:val="nil"/>
              <w:left w:val="nil"/>
              <w:bottom w:val="single" w:sz="4" w:space="0" w:color="auto"/>
              <w:right w:val="single" w:sz="4" w:space="0" w:color="auto"/>
            </w:tcBorders>
            <w:shd w:val="clear" w:color="auto" w:fill="auto"/>
            <w:noWrap/>
            <w:hideMark/>
          </w:tcPr>
          <w:p w14:paraId="590476C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744" w:type="dxa"/>
            <w:tcBorders>
              <w:top w:val="nil"/>
              <w:left w:val="nil"/>
              <w:bottom w:val="single" w:sz="4" w:space="0" w:color="auto"/>
              <w:right w:val="single" w:sz="4" w:space="0" w:color="auto"/>
            </w:tcBorders>
            <w:shd w:val="clear" w:color="auto" w:fill="auto"/>
            <w:noWrap/>
            <w:hideMark/>
          </w:tcPr>
          <w:p w14:paraId="1B4D04E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74C231F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-0.6%</w:t>
            </w:r>
          </w:p>
        </w:tc>
        <w:tc>
          <w:tcPr>
            <w:tcW w:w="828" w:type="dxa"/>
            <w:tcBorders>
              <w:top w:val="nil"/>
              <w:left w:val="nil"/>
              <w:bottom w:val="single" w:sz="4" w:space="0" w:color="auto"/>
              <w:right w:val="single" w:sz="4" w:space="0" w:color="auto"/>
            </w:tcBorders>
            <w:shd w:val="clear" w:color="auto" w:fill="auto"/>
            <w:noWrap/>
            <w:hideMark/>
          </w:tcPr>
          <w:p w14:paraId="5903A9F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-6.5%</w:t>
            </w:r>
          </w:p>
        </w:tc>
        <w:tc>
          <w:tcPr>
            <w:tcW w:w="851" w:type="dxa"/>
            <w:tcBorders>
              <w:top w:val="nil"/>
              <w:left w:val="nil"/>
              <w:bottom w:val="single" w:sz="4" w:space="0" w:color="auto"/>
              <w:right w:val="single" w:sz="4" w:space="0" w:color="auto"/>
            </w:tcBorders>
            <w:shd w:val="clear" w:color="auto" w:fill="auto"/>
            <w:noWrap/>
            <w:hideMark/>
          </w:tcPr>
          <w:p w14:paraId="7C9C75D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-11.1%</w:t>
            </w:r>
          </w:p>
        </w:tc>
        <w:tc>
          <w:tcPr>
            <w:tcW w:w="800" w:type="dxa"/>
            <w:tcBorders>
              <w:top w:val="nil"/>
              <w:left w:val="nil"/>
              <w:bottom w:val="single" w:sz="4" w:space="0" w:color="auto"/>
              <w:right w:val="single" w:sz="4" w:space="0" w:color="auto"/>
            </w:tcBorders>
            <w:shd w:val="clear" w:color="auto" w:fill="auto"/>
            <w:noWrap/>
            <w:hideMark/>
          </w:tcPr>
          <w:p w14:paraId="1960D44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-4.9%</w:t>
            </w:r>
          </w:p>
        </w:tc>
      </w:tr>
      <w:tr w:rsidR="0041770C" w:rsidRPr="0041770C" w14:paraId="024E5E77"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5F7EA2E2"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California</w:t>
            </w:r>
          </w:p>
        </w:tc>
        <w:tc>
          <w:tcPr>
            <w:tcW w:w="998" w:type="dxa"/>
            <w:tcBorders>
              <w:top w:val="nil"/>
              <w:left w:val="nil"/>
              <w:bottom w:val="single" w:sz="4" w:space="0" w:color="auto"/>
              <w:right w:val="single" w:sz="4" w:space="0" w:color="auto"/>
            </w:tcBorders>
            <w:shd w:val="clear" w:color="auto" w:fill="auto"/>
            <w:noWrap/>
            <w:vAlign w:val="bottom"/>
            <w:hideMark/>
          </w:tcPr>
          <w:p w14:paraId="183BAA1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100,300</w:t>
            </w:r>
          </w:p>
        </w:tc>
        <w:tc>
          <w:tcPr>
            <w:tcW w:w="755" w:type="dxa"/>
            <w:tcBorders>
              <w:top w:val="nil"/>
              <w:left w:val="nil"/>
              <w:bottom w:val="single" w:sz="4" w:space="0" w:color="auto"/>
              <w:right w:val="single" w:sz="4" w:space="0" w:color="auto"/>
            </w:tcBorders>
            <w:shd w:val="clear" w:color="auto" w:fill="auto"/>
            <w:noWrap/>
            <w:vAlign w:val="bottom"/>
            <w:hideMark/>
          </w:tcPr>
          <w:p w14:paraId="43F8329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25,400</w:t>
            </w:r>
          </w:p>
        </w:tc>
        <w:tc>
          <w:tcPr>
            <w:tcW w:w="666" w:type="dxa"/>
            <w:tcBorders>
              <w:top w:val="nil"/>
              <w:left w:val="nil"/>
              <w:bottom w:val="single" w:sz="4" w:space="0" w:color="auto"/>
              <w:right w:val="single" w:sz="4" w:space="0" w:color="auto"/>
            </w:tcBorders>
            <w:shd w:val="clear" w:color="auto" w:fill="auto"/>
            <w:noWrap/>
            <w:vAlign w:val="bottom"/>
            <w:hideMark/>
          </w:tcPr>
          <w:p w14:paraId="23B940E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25.3%</w:t>
            </w:r>
          </w:p>
        </w:tc>
        <w:tc>
          <w:tcPr>
            <w:tcW w:w="999" w:type="dxa"/>
            <w:tcBorders>
              <w:top w:val="nil"/>
              <w:left w:val="nil"/>
              <w:bottom w:val="single" w:sz="4" w:space="0" w:color="auto"/>
              <w:right w:val="single" w:sz="4" w:space="0" w:color="auto"/>
            </w:tcBorders>
            <w:shd w:val="clear" w:color="auto" w:fill="auto"/>
            <w:noWrap/>
            <w:vAlign w:val="bottom"/>
            <w:hideMark/>
          </w:tcPr>
          <w:p w14:paraId="14FB3E9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75,800</w:t>
            </w:r>
          </w:p>
        </w:tc>
        <w:tc>
          <w:tcPr>
            <w:tcW w:w="755" w:type="dxa"/>
            <w:tcBorders>
              <w:top w:val="nil"/>
              <w:left w:val="nil"/>
              <w:bottom w:val="single" w:sz="4" w:space="0" w:color="auto"/>
              <w:right w:val="single" w:sz="4" w:space="0" w:color="auto"/>
            </w:tcBorders>
            <w:shd w:val="clear" w:color="auto" w:fill="auto"/>
            <w:noWrap/>
            <w:hideMark/>
          </w:tcPr>
          <w:p w14:paraId="059D504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19,200</w:t>
            </w:r>
          </w:p>
        </w:tc>
        <w:tc>
          <w:tcPr>
            <w:tcW w:w="746" w:type="dxa"/>
            <w:tcBorders>
              <w:top w:val="nil"/>
              <w:left w:val="nil"/>
              <w:bottom w:val="single" w:sz="4" w:space="0" w:color="auto"/>
              <w:right w:val="single" w:sz="4" w:space="0" w:color="auto"/>
            </w:tcBorders>
            <w:shd w:val="clear" w:color="auto" w:fill="auto"/>
            <w:noWrap/>
            <w:hideMark/>
          </w:tcPr>
          <w:p w14:paraId="7F1D34F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25.3%</w:t>
            </w:r>
          </w:p>
        </w:tc>
        <w:tc>
          <w:tcPr>
            <w:tcW w:w="870" w:type="dxa"/>
            <w:tcBorders>
              <w:top w:val="nil"/>
              <w:left w:val="nil"/>
              <w:bottom w:val="single" w:sz="4" w:space="0" w:color="auto"/>
              <w:right w:val="single" w:sz="4" w:space="0" w:color="auto"/>
            </w:tcBorders>
            <w:shd w:val="clear" w:color="auto" w:fill="auto"/>
            <w:noWrap/>
            <w:hideMark/>
          </w:tcPr>
          <w:p w14:paraId="1E86CA8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-24,500</w:t>
            </w:r>
          </w:p>
        </w:tc>
        <w:tc>
          <w:tcPr>
            <w:tcW w:w="744" w:type="dxa"/>
            <w:tcBorders>
              <w:top w:val="nil"/>
              <w:left w:val="nil"/>
              <w:bottom w:val="single" w:sz="4" w:space="0" w:color="auto"/>
              <w:right w:val="single" w:sz="4" w:space="0" w:color="auto"/>
            </w:tcBorders>
            <w:shd w:val="clear" w:color="auto" w:fill="auto"/>
            <w:noWrap/>
            <w:hideMark/>
          </w:tcPr>
          <w:p w14:paraId="3414067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-6,200</w:t>
            </w:r>
          </w:p>
        </w:tc>
        <w:tc>
          <w:tcPr>
            <w:tcW w:w="632" w:type="dxa"/>
            <w:tcBorders>
              <w:top w:val="nil"/>
              <w:left w:val="nil"/>
              <w:bottom w:val="single" w:sz="4" w:space="0" w:color="auto"/>
              <w:right w:val="single" w:sz="4" w:space="0" w:color="auto"/>
            </w:tcBorders>
            <w:shd w:val="clear" w:color="auto" w:fill="auto"/>
            <w:noWrap/>
            <w:hideMark/>
          </w:tcPr>
          <w:p w14:paraId="7F49CFC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28" w:type="dxa"/>
            <w:tcBorders>
              <w:top w:val="nil"/>
              <w:left w:val="nil"/>
              <w:bottom w:val="single" w:sz="4" w:space="0" w:color="auto"/>
              <w:right w:val="single" w:sz="4" w:space="0" w:color="auto"/>
            </w:tcBorders>
            <w:shd w:val="clear" w:color="auto" w:fill="auto"/>
            <w:noWrap/>
            <w:hideMark/>
          </w:tcPr>
          <w:p w14:paraId="4DB44A5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-24.4%</w:t>
            </w:r>
          </w:p>
        </w:tc>
        <w:tc>
          <w:tcPr>
            <w:tcW w:w="851" w:type="dxa"/>
            <w:tcBorders>
              <w:top w:val="nil"/>
              <w:left w:val="nil"/>
              <w:bottom w:val="single" w:sz="4" w:space="0" w:color="auto"/>
              <w:right w:val="single" w:sz="4" w:space="0" w:color="auto"/>
            </w:tcBorders>
            <w:shd w:val="clear" w:color="auto" w:fill="auto"/>
            <w:noWrap/>
            <w:hideMark/>
          </w:tcPr>
          <w:p w14:paraId="18942DF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-24.4%</w:t>
            </w:r>
          </w:p>
        </w:tc>
        <w:tc>
          <w:tcPr>
            <w:tcW w:w="800" w:type="dxa"/>
            <w:tcBorders>
              <w:top w:val="nil"/>
              <w:left w:val="nil"/>
              <w:bottom w:val="single" w:sz="4" w:space="0" w:color="auto"/>
              <w:right w:val="single" w:sz="4" w:space="0" w:color="auto"/>
            </w:tcBorders>
            <w:shd w:val="clear" w:color="auto" w:fill="auto"/>
            <w:noWrap/>
            <w:hideMark/>
          </w:tcPr>
          <w:p w14:paraId="07B33D9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r>
      <w:tr w:rsidR="0041770C" w:rsidRPr="0041770C" w14:paraId="03A43385"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138AACD6"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Colorado</w:t>
            </w:r>
          </w:p>
        </w:tc>
        <w:tc>
          <w:tcPr>
            <w:tcW w:w="998" w:type="dxa"/>
            <w:tcBorders>
              <w:top w:val="nil"/>
              <w:left w:val="nil"/>
              <w:bottom w:val="single" w:sz="4" w:space="0" w:color="auto"/>
              <w:right w:val="single" w:sz="4" w:space="0" w:color="auto"/>
            </w:tcBorders>
            <w:shd w:val="clear" w:color="auto" w:fill="auto"/>
            <w:noWrap/>
            <w:vAlign w:val="bottom"/>
            <w:hideMark/>
          </w:tcPr>
          <w:p w14:paraId="4A154AA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13,200</w:t>
            </w:r>
          </w:p>
        </w:tc>
        <w:tc>
          <w:tcPr>
            <w:tcW w:w="755" w:type="dxa"/>
            <w:tcBorders>
              <w:top w:val="nil"/>
              <w:left w:val="nil"/>
              <w:bottom w:val="single" w:sz="4" w:space="0" w:color="auto"/>
              <w:right w:val="single" w:sz="4" w:space="0" w:color="auto"/>
            </w:tcBorders>
            <w:shd w:val="clear" w:color="auto" w:fill="auto"/>
            <w:noWrap/>
            <w:vAlign w:val="bottom"/>
            <w:hideMark/>
          </w:tcPr>
          <w:p w14:paraId="2DDE19B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3,100</w:t>
            </w:r>
          </w:p>
        </w:tc>
        <w:tc>
          <w:tcPr>
            <w:tcW w:w="666" w:type="dxa"/>
            <w:tcBorders>
              <w:top w:val="nil"/>
              <w:left w:val="nil"/>
              <w:bottom w:val="single" w:sz="4" w:space="0" w:color="auto"/>
              <w:right w:val="single" w:sz="4" w:space="0" w:color="auto"/>
            </w:tcBorders>
            <w:shd w:val="clear" w:color="auto" w:fill="auto"/>
            <w:noWrap/>
            <w:vAlign w:val="bottom"/>
            <w:hideMark/>
          </w:tcPr>
          <w:p w14:paraId="3C8DB05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23.5%</w:t>
            </w:r>
          </w:p>
        </w:tc>
        <w:tc>
          <w:tcPr>
            <w:tcW w:w="999" w:type="dxa"/>
            <w:tcBorders>
              <w:top w:val="nil"/>
              <w:left w:val="nil"/>
              <w:bottom w:val="single" w:sz="4" w:space="0" w:color="auto"/>
              <w:right w:val="single" w:sz="4" w:space="0" w:color="auto"/>
            </w:tcBorders>
            <w:shd w:val="clear" w:color="auto" w:fill="auto"/>
            <w:noWrap/>
            <w:vAlign w:val="bottom"/>
            <w:hideMark/>
          </w:tcPr>
          <w:p w14:paraId="22B3B7A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12,400</w:t>
            </w:r>
          </w:p>
        </w:tc>
        <w:tc>
          <w:tcPr>
            <w:tcW w:w="755" w:type="dxa"/>
            <w:tcBorders>
              <w:top w:val="nil"/>
              <w:left w:val="nil"/>
              <w:bottom w:val="single" w:sz="4" w:space="0" w:color="auto"/>
              <w:right w:val="single" w:sz="4" w:space="0" w:color="auto"/>
            </w:tcBorders>
            <w:shd w:val="clear" w:color="auto" w:fill="auto"/>
            <w:noWrap/>
            <w:hideMark/>
          </w:tcPr>
          <w:p w14:paraId="639A442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2,900</w:t>
            </w:r>
          </w:p>
        </w:tc>
        <w:tc>
          <w:tcPr>
            <w:tcW w:w="746" w:type="dxa"/>
            <w:tcBorders>
              <w:top w:val="nil"/>
              <w:left w:val="nil"/>
              <w:bottom w:val="single" w:sz="4" w:space="0" w:color="auto"/>
              <w:right w:val="single" w:sz="4" w:space="0" w:color="auto"/>
            </w:tcBorders>
            <w:shd w:val="clear" w:color="auto" w:fill="auto"/>
            <w:noWrap/>
            <w:hideMark/>
          </w:tcPr>
          <w:p w14:paraId="3035AA5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23.4%</w:t>
            </w:r>
          </w:p>
        </w:tc>
        <w:tc>
          <w:tcPr>
            <w:tcW w:w="870" w:type="dxa"/>
            <w:tcBorders>
              <w:top w:val="nil"/>
              <w:left w:val="nil"/>
              <w:bottom w:val="single" w:sz="4" w:space="0" w:color="auto"/>
              <w:right w:val="single" w:sz="4" w:space="0" w:color="auto"/>
            </w:tcBorders>
            <w:shd w:val="clear" w:color="auto" w:fill="auto"/>
            <w:noWrap/>
            <w:hideMark/>
          </w:tcPr>
          <w:p w14:paraId="15D4B67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-800</w:t>
            </w:r>
          </w:p>
        </w:tc>
        <w:tc>
          <w:tcPr>
            <w:tcW w:w="744" w:type="dxa"/>
            <w:tcBorders>
              <w:top w:val="nil"/>
              <w:left w:val="nil"/>
              <w:bottom w:val="single" w:sz="4" w:space="0" w:color="auto"/>
              <w:right w:val="single" w:sz="4" w:space="0" w:color="auto"/>
            </w:tcBorders>
            <w:shd w:val="clear" w:color="auto" w:fill="auto"/>
            <w:noWrap/>
            <w:hideMark/>
          </w:tcPr>
          <w:p w14:paraId="1C685AB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w:t>
            </w:r>
          </w:p>
        </w:tc>
        <w:tc>
          <w:tcPr>
            <w:tcW w:w="632" w:type="dxa"/>
            <w:tcBorders>
              <w:top w:val="nil"/>
              <w:left w:val="nil"/>
              <w:bottom w:val="single" w:sz="4" w:space="0" w:color="auto"/>
              <w:right w:val="single" w:sz="4" w:space="0" w:color="auto"/>
            </w:tcBorders>
            <w:shd w:val="clear" w:color="auto" w:fill="auto"/>
            <w:noWrap/>
            <w:hideMark/>
          </w:tcPr>
          <w:p w14:paraId="6A6D828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0636A4D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-6.1%</w:t>
            </w:r>
          </w:p>
        </w:tc>
        <w:tc>
          <w:tcPr>
            <w:tcW w:w="851" w:type="dxa"/>
            <w:tcBorders>
              <w:top w:val="nil"/>
              <w:left w:val="nil"/>
              <w:bottom w:val="single" w:sz="4" w:space="0" w:color="auto"/>
              <w:right w:val="single" w:sz="4" w:space="0" w:color="auto"/>
            </w:tcBorders>
            <w:shd w:val="clear" w:color="auto" w:fill="auto"/>
            <w:noWrap/>
            <w:hideMark/>
          </w:tcPr>
          <w:p w14:paraId="795F378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-6.5%</w:t>
            </w:r>
          </w:p>
        </w:tc>
        <w:tc>
          <w:tcPr>
            <w:tcW w:w="800" w:type="dxa"/>
            <w:tcBorders>
              <w:top w:val="nil"/>
              <w:left w:val="nil"/>
              <w:bottom w:val="single" w:sz="4" w:space="0" w:color="auto"/>
              <w:right w:val="single" w:sz="4" w:space="0" w:color="auto"/>
            </w:tcBorders>
            <w:shd w:val="clear" w:color="auto" w:fill="auto"/>
            <w:noWrap/>
            <w:hideMark/>
          </w:tcPr>
          <w:p w14:paraId="54E22B4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-0.4%</w:t>
            </w:r>
          </w:p>
        </w:tc>
      </w:tr>
      <w:tr w:rsidR="0041770C" w:rsidRPr="0041770C" w14:paraId="3B252974"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4D59232C"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Connecticut</w:t>
            </w:r>
          </w:p>
        </w:tc>
        <w:tc>
          <w:tcPr>
            <w:tcW w:w="998" w:type="dxa"/>
            <w:tcBorders>
              <w:top w:val="nil"/>
              <w:left w:val="nil"/>
              <w:bottom w:val="single" w:sz="4" w:space="0" w:color="auto"/>
              <w:right w:val="single" w:sz="4" w:space="0" w:color="auto"/>
            </w:tcBorders>
            <w:shd w:val="clear" w:color="auto" w:fill="auto"/>
            <w:noWrap/>
            <w:vAlign w:val="bottom"/>
            <w:hideMark/>
          </w:tcPr>
          <w:p w14:paraId="6FA72F1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8,800</w:t>
            </w:r>
          </w:p>
        </w:tc>
        <w:tc>
          <w:tcPr>
            <w:tcW w:w="755" w:type="dxa"/>
            <w:tcBorders>
              <w:top w:val="nil"/>
              <w:left w:val="nil"/>
              <w:bottom w:val="single" w:sz="4" w:space="0" w:color="auto"/>
              <w:right w:val="single" w:sz="4" w:space="0" w:color="auto"/>
            </w:tcBorders>
            <w:shd w:val="clear" w:color="auto" w:fill="auto"/>
            <w:noWrap/>
            <w:vAlign w:val="bottom"/>
            <w:hideMark/>
          </w:tcPr>
          <w:p w14:paraId="7BC76D7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1,600</w:t>
            </w:r>
          </w:p>
        </w:tc>
        <w:tc>
          <w:tcPr>
            <w:tcW w:w="666" w:type="dxa"/>
            <w:tcBorders>
              <w:top w:val="nil"/>
              <w:left w:val="nil"/>
              <w:bottom w:val="single" w:sz="4" w:space="0" w:color="auto"/>
              <w:right w:val="single" w:sz="4" w:space="0" w:color="auto"/>
            </w:tcBorders>
            <w:shd w:val="clear" w:color="auto" w:fill="auto"/>
            <w:noWrap/>
            <w:vAlign w:val="bottom"/>
            <w:hideMark/>
          </w:tcPr>
          <w:p w14:paraId="2CBF208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18.2%</w:t>
            </w:r>
          </w:p>
        </w:tc>
        <w:tc>
          <w:tcPr>
            <w:tcW w:w="999" w:type="dxa"/>
            <w:tcBorders>
              <w:top w:val="nil"/>
              <w:left w:val="nil"/>
              <w:bottom w:val="single" w:sz="4" w:space="0" w:color="auto"/>
              <w:right w:val="single" w:sz="4" w:space="0" w:color="auto"/>
            </w:tcBorders>
            <w:shd w:val="clear" w:color="auto" w:fill="auto"/>
            <w:noWrap/>
            <w:vAlign w:val="bottom"/>
            <w:hideMark/>
          </w:tcPr>
          <w:p w14:paraId="3B4EF09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8,300</w:t>
            </w:r>
          </w:p>
        </w:tc>
        <w:tc>
          <w:tcPr>
            <w:tcW w:w="755" w:type="dxa"/>
            <w:tcBorders>
              <w:top w:val="nil"/>
              <w:left w:val="nil"/>
              <w:bottom w:val="single" w:sz="4" w:space="0" w:color="auto"/>
              <w:right w:val="single" w:sz="4" w:space="0" w:color="auto"/>
            </w:tcBorders>
            <w:shd w:val="clear" w:color="auto" w:fill="auto"/>
            <w:noWrap/>
            <w:hideMark/>
          </w:tcPr>
          <w:p w14:paraId="5E6FE69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1,500</w:t>
            </w:r>
          </w:p>
        </w:tc>
        <w:tc>
          <w:tcPr>
            <w:tcW w:w="746" w:type="dxa"/>
            <w:tcBorders>
              <w:top w:val="nil"/>
              <w:left w:val="nil"/>
              <w:bottom w:val="single" w:sz="4" w:space="0" w:color="auto"/>
              <w:right w:val="single" w:sz="4" w:space="0" w:color="auto"/>
            </w:tcBorders>
            <w:shd w:val="clear" w:color="auto" w:fill="auto"/>
            <w:noWrap/>
            <w:hideMark/>
          </w:tcPr>
          <w:p w14:paraId="05EEB2C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18.1%</w:t>
            </w:r>
          </w:p>
        </w:tc>
        <w:tc>
          <w:tcPr>
            <w:tcW w:w="870" w:type="dxa"/>
            <w:tcBorders>
              <w:top w:val="nil"/>
              <w:left w:val="nil"/>
              <w:bottom w:val="single" w:sz="4" w:space="0" w:color="auto"/>
              <w:right w:val="single" w:sz="4" w:space="0" w:color="auto"/>
            </w:tcBorders>
            <w:shd w:val="clear" w:color="auto" w:fill="auto"/>
            <w:noWrap/>
            <w:hideMark/>
          </w:tcPr>
          <w:p w14:paraId="314D80C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744" w:type="dxa"/>
            <w:tcBorders>
              <w:top w:val="nil"/>
              <w:left w:val="nil"/>
              <w:bottom w:val="single" w:sz="4" w:space="0" w:color="auto"/>
              <w:right w:val="single" w:sz="4" w:space="0" w:color="auto"/>
            </w:tcBorders>
            <w:shd w:val="clear" w:color="auto" w:fill="auto"/>
            <w:noWrap/>
            <w:hideMark/>
          </w:tcPr>
          <w:p w14:paraId="0551BE7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2C03A35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229EBDA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-5.7%</w:t>
            </w:r>
          </w:p>
        </w:tc>
        <w:tc>
          <w:tcPr>
            <w:tcW w:w="851" w:type="dxa"/>
            <w:tcBorders>
              <w:top w:val="nil"/>
              <w:left w:val="nil"/>
              <w:bottom w:val="single" w:sz="4" w:space="0" w:color="auto"/>
              <w:right w:val="single" w:sz="4" w:space="0" w:color="auto"/>
            </w:tcBorders>
            <w:shd w:val="clear" w:color="auto" w:fill="auto"/>
            <w:noWrap/>
            <w:hideMark/>
          </w:tcPr>
          <w:p w14:paraId="3EDDFF6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-6.3%</w:t>
            </w:r>
          </w:p>
        </w:tc>
        <w:tc>
          <w:tcPr>
            <w:tcW w:w="800" w:type="dxa"/>
            <w:tcBorders>
              <w:top w:val="nil"/>
              <w:left w:val="nil"/>
              <w:bottom w:val="single" w:sz="4" w:space="0" w:color="auto"/>
              <w:right w:val="single" w:sz="4" w:space="0" w:color="auto"/>
            </w:tcBorders>
            <w:shd w:val="clear" w:color="auto" w:fill="auto"/>
            <w:noWrap/>
            <w:hideMark/>
          </w:tcPr>
          <w:p w14:paraId="659C603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-0.6%</w:t>
            </w:r>
          </w:p>
        </w:tc>
      </w:tr>
      <w:tr w:rsidR="0041770C" w:rsidRPr="0041770C" w14:paraId="1D597DAE"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1BB41571"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Delaware</w:t>
            </w:r>
          </w:p>
        </w:tc>
        <w:tc>
          <w:tcPr>
            <w:tcW w:w="998" w:type="dxa"/>
            <w:tcBorders>
              <w:top w:val="nil"/>
              <w:left w:val="nil"/>
              <w:bottom w:val="single" w:sz="4" w:space="0" w:color="auto"/>
              <w:right w:val="single" w:sz="4" w:space="0" w:color="auto"/>
            </w:tcBorders>
            <w:shd w:val="clear" w:color="auto" w:fill="auto"/>
            <w:noWrap/>
            <w:vAlign w:val="bottom"/>
            <w:hideMark/>
          </w:tcPr>
          <w:p w14:paraId="66A762C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2,200</w:t>
            </w:r>
          </w:p>
        </w:tc>
        <w:tc>
          <w:tcPr>
            <w:tcW w:w="755" w:type="dxa"/>
            <w:tcBorders>
              <w:top w:val="nil"/>
              <w:left w:val="nil"/>
              <w:bottom w:val="single" w:sz="4" w:space="0" w:color="auto"/>
              <w:right w:val="single" w:sz="4" w:space="0" w:color="auto"/>
            </w:tcBorders>
            <w:shd w:val="clear" w:color="auto" w:fill="auto"/>
            <w:noWrap/>
            <w:vAlign w:val="bottom"/>
            <w:hideMark/>
          </w:tcPr>
          <w:p w14:paraId="3E850DC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400</w:t>
            </w:r>
          </w:p>
        </w:tc>
        <w:tc>
          <w:tcPr>
            <w:tcW w:w="666" w:type="dxa"/>
            <w:tcBorders>
              <w:top w:val="nil"/>
              <w:left w:val="nil"/>
              <w:bottom w:val="single" w:sz="4" w:space="0" w:color="auto"/>
              <w:right w:val="single" w:sz="4" w:space="0" w:color="auto"/>
            </w:tcBorders>
            <w:shd w:val="clear" w:color="auto" w:fill="auto"/>
            <w:noWrap/>
            <w:vAlign w:val="bottom"/>
            <w:hideMark/>
          </w:tcPr>
          <w:p w14:paraId="116EB94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18.2%</w:t>
            </w:r>
          </w:p>
        </w:tc>
        <w:tc>
          <w:tcPr>
            <w:tcW w:w="999" w:type="dxa"/>
            <w:tcBorders>
              <w:top w:val="nil"/>
              <w:left w:val="nil"/>
              <w:bottom w:val="single" w:sz="4" w:space="0" w:color="auto"/>
              <w:right w:val="single" w:sz="4" w:space="0" w:color="auto"/>
            </w:tcBorders>
            <w:shd w:val="clear" w:color="auto" w:fill="auto"/>
            <w:noWrap/>
            <w:vAlign w:val="bottom"/>
            <w:hideMark/>
          </w:tcPr>
          <w:p w14:paraId="5FC6A9C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2,000</w:t>
            </w:r>
          </w:p>
        </w:tc>
        <w:tc>
          <w:tcPr>
            <w:tcW w:w="755" w:type="dxa"/>
            <w:tcBorders>
              <w:top w:val="nil"/>
              <w:left w:val="nil"/>
              <w:bottom w:val="single" w:sz="4" w:space="0" w:color="auto"/>
              <w:right w:val="single" w:sz="4" w:space="0" w:color="auto"/>
            </w:tcBorders>
            <w:shd w:val="clear" w:color="auto" w:fill="auto"/>
            <w:noWrap/>
            <w:hideMark/>
          </w:tcPr>
          <w:p w14:paraId="636C91C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746" w:type="dxa"/>
            <w:tcBorders>
              <w:top w:val="nil"/>
              <w:left w:val="nil"/>
              <w:bottom w:val="single" w:sz="4" w:space="0" w:color="auto"/>
              <w:right w:val="single" w:sz="4" w:space="0" w:color="auto"/>
            </w:tcBorders>
            <w:shd w:val="clear" w:color="auto" w:fill="auto"/>
            <w:noWrap/>
            <w:hideMark/>
          </w:tcPr>
          <w:p w14:paraId="572198F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15.0%</w:t>
            </w:r>
          </w:p>
        </w:tc>
        <w:tc>
          <w:tcPr>
            <w:tcW w:w="870" w:type="dxa"/>
            <w:tcBorders>
              <w:top w:val="nil"/>
              <w:left w:val="nil"/>
              <w:bottom w:val="single" w:sz="4" w:space="0" w:color="auto"/>
              <w:right w:val="single" w:sz="4" w:space="0" w:color="auto"/>
            </w:tcBorders>
            <w:shd w:val="clear" w:color="auto" w:fill="auto"/>
            <w:noWrap/>
            <w:hideMark/>
          </w:tcPr>
          <w:p w14:paraId="3EF650D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w:t>
            </w:r>
          </w:p>
        </w:tc>
        <w:tc>
          <w:tcPr>
            <w:tcW w:w="744" w:type="dxa"/>
            <w:tcBorders>
              <w:top w:val="nil"/>
              <w:left w:val="nil"/>
              <w:bottom w:val="single" w:sz="4" w:space="0" w:color="auto"/>
              <w:right w:val="single" w:sz="4" w:space="0" w:color="auto"/>
            </w:tcBorders>
            <w:shd w:val="clear" w:color="auto" w:fill="auto"/>
            <w:noWrap/>
            <w:hideMark/>
          </w:tcPr>
          <w:p w14:paraId="0A880D6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2077760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-3.2%</w:t>
            </w:r>
          </w:p>
        </w:tc>
        <w:tc>
          <w:tcPr>
            <w:tcW w:w="828" w:type="dxa"/>
            <w:tcBorders>
              <w:top w:val="nil"/>
              <w:left w:val="nil"/>
              <w:bottom w:val="single" w:sz="4" w:space="0" w:color="auto"/>
              <w:right w:val="single" w:sz="4" w:space="0" w:color="auto"/>
            </w:tcBorders>
            <w:shd w:val="clear" w:color="auto" w:fill="auto"/>
            <w:noWrap/>
            <w:hideMark/>
          </w:tcPr>
          <w:p w14:paraId="21F787D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-9.1%</w:t>
            </w:r>
          </w:p>
        </w:tc>
        <w:tc>
          <w:tcPr>
            <w:tcW w:w="851" w:type="dxa"/>
            <w:tcBorders>
              <w:top w:val="nil"/>
              <w:left w:val="nil"/>
              <w:bottom w:val="single" w:sz="4" w:space="0" w:color="auto"/>
              <w:right w:val="single" w:sz="4" w:space="0" w:color="auto"/>
            </w:tcBorders>
            <w:shd w:val="clear" w:color="auto" w:fill="auto"/>
            <w:noWrap/>
            <w:hideMark/>
          </w:tcPr>
          <w:p w14:paraId="30231DC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-25.0%</w:t>
            </w:r>
          </w:p>
        </w:tc>
        <w:tc>
          <w:tcPr>
            <w:tcW w:w="800" w:type="dxa"/>
            <w:tcBorders>
              <w:top w:val="nil"/>
              <w:left w:val="nil"/>
              <w:bottom w:val="single" w:sz="4" w:space="0" w:color="auto"/>
              <w:right w:val="single" w:sz="4" w:space="0" w:color="auto"/>
            </w:tcBorders>
            <w:shd w:val="clear" w:color="auto" w:fill="auto"/>
            <w:noWrap/>
            <w:hideMark/>
          </w:tcPr>
          <w:p w14:paraId="4E39E02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-17.5%</w:t>
            </w:r>
          </w:p>
        </w:tc>
      </w:tr>
      <w:tr w:rsidR="0041770C" w:rsidRPr="0041770C" w14:paraId="4288EAB8"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D374E90"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D.C.</w:t>
            </w:r>
          </w:p>
        </w:tc>
        <w:tc>
          <w:tcPr>
            <w:tcW w:w="998" w:type="dxa"/>
            <w:tcBorders>
              <w:top w:val="nil"/>
              <w:left w:val="nil"/>
              <w:bottom w:val="single" w:sz="4" w:space="0" w:color="auto"/>
              <w:right w:val="single" w:sz="4" w:space="0" w:color="auto"/>
            </w:tcBorders>
            <w:shd w:val="clear" w:color="auto" w:fill="auto"/>
            <w:noWrap/>
            <w:vAlign w:val="bottom"/>
            <w:hideMark/>
          </w:tcPr>
          <w:p w14:paraId="1DCD8F5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1,100</w:t>
            </w:r>
          </w:p>
        </w:tc>
        <w:tc>
          <w:tcPr>
            <w:tcW w:w="755" w:type="dxa"/>
            <w:tcBorders>
              <w:top w:val="nil"/>
              <w:left w:val="nil"/>
              <w:bottom w:val="single" w:sz="4" w:space="0" w:color="auto"/>
              <w:right w:val="single" w:sz="4" w:space="0" w:color="auto"/>
            </w:tcBorders>
            <w:shd w:val="clear" w:color="auto" w:fill="auto"/>
            <w:noWrap/>
            <w:vAlign w:val="bottom"/>
            <w:hideMark/>
          </w:tcPr>
          <w:p w14:paraId="7200590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300</w:t>
            </w:r>
          </w:p>
        </w:tc>
        <w:tc>
          <w:tcPr>
            <w:tcW w:w="666" w:type="dxa"/>
            <w:tcBorders>
              <w:top w:val="nil"/>
              <w:left w:val="nil"/>
              <w:bottom w:val="single" w:sz="4" w:space="0" w:color="auto"/>
              <w:right w:val="single" w:sz="4" w:space="0" w:color="auto"/>
            </w:tcBorders>
            <w:shd w:val="clear" w:color="auto" w:fill="auto"/>
            <w:noWrap/>
            <w:vAlign w:val="bottom"/>
            <w:hideMark/>
          </w:tcPr>
          <w:p w14:paraId="1263BD9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27.3%</w:t>
            </w:r>
          </w:p>
        </w:tc>
        <w:tc>
          <w:tcPr>
            <w:tcW w:w="999" w:type="dxa"/>
            <w:tcBorders>
              <w:top w:val="nil"/>
              <w:left w:val="nil"/>
              <w:bottom w:val="single" w:sz="4" w:space="0" w:color="auto"/>
              <w:right w:val="single" w:sz="4" w:space="0" w:color="auto"/>
            </w:tcBorders>
            <w:shd w:val="clear" w:color="auto" w:fill="auto"/>
            <w:noWrap/>
            <w:vAlign w:val="bottom"/>
            <w:hideMark/>
          </w:tcPr>
          <w:p w14:paraId="176CA96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1,400</w:t>
            </w:r>
          </w:p>
        </w:tc>
        <w:tc>
          <w:tcPr>
            <w:tcW w:w="755" w:type="dxa"/>
            <w:tcBorders>
              <w:top w:val="nil"/>
              <w:left w:val="nil"/>
              <w:bottom w:val="single" w:sz="4" w:space="0" w:color="auto"/>
              <w:right w:val="single" w:sz="4" w:space="0" w:color="auto"/>
            </w:tcBorders>
            <w:shd w:val="clear" w:color="auto" w:fill="auto"/>
            <w:noWrap/>
            <w:hideMark/>
          </w:tcPr>
          <w:p w14:paraId="3EAC086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400</w:t>
            </w:r>
          </w:p>
        </w:tc>
        <w:tc>
          <w:tcPr>
            <w:tcW w:w="746" w:type="dxa"/>
            <w:tcBorders>
              <w:top w:val="nil"/>
              <w:left w:val="nil"/>
              <w:bottom w:val="single" w:sz="4" w:space="0" w:color="auto"/>
              <w:right w:val="single" w:sz="4" w:space="0" w:color="auto"/>
            </w:tcBorders>
            <w:shd w:val="clear" w:color="auto" w:fill="auto"/>
            <w:noWrap/>
            <w:hideMark/>
          </w:tcPr>
          <w:p w14:paraId="68CAF01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28.6%</w:t>
            </w:r>
          </w:p>
        </w:tc>
        <w:tc>
          <w:tcPr>
            <w:tcW w:w="870" w:type="dxa"/>
            <w:tcBorders>
              <w:top w:val="nil"/>
              <w:left w:val="nil"/>
              <w:bottom w:val="single" w:sz="4" w:space="0" w:color="auto"/>
              <w:right w:val="single" w:sz="4" w:space="0" w:color="auto"/>
            </w:tcBorders>
            <w:shd w:val="clear" w:color="auto" w:fill="auto"/>
            <w:noWrap/>
            <w:hideMark/>
          </w:tcPr>
          <w:p w14:paraId="4C68B32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744" w:type="dxa"/>
            <w:tcBorders>
              <w:top w:val="nil"/>
              <w:left w:val="nil"/>
              <w:bottom w:val="single" w:sz="4" w:space="0" w:color="auto"/>
              <w:right w:val="single" w:sz="4" w:space="0" w:color="auto"/>
            </w:tcBorders>
            <w:shd w:val="clear" w:color="auto" w:fill="auto"/>
            <w:noWrap/>
            <w:hideMark/>
          </w:tcPr>
          <w:p w14:paraId="67AE16D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1CAE317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w:t>
            </w:r>
          </w:p>
        </w:tc>
        <w:tc>
          <w:tcPr>
            <w:tcW w:w="828" w:type="dxa"/>
            <w:tcBorders>
              <w:top w:val="nil"/>
              <w:left w:val="nil"/>
              <w:bottom w:val="single" w:sz="4" w:space="0" w:color="auto"/>
              <w:right w:val="single" w:sz="4" w:space="0" w:color="auto"/>
            </w:tcBorders>
            <w:shd w:val="clear" w:color="auto" w:fill="auto"/>
            <w:noWrap/>
            <w:hideMark/>
          </w:tcPr>
          <w:p w14:paraId="61AD288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27.3%</w:t>
            </w:r>
          </w:p>
        </w:tc>
        <w:tc>
          <w:tcPr>
            <w:tcW w:w="851" w:type="dxa"/>
            <w:tcBorders>
              <w:top w:val="nil"/>
              <w:left w:val="nil"/>
              <w:bottom w:val="single" w:sz="4" w:space="0" w:color="auto"/>
              <w:right w:val="single" w:sz="4" w:space="0" w:color="auto"/>
            </w:tcBorders>
            <w:shd w:val="clear" w:color="auto" w:fill="auto"/>
            <w:noWrap/>
            <w:hideMark/>
          </w:tcPr>
          <w:p w14:paraId="4AF9A68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33.3%</w:t>
            </w:r>
          </w:p>
        </w:tc>
        <w:tc>
          <w:tcPr>
            <w:tcW w:w="800" w:type="dxa"/>
            <w:tcBorders>
              <w:top w:val="nil"/>
              <w:left w:val="nil"/>
              <w:bottom w:val="single" w:sz="4" w:space="0" w:color="auto"/>
              <w:right w:val="single" w:sz="4" w:space="0" w:color="auto"/>
            </w:tcBorders>
            <w:shd w:val="clear" w:color="auto" w:fill="auto"/>
            <w:noWrap/>
            <w:hideMark/>
          </w:tcPr>
          <w:p w14:paraId="6675715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4.8%</w:t>
            </w:r>
          </w:p>
        </w:tc>
      </w:tr>
      <w:tr w:rsidR="0041770C" w:rsidRPr="0041770C" w14:paraId="2ACA0155"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19A17AD3"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Florida</w:t>
            </w:r>
          </w:p>
        </w:tc>
        <w:tc>
          <w:tcPr>
            <w:tcW w:w="998" w:type="dxa"/>
            <w:tcBorders>
              <w:top w:val="nil"/>
              <w:left w:val="nil"/>
              <w:bottom w:val="single" w:sz="4" w:space="0" w:color="auto"/>
              <w:right w:val="single" w:sz="4" w:space="0" w:color="auto"/>
            </w:tcBorders>
            <w:shd w:val="clear" w:color="auto" w:fill="auto"/>
            <w:noWrap/>
            <w:vAlign w:val="bottom"/>
            <w:hideMark/>
          </w:tcPr>
          <w:p w14:paraId="62F1AC4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43,200</w:t>
            </w:r>
          </w:p>
        </w:tc>
        <w:tc>
          <w:tcPr>
            <w:tcW w:w="755" w:type="dxa"/>
            <w:tcBorders>
              <w:top w:val="nil"/>
              <w:left w:val="nil"/>
              <w:bottom w:val="single" w:sz="4" w:space="0" w:color="auto"/>
              <w:right w:val="single" w:sz="4" w:space="0" w:color="auto"/>
            </w:tcBorders>
            <w:shd w:val="clear" w:color="auto" w:fill="auto"/>
            <w:noWrap/>
            <w:vAlign w:val="bottom"/>
            <w:hideMark/>
          </w:tcPr>
          <w:p w14:paraId="6C6BA99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5,500</w:t>
            </w:r>
          </w:p>
        </w:tc>
        <w:tc>
          <w:tcPr>
            <w:tcW w:w="666" w:type="dxa"/>
            <w:tcBorders>
              <w:top w:val="nil"/>
              <w:left w:val="nil"/>
              <w:bottom w:val="single" w:sz="4" w:space="0" w:color="auto"/>
              <w:right w:val="single" w:sz="4" w:space="0" w:color="auto"/>
            </w:tcBorders>
            <w:shd w:val="clear" w:color="auto" w:fill="auto"/>
            <w:noWrap/>
            <w:vAlign w:val="bottom"/>
            <w:hideMark/>
          </w:tcPr>
          <w:p w14:paraId="7954DDD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12.7%</w:t>
            </w:r>
          </w:p>
        </w:tc>
        <w:tc>
          <w:tcPr>
            <w:tcW w:w="999" w:type="dxa"/>
            <w:tcBorders>
              <w:top w:val="nil"/>
              <w:left w:val="nil"/>
              <w:bottom w:val="single" w:sz="4" w:space="0" w:color="auto"/>
              <w:right w:val="single" w:sz="4" w:space="0" w:color="auto"/>
            </w:tcBorders>
            <w:shd w:val="clear" w:color="auto" w:fill="auto"/>
            <w:noWrap/>
            <w:vAlign w:val="bottom"/>
            <w:hideMark/>
          </w:tcPr>
          <w:p w14:paraId="47D05E7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40,500</w:t>
            </w:r>
          </w:p>
        </w:tc>
        <w:tc>
          <w:tcPr>
            <w:tcW w:w="755" w:type="dxa"/>
            <w:tcBorders>
              <w:top w:val="nil"/>
              <w:left w:val="nil"/>
              <w:bottom w:val="single" w:sz="4" w:space="0" w:color="auto"/>
              <w:right w:val="single" w:sz="4" w:space="0" w:color="auto"/>
            </w:tcBorders>
            <w:shd w:val="clear" w:color="auto" w:fill="auto"/>
            <w:noWrap/>
            <w:hideMark/>
          </w:tcPr>
          <w:p w14:paraId="1FC607A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5,200</w:t>
            </w:r>
          </w:p>
        </w:tc>
        <w:tc>
          <w:tcPr>
            <w:tcW w:w="746" w:type="dxa"/>
            <w:tcBorders>
              <w:top w:val="nil"/>
              <w:left w:val="nil"/>
              <w:bottom w:val="single" w:sz="4" w:space="0" w:color="auto"/>
              <w:right w:val="single" w:sz="4" w:space="0" w:color="auto"/>
            </w:tcBorders>
            <w:shd w:val="clear" w:color="auto" w:fill="auto"/>
            <w:noWrap/>
            <w:hideMark/>
          </w:tcPr>
          <w:p w14:paraId="0B21540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12.8%</w:t>
            </w:r>
          </w:p>
        </w:tc>
        <w:tc>
          <w:tcPr>
            <w:tcW w:w="870" w:type="dxa"/>
            <w:tcBorders>
              <w:top w:val="nil"/>
              <w:left w:val="nil"/>
              <w:bottom w:val="single" w:sz="4" w:space="0" w:color="auto"/>
              <w:right w:val="single" w:sz="4" w:space="0" w:color="auto"/>
            </w:tcBorders>
            <w:shd w:val="clear" w:color="auto" w:fill="auto"/>
            <w:noWrap/>
            <w:hideMark/>
          </w:tcPr>
          <w:p w14:paraId="18A0BA9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-2,700</w:t>
            </w:r>
          </w:p>
        </w:tc>
        <w:tc>
          <w:tcPr>
            <w:tcW w:w="744" w:type="dxa"/>
            <w:tcBorders>
              <w:top w:val="nil"/>
              <w:left w:val="nil"/>
              <w:bottom w:val="single" w:sz="4" w:space="0" w:color="auto"/>
              <w:right w:val="single" w:sz="4" w:space="0" w:color="auto"/>
            </w:tcBorders>
            <w:shd w:val="clear" w:color="auto" w:fill="auto"/>
            <w:noWrap/>
            <w:hideMark/>
          </w:tcPr>
          <w:p w14:paraId="692372A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632" w:type="dxa"/>
            <w:tcBorders>
              <w:top w:val="nil"/>
              <w:left w:val="nil"/>
              <w:bottom w:val="single" w:sz="4" w:space="0" w:color="auto"/>
              <w:right w:val="single" w:sz="4" w:space="0" w:color="auto"/>
            </w:tcBorders>
            <w:shd w:val="clear" w:color="auto" w:fill="auto"/>
            <w:noWrap/>
            <w:hideMark/>
          </w:tcPr>
          <w:p w14:paraId="0FF30A5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79DFE3D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-6.3%</w:t>
            </w:r>
          </w:p>
        </w:tc>
        <w:tc>
          <w:tcPr>
            <w:tcW w:w="851" w:type="dxa"/>
            <w:tcBorders>
              <w:top w:val="nil"/>
              <w:left w:val="nil"/>
              <w:bottom w:val="single" w:sz="4" w:space="0" w:color="auto"/>
              <w:right w:val="single" w:sz="4" w:space="0" w:color="auto"/>
            </w:tcBorders>
            <w:shd w:val="clear" w:color="auto" w:fill="auto"/>
            <w:noWrap/>
            <w:hideMark/>
          </w:tcPr>
          <w:p w14:paraId="1D33EF0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-5.5%</w:t>
            </w:r>
          </w:p>
        </w:tc>
        <w:tc>
          <w:tcPr>
            <w:tcW w:w="800" w:type="dxa"/>
            <w:tcBorders>
              <w:top w:val="nil"/>
              <w:left w:val="nil"/>
              <w:bottom w:val="single" w:sz="4" w:space="0" w:color="auto"/>
              <w:right w:val="single" w:sz="4" w:space="0" w:color="auto"/>
            </w:tcBorders>
            <w:shd w:val="clear" w:color="auto" w:fill="auto"/>
            <w:noWrap/>
            <w:hideMark/>
          </w:tcPr>
          <w:p w14:paraId="6C66474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0.8%</w:t>
            </w:r>
          </w:p>
        </w:tc>
      </w:tr>
      <w:tr w:rsidR="0041770C" w:rsidRPr="0041770C" w14:paraId="48889659"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22A1E1BD"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Georgia</w:t>
            </w:r>
          </w:p>
        </w:tc>
        <w:tc>
          <w:tcPr>
            <w:tcW w:w="998" w:type="dxa"/>
            <w:tcBorders>
              <w:top w:val="nil"/>
              <w:left w:val="nil"/>
              <w:bottom w:val="single" w:sz="4" w:space="0" w:color="auto"/>
              <w:right w:val="single" w:sz="4" w:space="0" w:color="auto"/>
            </w:tcBorders>
            <w:shd w:val="clear" w:color="auto" w:fill="auto"/>
            <w:noWrap/>
            <w:vAlign w:val="bottom"/>
            <w:hideMark/>
          </w:tcPr>
          <w:p w14:paraId="375DCA8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26,900</w:t>
            </w:r>
          </w:p>
        </w:tc>
        <w:tc>
          <w:tcPr>
            <w:tcW w:w="755" w:type="dxa"/>
            <w:tcBorders>
              <w:top w:val="nil"/>
              <w:left w:val="nil"/>
              <w:bottom w:val="single" w:sz="4" w:space="0" w:color="auto"/>
              <w:right w:val="single" w:sz="4" w:space="0" w:color="auto"/>
            </w:tcBorders>
            <w:shd w:val="clear" w:color="auto" w:fill="auto"/>
            <w:noWrap/>
            <w:vAlign w:val="bottom"/>
            <w:hideMark/>
          </w:tcPr>
          <w:p w14:paraId="24307A9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3,900</w:t>
            </w:r>
          </w:p>
        </w:tc>
        <w:tc>
          <w:tcPr>
            <w:tcW w:w="666" w:type="dxa"/>
            <w:tcBorders>
              <w:top w:val="nil"/>
              <w:left w:val="nil"/>
              <w:bottom w:val="single" w:sz="4" w:space="0" w:color="auto"/>
              <w:right w:val="single" w:sz="4" w:space="0" w:color="auto"/>
            </w:tcBorders>
            <w:shd w:val="clear" w:color="auto" w:fill="auto"/>
            <w:noWrap/>
            <w:vAlign w:val="bottom"/>
            <w:hideMark/>
          </w:tcPr>
          <w:p w14:paraId="72DB8D87"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14.5%</w:t>
            </w:r>
          </w:p>
        </w:tc>
        <w:tc>
          <w:tcPr>
            <w:tcW w:w="999" w:type="dxa"/>
            <w:tcBorders>
              <w:top w:val="nil"/>
              <w:left w:val="nil"/>
              <w:bottom w:val="single" w:sz="4" w:space="0" w:color="auto"/>
              <w:right w:val="single" w:sz="4" w:space="0" w:color="auto"/>
            </w:tcBorders>
            <w:shd w:val="clear" w:color="auto" w:fill="auto"/>
            <w:noWrap/>
            <w:vAlign w:val="bottom"/>
            <w:hideMark/>
          </w:tcPr>
          <w:p w14:paraId="6BD1675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19,200</w:t>
            </w:r>
          </w:p>
        </w:tc>
        <w:tc>
          <w:tcPr>
            <w:tcW w:w="755" w:type="dxa"/>
            <w:tcBorders>
              <w:top w:val="nil"/>
              <w:left w:val="nil"/>
              <w:bottom w:val="single" w:sz="4" w:space="0" w:color="auto"/>
              <w:right w:val="single" w:sz="4" w:space="0" w:color="auto"/>
            </w:tcBorders>
            <w:shd w:val="clear" w:color="auto" w:fill="auto"/>
            <w:noWrap/>
            <w:hideMark/>
          </w:tcPr>
          <w:p w14:paraId="5B76FCE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2,800</w:t>
            </w:r>
          </w:p>
        </w:tc>
        <w:tc>
          <w:tcPr>
            <w:tcW w:w="746" w:type="dxa"/>
            <w:tcBorders>
              <w:top w:val="nil"/>
              <w:left w:val="nil"/>
              <w:bottom w:val="single" w:sz="4" w:space="0" w:color="auto"/>
              <w:right w:val="single" w:sz="4" w:space="0" w:color="auto"/>
            </w:tcBorders>
            <w:shd w:val="clear" w:color="auto" w:fill="auto"/>
            <w:noWrap/>
            <w:hideMark/>
          </w:tcPr>
          <w:p w14:paraId="7ED0101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14.6%</w:t>
            </w:r>
          </w:p>
        </w:tc>
        <w:tc>
          <w:tcPr>
            <w:tcW w:w="870" w:type="dxa"/>
            <w:tcBorders>
              <w:top w:val="nil"/>
              <w:left w:val="nil"/>
              <w:bottom w:val="single" w:sz="4" w:space="0" w:color="auto"/>
              <w:right w:val="single" w:sz="4" w:space="0" w:color="auto"/>
            </w:tcBorders>
            <w:shd w:val="clear" w:color="auto" w:fill="auto"/>
            <w:noWrap/>
            <w:hideMark/>
          </w:tcPr>
          <w:p w14:paraId="0F061FB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-7,700</w:t>
            </w:r>
          </w:p>
        </w:tc>
        <w:tc>
          <w:tcPr>
            <w:tcW w:w="744" w:type="dxa"/>
            <w:tcBorders>
              <w:top w:val="nil"/>
              <w:left w:val="nil"/>
              <w:bottom w:val="single" w:sz="4" w:space="0" w:color="auto"/>
              <w:right w:val="single" w:sz="4" w:space="0" w:color="auto"/>
            </w:tcBorders>
            <w:shd w:val="clear" w:color="auto" w:fill="auto"/>
            <w:noWrap/>
            <w:hideMark/>
          </w:tcPr>
          <w:p w14:paraId="78FB95E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-1,100</w:t>
            </w:r>
          </w:p>
        </w:tc>
        <w:tc>
          <w:tcPr>
            <w:tcW w:w="632" w:type="dxa"/>
            <w:tcBorders>
              <w:top w:val="nil"/>
              <w:left w:val="nil"/>
              <w:bottom w:val="single" w:sz="4" w:space="0" w:color="auto"/>
              <w:right w:val="single" w:sz="4" w:space="0" w:color="auto"/>
            </w:tcBorders>
            <w:shd w:val="clear" w:color="auto" w:fill="auto"/>
            <w:noWrap/>
            <w:hideMark/>
          </w:tcPr>
          <w:p w14:paraId="66B2CAB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7418660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-28.6%</w:t>
            </w:r>
          </w:p>
        </w:tc>
        <w:tc>
          <w:tcPr>
            <w:tcW w:w="851" w:type="dxa"/>
            <w:tcBorders>
              <w:top w:val="nil"/>
              <w:left w:val="nil"/>
              <w:bottom w:val="single" w:sz="4" w:space="0" w:color="auto"/>
              <w:right w:val="single" w:sz="4" w:space="0" w:color="auto"/>
            </w:tcBorders>
            <w:shd w:val="clear" w:color="auto" w:fill="auto"/>
            <w:noWrap/>
            <w:hideMark/>
          </w:tcPr>
          <w:p w14:paraId="670F5C0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-28.2%</w:t>
            </w:r>
          </w:p>
        </w:tc>
        <w:tc>
          <w:tcPr>
            <w:tcW w:w="800" w:type="dxa"/>
            <w:tcBorders>
              <w:top w:val="nil"/>
              <w:left w:val="nil"/>
              <w:bottom w:val="single" w:sz="4" w:space="0" w:color="auto"/>
              <w:right w:val="single" w:sz="4" w:space="0" w:color="auto"/>
            </w:tcBorders>
            <w:shd w:val="clear" w:color="auto" w:fill="auto"/>
            <w:noWrap/>
            <w:hideMark/>
          </w:tcPr>
          <w:p w14:paraId="5349929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0.6%</w:t>
            </w:r>
          </w:p>
        </w:tc>
      </w:tr>
      <w:tr w:rsidR="0041770C" w:rsidRPr="0041770C" w14:paraId="11BF6A87"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3AFCADB9"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Idaho</w:t>
            </w:r>
          </w:p>
        </w:tc>
        <w:tc>
          <w:tcPr>
            <w:tcW w:w="998" w:type="dxa"/>
            <w:tcBorders>
              <w:top w:val="nil"/>
              <w:left w:val="nil"/>
              <w:bottom w:val="single" w:sz="4" w:space="0" w:color="auto"/>
              <w:right w:val="single" w:sz="4" w:space="0" w:color="auto"/>
            </w:tcBorders>
            <w:shd w:val="clear" w:color="auto" w:fill="auto"/>
            <w:noWrap/>
            <w:vAlign w:val="bottom"/>
            <w:hideMark/>
          </w:tcPr>
          <w:p w14:paraId="0AA1607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4,600</w:t>
            </w:r>
          </w:p>
        </w:tc>
        <w:tc>
          <w:tcPr>
            <w:tcW w:w="755" w:type="dxa"/>
            <w:tcBorders>
              <w:top w:val="nil"/>
              <w:left w:val="nil"/>
              <w:bottom w:val="single" w:sz="4" w:space="0" w:color="auto"/>
              <w:right w:val="single" w:sz="4" w:space="0" w:color="auto"/>
            </w:tcBorders>
            <w:shd w:val="clear" w:color="auto" w:fill="auto"/>
            <w:noWrap/>
            <w:vAlign w:val="bottom"/>
            <w:hideMark/>
          </w:tcPr>
          <w:p w14:paraId="6BFD4E1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600</w:t>
            </w:r>
          </w:p>
        </w:tc>
        <w:tc>
          <w:tcPr>
            <w:tcW w:w="666" w:type="dxa"/>
            <w:tcBorders>
              <w:top w:val="nil"/>
              <w:left w:val="nil"/>
              <w:bottom w:val="single" w:sz="4" w:space="0" w:color="auto"/>
              <w:right w:val="single" w:sz="4" w:space="0" w:color="auto"/>
            </w:tcBorders>
            <w:shd w:val="clear" w:color="auto" w:fill="auto"/>
            <w:noWrap/>
            <w:vAlign w:val="bottom"/>
            <w:hideMark/>
          </w:tcPr>
          <w:p w14:paraId="6FA9213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13.0%</w:t>
            </w:r>
          </w:p>
        </w:tc>
        <w:tc>
          <w:tcPr>
            <w:tcW w:w="999" w:type="dxa"/>
            <w:tcBorders>
              <w:top w:val="nil"/>
              <w:left w:val="nil"/>
              <w:bottom w:val="single" w:sz="4" w:space="0" w:color="auto"/>
              <w:right w:val="single" w:sz="4" w:space="0" w:color="auto"/>
            </w:tcBorders>
            <w:shd w:val="clear" w:color="auto" w:fill="auto"/>
            <w:noWrap/>
            <w:vAlign w:val="bottom"/>
            <w:hideMark/>
          </w:tcPr>
          <w:p w14:paraId="466D288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4,500</w:t>
            </w:r>
          </w:p>
        </w:tc>
        <w:tc>
          <w:tcPr>
            <w:tcW w:w="755" w:type="dxa"/>
            <w:tcBorders>
              <w:top w:val="nil"/>
              <w:left w:val="nil"/>
              <w:bottom w:val="single" w:sz="4" w:space="0" w:color="auto"/>
              <w:right w:val="single" w:sz="4" w:space="0" w:color="auto"/>
            </w:tcBorders>
            <w:shd w:val="clear" w:color="auto" w:fill="auto"/>
            <w:noWrap/>
            <w:hideMark/>
          </w:tcPr>
          <w:p w14:paraId="64B9B21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600</w:t>
            </w:r>
          </w:p>
        </w:tc>
        <w:tc>
          <w:tcPr>
            <w:tcW w:w="746" w:type="dxa"/>
            <w:tcBorders>
              <w:top w:val="nil"/>
              <w:left w:val="nil"/>
              <w:bottom w:val="single" w:sz="4" w:space="0" w:color="auto"/>
              <w:right w:val="single" w:sz="4" w:space="0" w:color="auto"/>
            </w:tcBorders>
            <w:shd w:val="clear" w:color="auto" w:fill="auto"/>
            <w:noWrap/>
            <w:hideMark/>
          </w:tcPr>
          <w:p w14:paraId="42F2FD4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13.3%</w:t>
            </w:r>
          </w:p>
        </w:tc>
        <w:tc>
          <w:tcPr>
            <w:tcW w:w="870" w:type="dxa"/>
            <w:tcBorders>
              <w:top w:val="nil"/>
              <w:left w:val="nil"/>
              <w:bottom w:val="single" w:sz="4" w:space="0" w:color="auto"/>
              <w:right w:val="single" w:sz="4" w:space="0" w:color="auto"/>
            </w:tcBorders>
            <w:shd w:val="clear" w:color="auto" w:fill="auto"/>
            <w:noWrap/>
            <w:hideMark/>
          </w:tcPr>
          <w:p w14:paraId="7EEB07C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4" w:type="dxa"/>
            <w:tcBorders>
              <w:top w:val="nil"/>
              <w:left w:val="nil"/>
              <w:bottom w:val="single" w:sz="4" w:space="0" w:color="auto"/>
              <w:right w:val="single" w:sz="4" w:space="0" w:color="auto"/>
            </w:tcBorders>
            <w:shd w:val="clear" w:color="auto" w:fill="auto"/>
            <w:noWrap/>
            <w:hideMark/>
          </w:tcPr>
          <w:p w14:paraId="19960A4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2C14127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0.3%</w:t>
            </w:r>
          </w:p>
        </w:tc>
        <w:tc>
          <w:tcPr>
            <w:tcW w:w="828" w:type="dxa"/>
            <w:tcBorders>
              <w:top w:val="nil"/>
              <w:left w:val="nil"/>
              <w:bottom w:val="single" w:sz="4" w:space="0" w:color="auto"/>
              <w:right w:val="single" w:sz="4" w:space="0" w:color="auto"/>
            </w:tcBorders>
            <w:shd w:val="clear" w:color="auto" w:fill="auto"/>
            <w:noWrap/>
            <w:hideMark/>
          </w:tcPr>
          <w:p w14:paraId="19162C1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w:t>
            </w:r>
          </w:p>
        </w:tc>
        <w:tc>
          <w:tcPr>
            <w:tcW w:w="851" w:type="dxa"/>
            <w:tcBorders>
              <w:top w:val="nil"/>
              <w:left w:val="nil"/>
              <w:bottom w:val="single" w:sz="4" w:space="0" w:color="auto"/>
              <w:right w:val="single" w:sz="4" w:space="0" w:color="auto"/>
            </w:tcBorders>
            <w:shd w:val="clear" w:color="auto" w:fill="auto"/>
            <w:noWrap/>
            <w:hideMark/>
          </w:tcPr>
          <w:p w14:paraId="02A535D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170E116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w:t>
            </w:r>
          </w:p>
        </w:tc>
      </w:tr>
      <w:tr w:rsidR="0041770C" w:rsidRPr="0041770C" w14:paraId="65BACEC4"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7766850C"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Illinois</w:t>
            </w:r>
          </w:p>
        </w:tc>
        <w:tc>
          <w:tcPr>
            <w:tcW w:w="998" w:type="dxa"/>
            <w:tcBorders>
              <w:top w:val="nil"/>
              <w:left w:val="nil"/>
              <w:bottom w:val="single" w:sz="4" w:space="0" w:color="auto"/>
              <w:right w:val="single" w:sz="4" w:space="0" w:color="auto"/>
            </w:tcBorders>
            <w:shd w:val="clear" w:color="auto" w:fill="auto"/>
            <w:noWrap/>
            <w:vAlign w:val="bottom"/>
            <w:hideMark/>
          </w:tcPr>
          <w:p w14:paraId="330B0C8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33,800</w:t>
            </w:r>
          </w:p>
        </w:tc>
        <w:tc>
          <w:tcPr>
            <w:tcW w:w="755" w:type="dxa"/>
            <w:tcBorders>
              <w:top w:val="nil"/>
              <w:left w:val="nil"/>
              <w:bottom w:val="single" w:sz="4" w:space="0" w:color="auto"/>
              <w:right w:val="single" w:sz="4" w:space="0" w:color="auto"/>
            </w:tcBorders>
            <w:shd w:val="clear" w:color="auto" w:fill="auto"/>
            <w:noWrap/>
            <w:vAlign w:val="bottom"/>
            <w:hideMark/>
          </w:tcPr>
          <w:p w14:paraId="49ED6C57"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8,300</w:t>
            </w:r>
          </w:p>
        </w:tc>
        <w:tc>
          <w:tcPr>
            <w:tcW w:w="666" w:type="dxa"/>
            <w:tcBorders>
              <w:top w:val="nil"/>
              <w:left w:val="nil"/>
              <w:bottom w:val="single" w:sz="4" w:space="0" w:color="auto"/>
              <w:right w:val="single" w:sz="4" w:space="0" w:color="auto"/>
            </w:tcBorders>
            <w:shd w:val="clear" w:color="auto" w:fill="auto"/>
            <w:noWrap/>
            <w:vAlign w:val="bottom"/>
            <w:hideMark/>
          </w:tcPr>
          <w:p w14:paraId="34622DC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24.6%</w:t>
            </w:r>
          </w:p>
        </w:tc>
        <w:tc>
          <w:tcPr>
            <w:tcW w:w="999" w:type="dxa"/>
            <w:tcBorders>
              <w:top w:val="nil"/>
              <w:left w:val="nil"/>
              <w:bottom w:val="single" w:sz="4" w:space="0" w:color="auto"/>
              <w:right w:val="single" w:sz="4" w:space="0" w:color="auto"/>
            </w:tcBorders>
            <w:shd w:val="clear" w:color="auto" w:fill="auto"/>
            <w:noWrap/>
            <w:vAlign w:val="bottom"/>
            <w:hideMark/>
          </w:tcPr>
          <w:p w14:paraId="3582316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18,300</w:t>
            </w:r>
          </w:p>
        </w:tc>
        <w:tc>
          <w:tcPr>
            <w:tcW w:w="755" w:type="dxa"/>
            <w:tcBorders>
              <w:top w:val="nil"/>
              <w:left w:val="nil"/>
              <w:bottom w:val="single" w:sz="4" w:space="0" w:color="auto"/>
              <w:right w:val="single" w:sz="4" w:space="0" w:color="auto"/>
            </w:tcBorders>
            <w:shd w:val="clear" w:color="auto" w:fill="auto"/>
            <w:noWrap/>
            <w:hideMark/>
          </w:tcPr>
          <w:p w14:paraId="5EAD687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4,500</w:t>
            </w:r>
          </w:p>
        </w:tc>
        <w:tc>
          <w:tcPr>
            <w:tcW w:w="746" w:type="dxa"/>
            <w:tcBorders>
              <w:top w:val="nil"/>
              <w:left w:val="nil"/>
              <w:bottom w:val="single" w:sz="4" w:space="0" w:color="auto"/>
              <w:right w:val="single" w:sz="4" w:space="0" w:color="auto"/>
            </w:tcBorders>
            <w:shd w:val="clear" w:color="auto" w:fill="auto"/>
            <w:noWrap/>
            <w:hideMark/>
          </w:tcPr>
          <w:p w14:paraId="3D8EBF8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24.6%</w:t>
            </w:r>
          </w:p>
        </w:tc>
        <w:tc>
          <w:tcPr>
            <w:tcW w:w="870" w:type="dxa"/>
            <w:tcBorders>
              <w:top w:val="nil"/>
              <w:left w:val="nil"/>
              <w:bottom w:val="single" w:sz="4" w:space="0" w:color="auto"/>
              <w:right w:val="single" w:sz="4" w:space="0" w:color="auto"/>
            </w:tcBorders>
            <w:shd w:val="clear" w:color="auto" w:fill="auto"/>
            <w:noWrap/>
            <w:hideMark/>
          </w:tcPr>
          <w:p w14:paraId="2857884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-15,500</w:t>
            </w:r>
          </w:p>
        </w:tc>
        <w:tc>
          <w:tcPr>
            <w:tcW w:w="744" w:type="dxa"/>
            <w:tcBorders>
              <w:top w:val="nil"/>
              <w:left w:val="nil"/>
              <w:bottom w:val="single" w:sz="4" w:space="0" w:color="auto"/>
              <w:right w:val="single" w:sz="4" w:space="0" w:color="auto"/>
            </w:tcBorders>
            <w:shd w:val="clear" w:color="auto" w:fill="auto"/>
            <w:noWrap/>
            <w:hideMark/>
          </w:tcPr>
          <w:p w14:paraId="4112B4A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-3,800</w:t>
            </w:r>
          </w:p>
        </w:tc>
        <w:tc>
          <w:tcPr>
            <w:tcW w:w="632" w:type="dxa"/>
            <w:tcBorders>
              <w:top w:val="nil"/>
              <w:left w:val="nil"/>
              <w:bottom w:val="single" w:sz="4" w:space="0" w:color="auto"/>
              <w:right w:val="single" w:sz="4" w:space="0" w:color="auto"/>
            </w:tcBorders>
            <w:shd w:val="clear" w:color="auto" w:fill="auto"/>
            <w:noWrap/>
            <w:hideMark/>
          </w:tcPr>
          <w:p w14:paraId="05AA17E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28" w:type="dxa"/>
            <w:tcBorders>
              <w:top w:val="nil"/>
              <w:left w:val="nil"/>
              <w:bottom w:val="single" w:sz="4" w:space="0" w:color="auto"/>
              <w:right w:val="single" w:sz="4" w:space="0" w:color="auto"/>
            </w:tcBorders>
            <w:shd w:val="clear" w:color="auto" w:fill="auto"/>
            <w:noWrap/>
            <w:hideMark/>
          </w:tcPr>
          <w:p w14:paraId="6962F41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-45.9%</w:t>
            </w:r>
          </w:p>
        </w:tc>
        <w:tc>
          <w:tcPr>
            <w:tcW w:w="851" w:type="dxa"/>
            <w:tcBorders>
              <w:top w:val="nil"/>
              <w:left w:val="nil"/>
              <w:bottom w:val="single" w:sz="4" w:space="0" w:color="auto"/>
              <w:right w:val="single" w:sz="4" w:space="0" w:color="auto"/>
            </w:tcBorders>
            <w:shd w:val="clear" w:color="auto" w:fill="auto"/>
            <w:noWrap/>
            <w:hideMark/>
          </w:tcPr>
          <w:p w14:paraId="143A2E8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-45.8%</w:t>
            </w:r>
          </w:p>
        </w:tc>
        <w:tc>
          <w:tcPr>
            <w:tcW w:w="800" w:type="dxa"/>
            <w:tcBorders>
              <w:top w:val="nil"/>
              <w:left w:val="nil"/>
              <w:bottom w:val="single" w:sz="4" w:space="0" w:color="auto"/>
              <w:right w:val="single" w:sz="4" w:space="0" w:color="auto"/>
            </w:tcBorders>
            <w:shd w:val="clear" w:color="auto" w:fill="auto"/>
            <w:noWrap/>
            <w:hideMark/>
          </w:tcPr>
          <w:p w14:paraId="1716EE2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r>
      <w:tr w:rsidR="0041770C" w:rsidRPr="0041770C" w14:paraId="1E2C800F"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4A9B206D"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Indiana</w:t>
            </w:r>
          </w:p>
        </w:tc>
        <w:tc>
          <w:tcPr>
            <w:tcW w:w="998" w:type="dxa"/>
            <w:tcBorders>
              <w:top w:val="nil"/>
              <w:left w:val="nil"/>
              <w:bottom w:val="single" w:sz="4" w:space="0" w:color="auto"/>
              <w:right w:val="single" w:sz="4" w:space="0" w:color="auto"/>
            </w:tcBorders>
            <w:shd w:val="clear" w:color="auto" w:fill="auto"/>
            <w:noWrap/>
            <w:vAlign w:val="bottom"/>
            <w:hideMark/>
          </w:tcPr>
          <w:p w14:paraId="3C37CCA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17,300</w:t>
            </w:r>
          </w:p>
        </w:tc>
        <w:tc>
          <w:tcPr>
            <w:tcW w:w="755" w:type="dxa"/>
            <w:tcBorders>
              <w:top w:val="nil"/>
              <w:left w:val="nil"/>
              <w:bottom w:val="single" w:sz="4" w:space="0" w:color="auto"/>
              <w:right w:val="single" w:sz="4" w:space="0" w:color="auto"/>
            </w:tcBorders>
            <w:shd w:val="clear" w:color="auto" w:fill="auto"/>
            <w:noWrap/>
            <w:vAlign w:val="bottom"/>
            <w:hideMark/>
          </w:tcPr>
          <w:p w14:paraId="43B3722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3,100</w:t>
            </w:r>
          </w:p>
        </w:tc>
        <w:tc>
          <w:tcPr>
            <w:tcW w:w="666" w:type="dxa"/>
            <w:tcBorders>
              <w:top w:val="nil"/>
              <w:left w:val="nil"/>
              <w:bottom w:val="single" w:sz="4" w:space="0" w:color="auto"/>
              <w:right w:val="single" w:sz="4" w:space="0" w:color="auto"/>
            </w:tcBorders>
            <w:shd w:val="clear" w:color="auto" w:fill="auto"/>
            <w:noWrap/>
            <w:vAlign w:val="bottom"/>
            <w:hideMark/>
          </w:tcPr>
          <w:p w14:paraId="562ECDD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17.9%</w:t>
            </w:r>
          </w:p>
        </w:tc>
        <w:tc>
          <w:tcPr>
            <w:tcW w:w="999" w:type="dxa"/>
            <w:tcBorders>
              <w:top w:val="nil"/>
              <w:left w:val="nil"/>
              <w:bottom w:val="single" w:sz="4" w:space="0" w:color="auto"/>
              <w:right w:val="single" w:sz="4" w:space="0" w:color="auto"/>
            </w:tcBorders>
            <w:shd w:val="clear" w:color="auto" w:fill="auto"/>
            <w:noWrap/>
            <w:vAlign w:val="bottom"/>
            <w:hideMark/>
          </w:tcPr>
          <w:p w14:paraId="5C9C314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21,300</w:t>
            </w:r>
          </w:p>
        </w:tc>
        <w:tc>
          <w:tcPr>
            <w:tcW w:w="755" w:type="dxa"/>
            <w:tcBorders>
              <w:top w:val="nil"/>
              <w:left w:val="nil"/>
              <w:bottom w:val="single" w:sz="4" w:space="0" w:color="auto"/>
              <w:right w:val="single" w:sz="4" w:space="0" w:color="auto"/>
            </w:tcBorders>
            <w:shd w:val="clear" w:color="auto" w:fill="auto"/>
            <w:noWrap/>
            <w:hideMark/>
          </w:tcPr>
          <w:p w14:paraId="6F1B987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3,900</w:t>
            </w:r>
          </w:p>
        </w:tc>
        <w:tc>
          <w:tcPr>
            <w:tcW w:w="746" w:type="dxa"/>
            <w:tcBorders>
              <w:top w:val="nil"/>
              <w:left w:val="nil"/>
              <w:bottom w:val="single" w:sz="4" w:space="0" w:color="auto"/>
              <w:right w:val="single" w:sz="4" w:space="0" w:color="auto"/>
            </w:tcBorders>
            <w:shd w:val="clear" w:color="auto" w:fill="auto"/>
            <w:noWrap/>
            <w:hideMark/>
          </w:tcPr>
          <w:p w14:paraId="10B5942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18.3%</w:t>
            </w:r>
          </w:p>
        </w:tc>
        <w:tc>
          <w:tcPr>
            <w:tcW w:w="870" w:type="dxa"/>
            <w:tcBorders>
              <w:top w:val="nil"/>
              <w:left w:val="nil"/>
              <w:bottom w:val="single" w:sz="4" w:space="0" w:color="auto"/>
              <w:right w:val="single" w:sz="4" w:space="0" w:color="auto"/>
            </w:tcBorders>
            <w:shd w:val="clear" w:color="auto" w:fill="auto"/>
            <w:noWrap/>
            <w:hideMark/>
          </w:tcPr>
          <w:p w14:paraId="2101848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4,000</w:t>
            </w:r>
          </w:p>
        </w:tc>
        <w:tc>
          <w:tcPr>
            <w:tcW w:w="744" w:type="dxa"/>
            <w:tcBorders>
              <w:top w:val="nil"/>
              <w:left w:val="nil"/>
              <w:bottom w:val="single" w:sz="4" w:space="0" w:color="auto"/>
              <w:right w:val="single" w:sz="4" w:space="0" w:color="auto"/>
            </w:tcBorders>
            <w:shd w:val="clear" w:color="auto" w:fill="auto"/>
            <w:noWrap/>
            <w:hideMark/>
          </w:tcPr>
          <w:p w14:paraId="5246A34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800</w:t>
            </w:r>
          </w:p>
        </w:tc>
        <w:tc>
          <w:tcPr>
            <w:tcW w:w="632" w:type="dxa"/>
            <w:tcBorders>
              <w:top w:val="nil"/>
              <w:left w:val="nil"/>
              <w:bottom w:val="single" w:sz="4" w:space="0" w:color="auto"/>
              <w:right w:val="single" w:sz="4" w:space="0" w:color="auto"/>
            </w:tcBorders>
            <w:shd w:val="clear" w:color="auto" w:fill="auto"/>
            <w:noWrap/>
            <w:hideMark/>
          </w:tcPr>
          <w:p w14:paraId="7AF3ED3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0.4%</w:t>
            </w:r>
          </w:p>
        </w:tc>
        <w:tc>
          <w:tcPr>
            <w:tcW w:w="828" w:type="dxa"/>
            <w:tcBorders>
              <w:top w:val="nil"/>
              <w:left w:val="nil"/>
              <w:bottom w:val="single" w:sz="4" w:space="0" w:color="auto"/>
              <w:right w:val="single" w:sz="4" w:space="0" w:color="auto"/>
            </w:tcBorders>
            <w:shd w:val="clear" w:color="auto" w:fill="auto"/>
            <w:noWrap/>
            <w:hideMark/>
          </w:tcPr>
          <w:p w14:paraId="7AE0E0F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23.1%</w:t>
            </w:r>
          </w:p>
        </w:tc>
        <w:tc>
          <w:tcPr>
            <w:tcW w:w="851" w:type="dxa"/>
            <w:tcBorders>
              <w:top w:val="nil"/>
              <w:left w:val="nil"/>
              <w:bottom w:val="single" w:sz="4" w:space="0" w:color="auto"/>
              <w:right w:val="single" w:sz="4" w:space="0" w:color="auto"/>
            </w:tcBorders>
            <w:shd w:val="clear" w:color="auto" w:fill="auto"/>
            <w:noWrap/>
            <w:hideMark/>
          </w:tcPr>
          <w:p w14:paraId="2023AA1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25.8%</w:t>
            </w:r>
          </w:p>
        </w:tc>
        <w:tc>
          <w:tcPr>
            <w:tcW w:w="800" w:type="dxa"/>
            <w:tcBorders>
              <w:top w:val="nil"/>
              <w:left w:val="nil"/>
              <w:bottom w:val="single" w:sz="4" w:space="0" w:color="auto"/>
              <w:right w:val="single" w:sz="4" w:space="0" w:color="auto"/>
            </w:tcBorders>
            <w:shd w:val="clear" w:color="auto" w:fill="auto"/>
            <w:noWrap/>
            <w:hideMark/>
          </w:tcPr>
          <w:p w14:paraId="1340208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w:t>
            </w:r>
          </w:p>
        </w:tc>
      </w:tr>
      <w:tr w:rsidR="0041770C" w:rsidRPr="0041770C" w14:paraId="4628A962"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2C398EF3"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Iowa</w:t>
            </w:r>
          </w:p>
        </w:tc>
        <w:tc>
          <w:tcPr>
            <w:tcW w:w="998" w:type="dxa"/>
            <w:tcBorders>
              <w:top w:val="nil"/>
              <w:left w:val="nil"/>
              <w:bottom w:val="single" w:sz="4" w:space="0" w:color="auto"/>
              <w:right w:val="single" w:sz="4" w:space="0" w:color="auto"/>
            </w:tcBorders>
            <w:shd w:val="clear" w:color="auto" w:fill="auto"/>
            <w:noWrap/>
            <w:vAlign w:val="bottom"/>
            <w:hideMark/>
          </w:tcPr>
          <w:p w14:paraId="372DCF67"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7,900</w:t>
            </w:r>
          </w:p>
        </w:tc>
        <w:tc>
          <w:tcPr>
            <w:tcW w:w="755" w:type="dxa"/>
            <w:tcBorders>
              <w:top w:val="nil"/>
              <w:left w:val="nil"/>
              <w:bottom w:val="single" w:sz="4" w:space="0" w:color="auto"/>
              <w:right w:val="single" w:sz="4" w:space="0" w:color="auto"/>
            </w:tcBorders>
            <w:shd w:val="clear" w:color="auto" w:fill="auto"/>
            <w:noWrap/>
            <w:vAlign w:val="bottom"/>
            <w:hideMark/>
          </w:tcPr>
          <w:p w14:paraId="737A751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1,000</w:t>
            </w:r>
          </w:p>
        </w:tc>
        <w:tc>
          <w:tcPr>
            <w:tcW w:w="666" w:type="dxa"/>
            <w:tcBorders>
              <w:top w:val="nil"/>
              <w:left w:val="nil"/>
              <w:bottom w:val="single" w:sz="4" w:space="0" w:color="auto"/>
              <w:right w:val="single" w:sz="4" w:space="0" w:color="auto"/>
            </w:tcBorders>
            <w:shd w:val="clear" w:color="auto" w:fill="auto"/>
            <w:noWrap/>
            <w:vAlign w:val="bottom"/>
            <w:hideMark/>
          </w:tcPr>
          <w:p w14:paraId="3BE9CE1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12.7%</w:t>
            </w:r>
          </w:p>
        </w:tc>
        <w:tc>
          <w:tcPr>
            <w:tcW w:w="999" w:type="dxa"/>
            <w:tcBorders>
              <w:top w:val="nil"/>
              <w:left w:val="nil"/>
              <w:bottom w:val="single" w:sz="4" w:space="0" w:color="auto"/>
              <w:right w:val="single" w:sz="4" w:space="0" w:color="auto"/>
            </w:tcBorders>
            <w:shd w:val="clear" w:color="auto" w:fill="auto"/>
            <w:noWrap/>
            <w:vAlign w:val="bottom"/>
            <w:hideMark/>
          </w:tcPr>
          <w:p w14:paraId="1393215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4,200</w:t>
            </w:r>
          </w:p>
        </w:tc>
        <w:tc>
          <w:tcPr>
            <w:tcW w:w="755" w:type="dxa"/>
            <w:tcBorders>
              <w:top w:val="nil"/>
              <w:left w:val="nil"/>
              <w:bottom w:val="single" w:sz="4" w:space="0" w:color="auto"/>
              <w:right w:val="single" w:sz="4" w:space="0" w:color="auto"/>
            </w:tcBorders>
            <w:shd w:val="clear" w:color="auto" w:fill="auto"/>
            <w:noWrap/>
            <w:hideMark/>
          </w:tcPr>
          <w:p w14:paraId="0E72E52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746" w:type="dxa"/>
            <w:tcBorders>
              <w:top w:val="nil"/>
              <w:left w:val="nil"/>
              <w:bottom w:val="single" w:sz="4" w:space="0" w:color="auto"/>
              <w:right w:val="single" w:sz="4" w:space="0" w:color="auto"/>
            </w:tcBorders>
            <w:shd w:val="clear" w:color="auto" w:fill="auto"/>
            <w:noWrap/>
            <w:hideMark/>
          </w:tcPr>
          <w:p w14:paraId="68CE5EF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11.9%</w:t>
            </w:r>
          </w:p>
        </w:tc>
        <w:tc>
          <w:tcPr>
            <w:tcW w:w="870" w:type="dxa"/>
            <w:tcBorders>
              <w:top w:val="nil"/>
              <w:left w:val="nil"/>
              <w:bottom w:val="single" w:sz="4" w:space="0" w:color="auto"/>
              <w:right w:val="single" w:sz="4" w:space="0" w:color="auto"/>
            </w:tcBorders>
            <w:shd w:val="clear" w:color="auto" w:fill="auto"/>
            <w:noWrap/>
            <w:hideMark/>
          </w:tcPr>
          <w:p w14:paraId="501CFF7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-3,700</w:t>
            </w:r>
          </w:p>
        </w:tc>
        <w:tc>
          <w:tcPr>
            <w:tcW w:w="744" w:type="dxa"/>
            <w:tcBorders>
              <w:top w:val="nil"/>
              <w:left w:val="nil"/>
              <w:bottom w:val="single" w:sz="4" w:space="0" w:color="auto"/>
              <w:right w:val="single" w:sz="4" w:space="0" w:color="auto"/>
            </w:tcBorders>
            <w:shd w:val="clear" w:color="auto" w:fill="auto"/>
            <w:noWrap/>
            <w:hideMark/>
          </w:tcPr>
          <w:p w14:paraId="03826A9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632" w:type="dxa"/>
            <w:tcBorders>
              <w:top w:val="nil"/>
              <w:left w:val="nil"/>
              <w:bottom w:val="single" w:sz="4" w:space="0" w:color="auto"/>
              <w:right w:val="single" w:sz="4" w:space="0" w:color="auto"/>
            </w:tcBorders>
            <w:shd w:val="clear" w:color="auto" w:fill="auto"/>
            <w:noWrap/>
            <w:hideMark/>
          </w:tcPr>
          <w:p w14:paraId="3D406A0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-0.8%</w:t>
            </w:r>
          </w:p>
        </w:tc>
        <w:tc>
          <w:tcPr>
            <w:tcW w:w="828" w:type="dxa"/>
            <w:tcBorders>
              <w:top w:val="nil"/>
              <w:left w:val="nil"/>
              <w:bottom w:val="single" w:sz="4" w:space="0" w:color="auto"/>
              <w:right w:val="single" w:sz="4" w:space="0" w:color="auto"/>
            </w:tcBorders>
            <w:shd w:val="clear" w:color="auto" w:fill="auto"/>
            <w:noWrap/>
            <w:hideMark/>
          </w:tcPr>
          <w:p w14:paraId="6B2FEDA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-46.8%</w:t>
            </w:r>
          </w:p>
        </w:tc>
        <w:tc>
          <w:tcPr>
            <w:tcW w:w="851" w:type="dxa"/>
            <w:tcBorders>
              <w:top w:val="nil"/>
              <w:left w:val="nil"/>
              <w:bottom w:val="single" w:sz="4" w:space="0" w:color="auto"/>
              <w:right w:val="single" w:sz="4" w:space="0" w:color="auto"/>
            </w:tcBorders>
            <w:shd w:val="clear" w:color="auto" w:fill="auto"/>
            <w:noWrap/>
            <w:hideMark/>
          </w:tcPr>
          <w:p w14:paraId="28BCDD1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800" w:type="dxa"/>
            <w:tcBorders>
              <w:top w:val="nil"/>
              <w:left w:val="nil"/>
              <w:bottom w:val="single" w:sz="4" w:space="0" w:color="auto"/>
              <w:right w:val="single" w:sz="4" w:space="0" w:color="auto"/>
            </w:tcBorders>
            <w:shd w:val="clear" w:color="auto" w:fill="auto"/>
            <w:noWrap/>
            <w:hideMark/>
          </w:tcPr>
          <w:p w14:paraId="707B52E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-6.0%</w:t>
            </w:r>
          </w:p>
        </w:tc>
      </w:tr>
      <w:tr w:rsidR="0041770C" w:rsidRPr="0041770C" w14:paraId="088A6F83"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20F6EE71"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Kansas</w:t>
            </w:r>
          </w:p>
        </w:tc>
        <w:tc>
          <w:tcPr>
            <w:tcW w:w="998" w:type="dxa"/>
            <w:tcBorders>
              <w:top w:val="nil"/>
              <w:left w:val="nil"/>
              <w:bottom w:val="single" w:sz="4" w:space="0" w:color="auto"/>
              <w:right w:val="single" w:sz="4" w:space="0" w:color="auto"/>
            </w:tcBorders>
            <w:shd w:val="clear" w:color="auto" w:fill="auto"/>
            <w:noWrap/>
            <w:vAlign w:val="bottom"/>
            <w:hideMark/>
          </w:tcPr>
          <w:p w14:paraId="3C2636B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7,800</w:t>
            </w:r>
          </w:p>
        </w:tc>
        <w:tc>
          <w:tcPr>
            <w:tcW w:w="755" w:type="dxa"/>
            <w:tcBorders>
              <w:top w:val="nil"/>
              <w:left w:val="nil"/>
              <w:bottom w:val="single" w:sz="4" w:space="0" w:color="auto"/>
              <w:right w:val="single" w:sz="4" w:space="0" w:color="auto"/>
            </w:tcBorders>
            <w:shd w:val="clear" w:color="auto" w:fill="auto"/>
            <w:noWrap/>
            <w:vAlign w:val="bottom"/>
            <w:hideMark/>
          </w:tcPr>
          <w:p w14:paraId="210E309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1,100</w:t>
            </w:r>
          </w:p>
        </w:tc>
        <w:tc>
          <w:tcPr>
            <w:tcW w:w="666" w:type="dxa"/>
            <w:tcBorders>
              <w:top w:val="nil"/>
              <w:left w:val="nil"/>
              <w:bottom w:val="single" w:sz="4" w:space="0" w:color="auto"/>
              <w:right w:val="single" w:sz="4" w:space="0" w:color="auto"/>
            </w:tcBorders>
            <w:shd w:val="clear" w:color="auto" w:fill="auto"/>
            <w:noWrap/>
            <w:vAlign w:val="bottom"/>
            <w:hideMark/>
          </w:tcPr>
          <w:p w14:paraId="386B2BC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14.1%</w:t>
            </w:r>
          </w:p>
        </w:tc>
        <w:tc>
          <w:tcPr>
            <w:tcW w:w="999" w:type="dxa"/>
            <w:tcBorders>
              <w:top w:val="nil"/>
              <w:left w:val="nil"/>
              <w:bottom w:val="single" w:sz="4" w:space="0" w:color="auto"/>
              <w:right w:val="single" w:sz="4" w:space="0" w:color="auto"/>
            </w:tcBorders>
            <w:shd w:val="clear" w:color="auto" w:fill="auto"/>
            <w:noWrap/>
            <w:vAlign w:val="bottom"/>
            <w:hideMark/>
          </w:tcPr>
          <w:p w14:paraId="027C6FF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5,800</w:t>
            </w:r>
          </w:p>
        </w:tc>
        <w:tc>
          <w:tcPr>
            <w:tcW w:w="755" w:type="dxa"/>
            <w:tcBorders>
              <w:top w:val="nil"/>
              <w:left w:val="nil"/>
              <w:bottom w:val="single" w:sz="4" w:space="0" w:color="auto"/>
              <w:right w:val="single" w:sz="4" w:space="0" w:color="auto"/>
            </w:tcBorders>
            <w:shd w:val="clear" w:color="auto" w:fill="auto"/>
            <w:noWrap/>
            <w:hideMark/>
          </w:tcPr>
          <w:p w14:paraId="7ADFAF9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800</w:t>
            </w:r>
          </w:p>
        </w:tc>
        <w:tc>
          <w:tcPr>
            <w:tcW w:w="746" w:type="dxa"/>
            <w:tcBorders>
              <w:top w:val="nil"/>
              <w:left w:val="nil"/>
              <w:bottom w:val="single" w:sz="4" w:space="0" w:color="auto"/>
              <w:right w:val="single" w:sz="4" w:space="0" w:color="auto"/>
            </w:tcBorders>
            <w:shd w:val="clear" w:color="auto" w:fill="auto"/>
            <w:noWrap/>
            <w:hideMark/>
          </w:tcPr>
          <w:p w14:paraId="7261214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13.8%</w:t>
            </w:r>
          </w:p>
        </w:tc>
        <w:tc>
          <w:tcPr>
            <w:tcW w:w="870" w:type="dxa"/>
            <w:tcBorders>
              <w:top w:val="nil"/>
              <w:left w:val="nil"/>
              <w:bottom w:val="single" w:sz="4" w:space="0" w:color="auto"/>
              <w:right w:val="single" w:sz="4" w:space="0" w:color="auto"/>
            </w:tcBorders>
            <w:shd w:val="clear" w:color="auto" w:fill="auto"/>
            <w:noWrap/>
            <w:hideMark/>
          </w:tcPr>
          <w:p w14:paraId="1346B2A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-2,000</w:t>
            </w:r>
          </w:p>
        </w:tc>
        <w:tc>
          <w:tcPr>
            <w:tcW w:w="744" w:type="dxa"/>
            <w:tcBorders>
              <w:top w:val="nil"/>
              <w:left w:val="nil"/>
              <w:bottom w:val="single" w:sz="4" w:space="0" w:color="auto"/>
              <w:right w:val="single" w:sz="4" w:space="0" w:color="auto"/>
            </w:tcBorders>
            <w:shd w:val="clear" w:color="auto" w:fill="auto"/>
            <w:noWrap/>
            <w:hideMark/>
          </w:tcPr>
          <w:p w14:paraId="1A4189D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632" w:type="dxa"/>
            <w:tcBorders>
              <w:top w:val="nil"/>
              <w:left w:val="nil"/>
              <w:bottom w:val="single" w:sz="4" w:space="0" w:color="auto"/>
              <w:right w:val="single" w:sz="4" w:space="0" w:color="auto"/>
            </w:tcBorders>
            <w:shd w:val="clear" w:color="auto" w:fill="auto"/>
            <w:noWrap/>
            <w:hideMark/>
          </w:tcPr>
          <w:p w14:paraId="5F52B62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-0.3%</w:t>
            </w:r>
          </w:p>
        </w:tc>
        <w:tc>
          <w:tcPr>
            <w:tcW w:w="828" w:type="dxa"/>
            <w:tcBorders>
              <w:top w:val="nil"/>
              <w:left w:val="nil"/>
              <w:bottom w:val="single" w:sz="4" w:space="0" w:color="auto"/>
              <w:right w:val="single" w:sz="4" w:space="0" w:color="auto"/>
            </w:tcBorders>
            <w:shd w:val="clear" w:color="auto" w:fill="auto"/>
            <w:noWrap/>
            <w:hideMark/>
          </w:tcPr>
          <w:p w14:paraId="0322F25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-25.6%</w:t>
            </w:r>
          </w:p>
        </w:tc>
        <w:tc>
          <w:tcPr>
            <w:tcW w:w="851" w:type="dxa"/>
            <w:tcBorders>
              <w:top w:val="nil"/>
              <w:left w:val="nil"/>
              <w:bottom w:val="single" w:sz="4" w:space="0" w:color="auto"/>
              <w:right w:val="single" w:sz="4" w:space="0" w:color="auto"/>
            </w:tcBorders>
            <w:shd w:val="clear" w:color="auto" w:fill="auto"/>
            <w:noWrap/>
            <w:hideMark/>
          </w:tcPr>
          <w:p w14:paraId="6EB7332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-27.3%</w:t>
            </w:r>
          </w:p>
        </w:tc>
        <w:tc>
          <w:tcPr>
            <w:tcW w:w="800" w:type="dxa"/>
            <w:tcBorders>
              <w:top w:val="nil"/>
              <w:left w:val="nil"/>
              <w:bottom w:val="single" w:sz="4" w:space="0" w:color="auto"/>
              <w:right w:val="single" w:sz="4" w:space="0" w:color="auto"/>
            </w:tcBorders>
            <w:shd w:val="clear" w:color="auto" w:fill="auto"/>
            <w:noWrap/>
            <w:hideMark/>
          </w:tcPr>
          <w:p w14:paraId="0532CA6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w:t>
            </w:r>
          </w:p>
        </w:tc>
      </w:tr>
      <w:tr w:rsidR="0041770C" w:rsidRPr="0041770C" w14:paraId="7669C564"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41E4B5A1"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Kentucky</w:t>
            </w:r>
          </w:p>
        </w:tc>
        <w:tc>
          <w:tcPr>
            <w:tcW w:w="998" w:type="dxa"/>
            <w:tcBorders>
              <w:top w:val="nil"/>
              <w:left w:val="nil"/>
              <w:bottom w:val="single" w:sz="4" w:space="0" w:color="auto"/>
              <w:right w:val="single" w:sz="4" w:space="0" w:color="auto"/>
            </w:tcBorders>
            <w:shd w:val="clear" w:color="auto" w:fill="auto"/>
            <w:noWrap/>
            <w:vAlign w:val="bottom"/>
            <w:hideMark/>
          </w:tcPr>
          <w:p w14:paraId="7E18AE7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11,000</w:t>
            </w:r>
          </w:p>
        </w:tc>
        <w:tc>
          <w:tcPr>
            <w:tcW w:w="755" w:type="dxa"/>
            <w:tcBorders>
              <w:top w:val="nil"/>
              <w:left w:val="nil"/>
              <w:bottom w:val="single" w:sz="4" w:space="0" w:color="auto"/>
              <w:right w:val="single" w:sz="4" w:space="0" w:color="auto"/>
            </w:tcBorders>
            <w:shd w:val="clear" w:color="auto" w:fill="auto"/>
            <w:noWrap/>
            <w:vAlign w:val="bottom"/>
            <w:hideMark/>
          </w:tcPr>
          <w:p w14:paraId="13E8ED6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1,600</w:t>
            </w:r>
          </w:p>
        </w:tc>
        <w:tc>
          <w:tcPr>
            <w:tcW w:w="666" w:type="dxa"/>
            <w:tcBorders>
              <w:top w:val="nil"/>
              <w:left w:val="nil"/>
              <w:bottom w:val="single" w:sz="4" w:space="0" w:color="auto"/>
              <w:right w:val="single" w:sz="4" w:space="0" w:color="auto"/>
            </w:tcBorders>
            <w:shd w:val="clear" w:color="auto" w:fill="auto"/>
            <w:noWrap/>
            <w:vAlign w:val="bottom"/>
            <w:hideMark/>
          </w:tcPr>
          <w:p w14:paraId="69E980C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14.5%</w:t>
            </w:r>
          </w:p>
        </w:tc>
        <w:tc>
          <w:tcPr>
            <w:tcW w:w="999" w:type="dxa"/>
            <w:tcBorders>
              <w:top w:val="nil"/>
              <w:left w:val="nil"/>
              <w:bottom w:val="single" w:sz="4" w:space="0" w:color="auto"/>
              <w:right w:val="single" w:sz="4" w:space="0" w:color="auto"/>
            </w:tcBorders>
            <w:shd w:val="clear" w:color="auto" w:fill="auto"/>
            <w:noWrap/>
            <w:vAlign w:val="bottom"/>
            <w:hideMark/>
          </w:tcPr>
          <w:p w14:paraId="3DFE611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10,300</w:t>
            </w:r>
          </w:p>
        </w:tc>
        <w:tc>
          <w:tcPr>
            <w:tcW w:w="755" w:type="dxa"/>
            <w:tcBorders>
              <w:top w:val="nil"/>
              <w:left w:val="nil"/>
              <w:bottom w:val="single" w:sz="4" w:space="0" w:color="auto"/>
              <w:right w:val="single" w:sz="4" w:space="0" w:color="auto"/>
            </w:tcBorders>
            <w:shd w:val="clear" w:color="auto" w:fill="auto"/>
            <w:noWrap/>
            <w:hideMark/>
          </w:tcPr>
          <w:p w14:paraId="62E02A9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1,500</w:t>
            </w:r>
          </w:p>
        </w:tc>
        <w:tc>
          <w:tcPr>
            <w:tcW w:w="746" w:type="dxa"/>
            <w:tcBorders>
              <w:top w:val="nil"/>
              <w:left w:val="nil"/>
              <w:bottom w:val="single" w:sz="4" w:space="0" w:color="auto"/>
              <w:right w:val="single" w:sz="4" w:space="0" w:color="auto"/>
            </w:tcBorders>
            <w:shd w:val="clear" w:color="auto" w:fill="auto"/>
            <w:noWrap/>
            <w:hideMark/>
          </w:tcPr>
          <w:p w14:paraId="4CCEBE4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14.6%</w:t>
            </w:r>
          </w:p>
        </w:tc>
        <w:tc>
          <w:tcPr>
            <w:tcW w:w="870" w:type="dxa"/>
            <w:tcBorders>
              <w:top w:val="nil"/>
              <w:left w:val="nil"/>
              <w:bottom w:val="single" w:sz="4" w:space="0" w:color="auto"/>
              <w:right w:val="single" w:sz="4" w:space="0" w:color="auto"/>
            </w:tcBorders>
            <w:shd w:val="clear" w:color="auto" w:fill="auto"/>
            <w:noWrap/>
            <w:hideMark/>
          </w:tcPr>
          <w:p w14:paraId="3266279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-700</w:t>
            </w:r>
          </w:p>
        </w:tc>
        <w:tc>
          <w:tcPr>
            <w:tcW w:w="744" w:type="dxa"/>
            <w:tcBorders>
              <w:top w:val="nil"/>
              <w:left w:val="nil"/>
              <w:bottom w:val="single" w:sz="4" w:space="0" w:color="auto"/>
              <w:right w:val="single" w:sz="4" w:space="0" w:color="auto"/>
            </w:tcBorders>
            <w:shd w:val="clear" w:color="auto" w:fill="auto"/>
            <w:noWrap/>
            <w:hideMark/>
          </w:tcPr>
          <w:p w14:paraId="140ACE5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7D9A8F5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28" w:type="dxa"/>
            <w:tcBorders>
              <w:top w:val="nil"/>
              <w:left w:val="nil"/>
              <w:bottom w:val="single" w:sz="4" w:space="0" w:color="auto"/>
              <w:right w:val="single" w:sz="4" w:space="0" w:color="auto"/>
            </w:tcBorders>
            <w:shd w:val="clear" w:color="auto" w:fill="auto"/>
            <w:noWrap/>
            <w:hideMark/>
          </w:tcPr>
          <w:p w14:paraId="2D79A4C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-6.4%</w:t>
            </w:r>
          </w:p>
        </w:tc>
        <w:tc>
          <w:tcPr>
            <w:tcW w:w="851" w:type="dxa"/>
            <w:tcBorders>
              <w:top w:val="nil"/>
              <w:left w:val="nil"/>
              <w:bottom w:val="single" w:sz="4" w:space="0" w:color="auto"/>
              <w:right w:val="single" w:sz="4" w:space="0" w:color="auto"/>
            </w:tcBorders>
            <w:shd w:val="clear" w:color="auto" w:fill="auto"/>
            <w:noWrap/>
            <w:hideMark/>
          </w:tcPr>
          <w:p w14:paraId="2EB2DAD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-6.3%</w:t>
            </w:r>
          </w:p>
        </w:tc>
        <w:tc>
          <w:tcPr>
            <w:tcW w:w="800" w:type="dxa"/>
            <w:tcBorders>
              <w:top w:val="nil"/>
              <w:left w:val="nil"/>
              <w:bottom w:val="single" w:sz="4" w:space="0" w:color="auto"/>
              <w:right w:val="single" w:sz="4" w:space="0" w:color="auto"/>
            </w:tcBorders>
            <w:shd w:val="clear" w:color="auto" w:fill="auto"/>
            <w:noWrap/>
            <w:hideMark/>
          </w:tcPr>
          <w:p w14:paraId="1E81D8E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r>
      <w:tr w:rsidR="0041770C" w:rsidRPr="0041770C" w14:paraId="4E70EB84"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52C67A20"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Louisiana</w:t>
            </w:r>
          </w:p>
        </w:tc>
        <w:tc>
          <w:tcPr>
            <w:tcW w:w="998" w:type="dxa"/>
            <w:tcBorders>
              <w:top w:val="nil"/>
              <w:left w:val="nil"/>
              <w:bottom w:val="single" w:sz="4" w:space="0" w:color="auto"/>
              <w:right w:val="single" w:sz="4" w:space="0" w:color="auto"/>
            </w:tcBorders>
            <w:shd w:val="clear" w:color="auto" w:fill="auto"/>
            <w:noWrap/>
            <w:vAlign w:val="bottom"/>
            <w:hideMark/>
          </w:tcPr>
          <w:p w14:paraId="2347ED9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12,100</w:t>
            </w:r>
          </w:p>
        </w:tc>
        <w:tc>
          <w:tcPr>
            <w:tcW w:w="755" w:type="dxa"/>
            <w:tcBorders>
              <w:top w:val="nil"/>
              <w:left w:val="nil"/>
              <w:bottom w:val="single" w:sz="4" w:space="0" w:color="auto"/>
              <w:right w:val="single" w:sz="4" w:space="0" w:color="auto"/>
            </w:tcBorders>
            <w:shd w:val="clear" w:color="auto" w:fill="auto"/>
            <w:noWrap/>
            <w:vAlign w:val="bottom"/>
            <w:hideMark/>
          </w:tcPr>
          <w:p w14:paraId="1971F2F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1,400</w:t>
            </w:r>
          </w:p>
        </w:tc>
        <w:tc>
          <w:tcPr>
            <w:tcW w:w="666" w:type="dxa"/>
            <w:tcBorders>
              <w:top w:val="nil"/>
              <w:left w:val="nil"/>
              <w:bottom w:val="single" w:sz="4" w:space="0" w:color="auto"/>
              <w:right w:val="single" w:sz="4" w:space="0" w:color="auto"/>
            </w:tcBorders>
            <w:shd w:val="clear" w:color="auto" w:fill="auto"/>
            <w:noWrap/>
            <w:vAlign w:val="bottom"/>
            <w:hideMark/>
          </w:tcPr>
          <w:p w14:paraId="43831AB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11.6%</w:t>
            </w:r>
          </w:p>
        </w:tc>
        <w:tc>
          <w:tcPr>
            <w:tcW w:w="999" w:type="dxa"/>
            <w:tcBorders>
              <w:top w:val="nil"/>
              <w:left w:val="nil"/>
              <w:bottom w:val="single" w:sz="4" w:space="0" w:color="auto"/>
              <w:right w:val="single" w:sz="4" w:space="0" w:color="auto"/>
            </w:tcBorders>
            <w:shd w:val="clear" w:color="auto" w:fill="auto"/>
            <w:noWrap/>
            <w:vAlign w:val="bottom"/>
            <w:hideMark/>
          </w:tcPr>
          <w:p w14:paraId="17A5AE2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5,600</w:t>
            </w:r>
          </w:p>
        </w:tc>
        <w:tc>
          <w:tcPr>
            <w:tcW w:w="755" w:type="dxa"/>
            <w:tcBorders>
              <w:top w:val="nil"/>
              <w:left w:val="nil"/>
              <w:bottom w:val="single" w:sz="4" w:space="0" w:color="auto"/>
              <w:right w:val="single" w:sz="4" w:space="0" w:color="auto"/>
            </w:tcBorders>
            <w:shd w:val="clear" w:color="auto" w:fill="auto"/>
            <w:noWrap/>
            <w:hideMark/>
          </w:tcPr>
          <w:p w14:paraId="4A172B2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700</w:t>
            </w:r>
          </w:p>
        </w:tc>
        <w:tc>
          <w:tcPr>
            <w:tcW w:w="746" w:type="dxa"/>
            <w:tcBorders>
              <w:top w:val="nil"/>
              <w:left w:val="nil"/>
              <w:bottom w:val="single" w:sz="4" w:space="0" w:color="auto"/>
              <w:right w:val="single" w:sz="4" w:space="0" w:color="auto"/>
            </w:tcBorders>
            <w:shd w:val="clear" w:color="auto" w:fill="auto"/>
            <w:noWrap/>
            <w:hideMark/>
          </w:tcPr>
          <w:p w14:paraId="75DEF28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12.5%</w:t>
            </w:r>
          </w:p>
        </w:tc>
        <w:tc>
          <w:tcPr>
            <w:tcW w:w="870" w:type="dxa"/>
            <w:tcBorders>
              <w:top w:val="nil"/>
              <w:left w:val="nil"/>
              <w:bottom w:val="single" w:sz="4" w:space="0" w:color="auto"/>
              <w:right w:val="single" w:sz="4" w:space="0" w:color="auto"/>
            </w:tcBorders>
            <w:shd w:val="clear" w:color="auto" w:fill="auto"/>
            <w:noWrap/>
            <w:hideMark/>
          </w:tcPr>
          <w:p w14:paraId="050ACE7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-6,500</w:t>
            </w:r>
          </w:p>
        </w:tc>
        <w:tc>
          <w:tcPr>
            <w:tcW w:w="744" w:type="dxa"/>
            <w:tcBorders>
              <w:top w:val="nil"/>
              <w:left w:val="nil"/>
              <w:bottom w:val="single" w:sz="4" w:space="0" w:color="auto"/>
              <w:right w:val="single" w:sz="4" w:space="0" w:color="auto"/>
            </w:tcBorders>
            <w:shd w:val="clear" w:color="auto" w:fill="auto"/>
            <w:noWrap/>
            <w:hideMark/>
          </w:tcPr>
          <w:p w14:paraId="0AA0096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-700</w:t>
            </w:r>
          </w:p>
        </w:tc>
        <w:tc>
          <w:tcPr>
            <w:tcW w:w="632" w:type="dxa"/>
            <w:tcBorders>
              <w:top w:val="nil"/>
              <w:left w:val="nil"/>
              <w:bottom w:val="single" w:sz="4" w:space="0" w:color="auto"/>
              <w:right w:val="single" w:sz="4" w:space="0" w:color="auto"/>
            </w:tcBorders>
            <w:shd w:val="clear" w:color="auto" w:fill="auto"/>
            <w:noWrap/>
            <w:hideMark/>
          </w:tcPr>
          <w:p w14:paraId="389530D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0.9%</w:t>
            </w:r>
          </w:p>
        </w:tc>
        <w:tc>
          <w:tcPr>
            <w:tcW w:w="828" w:type="dxa"/>
            <w:tcBorders>
              <w:top w:val="nil"/>
              <w:left w:val="nil"/>
              <w:bottom w:val="single" w:sz="4" w:space="0" w:color="auto"/>
              <w:right w:val="single" w:sz="4" w:space="0" w:color="auto"/>
            </w:tcBorders>
            <w:shd w:val="clear" w:color="auto" w:fill="auto"/>
            <w:noWrap/>
            <w:hideMark/>
          </w:tcPr>
          <w:p w14:paraId="4E7ECCE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-53.7%</w:t>
            </w:r>
          </w:p>
        </w:tc>
        <w:tc>
          <w:tcPr>
            <w:tcW w:w="851" w:type="dxa"/>
            <w:tcBorders>
              <w:top w:val="nil"/>
              <w:left w:val="nil"/>
              <w:bottom w:val="single" w:sz="4" w:space="0" w:color="auto"/>
              <w:right w:val="single" w:sz="4" w:space="0" w:color="auto"/>
            </w:tcBorders>
            <w:shd w:val="clear" w:color="auto" w:fill="auto"/>
            <w:noWrap/>
            <w:hideMark/>
          </w:tcPr>
          <w:p w14:paraId="71882B0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800" w:type="dxa"/>
            <w:tcBorders>
              <w:top w:val="nil"/>
              <w:left w:val="nil"/>
              <w:bottom w:val="single" w:sz="4" w:space="0" w:color="auto"/>
              <w:right w:val="single" w:sz="4" w:space="0" w:color="auto"/>
            </w:tcBorders>
            <w:shd w:val="clear" w:color="auto" w:fill="auto"/>
            <w:noWrap/>
            <w:hideMark/>
          </w:tcPr>
          <w:p w14:paraId="0FE7E60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w:t>
            </w:r>
          </w:p>
        </w:tc>
      </w:tr>
      <w:tr w:rsidR="0041770C" w:rsidRPr="0041770C" w14:paraId="7E7D9A0D"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5D0817A5"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Maine</w:t>
            </w:r>
          </w:p>
        </w:tc>
        <w:tc>
          <w:tcPr>
            <w:tcW w:w="998" w:type="dxa"/>
            <w:tcBorders>
              <w:top w:val="nil"/>
              <w:left w:val="nil"/>
              <w:bottom w:val="single" w:sz="4" w:space="0" w:color="auto"/>
              <w:right w:val="single" w:sz="4" w:space="0" w:color="auto"/>
            </w:tcBorders>
            <w:shd w:val="clear" w:color="auto" w:fill="auto"/>
            <w:noWrap/>
            <w:vAlign w:val="bottom"/>
            <w:hideMark/>
          </w:tcPr>
          <w:p w14:paraId="1A7FF5F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3,000</w:t>
            </w:r>
          </w:p>
        </w:tc>
        <w:tc>
          <w:tcPr>
            <w:tcW w:w="755" w:type="dxa"/>
            <w:tcBorders>
              <w:top w:val="nil"/>
              <w:left w:val="nil"/>
              <w:bottom w:val="single" w:sz="4" w:space="0" w:color="auto"/>
              <w:right w:val="single" w:sz="4" w:space="0" w:color="auto"/>
            </w:tcBorders>
            <w:shd w:val="clear" w:color="auto" w:fill="auto"/>
            <w:noWrap/>
            <w:vAlign w:val="bottom"/>
            <w:hideMark/>
          </w:tcPr>
          <w:p w14:paraId="3A0C33E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200</w:t>
            </w:r>
          </w:p>
        </w:tc>
        <w:tc>
          <w:tcPr>
            <w:tcW w:w="666" w:type="dxa"/>
            <w:tcBorders>
              <w:top w:val="nil"/>
              <w:left w:val="nil"/>
              <w:bottom w:val="single" w:sz="4" w:space="0" w:color="auto"/>
              <w:right w:val="single" w:sz="4" w:space="0" w:color="auto"/>
            </w:tcBorders>
            <w:shd w:val="clear" w:color="auto" w:fill="auto"/>
            <w:noWrap/>
            <w:vAlign w:val="bottom"/>
            <w:hideMark/>
          </w:tcPr>
          <w:p w14:paraId="0130656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6.7%</w:t>
            </w:r>
          </w:p>
        </w:tc>
        <w:tc>
          <w:tcPr>
            <w:tcW w:w="999" w:type="dxa"/>
            <w:tcBorders>
              <w:top w:val="nil"/>
              <w:left w:val="nil"/>
              <w:bottom w:val="single" w:sz="4" w:space="0" w:color="auto"/>
              <w:right w:val="single" w:sz="4" w:space="0" w:color="auto"/>
            </w:tcBorders>
            <w:shd w:val="clear" w:color="auto" w:fill="auto"/>
            <w:noWrap/>
            <w:vAlign w:val="bottom"/>
            <w:hideMark/>
          </w:tcPr>
          <w:p w14:paraId="38AF38F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2,200</w:t>
            </w:r>
          </w:p>
        </w:tc>
        <w:tc>
          <w:tcPr>
            <w:tcW w:w="755" w:type="dxa"/>
            <w:tcBorders>
              <w:top w:val="nil"/>
              <w:left w:val="nil"/>
              <w:bottom w:val="single" w:sz="4" w:space="0" w:color="auto"/>
              <w:right w:val="single" w:sz="4" w:space="0" w:color="auto"/>
            </w:tcBorders>
            <w:shd w:val="clear" w:color="auto" w:fill="auto"/>
            <w:noWrap/>
            <w:hideMark/>
          </w:tcPr>
          <w:p w14:paraId="35297B6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w:t>
            </w:r>
          </w:p>
        </w:tc>
        <w:tc>
          <w:tcPr>
            <w:tcW w:w="746" w:type="dxa"/>
            <w:tcBorders>
              <w:top w:val="nil"/>
              <w:left w:val="nil"/>
              <w:bottom w:val="single" w:sz="4" w:space="0" w:color="auto"/>
              <w:right w:val="single" w:sz="4" w:space="0" w:color="auto"/>
            </w:tcBorders>
            <w:shd w:val="clear" w:color="auto" w:fill="auto"/>
            <w:noWrap/>
            <w:hideMark/>
          </w:tcPr>
          <w:p w14:paraId="137006A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9.1%</w:t>
            </w:r>
          </w:p>
        </w:tc>
        <w:tc>
          <w:tcPr>
            <w:tcW w:w="870" w:type="dxa"/>
            <w:tcBorders>
              <w:top w:val="nil"/>
              <w:left w:val="nil"/>
              <w:bottom w:val="single" w:sz="4" w:space="0" w:color="auto"/>
              <w:right w:val="single" w:sz="4" w:space="0" w:color="auto"/>
            </w:tcBorders>
            <w:shd w:val="clear" w:color="auto" w:fill="auto"/>
            <w:noWrap/>
            <w:hideMark/>
          </w:tcPr>
          <w:p w14:paraId="4BBBB4D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-800</w:t>
            </w:r>
          </w:p>
        </w:tc>
        <w:tc>
          <w:tcPr>
            <w:tcW w:w="744" w:type="dxa"/>
            <w:tcBorders>
              <w:top w:val="nil"/>
              <w:left w:val="nil"/>
              <w:bottom w:val="single" w:sz="4" w:space="0" w:color="auto"/>
              <w:right w:val="single" w:sz="4" w:space="0" w:color="auto"/>
            </w:tcBorders>
            <w:shd w:val="clear" w:color="auto" w:fill="auto"/>
            <w:noWrap/>
            <w:hideMark/>
          </w:tcPr>
          <w:p w14:paraId="7B149DB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60F2CBD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w:t>
            </w:r>
          </w:p>
        </w:tc>
        <w:tc>
          <w:tcPr>
            <w:tcW w:w="828" w:type="dxa"/>
            <w:tcBorders>
              <w:top w:val="nil"/>
              <w:left w:val="nil"/>
              <w:bottom w:val="single" w:sz="4" w:space="0" w:color="auto"/>
              <w:right w:val="single" w:sz="4" w:space="0" w:color="auto"/>
            </w:tcBorders>
            <w:shd w:val="clear" w:color="auto" w:fill="auto"/>
            <w:noWrap/>
            <w:hideMark/>
          </w:tcPr>
          <w:p w14:paraId="5D82116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-26.7%</w:t>
            </w:r>
          </w:p>
        </w:tc>
        <w:tc>
          <w:tcPr>
            <w:tcW w:w="851" w:type="dxa"/>
            <w:tcBorders>
              <w:top w:val="nil"/>
              <w:left w:val="nil"/>
              <w:bottom w:val="single" w:sz="4" w:space="0" w:color="auto"/>
              <w:right w:val="single" w:sz="4" w:space="0" w:color="auto"/>
            </w:tcBorders>
            <w:shd w:val="clear" w:color="auto" w:fill="auto"/>
            <w:noWrap/>
            <w:hideMark/>
          </w:tcPr>
          <w:p w14:paraId="61E3702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6D52045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36.4%</w:t>
            </w:r>
          </w:p>
        </w:tc>
      </w:tr>
      <w:tr w:rsidR="0041770C" w:rsidRPr="0041770C" w14:paraId="169E952D"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338BEF1E"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Maryland</w:t>
            </w:r>
          </w:p>
        </w:tc>
        <w:tc>
          <w:tcPr>
            <w:tcW w:w="998" w:type="dxa"/>
            <w:tcBorders>
              <w:top w:val="nil"/>
              <w:left w:val="nil"/>
              <w:bottom w:val="single" w:sz="4" w:space="0" w:color="auto"/>
              <w:right w:val="single" w:sz="4" w:space="0" w:color="auto"/>
            </w:tcBorders>
            <w:shd w:val="clear" w:color="auto" w:fill="auto"/>
            <w:noWrap/>
            <w:vAlign w:val="bottom"/>
            <w:hideMark/>
          </w:tcPr>
          <w:p w14:paraId="1A61184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14,600</w:t>
            </w:r>
          </w:p>
        </w:tc>
        <w:tc>
          <w:tcPr>
            <w:tcW w:w="755" w:type="dxa"/>
            <w:tcBorders>
              <w:top w:val="nil"/>
              <w:left w:val="nil"/>
              <w:bottom w:val="single" w:sz="4" w:space="0" w:color="auto"/>
              <w:right w:val="single" w:sz="4" w:space="0" w:color="auto"/>
            </w:tcBorders>
            <w:shd w:val="clear" w:color="auto" w:fill="auto"/>
            <w:noWrap/>
            <w:vAlign w:val="bottom"/>
            <w:hideMark/>
          </w:tcPr>
          <w:p w14:paraId="19EC64F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2,800</w:t>
            </w:r>
          </w:p>
        </w:tc>
        <w:tc>
          <w:tcPr>
            <w:tcW w:w="666" w:type="dxa"/>
            <w:tcBorders>
              <w:top w:val="nil"/>
              <w:left w:val="nil"/>
              <w:bottom w:val="single" w:sz="4" w:space="0" w:color="auto"/>
              <w:right w:val="single" w:sz="4" w:space="0" w:color="auto"/>
            </w:tcBorders>
            <w:shd w:val="clear" w:color="auto" w:fill="auto"/>
            <w:noWrap/>
            <w:vAlign w:val="bottom"/>
            <w:hideMark/>
          </w:tcPr>
          <w:p w14:paraId="1CE9E1B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19.2%</w:t>
            </w:r>
          </w:p>
        </w:tc>
        <w:tc>
          <w:tcPr>
            <w:tcW w:w="999" w:type="dxa"/>
            <w:tcBorders>
              <w:top w:val="nil"/>
              <w:left w:val="nil"/>
              <w:bottom w:val="single" w:sz="4" w:space="0" w:color="auto"/>
              <w:right w:val="single" w:sz="4" w:space="0" w:color="auto"/>
            </w:tcBorders>
            <w:shd w:val="clear" w:color="auto" w:fill="auto"/>
            <w:noWrap/>
            <w:vAlign w:val="bottom"/>
            <w:hideMark/>
          </w:tcPr>
          <w:p w14:paraId="5384499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12,800</w:t>
            </w:r>
          </w:p>
        </w:tc>
        <w:tc>
          <w:tcPr>
            <w:tcW w:w="755" w:type="dxa"/>
            <w:tcBorders>
              <w:top w:val="nil"/>
              <w:left w:val="nil"/>
              <w:bottom w:val="single" w:sz="4" w:space="0" w:color="auto"/>
              <w:right w:val="single" w:sz="4" w:space="0" w:color="auto"/>
            </w:tcBorders>
            <w:shd w:val="clear" w:color="auto" w:fill="auto"/>
            <w:noWrap/>
            <w:hideMark/>
          </w:tcPr>
          <w:p w14:paraId="1507531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2,500</w:t>
            </w:r>
          </w:p>
        </w:tc>
        <w:tc>
          <w:tcPr>
            <w:tcW w:w="746" w:type="dxa"/>
            <w:tcBorders>
              <w:top w:val="nil"/>
              <w:left w:val="nil"/>
              <w:bottom w:val="single" w:sz="4" w:space="0" w:color="auto"/>
              <w:right w:val="single" w:sz="4" w:space="0" w:color="auto"/>
            </w:tcBorders>
            <w:shd w:val="clear" w:color="auto" w:fill="auto"/>
            <w:noWrap/>
            <w:hideMark/>
          </w:tcPr>
          <w:p w14:paraId="550A4B4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19.5%</w:t>
            </w:r>
          </w:p>
        </w:tc>
        <w:tc>
          <w:tcPr>
            <w:tcW w:w="870" w:type="dxa"/>
            <w:tcBorders>
              <w:top w:val="nil"/>
              <w:left w:val="nil"/>
              <w:bottom w:val="single" w:sz="4" w:space="0" w:color="auto"/>
              <w:right w:val="single" w:sz="4" w:space="0" w:color="auto"/>
            </w:tcBorders>
            <w:shd w:val="clear" w:color="auto" w:fill="auto"/>
            <w:noWrap/>
            <w:hideMark/>
          </w:tcPr>
          <w:p w14:paraId="06F7B58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-1,800</w:t>
            </w:r>
          </w:p>
        </w:tc>
        <w:tc>
          <w:tcPr>
            <w:tcW w:w="744" w:type="dxa"/>
            <w:tcBorders>
              <w:top w:val="nil"/>
              <w:left w:val="nil"/>
              <w:bottom w:val="single" w:sz="4" w:space="0" w:color="auto"/>
              <w:right w:val="single" w:sz="4" w:space="0" w:color="auto"/>
            </w:tcBorders>
            <w:shd w:val="clear" w:color="auto" w:fill="auto"/>
            <w:noWrap/>
            <w:hideMark/>
          </w:tcPr>
          <w:p w14:paraId="67FC76E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632" w:type="dxa"/>
            <w:tcBorders>
              <w:top w:val="nil"/>
              <w:left w:val="nil"/>
              <w:bottom w:val="single" w:sz="4" w:space="0" w:color="auto"/>
              <w:right w:val="single" w:sz="4" w:space="0" w:color="auto"/>
            </w:tcBorders>
            <w:shd w:val="clear" w:color="auto" w:fill="auto"/>
            <w:noWrap/>
            <w:hideMark/>
          </w:tcPr>
          <w:p w14:paraId="5B6A5AD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0.4%</w:t>
            </w:r>
          </w:p>
        </w:tc>
        <w:tc>
          <w:tcPr>
            <w:tcW w:w="828" w:type="dxa"/>
            <w:tcBorders>
              <w:top w:val="nil"/>
              <w:left w:val="nil"/>
              <w:bottom w:val="single" w:sz="4" w:space="0" w:color="auto"/>
              <w:right w:val="single" w:sz="4" w:space="0" w:color="auto"/>
            </w:tcBorders>
            <w:shd w:val="clear" w:color="auto" w:fill="auto"/>
            <w:noWrap/>
            <w:hideMark/>
          </w:tcPr>
          <w:p w14:paraId="1A2C3C5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-12.3%</w:t>
            </w:r>
          </w:p>
        </w:tc>
        <w:tc>
          <w:tcPr>
            <w:tcW w:w="851" w:type="dxa"/>
            <w:tcBorders>
              <w:top w:val="nil"/>
              <w:left w:val="nil"/>
              <w:bottom w:val="single" w:sz="4" w:space="0" w:color="auto"/>
              <w:right w:val="single" w:sz="4" w:space="0" w:color="auto"/>
            </w:tcBorders>
            <w:shd w:val="clear" w:color="auto" w:fill="auto"/>
            <w:noWrap/>
            <w:hideMark/>
          </w:tcPr>
          <w:p w14:paraId="2E143CC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-10.7%</w:t>
            </w:r>
          </w:p>
        </w:tc>
        <w:tc>
          <w:tcPr>
            <w:tcW w:w="800" w:type="dxa"/>
            <w:tcBorders>
              <w:top w:val="nil"/>
              <w:left w:val="nil"/>
              <w:bottom w:val="single" w:sz="4" w:space="0" w:color="auto"/>
              <w:right w:val="single" w:sz="4" w:space="0" w:color="auto"/>
            </w:tcBorders>
            <w:shd w:val="clear" w:color="auto" w:fill="auto"/>
            <w:noWrap/>
            <w:hideMark/>
          </w:tcPr>
          <w:p w14:paraId="596BC62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1.8%</w:t>
            </w:r>
          </w:p>
        </w:tc>
      </w:tr>
      <w:tr w:rsidR="0041770C" w:rsidRPr="0041770C" w14:paraId="6E2C3900"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5CCD973E"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Massachusetts</w:t>
            </w:r>
          </w:p>
        </w:tc>
        <w:tc>
          <w:tcPr>
            <w:tcW w:w="998" w:type="dxa"/>
            <w:tcBorders>
              <w:top w:val="nil"/>
              <w:left w:val="nil"/>
              <w:bottom w:val="single" w:sz="4" w:space="0" w:color="auto"/>
              <w:right w:val="single" w:sz="4" w:space="0" w:color="auto"/>
            </w:tcBorders>
            <w:shd w:val="clear" w:color="auto" w:fill="auto"/>
            <w:noWrap/>
            <w:vAlign w:val="bottom"/>
            <w:hideMark/>
          </w:tcPr>
          <w:p w14:paraId="563012B1"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15,300</w:t>
            </w:r>
          </w:p>
        </w:tc>
        <w:tc>
          <w:tcPr>
            <w:tcW w:w="755" w:type="dxa"/>
            <w:tcBorders>
              <w:top w:val="nil"/>
              <w:left w:val="nil"/>
              <w:bottom w:val="single" w:sz="4" w:space="0" w:color="auto"/>
              <w:right w:val="single" w:sz="4" w:space="0" w:color="auto"/>
            </w:tcBorders>
            <w:shd w:val="clear" w:color="auto" w:fill="auto"/>
            <w:noWrap/>
            <w:vAlign w:val="bottom"/>
            <w:hideMark/>
          </w:tcPr>
          <w:p w14:paraId="0D4A031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2,500</w:t>
            </w:r>
          </w:p>
        </w:tc>
        <w:tc>
          <w:tcPr>
            <w:tcW w:w="666" w:type="dxa"/>
            <w:tcBorders>
              <w:top w:val="nil"/>
              <w:left w:val="nil"/>
              <w:bottom w:val="single" w:sz="4" w:space="0" w:color="auto"/>
              <w:right w:val="single" w:sz="4" w:space="0" w:color="auto"/>
            </w:tcBorders>
            <w:shd w:val="clear" w:color="auto" w:fill="auto"/>
            <w:noWrap/>
            <w:vAlign w:val="bottom"/>
            <w:hideMark/>
          </w:tcPr>
          <w:p w14:paraId="6B656DA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16.3%</w:t>
            </w:r>
          </w:p>
        </w:tc>
        <w:tc>
          <w:tcPr>
            <w:tcW w:w="999" w:type="dxa"/>
            <w:tcBorders>
              <w:top w:val="nil"/>
              <w:left w:val="nil"/>
              <w:bottom w:val="single" w:sz="4" w:space="0" w:color="auto"/>
              <w:right w:val="single" w:sz="4" w:space="0" w:color="auto"/>
            </w:tcBorders>
            <w:shd w:val="clear" w:color="auto" w:fill="auto"/>
            <w:noWrap/>
            <w:vAlign w:val="bottom"/>
            <w:hideMark/>
          </w:tcPr>
          <w:p w14:paraId="2D2DB4B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14,400</w:t>
            </w:r>
          </w:p>
        </w:tc>
        <w:tc>
          <w:tcPr>
            <w:tcW w:w="755" w:type="dxa"/>
            <w:tcBorders>
              <w:top w:val="nil"/>
              <w:left w:val="nil"/>
              <w:bottom w:val="single" w:sz="4" w:space="0" w:color="auto"/>
              <w:right w:val="single" w:sz="4" w:space="0" w:color="auto"/>
            </w:tcBorders>
            <w:shd w:val="clear" w:color="auto" w:fill="auto"/>
            <w:noWrap/>
            <w:hideMark/>
          </w:tcPr>
          <w:p w14:paraId="4D7B41F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2,400</w:t>
            </w:r>
          </w:p>
        </w:tc>
        <w:tc>
          <w:tcPr>
            <w:tcW w:w="746" w:type="dxa"/>
            <w:tcBorders>
              <w:top w:val="nil"/>
              <w:left w:val="nil"/>
              <w:bottom w:val="single" w:sz="4" w:space="0" w:color="auto"/>
              <w:right w:val="single" w:sz="4" w:space="0" w:color="auto"/>
            </w:tcBorders>
            <w:shd w:val="clear" w:color="auto" w:fill="auto"/>
            <w:noWrap/>
            <w:hideMark/>
          </w:tcPr>
          <w:p w14:paraId="0C9ED7B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16.7%</w:t>
            </w:r>
          </w:p>
        </w:tc>
        <w:tc>
          <w:tcPr>
            <w:tcW w:w="870" w:type="dxa"/>
            <w:tcBorders>
              <w:top w:val="nil"/>
              <w:left w:val="nil"/>
              <w:bottom w:val="single" w:sz="4" w:space="0" w:color="auto"/>
              <w:right w:val="single" w:sz="4" w:space="0" w:color="auto"/>
            </w:tcBorders>
            <w:shd w:val="clear" w:color="auto" w:fill="auto"/>
            <w:noWrap/>
            <w:hideMark/>
          </w:tcPr>
          <w:p w14:paraId="44C603F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-900</w:t>
            </w:r>
          </w:p>
        </w:tc>
        <w:tc>
          <w:tcPr>
            <w:tcW w:w="744" w:type="dxa"/>
            <w:tcBorders>
              <w:top w:val="nil"/>
              <w:left w:val="nil"/>
              <w:bottom w:val="single" w:sz="4" w:space="0" w:color="auto"/>
              <w:right w:val="single" w:sz="4" w:space="0" w:color="auto"/>
            </w:tcBorders>
            <w:shd w:val="clear" w:color="auto" w:fill="auto"/>
            <w:noWrap/>
            <w:hideMark/>
          </w:tcPr>
          <w:p w14:paraId="7B92B99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46E71C7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0.3%</w:t>
            </w:r>
          </w:p>
        </w:tc>
        <w:tc>
          <w:tcPr>
            <w:tcW w:w="828" w:type="dxa"/>
            <w:tcBorders>
              <w:top w:val="nil"/>
              <w:left w:val="nil"/>
              <w:bottom w:val="single" w:sz="4" w:space="0" w:color="auto"/>
              <w:right w:val="single" w:sz="4" w:space="0" w:color="auto"/>
            </w:tcBorders>
            <w:shd w:val="clear" w:color="auto" w:fill="auto"/>
            <w:noWrap/>
            <w:hideMark/>
          </w:tcPr>
          <w:p w14:paraId="2B3CD5A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-5.9%</w:t>
            </w:r>
          </w:p>
        </w:tc>
        <w:tc>
          <w:tcPr>
            <w:tcW w:w="851" w:type="dxa"/>
            <w:tcBorders>
              <w:top w:val="nil"/>
              <w:left w:val="nil"/>
              <w:bottom w:val="single" w:sz="4" w:space="0" w:color="auto"/>
              <w:right w:val="single" w:sz="4" w:space="0" w:color="auto"/>
            </w:tcBorders>
            <w:shd w:val="clear" w:color="auto" w:fill="auto"/>
            <w:noWrap/>
            <w:hideMark/>
          </w:tcPr>
          <w:p w14:paraId="57DC62B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-4.0%</w:t>
            </w:r>
          </w:p>
        </w:tc>
        <w:tc>
          <w:tcPr>
            <w:tcW w:w="800" w:type="dxa"/>
            <w:tcBorders>
              <w:top w:val="nil"/>
              <w:left w:val="nil"/>
              <w:bottom w:val="single" w:sz="4" w:space="0" w:color="auto"/>
              <w:right w:val="single" w:sz="4" w:space="0" w:color="auto"/>
            </w:tcBorders>
            <w:shd w:val="clear" w:color="auto" w:fill="auto"/>
            <w:noWrap/>
            <w:hideMark/>
          </w:tcPr>
          <w:p w14:paraId="3CC50A6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w:t>
            </w:r>
          </w:p>
        </w:tc>
      </w:tr>
      <w:tr w:rsidR="0041770C" w:rsidRPr="0041770C" w14:paraId="77EF0C11"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3193A851"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Michigan</w:t>
            </w:r>
          </w:p>
        </w:tc>
        <w:tc>
          <w:tcPr>
            <w:tcW w:w="998" w:type="dxa"/>
            <w:tcBorders>
              <w:top w:val="nil"/>
              <w:left w:val="nil"/>
              <w:bottom w:val="single" w:sz="4" w:space="0" w:color="auto"/>
              <w:right w:val="single" w:sz="4" w:space="0" w:color="auto"/>
            </w:tcBorders>
            <w:shd w:val="clear" w:color="auto" w:fill="auto"/>
            <w:noWrap/>
            <w:vAlign w:val="bottom"/>
            <w:hideMark/>
          </w:tcPr>
          <w:p w14:paraId="08ACF3E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25,300</w:t>
            </w:r>
          </w:p>
        </w:tc>
        <w:tc>
          <w:tcPr>
            <w:tcW w:w="755" w:type="dxa"/>
            <w:tcBorders>
              <w:top w:val="nil"/>
              <w:left w:val="nil"/>
              <w:bottom w:val="single" w:sz="4" w:space="0" w:color="auto"/>
              <w:right w:val="single" w:sz="4" w:space="0" w:color="auto"/>
            </w:tcBorders>
            <w:shd w:val="clear" w:color="auto" w:fill="auto"/>
            <w:noWrap/>
            <w:vAlign w:val="bottom"/>
            <w:hideMark/>
          </w:tcPr>
          <w:p w14:paraId="6E14F16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4,200</w:t>
            </w:r>
          </w:p>
        </w:tc>
        <w:tc>
          <w:tcPr>
            <w:tcW w:w="666" w:type="dxa"/>
            <w:tcBorders>
              <w:top w:val="nil"/>
              <w:left w:val="nil"/>
              <w:bottom w:val="single" w:sz="4" w:space="0" w:color="auto"/>
              <w:right w:val="single" w:sz="4" w:space="0" w:color="auto"/>
            </w:tcBorders>
            <w:shd w:val="clear" w:color="auto" w:fill="auto"/>
            <w:noWrap/>
            <w:vAlign w:val="bottom"/>
            <w:hideMark/>
          </w:tcPr>
          <w:p w14:paraId="347CECA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16.6%</w:t>
            </w:r>
          </w:p>
        </w:tc>
        <w:tc>
          <w:tcPr>
            <w:tcW w:w="999" w:type="dxa"/>
            <w:tcBorders>
              <w:top w:val="nil"/>
              <w:left w:val="nil"/>
              <w:bottom w:val="single" w:sz="4" w:space="0" w:color="auto"/>
              <w:right w:val="single" w:sz="4" w:space="0" w:color="auto"/>
            </w:tcBorders>
            <w:shd w:val="clear" w:color="auto" w:fill="auto"/>
            <w:noWrap/>
            <w:vAlign w:val="bottom"/>
            <w:hideMark/>
          </w:tcPr>
          <w:p w14:paraId="378EC6F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24,400</w:t>
            </w:r>
          </w:p>
        </w:tc>
        <w:tc>
          <w:tcPr>
            <w:tcW w:w="755" w:type="dxa"/>
            <w:tcBorders>
              <w:top w:val="nil"/>
              <w:left w:val="nil"/>
              <w:bottom w:val="single" w:sz="4" w:space="0" w:color="auto"/>
              <w:right w:val="single" w:sz="4" w:space="0" w:color="auto"/>
            </w:tcBorders>
            <w:shd w:val="clear" w:color="auto" w:fill="auto"/>
            <w:noWrap/>
            <w:hideMark/>
          </w:tcPr>
          <w:p w14:paraId="7B73A97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4,100</w:t>
            </w:r>
          </w:p>
        </w:tc>
        <w:tc>
          <w:tcPr>
            <w:tcW w:w="746" w:type="dxa"/>
            <w:tcBorders>
              <w:top w:val="nil"/>
              <w:left w:val="nil"/>
              <w:bottom w:val="single" w:sz="4" w:space="0" w:color="auto"/>
              <w:right w:val="single" w:sz="4" w:space="0" w:color="auto"/>
            </w:tcBorders>
            <w:shd w:val="clear" w:color="auto" w:fill="auto"/>
            <w:noWrap/>
            <w:hideMark/>
          </w:tcPr>
          <w:p w14:paraId="1F398C8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16.8%</w:t>
            </w:r>
          </w:p>
        </w:tc>
        <w:tc>
          <w:tcPr>
            <w:tcW w:w="870" w:type="dxa"/>
            <w:tcBorders>
              <w:top w:val="nil"/>
              <w:left w:val="nil"/>
              <w:bottom w:val="single" w:sz="4" w:space="0" w:color="auto"/>
              <w:right w:val="single" w:sz="4" w:space="0" w:color="auto"/>
            </w:tcBorders>
            <w:shd w:val="clear" w:color="auto" w:fill="auto"/>
            <w:noWrap/>
            <w:hideMark/>
          </w:tcPr>
          <w:p w14:paraId="7DD1F85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-900</w:t>
            </w:r>
          </w:p>
        </w:tc>
        <w:tc>
          <w:tcPr>
            <w:tcW w:w="744" w:type="dxa"/>
            <w:tcBorders>
              <w:top w:val="nil"/>
              <w:left w:val="nil"/>
              <w:bottom w:val="single" w:sz="4" w:space="0" w:color="auto"/>
              <w:right w:val="single" w:sz="4" w:space="0" w:color="auto"/>
            </w:tcBorders>
            <w:shd w:val="clear" w:color="auto" w:fill="auto"/>
            <w:noWrap/>
            <w:hideMark/>
          </w:tcPr>
          <w:p w14:paraId="7B30990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126CE00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0.2%</w:t>
            </w:r>
          </w:p>
        </w:tc>
        <w:tc>
          <w:tcPr>
            <w:tcW w:w="828" w:type="dxa"/>
            <w:tcBorders>
              <w:top w:val="nil"/>
              <w:left w:val="nil"/>
              <w:bottom w:val="single" w:sz="4" w:space="0" w:color="auto"/>
              <w:right w:val="single" w:sz="4" w:space="0" w:color="auto"/>
            </w:tcBorders>
            <w:shd w:val="clear" w:color="auto" w:fill="auto"/>
            <w:noWrap/>
            <w:hideMark/>
          </w:tcPr>
          <w:p w14:paraId="75DBC8C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-3.6%</w:t>
            </w:r>
          </w:p>
        </w:tc>
        <w:tc>
          <w:tcPr>
            <w:tcW w:w="851" w:type="dxa"/>
            <w:tcBorders>
              <w:top w:val="nil"/>
              <w:left w:val="nil"/>
              <w:bottom w:val="single" w:sz="4" w:space="0" w:color="auto"/>
              <w:right w:val="single" w:sz="4" w:space="0" w:color="auto"/>
            </w:tcBorders>
            <w:shd w:val="clear" w:color="auto" w:fill="auto"/>
            <w:noWrap/>
            <w:hideMark/>
          </w:tcPr>
          <w:p w14:paraId="0BB18E4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w:t>
            </w:r>
          </w:p>
        </w:tc>
        <w:tc>
          <w:tcPr>
            <w:tcW w:w="800" w:type="dxa"/>
            <w:tcBorders>
              <w:top w:val="nil"/>
              <w:left w:val="nil"/>
              <w:bottom w:val="single" w:sz="4" w:space="0" w:color="auto"/>
              <w:right w:val="single" w:sz="4" w:space="0" w:color="auto"/>
            </w:tcBorders>
            <w:shd w:val="clear" w:color="auto" w:fill="auto"/>
            <w:noWrap/>
            <w:hideMark/>
          </w:tcPr>
          <w:p w14:paraId="35AAE3B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w:t>
            </w:r>
          </w:p>
        </w:tc>
      </w:tr>
      <w:tr w:rsidR="0041770C" w:rsidRPr="0041770C" w14:paraId="4F7B5DBD"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28AEDC8B"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Minnesota</w:t>
            </w:r>
          </w:p>
        </w:tc>
        <w:tc>
          <w:tcPr>
            <w:tcW w:w="998" w:type="dxa"/>
            <w:tcBorders>
              <w:top w:val="nil"/>
              <w:left w:val="nil"/>
              <w:bottom w:val="single" w:sz="4" w:space="0" w:color="auto"/>
              <w:right w:val="single" w:sz="4" w:space="0" w:color="auto"/>
            </w:tcBorders>
            <w:shd w:val="clear" w:color="auto" w:fill="auto"/>
            <w:noWrap/>
            <w:vAlign w:val="bottom"/>
            <w:hideMark/>
          </w:tcPr>
          <w:p w14:paraId="574F776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13,900</w:t>
            </w:r>
          </w:p>
        </w:tc>
        <w:tc>
          <w:tcPr>
            <w:tcW w:w="755" w:type="dxa"/>
            <w:tcBorders>
              <w:top w:val="nil"/>
              <w:left w:val="nil"/>
              <w:bottom w:val="single" w:sz="4" w:space="0" w:color="auto"/>
              <w:right w:val="single" w:sz="4" w:space="0" w:color="auto"/>
            </w:tcBorders>
            <w:shd w:val="clear" w:color="auto" w:fill="auto"/>
            <w:noWrap/>
            <w:vAlign w:val="bottom"/>
            <w:hideMark/>
          </w:tcPr>
          <w:p w14:paraId="1EA5232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2,100</w:t>
            </w:r>
          </w:p>
        </w:tc>
        <w:tc>
          <w:tcPr>
            <w:tcW w:w="666" w:type="dxa"/>
            <w:tcBorders>
              <w:top w:val="nil"/>
              <w:left w:val="nil"/>
              <w:bottom w:val="single" w:sz="4" w:space="0" w:color="auto"/>
              <w:right w:val="single" w:sz="4" w:space="0" w:color="auto"/>
            </w:tcBorders>
            <w:shd w:val="clear" w:color="auto" w:fill="auto"/>
            <w:noWrap/>
            <w:vAlign w:val="bottom"/>
            <w:hideMark/>
          </w:tcPr>
          <w:p w14:paraId="4043775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15.1%</w:t>
            </w:r>
          </w:p>
        </w:tc>
        <w:tc>
          <w:tcPr>
            <w:tcW w:w="999" w:type="dxa"/>
            <w:tcBorders>
              <w:top w:val="nil"/>
              <w:left w:val="nil"/>
              <w:bottom w:val="single" w:sz="4" w:space="0" w:color="auto"/>
              <w:right w:val="single" w:sz="4" w:space="0" w:color="auto"/>
            </w:tcBorders>
            <w:shd w:val="clear" w:color="auto" w:fill="auto"/>
            <w:noWrap/>
            <w:vAlign w:val="bottom"/>
            <w:hideMark/>
          </w:tcPr>
          <w:p w14:paraId="774670C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13,500</w:t>
            </w:r>
          </w:p>
        </w:tc>
        <w:tc>
          <w:tcPr>
            <w:tcW w:w="755" w:type="dxa"/>
            <w:tcBorders>
              <w:top w:val="nil"/>
              <w:left w:val="nil"/>
              <w:bottom w:val="single" w:sz="4" w:space="0" w:color="auto"/>
              <w:right w:val="single" w:sz="4" w:space="0" w:color="auto"/>
            </w:tcBorders>
            <w:shd w:val="clear" w:color="auto" w:fill="auto"/>
            <w:noWrap/>
            <w:hideMark/>
          </w:tcPr>
          <w:p w14:paraId="6461DEF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2,100</w:t>
            </w:r>
          </w:p>
        </w:tc>
        <w:tc>
          <w:tcPr>
            <w:tcW w:w="746" w:type="dxa"/>
            <w:tcBorders>
              <w:top w:val="nil"/>
              <w:left w:val="nil"/>
              <w:bottom w:val="single" w:sz="4" w:space="0" w:color="auto"/>
              <w:right w:val="single" w:sz="4" w:space="0" w:color="auto"/>
            </w:tcBorders>
            <w:shd w:val="clear" w:color="auto" w:fill="auto"/>
            <w:noWrap/>
            <w:hideMark/>
          </w:tcPr>
          <w:p w14:paraId="19B3344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15.6%</w:t>
            </w:r>
          </w:p>
        </w:tc>
        <w:tc>
          <w:tcPr>
            <w:tcW w:w="870" w:type="dxa"/>
            <w:tcBorders>
              <w:top w:val="nil"/>
              <w:left w:val="nil"/>
              <w:bottom w:val="single" w:sz="4" w:space="0" w:color="auto"/>
              <w:right w:val="single" w:sz="4" w:space="0" w:color="auto"/>
            </w:tcBorders>
            <w:shd w:val="clear" w:color="auto" w:fill="auto"/>
            <w:noWrap/>
            <w:hideMark/>
          </w:tcPr>
          <w:p w14:paraId="0AEA128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-400</w:t>
            </w:r>
          </w:p>
        </w:tc>
        <w:tc>
          <w:tcPr>
            <w:tcW w:w="744" w:type="dxa"/>
            <w:tcBorders>
              <w:top w:val="nil"/>
              <w:left w:val="nil"/>
              <w:bottom w:val="single" w:sz="4" w:space="0" w:color="auto"/>
              <w:right w:val="single" w:sz="4" w:space="0" w:color="auto"/>
            </w:tcBorders>
            <w:shd w:val="clear" w:color="auto" w:fill="auto"/>
            <w:noWrap/>
            <w:hideMark/>
          </w:tcPr>
          <w:p w14:paraId="50D6042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3D6B66E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0.4%</w:t>
            </w:r>
          </w:p>
        </w:tc>
        <w:tc>
          <w:tcPr>
            <w:tcW w:w="828" w:type="dxa"/>
            <w:tcBorders>
              <w:top w:val="nil"/>
              <w:left w:val="nil"/>
              <w:bottom w:val="single" w:sz="4" w:space="0" w:color="auto"/>
              <w:right w:val="single" w:sz="4" w:space="0" w:color="auto"/>
            </w:tcBorders>
            <w:shd w:val="clear" w:color="auto" w:fill="auto"/>
            <w:noWrap/>
            <w:hideMark/>
          </w:tcPr>
          <w:p w14:paraId="5C58627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-2.9%</w:t>
            </w:r>
          </w:p>
        </w:tc>
        <w:tc>
          <w:tcPr>
            <w:tcW w:w="851" w:type="dxa"/>
            <w:tcBorders>
              <w:top w:val="nil"/>
              <w:left w:val="nil"/>
              <w:bottom w:val="single" w:sz="4" w:space="0" w:color="auto"/>
              <w:right w:val="single" w:sz="4" w:space="0" w:color="auto"/>
            </w:tcBorders>
            <w:shd w:val="clear" w:color="auto" w:fill="auto"/>
            <w:noWrap/>
            <w:hideMark/>
          </w:tcPr>
          <w:p w14:paraId="45C7782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10595E1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w:t>
            </w:r>
          </w:p>
        </w:tc>
      </w:tr>
      <w:tr w:rsidR="0041770C" w:rsidRPr="0041770C" w14:paraId="39170A73"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4AC7FD24"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Mississippi</w:t>
            </w:r>
          </w:p>
        </w:tc>
        <w:tc>
          <w:tcPr>
            <w:tcW w:w="998" w:type="dxa"/>
            <w:tcBorders>
              <w:top w:val="nil"/>
              <w:left w:val="nil"/>
              <w:bottom w:val="single" w:sz="4" w:space="0" w:color="auto"/>
              <w:right w:val="single" w:sz="4" w:space="0" w:color="auto"/>
            </w:tcBorders>
            <w:shd w:val="clear" w:color="auto" w:fill="auto"/>
            <w:noWrap/>
            <w:vAlign w:val="bottom"/>
            <w:hideMark/>
          </w:tcPr>
          <w:p w14:paraId="754733F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8,200</w:t>
            </w:r>
          </w:p>
        </w:tc>
        <w:tc>
          <w:tcPr>
            <w:tcW w:w="755" w:type="dxa"/>
            <w:tcBorders>
              <w:top w:val="nil"/>
              <w:left w:val="nil"/>
              <w:bottom w:val="single" w:sz="4" w:space="0" w:color="auto"/>
              <w:right w:val="single" w:sz="4" w:space="0" w:color="auto"/>
            </w:tcBorders>
            <w:shd w:val="clear" w:color="auto" w:fill="auto"/>
            <w:noWrap/>
            <w:vAlign w:val="bottom"/>
            <w:hideMark/>
          </w:tcPr>
          <w:p w14:paraId="47A1FF3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800</w:t>
            </w:r>
          </w:p>
        </w:tc>
        <w:tc>
          <w:tcPr>
            <w:tcW w:w="666" w:type="dxa"/>
            <w:tcBorders>
              <w:top w:val="nil"/>
              <w:left w:val="nil"/>
              <w:bottom w:val="single" w:sz="4" w:space="0" w:color="auto"/>
              <w:right w:val="single" w:sz="4" w:space="0" w:color="auto"/>
            </w:tcBorders>
            <w:shd w:val="clear" w:color="auto" w:fill="auto"/>
            <w:noWrap/>
            <w:vAlign w:val="bottom"/>
            <w:hideMark/>
          </w:tcPr>
          <w:p w14:paraId="2CC8FBD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9.8%</w:t>
            </w:r>
          </w:p>
        </w:tc>
        <w:tc>
          <w:tcPr>
            <w:tcW w:w="999" w:type="dxa"/>
            <w:tcBorders>
              <w:top w:val="nil"/>
              <w:left w:val="nil"/>
              <w:bottom w:val="single" w:sz="4" w:space="0" w:color="auto"/>
              <w:right w:val="single" w:sz="4" w:space="0" w:color="auto"/>
            </w:tcBorders>
            <w:shd w:val="clear" w:color="auto" w:fill="auto"/>
            <w:noWrap/>
            <w:vAlign w:val="bottom"/>
            <w:hideMark/>
          </w:tcPr>
          <w:p w14:paraId="3572EBB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9,100</w:t>
            </w:r>
          </w:p>
        </w:tc>
        <w:tc>
          <w:tcPr>
            <w:tcW w:w="755" w:type="dxa"/>
            <w:tcBorders>
              <w:top w:val="nil"/>
              <w:left w:val="nil"/>
              <w:bottom w:val="single" w:sz="4" w:space="0" w:color="auto"/>
              <w:right w:val="single" w:sz="4" w:space="0" w:color="auto"/>
            </w:tcBorders>
            <w:shd w:val="clear" w:color="auto" w:fill="auto"/>
            <w:noWrap/>
            <w:hideMark/>
          </w:tcPr>
          <w:p w14:paraId="14C94ED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900</w:t>
            </w:r>
          </w:p>
        </w:tc>
        <w:tc>
          <w:tcPr>
            <w:tcW w:w="746" w:type="dxa"/>
            <w:tcBorders>
              <w:top w:val="nil"/>
              <w:left w:val="nil"/>
              <w:bottom w:val="single" w:sz="4" w:space="0" w:color="auto"/>
              <w:right w:val="single" w:sz="4" w:space="0" w:color="auto"/>
            </w:tcBorders>
            <w:shd w:val="clear" w:color="auto" w:fill="auto"/>
            <w:noWrap/>
            <w:hideMark/>
          </w:tcPr>
          <w:p w14:paraId="09E2E1B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9.9%</w:t>
            </w:r>
          </w:p>
        </w:tc>
        <w:tc>
          <w:tcPr>
            <w:tcW w:w="870" w:type="dxa"/>
            <w:tcBorders>
              <w:top w:val="nil"/>
              <w:left w:val="nil"/>
              <w:bottom w:val="single" w:sz="4" w:space="0" w:color="auto"/>
              <w:right w:val="single" w:sz="4" w:space="0" w:color="auto"/>
            </w:tcBorders>
            <w:shd w:val="clear" w:color="auto" w:fill="auto"/>
            <w:noWrap/>
            <w:hideMark/>
          </w:tcPr>
          <w:p w14:paraId="5FF98E6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900</w:t>
            </w:r>
          </w:p>
        </w:tc>
        <w:tc>
          <w:tcPr>
            <w:tcW w:w="744" w:type="dxa"/>
            <w:tcBorders>
              <w:top w:val="nil"/>
              <w:left w:val="nil"/>
              <w:bottom w:val="single" w:sz="4" w:space="0" w:color="auto"/>
              <w:right w:val="single" w:sz="4" w:space="0" w:color="auto"/>
            </w:tcBorders>
            <w:shd w:val="clear" w:color="auto" w:fill="auto"/>
            <w:noWrap/>
            <w:hideMark/>
          </w:tcPr>
          <w:p w14:paraId="03D9FC3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5CAD6CD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04349FE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11.0%</w:t>
            </w:r>
          </w:p>
        </w:tc>
        <w:tc>
          <w:tcPr>
            <w:tcW w:w="851" w:type="dxa"/>
            <w:tcBorders>
              <w:top w:val="nil"/>
              <w:left w:val="nil"/>
              <w:bottom w:val="single" w:sz="4" w:space="0" w:color="auto"/>
              <w:right w:val="single" w:sz="4" w:space="0" w:color="auto"/>
            </w:tcBorders>
            <w:shd w:val="clear" w:color="auto" w:fill="auto"/>
            <w:noWrap/>
            <w:hideMark/>
          </w:tcPr>
          <w:p w14:paraId="71E69B0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12.5%</w:t>
            </w:r>
          </w:p>
        </w:tc>
        <w:tc>
          <w:tcPr>
            <w:tcW w:w="800" w:type="dxa"/>
            <w:tcBorders>
              <w:top w:val="nil"/>
              <w:left w:val="nil"/>
              <w:bottom w:val="single" w:sz="4" w:space="0" w:color="auto"/>
              <w:right w:val="single" w:sz="4" w:space="0" w:color="auto"/>
            </w:tcBorders>
            <w:shd w:val="clear" w:color="auto" w:fill="auto"/>
            <w:noWrap/>
            <w:hideMark/>
          </w:tcPr>
          <w:p w14:paraId="36D589D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w:t>
            </w:r>
          </w:p>
        </w:tc>
      </w:tr>
      <w:tr w:rsidR="0041770C" w:rsidRPr="0041770C" w14:paraId="2492CA67"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43F8C0D5"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Missouri</w:t>
            </w:r>
          </w:p>
        </w:tc>
        <w:tc>
          <w:tcPr>
            <w:tcW w:w="998" w:type="dxa"/>
            <w:tcBorders>
              <w:top w:val="nil"/>
              <w:left w:val="nil"/>
              <w:bottom w:val="single" w:sz="4" w:space="0" w:color="auto"/>
              <w:right w:val="single" w:sz="4" w:space="0" w:color="auto"/>
            </w:tcBorders>
            <w:shd w:val="clear" w:color="auto" w:fill="auto"/>
            <w:noWrap/>
            <w:vAlign w:val="bottom"/>
            <w:hideMark/>
          </w:tcPr>
          <w:p w14:paraId="390A8A2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15,400</w:t>
            </w:r>
          </w:p>
        </w:tc>
        <w:tc>
          <w:tcPr>
            <w:tcW w:w="755" w:type="dxa"/>
            <w:tcBorders>
              <w:top w:val="nil"/>
              <w:left w:val="nil"/>
              <w:bottom w:val="single" w:sz="4" w:space="0" w:color="auto"/>
              <w:right w:val="single" w:sz="4" w:space="0" w:color="auto"/>
            </w:tcBorders>
            <w:shd w:val="clear" w:color="auto" w:fill="auto"/>
            <w:noWrap/>
            <w:vAlign w:val="bottom"/>
            <w:hideMark/>
          </w:tcPr>
          <w:p w14:paraId="64633E7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1,800</w:t>
            </w:r>
          </w:p>
        </w:tc>
        <w:tc>
          <w:tcPr>
            <w:tcW w:w="666" w:type="dxa"/>
            <w:tcBorders>
              <w:top w:val="nil"/>
              <w:left w:val="nil"/>
              <w:bottom w:val="single" w:sz="4" w:space="0" w:color="auto"/>
              <w:right w:val="single" w:sz="4" w:space="0" w:color="auto"/>
            </w:tcBorders>
            <w:shd w:val="clear" w:color="auto" w:fill="auto"/>
            <w:noWrap/>
            <w:vAlign w:val="bottom"/>
            <w:hideMark/>
          </w:tcPr>
          <w:p w14:paraId="4E60CAA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11.7%</w:t>
            </w:r>
          </w:p>
        </w:tc>
        <w:tc>
          <w:tcPr>
            <w:tcW w:w="999" w:type="dxa"/>
            <w:tcBorders>
              <w:top w:val="nil"/>
              <w:left w:val="nil"/>
              <w:bottom w:val="single" w:sz="4" w:space="0" w:color="auto"/>
              <w:right w:val="single" w:sz="4" w:space="0" w:color="auto"/>
            </w:tcBorders>
            <w:shd w:val="clear" w:color="auto" w:fill="auto"/>
            <w:noWrap/>
            <w:vAlign w:val="bottom"/>
            <w:hideMark/>
          </w:tcPr>
          <w:p w14:paraId="724A431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15,800</w:t>
            </w:r>
          </w:p>
        </w:tc>
        <w:tc>
          <w:tcPr>
            <w:tcW w:w="755" w:type="dxa"/>
            <w:tcBorders>
              <w:top w:val="nil"/>
              <w:left w:val="nil"/>
              <w:bottom w:val="single" w:sz="4" w:space="0" w:color="auto"/>
              <w:right w:val="single" w:sz="4" w:space="0" w:color="auto"/>
            </w:tcBorders>
            <w:shd w:val="clear" w:color="auto" w:fill="auto"/>
            <w:noWrap/>
            <w:hideMark/>
          </w:tcPr>
          <w:p w14:paraId="25FC1FC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1,900</w:t>
            </w:r>
          </w:p>
        </w:tc>
        <w:tc>
          <w:tcPr>
            <w:tcW w:w="746" w:type="dxa"/>
            <w:tcBorders>
              <w:top w:val="nil"/>
              <w:left w:val="nil"/>
              <w:bottom w:val="single" w:sz="4" w:space="0" w:color="auto"/>
              <w:right w:val="single" w:sz="4" w:space="0" w:color="auto"/>
            </w:tcBorders>
            <w:shd w:val="clear" w:color="auto" w:fill="auto"/>
            <w:noWrap/>
            <w:hideMark/>
          </w:tcPr>
          <w:p w14:paraId="545BA9B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12.0%</w:t>
            </w:r>
          </w:p>
        </w:tc>
        <w:tc>
          <w:tcPr>
            <w:tcW w:w="870" w:type="dxa"/>
            <w:tcBorders>
              <w:top w:val="nil"/>
              <w:left w:val="nil"/>
              <w:bottom w:val="single" w:sz="4" w:space="0" w:color="auto"/>
              <w:right w:val="single" w:sz="4" w:space="0" w:color="auto"/>
            </w:tcBorders>
            <w:shd w:val="clear" w:color="auto" w:fill="auto"/>
            <w:noWrap/>
            <w:hideMark/>
          </w:tcPr>
          <w:p w14:paraId="5B8BF4C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400</w:t>
            </w:r>
          </w:p>
        </w:tc>
        <w:tc>
          <w:tcPr>
            <w:tcW w:w="744" w:type="dxa"/>
            <w:tcBorders>
              <w:top w:val="nil"/>
              <w:left w:val="nil"/>
              <w:bottom w:val="single" w:sz="4" w:space="0" w:color="auto"/>
              <w:right w:val="single" w:sz="4" w:space="0" w:color="auto"/>
            </w:tcBorders>
            <w:shd w:val="clear" w:color="auto" w:fill="auto"/>
            <w:noWrap/>
            <w:hideMark/>
          </w:tcPr>
          <w:p w14:paraId="233A61D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11C75B8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0.3%</w:t>
            </w:r>
          </w:p>
        </w:tc>
        <w:tc>
          <w:tcPr>
            <w:tcW w:w="828" w:type="dxa"/>
            <w:tcBorders>
              <w:top w:val="nil"/>
              <w:left w:val="nil"/>
              <w:bottom w:val="single" w:sz="4" w:space="0" w:color="auto"/>
              <w:right w:val="single" w:sz="4" w:space="0" w:color="auto"/>
            </w:tcBorders>
            <w:shd w:val="clear" w:color="auto" w:fill="auto"/>
            <w:noWrap/>
            <w:hideMark/>
          </w:tcPr>
          <w:p w14:paraId="280E2FC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2.6%</w:t>
            </w:r>
          </w:p>
        </w:tc>
        <w:tc>
          <w:tcPr>
            <w:tcW w:w="851" w:type="dxa"/>
            <w:tcBorders>
              <w:top w:val="nil"/>
              <w:left w:val="nil"/>
              <w:bottom w:val="single" w:sz="4" w:space="0" w:color="auto"/>
              <w:right w:val="single" w:sz="4" w:space="0" w:color="auto"/>
            </w:tcBorders>
            <w:shd w:val="clear" w:color="auto" w:fill="auto"/>
            <w:noWrap/>
            <w:hideMark/>
          </w:tcPr>
          <w:p w14:paraId="434B4C1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5.6%</w:t>
            </w:r>
          </w:p>
        </w:tc>
        <w:tc>
          <w:tcPr>
            <w:tcW w:w="800" w:type="dxa"/>
            <w:tcBorders>
              <w:top w:val="nil"/>
              <w:left w:val="nil"/>
              <w:bottom w:val="single" w:sz="4" w:space="0" w:color="auto"/>
              <w:right w:val="single" w:sz="4" w:space="0" w:color="auto"/>
            </w:tcBorders>
            <w:shd w:val="clear" w:color="auto" w:fill="auto"/>
            <w:noWrap/>
            <w:hideMark/>
          </w:tcPr>
          <w:p w14:paraId="3AB3F38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2.9%</w:t>
            </w:r>
          </w:p>
        </w:tc>
      </w:tr>
      <w:tr w:rsidR="0041770C" w:rsidRPr="0041770C" w14:paraId="45C773A9"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2E6BA005"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Montana</w:t>
            </w:r>
          </w:p>
        </w:tc>
        <w:tc>
          <w:tcPr>
            <w:tcW w:w="998" w:type="dxa"/>
            <w:tcBorders>
              <w:top w:val="nil"/>
              <w:left w:val="nil"/>
              <w:bottom w:val="single" w:sz="4" w:space="0" w:color="auto"/>
              <w:right w:val="single" w:sz="4" w:space="0" w:color="auto"/>
            </w:tcBorders>
            <w:shd w:val="clear" w:color="auto" w:fill="auto"/>
            <w:noWrap/>
            <w:vAlign w:val="bottom"/>
            <w:hideMark/>
          </w:tcPr>
          <w:p w14:paraId="71E6A80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2,400</w:t>
            </w:r>
          </w:p>
        </w:tc>
        <w:tc>
          <w:tcPr>
            <w:tcW w:w="755" w:type="dxa"/>
            <w:tcBorders>
              <w:top w:val="nil"/>
              <w:left w:val="nil"/>
              <w:bottom w:val="single" w:sz="4" w:space="0" w:color="auto"/>
              <w:right w:val="single" w:sz="4" w:space="0" w:color="auto"/>
            </w:tcBorders>
            <w:shd w:val="clear" w:color="auto" w:fill="auto"/>
            <w:noWrap/>
            <w:vAlign w:val="bottom"/>
            <w:hideMark/>
          </w:tcPr>
          <w:p w14:paraId="38C9B21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200</w:t>
            </w:r>
          </w:p>
        </w:tc>
        <w:tc>
          <w:tcPr>
            <w:tcW w:w="666" w:type="dxa"/>
            <w:tcBorders>
              <w:top w:val="nil"/>
              <w:left w:val="nil"/>
              <w:bottom w:val="single" w:sz="4" w:space="0" w:color="auto"/>
              <w:right w:val="single" w:sz="4" w:space="0" w:color="auto"/>
            </w:tcBorders>
            <w:shd w:val="clear" w:color="auto" w:fill="auto"/>
            <w:noWrap/>
            <w:vAlign w:val="bottom"/>
            <w:hideMark/>
          </w:tcPr>
          <w:p w14:paraId="2CC2258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8.3%</w:t>
            </w:r>
          </w:p>
        </w:tc>
        <w:tc>
          <w:tcPr>
            <w:tcW w:w="999" w:type="dxa"/>
            <w:tcBorders>
              <w:top w:val="nil"/>
              <w:left w:val="nil"/>
              <w:bottom w:val="single" w:sz="4" w:space="0" w:color="auto"/>
              <w:right w:val="single" w:sz="4" w:space="0" w:color="auto"/>
            </w:tcBorders>
            <w:shd w:val="clear" w:color="auto" w:fill="auto"/>
            <w:noWrap/>
            <w:vAlign w:val="bottom"/>
            <w:hideMark/>
          </w:tcPr>
          <w:p w14:paraId="2F275C1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900</w:t>
            </w:r>
          </w:p>
        </w:tc>
        <w:tc>
          <w:tcPr>
            <w:tcW w:w="755" w:type="dxa"/>
            <w:tcBorders>
              <w:top w:val="nil"/>
              <w:left w:val="nil"/>
              <w:bottom w:val="single" w:sz="4" w:space="0" w:color="auto"/>
              <w:right w:val="single" w:sz="4" w:space="0" w:color="auto"/>
            </w:tcBorders>
            <w:shd w:val="clear" w:color="auto" w:fill="auto"/>
            <w:noWrap/>
            <w:hideMark/>
          </w:tcPr>
          <w:p w14:paraId="14052F0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6" w:type="dxa"/>
            <w:tcBorders>
              <w:top w:val="nil"/>
              <w:left w:val="nil"/>
              <w:bottom w:val="single" w:sz="4" w:space="0" w:color="auto"/>
              <w:right w:val="single" w:sz="4" w:space="0" w:color="auto"/>
            </w:tcBorders>
            <w:shd w:val="clear" w:color="auto" w:fill="auto"/>
            <w:noWrap/>
            <w:hideMark/>
          </w:tcPr>
          <w:p w14:paraId="25EA1AB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11.1%</w:t>
            </w:r>
          </w:p>
        </w:tc>
        <w:tc>
          <w:tcPr>
            <w:tcW w:w="870" w:type="dxa"/>
            <w:tcBorders>
              <w:top w:val="nil"/>
              <w:left w:val="nil"/>
              <w:bottom w:val="single" w:sz="4" w:space="0" w:color="auto"/>
              <w:right w:val="single" w:sz="4" w:space="0" w:color="auto"/>
            </w:tcBorders>
            <w:shd w:val="clear" w:color="auto" w:fill="auto"/>
            <w:noWrap/>
            <w:hideMark/>
          </w:tcPr>
          <w:p w14:paraId="21101CB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-1,500</w:t>
            </w:r>
          </w:p>
        </w:tc>
        <w:tc>
          <w:tcPr>
            <w:tcW w:w="744" w:type="dxa"/>
            <w:tcBorders>
              <w:top w:val="nil"/>
              <w:left w:val="nil"/>
              <w:bottom w:val="single" w:sz="4" w:space="0" w:color="auto"/>
              <w:right w:val="single" w:sz="4" w:space="0" w:color="auto"/>
            </w:tcBorders>
            <w:shd w:val="clear" w:color="auto" w:fill="auto"/>
            <w:noWrap/>
            <w:hideMark/>
          </w:tcPr>
          <w:p w14:paraId="022AC62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3E0114B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2.8%</w:t>
            </w:r>
          </w:p>
        </w:tc>
        <w:tc>
          <w:tcPr>
            <w:tcW w:w="828" w:type="dxa"/>
            <w:tcBorders>
              <w:top w:val="nil"/>
              <w:left w:val="nil"/>
              <w:bottom w:val="single" w:sz="4" w:space="0" w:color="auto"/>
              <w:right w:val="single" w:sz="4" w:space="0" w:color="auto"/>
            </w:tcBorders>
            <w:shd w:val="clear" w:color="auto" w:fill="auto"/>
            <w:noWrap/>
            <w:hideMark/>
          </w:tcPr>
          <w:p w14:paraId="4A85B4E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-62.5%</w:t>
            </w:r>
          </w:p>
        </w:tc>
        <w:tc>
          <w:tcPr>
            <w:tcW w:w="851" w:type="dxa"/>
            <w:tcBorders>
              <w:top w:val="nil"/>
              <w:left w:val="nil"/>
              <w:bottom w:val="single" w:sz="4" w:space="0" w:color="auto"/>
              <w:right w:val="single" w:sz="4" w:space="0" w:color="auto"/>
            </w:tcBorders>
            <w:shd w:val="clear" w:color="auto" w:fill="auto"/>
            <w:noWrap/>
            <w:hideMark/>
          </w:tcPr>
          <w:p w14:paraId="067A311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800" w:type="dxa"/>
            <w:tcBorders>
              <w:top w:val="nil"/>
              <w:left w:val="nil"/>
              <w:bottom w:val="single" w:sz="4" w:space="0" w:color="auto"/>
              <w:right w:val="single" w:sz="4" w:space="0" w:color="auto"/>
            </w:tcBorders>
            <w:shd w:val="clear" w:color="auto" w:fill="auto"/>
            <w:noWrap/>
            <w:hideMark/>
          </w:tcPr>
          <w:p w14:paraId="18BA7FD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33.3%</w:t>
            </w:r>
          </w:p>
        </w:tc>
      </w:tr>
      <w:tr w:rsidR="0041770C" w:rsidRPr="0041770C" w14:paraId="75513B2F"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FACED58"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Nebraska</w:t>
            </w:r>
          </w:p>
        </w:tc>
        <w:tc>
          <w:tcPr>
            <w:tcW w:w="998" w:type="dxa"/>
            <w:tcBorders>
              <w:top w:val="nil"/>
              <w:left w:val="nil"/>
              <w:bottom w:val="single" w:sz="4" w:space="0" w:color="auto"/>
              <w:right w:val="single" w:sz="4" w:space="0" w:color="auto"/>
            </w:tcBorders>
            <w:shd w:val="clear" w:color="auto" w:fill="auto"/>
            <w:noWrap/>
            <w:vAlign w:val="bottom"/>
            <w:hideMark/>
          </w:tcPr>
          <w:p w14:paraId="7819FF5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5,000</w:t>
            </w:r>
          </w:p>
        </w:tc>
        <w:tc>
          <w:tcPr>
            <w:tcW w:w="755" w:type="dxa"/>
            <w:tcBorders>
              <w:top w:val="nil"/>
              <w:left w:val="nil"/>
              <w:bottom w:val="single" w:sz="4" w:space="0" w:color="auto"/>
              <w:right w:val="single" w:sz="4" w:space="0" w:color="auto"/>
            </w:tcBorders>
            <w:shd w:val="clear" w:color="auto" w:fill="auto"/>
            <w:noWrap/>
            <w:vAlign w:val="bottom"/>
            <w:hideMark/>
          </w:tcPr>
          <w:p w14:paraId="18668E0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600</w:t>
            </w:r>
          </w:p>
        </w:tc>
        <w:tc>
          <w:tcPr>
            <w:tcW w:w="666" w:type="dxa"/>
            <w:tcBorders>
              <w:top w:val="nil"/>
              <w:left w:val="nil"/>
              <w:bottom w:val="single" w:sz="4" w:space="0" w:color="auto"/>
              <w:right w:val="single" w:sz="4" w:space="0" w:color="auto"/>
            </w:tcBorders>
            <w:shd w:val="clear" w:color="auto" w:fill="auto"/>
            <w:noWrap/>
            <w:vAlign w:val="bottom"/>
            <w:hideMark/>
          </w:tcPr>
          <w:p w14:paraId="31640E3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12.0%</w:t>
            </w:r>
          </w:p>
        </w:tc>
        <w:tc>
          <w:tcPr>
            <w:tcW w:w="999" w:type="dxa"/>
            <w:tcBorders>
              <w:top w:val="nil"/>
              <w:left w:val="nil"/>
              <w:bottom w:val="single" w:sz="4" w:space="0" w:color="auto"/>
              <w:right w:val="single" w:sz="4" w:space="0" w:color="auto"/>
            </w:tcBorders>
            <w:shd w:val="clear" w:color="auto" w:fill="auto"/>
            <w:noWrap/>
            <w:vAlign w:val="bottom"/>
            <w:hideMark/>
          </w:tcPr>
          <w:p w14:paraId="6681519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3,800</w:t>
            </w:r>
          </w:p>
        </w:tc>
        <w:tc>
          <w:tcPr>
            <w:tcW w:w="755" w:type="dxa"/>
            <w:tcBorders>
              <w:top w:val="nil"/>
              <w:left w:val="nil"/>
              <w:bottom w:val="single" w:sz="4" w:space="0" w:color="auto"/>
              <w:right w:val="single" w:sz="4" w:space="0" w:color="auto"/>
            </w:tcBorders>
            <w:shd w:val="clear" w:color="auto" w:fill="auto"/>
            <w:noWrap/>
            <w:hideMark/>
          </w:tcPr>
          <w:p w14:paraId="0A247F0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746" w:type="dxa"/>
            <w:tcBorders>
              <w:top w:val="nil"/>
              <w:left w:val="nil"/>
              <w:bottom w:val="single" w:sz="4" w:space="0" w:color="auto"/>
              <w:right w:val="single" w:sz="4" w:space="0" w:color="auto"/>
            </w:tcBorders>
            <w:shd w:val="clear" w:color="auto" w:fill="auto"/>
            <w:noWrap/>
            <w:hideMark/>
          </w:tcPr>
          <w:p w14:paraId="352AE41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13.2%</w:t>
            </w:r>
          </w:p>
        </w:tc>
        <w:tc>
          <w:tcPr>
            <w:tcW w:w="870" w:type="dxa"/>
            <w:tcBorders>
              <w:top w:val="nil"/>
              <w:left w:val="nil"/>
              <w:bottom w:val="single" w:sz="4" w:space="0" w:color="auto"/>
              <w:right w:val="single" w:sz="4" w:space="0" w:color="auto"/>
            </w:tcBorders>
            <w:shd w:val="clear" w:color="auto" w:fill="auto"/>
            <w:noWrap/>
            <w:hideMark/>
          </w:tcPr>
          <w:p w14:paraId="497D6CC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-1,200</w:t>
            </w:r>
          </w:p>
        </w:tc>
        <w:tc>
          <w:tcPr>
            <w:tcW w:w="744" w:type="dxa"/>
            <w:tcBorders>
              <w:top w:val="nil"/>
              <w:left w:val="nil"/>
              <w:bottom w:val="single" w:sz="4" w:space="0" w:color="auto"/>
              <w:right w:val="single" w:sz="4" w:space="0" w:color="auto"/>
            </w:tcBorders>
            <w:shd w:val="clear" w:color="auto" w:fill="auto"/>
            <w:noWrap/>
            <w:hideMark/>
          </w:tcPr>
          <w:p w14:paraId="6BC2ABA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26407A6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w:t>
            </w:r>
          </w:p>
        </w:tc>
        <w:tc>
          <w:tcPr>
            <w:tcW w:w="828" w:type="dxa"/>
            <w:tcBorders>
              <w:top w:val="nil"/>
              <w:left w:val="nil"/>
              <w:bottom w:val="single" w:sz="4" w:space="0" w:color="auto"/>
              <w:right w:val="single" w:sz="4" w:space="0" w:color="auto"/>
            </w:tcBorders>
            <w:shd w:val="clear" w:color="auto" w:fill="auto"/>
            <w:noWrap/>
            <w:hideMark/>
          </w:tcPr>
          <w:p w14:paraId="12A41BE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-24.0%</w:t>
            </w:r>
          </w:p>
        </w:tc>
        <w:tc>
          <w:tcPr>
            <w:tcW w:w="851" w:type="dxa"/>
            <w:tcBorders>
              <w:top w:val="nil"/>
              <w:left w:val="nil"/>
              <w:bottom w:val="single" w:sz="4" w:space="0" w:color="auto"/>
              <w:right w:val="single" w:sz="4" w:space="0" w:color="auto"/>
            </w:tcBorders>
            <w:shd w:val="clear" w:color="auto" w:fill="auto"/>
            <w:noWrap/>
            <w:hideMark/>
          </w:tcPr>
          <w:p w14:paraId="3CCE608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-16.7%</w:t>
            </w:r>
          </w:p>
        </w:tc>
        <w:tc>
          <w:tcPr>
            <w:tcW w:w="800" w:type="dxa"/>
            <w:tcBorders>
              <w:top w:val="nil"/>
              <w:left w:val="nil"/>
              <w:bottom w:val="single" w:sz="4" w:space="0" w:color="auto"/>
              <w:right w:val="single" w:sz="4" w:space="0" w:color="auto"/>
            </w:tcBorders>
            <w:shd w:val="clear" w:color="auto" w:fill="auto"/>
            <w:noWrap/>
            <w:hideMark/>
          </w:tcPr>
          <w:p w14:paraId="5458FF9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9.6%</w:t>
            </w:r>
          </w:p>
        </w:tc>
      </w:tr>
      <w:tr w:rsidR="0041770C" w:rsidRPr="0041770C" w14:paraId="5A41154F"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48586E4A"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Nevada</w:t>
            </w:r>
          </w:p>
        </w:tc>
        <w:tc>
          <w:tcPr>
            <w:tcW w:w="998" w:type="dxa"/>
            <w:tcBorders>
              <w:top w:val="nil"/>
              <w:left w:val="nil"/>
              <w:bottom w:val="single" w:sz="4" w:space="0" w:color="auto"/>
              <w:right w:val="single" w:sz="4" w:space="0" w:color="auto"/>
            </w:tcBorders>
            <w:shd w:val="clear" w:color="auto" w:fill="auto"/>
            <w:noWrap/>
            <w:vAlign w:val="bottom"/>
            <w:hideMark/>
          </w:tcPr>
          <w:p w14:paraId="038BDC3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7,200</w:t>
            </w:r>
          </w:p>
        </w:tc>
        <w:tc>
          <w:tcPr>
            <w:tcW w:w="755" w:type="dxa"/>
            <w:tcBorders>
              <w:top w:val="nil"/>
              <w:left w:val="nil"/>
              <w:bottom w:val="single" w:sz="4" w:space="0" w:color="auto"/>
              <w:right w:val="single" w:sz="4" w:space="0" w:color="auto"/>
            </w:tcBorders>
            <w:shd w:val="clear" w:color="auto" w:fill="auto"/>
            <w:noWrap/>
            <w:vAlign w:val="bottom"/>
            <w:hideMark/>
          </w:tcPr>
          <w:p w14:paraId="278CAAF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1,400</w:t>
            </w:r>
          </w:p>
        </w:tc>
        <w:tc>
          <w:tcPr>
            <w:tcW w:w="666" w:type="dxa"/>
            <w:tcBorders>
              <w:top w:val="nil"/>
              <w:left w:val="nil"/>
              <w:bottom w:val="single" w:sz="4" w:space="0" w:color="auto"/>
              <w:right w:val="single" w:sz="4" w:space="0" w:color="auto"/>
            </w:tcBorders>
            <w:shd w:val="clear" w:color="auto" w:fill="auto"/>
            <w:noWrap/>
            <w:vAlign w:val="bottom"/>
            <w:hideMark/>
          </w:tcPr>
          <w:p w14:paraId="5A88606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19.4%</w:t>
            </w:r>
          </w:p>
        </w:tc>
        <w:tc>
          <w:tcPr>
            <w:tcW w:w="999" w:type="dxa"/>
            <w:tcBorders>
              <w:top w:val="nil"/>
              <w:left w:val="nil"/>
              <w:bottom w:val="single" w:sz="4" w:space="0" w:color="auto"/>
              <w:right w:val="single" w:sz="4" w:space="0" w:color="auto"/>
            </w:tcBorders>
            <w:shd w:val="clear" w:color="auto" w:fill="auto"/>
            <w:noWrap/>
            <w:vAlign w:val="bottom"/>
            <w:hideMark/>
          </w:tcPr>
          <w:p w14:paraId="3CE868D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6,900</w:t>
            </w:r>
          </w:p>
        </w:tc>
        <w:tc>
          <w:tcPr>
            <w:tcW w:w="755" w:type="dxa"/>
            <w:tcBorders>
              <w:top w:val="nil"/>
              <w:left w:val="nil"/>
              <w:bottom w:val="single" w:sz="4" w:space="0" w:color="auto"/>
              <w:right w:val="single" w:sz="4" w:space="0" w:color="auto"/>
            </w:tcBorders>
            <w:shd w:val="clear" w:color="auto" w:fill="auto"/>
            <w:noWrap/>
            <w:hideMark/>
          </w:tcPr>
          <w:p w14:paraId="3B0A531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1,400</w:t>
            </w:r>
          </w:p>
        </w:tc>
        <w:tc>
          <w:tcPr>
            <w:tcW w:w="746" w:type="dxa"/>
            <w:tcBorders>
              <w:top w:val="nil"/>
              <w:left w:val="nil"/>
              <w:bottom w:val="single" w:sz="4" w:space="0" w:color="auto"/>
              <w:right w:val="single" w:sz="4" w:space="0" w:color="auto"/>
            </w:tcBorders>
            <w:shd w:val="clear" w:color="auto" w:fill="auto"/>
            <w:noWrap/>
            <w:hideMark/>
          </w:tcPr>
          <w:p w14:paraId="1621D36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20.3%</w:t>
            </w:r>
          </w:p>
        </w:tc>
        <w:tc>
          <w:tcPr>
            <w:tcW w:w="870" w:type="dxa"/>
            <w:tcBorders>
              <w:top w:val="nil"/>
              <w:left w:val="nil"/>
              <w:bottom w:val="single" w:sz="4" w:space="0" w:color="auto"/>
              <w:right w:val="single" w:sz="4" w:space="0" w:color="auto"/>
            </w:tcBorders>
            <w:shd w:val="clear" w:color="auto" w:fill="auto"/>
            <w:noWrap/>
            <w:hideMark/>
          </w:tcPr>
          <w:p w14:paraId="2AB6CAB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744" w:type="dxa"/>
            <w:tcBorders>
              <w:top w:val="nil"/>
              <w:left w:val="nil"/>
              <w:bottom w:val="single" w:sz="4" w:space="0" w:color="auto"/>
              <w:right w:val="single" w:sz="4" w:space="0" w:color="auto"/>
            </w:tcBorders>
            <w:shd w:val="clear" w:color="auto" w:fill="auto"/>
            <w:noWrap/>
            <w:hideMark/>
          </w:tcPr>
          <w:p w14:paraId="418AA05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7E364B1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0.8%</w:t>
            </w:r>
          </w:p>
        </w:tc>
        <w:tc>
          <w:tcPr>
            <w:tcW w:w="828" w:type="dxa"/>
            <w:tcBorders>
              <w:top w:val="nil"/>
              <w:left w:val="nil"/>
              <w:bottom w:val="single" w:sz="4" w:space="0" w:color="auto"/>
              <w:right w:val="single" w:sz="4" w:space="0" w:color="auto"/>
            </w:tcBorders>
            <w:shd w:val="clear" w:color="auto" w:fill="auto"/>
            <w:noWrap/>
            <w:hideMark/>
          </w:tcPr>
          <w:p w14:paraId="03EB027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-4.2%</w:t>
            </w:r>
          </w:p>
        </w:tc>
        <w:tc>
          <w:tcPr>
            <w:tcW w:w="851" w:type="dxa"/>
            <w:tcBorders>
              <w:top w:val="nil"/>
              <w:left w:val="nil"/>
              <w:bottom w:val="single" w:sz="4" w:space="0" w:color="auto"/>
              <w:right w:val="single" w:sz="4" w:space="0" w:color="auto"/>
            </w:tcBorders>
            <w:shd w:val="clear" w:color="auto" w:fill="auto"/>
            <w:noWrap/>
            <w:hideMark/>
          </w:tcPr>
          <w:p w14:paraId="69C9DB0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7FE39E6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4.3%</w:t>
            </w:r>
          </w:p>
        </w:tc>
      </w:tr>
      <w:tr w:rsidR="0041770C" w:rsidRPr="0041770C" w14:paraId="066F7FEF"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DDB5896"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New Hampshire</w:t>
            </w:r>
          </w:p>
        </w:tc>
        <w:tc>
          <w:tcPr>
            <w:tcW w:w="998" w:type="dxa"/>
            <w:tcBorders>
              <w:top w:val="nil"/>
              <w:left w:val="nil"/>
              <w:bottom w:val="single" w:sz="4" w:space="0" w:color="auto"/>
              <w:right w:val="single" w:sz="4" w:space="0" w:color="auto"/>
            </w:tcBorders>
            <w:shd w:val="clear" w:color="auto" w:fill="auto"/>
            <w:noWrap/>
            <w:vAlign w:val="bottom"/>
            <w:hideMark/>
          </w:tcPr>
          <w:p w14:paraId="32E220A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3,100</w:t>
            </w:r>
          </w:p>
        </w:tc>
        <w:tc>
          <w:tcPr>
            <w:tcW w:w="755" w:type="dxa"/>
            <w:tcBorders>
              <w:top w:val="nil"/>
              <w:left w:val="nil"/>
              <w:bottom w:val="single" w:sz="4" w:space="0" w:color="auto"/>
              <w:right w:val="single" w:sz="4" w:space="0" w:color="auto"/>
            </w:tcBorders>
            <w:shd w:val="clear" w:color="auto" w:fill="auto"/>
            <w:noWrap/>
            <w:vAlign w:val="bottom"/>
            <w:hideMark/>
          </w:tcPr>
          <w:p w14:paraId="280B55F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300</w:t>
            </w:r>
          </w:p>
        </w:tc>
        <w:tc>
          <w:tcPr>
            <w:tcW w:w="666" w:type="dxa"/>
            <w:tcBorders>
              <w:top w:val="nil"/>
              <w:left w:val="nil"/>
              <w:bottom w:val="single" w:sz="4" w:space="0" w:color="auto"/>
              <w:right w:val="single" w:sz="4" w:space="0" w:color="auto"/>
            </w:tcBorders>
            <w:shd w:val="clear" w:color="auto" w:fill="auto"/>
            <w:noWrap/>
            <w:vAlign w:val="bottom"/>
            <w:hideMark/>
          </w:tcPr>
          <w:p w14:paraId="55ED165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9.7%</w:t>
            </w:r>
          </w:p>
        </w:tc>
        <w:tc>
          <w:tcPr>
            <w:tcW w:w="999" w:type="dxa"/>
            <w:tcBorders>
              <w:top w:val="nil"/>
              <w:left w:val="nil"/>
              <w:bottom w:val="single" w:sz="4" w:space="0" w:color="auto"/>
              <w:right w:val="single" w:sz="4" w:space="0" w:color="auto"/>
            </w:tcBorders>
            <w:shd w:val="clear" w:color="auto" w:fill="auto"/>
            <w:noWrap/>
            <w:vAlign w:val="bottom"/>
            <w:hideMark/>
          </w:tcPr>
          <w:p w14:paraId="037F7B0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3,000</w:t>
            </w:r>
          </w:p>
        </w:tc>
        <w:tc>
          <w:tcPr>
            <w:tcW w:w="755" w:type="dxa"/>
            <w:tcBorders>
              <w:top w:val="nil"/>
              <w:left w:val="nil"/>
              <w:bottom w:val="single" w:sz="4" w:space="0" w:color="auto"/>
              <w:right w:val="single" w:sz="4" w:space="0" w:color="auto"/>
            </w:tcBorders>
            <w:shd w:val="clear" w:color="auto" w:fill="auto"/>
            <w:noWrap/>
            <w:hideMark/>
          </w:tcPr>
          <w:p w14:paraId="4CA05AF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746" w:type="dxa"/>
            <w:tcBorders>
              <w:top w:val="nil"/>
              <w:left w:val="nil"/>
              <w:bottom w:val="single" w:sz="4" w:space="0" w:color="auto"/>
              <w:right w:val="single" w:sz="4" w:space="0" w:color="auto"/>
            </w:tcBorders>
            <w:shd w:val="clear" w:color="auto" w:fill="auto"/>
            <w:noWrap/>
            <w:hideMark/>
          </w:tcPr>
          <w:p w14:paraId="3ECEAD3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870" w:type="dxa"/>
            <w:tcBorders>
              <w:top w:val="nil"/>
              <w:left w:val="nil"/>
              <w:bottom w:val="single" w:sz="4" w:space="0" w:color="auto"/>
              <w:right w:val="single" w:sz="4" w:space="0" w:color="auto"/>
            </w:tcBorders>
            <w:shd w:val="clear" w:color="auto" w:fill="auto"/>
            <w:noWrap/>
            <w:hideMark/>
          </w:tcPr>
          <w:p w14:paraId="19D8F28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4" w:type="dxa"/>
            <w:tcBorders>
              <w:top w:val="nil"/>
              <w:left w:val="nil"/>
              <w:bottom w:val="single" w:sz="4" w:space="0" w:color="auto"/>
              <w:right w:val="single" w:sz="4" w:space="0" w:color="auto"/>
            </w:tcBorders>
            <w:shd w:val="clear" w:color="auto" w:fill="auto"/>
            <w:noWrap/>
            <w:hideMark/>
          </w:tcPr>
          <w:p w14:paraId="32DBDD3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37C229B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0.3%</w:t>
            </w:r>
          </w:p>
        </w:tc>
        <w:tc>
          <w:tcPr>
            <w:tcW w:w="828" w:type="dxa"/>
            <w:tcBorders>
              <w:top w:val="nil"/>
              <w:left w:val="nil"/>
              <w:bottom w:val="single" w:sz="4" w:space="0" w:color="auto"/>
              <w:right w:val="single" w:sz="4" w:space="0" w:color="auto"/>
            </w:tcBorders>
            <w:shd w:val="clear" w:color="auto" w:fill="auto"/>
            <w:noWrap/>
            <w:hideMark/>
          </w:tcPr>
          <w:p w14:paraId="2EC8690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-3.2%</w:t>
            </w:r>
          </w:p>
        </w:tc>
        <w:tc>
          <w:tcPr>
            <w:tcW w:w="851" w:type="dxa"/>
            <w:tcBorders>
              <w:top w:val="nil"/>
              <w:left w:val="nil"/>
              <w:bottom w:val="single" w:sz="4" w:space="0" w:color="auto"/>
              <w:right w:val="single" w:sz="4" w:space="0" w:color="auto"/>
            </w:tcBorders>
            <w:shd w:val="clear" w:color="auto" w:fill="auto"/>
            <w:noWrap/>
            <w:hideMark/>
          </w:tcPr>
          <w:p w14:paraId="5971961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7598EAA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3.3%</w:t>
            </w:r>
          </w:p>
        </w:tc>
      </w:tr>
      <w:tr w:rsidR="0041770C" w:rsidRPr="0041770C" w14:paraId="17560984"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7E8BB72E"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New Jersey</w:t>
            </w:r>
          </w:p>
        </w:tc>
        <w:tc>
          <w:tcPr>
            <w:tcW w:w="998" w:type="dxa"/>
            <w:tcBorders>
              <w:top w:val="nil"/>
              <w:left w:val="nil"/>
              <w:bottom w:val="single" w:sz="4" w:space="0" w:color="auto"/>
              <w:right w:val="single" w:sz="4" w:space="0" w:color="auto"/>
            </w:tcBorders>
            <w:shd w:val="clear" w:color="auto" w:fill="auto"/>
            <w:noWrap/>
            <w:vAlign w:val="bottom"/>
            <w:hideMark/>
          </w:tcPr>
          <w:p w14:paraId="50FF6B3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22,300</w:t>
            </w:r>
          </w:p>
        </w:tc>
        <w:tc>
          <w:tcPr>
            <w:tcW w:w="755" w:type="dxa"/>
            <w:tcBorders>
              <w:top w:val="nil"/>
              <w:left w:val="nil"/>
              <w:bottom w:val="single" w:sz="4" w:space="0" w:color="auto"/>
              <w:right w:val="single" w:sz="4" w:space="0" w:color="auto"/>
            </w:tcBorders>
            <w:shd w:val="clear" w:color="auto" w:fill="auto"/>
            <w:noWrap/>
            <w:vAlign w:val="bottom"/>
            <w:hideMark/>
          </w:tcPr>
          <w:p w14:paraId="71C1724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5,400</w:t>
            </w:r>
          </w:p>
        </w:tc>
        <w:tc>
          <w:tcPr>
            <w:tcW w:w="666" w:type="dxa"/>
            <w:tcBorders>
              <w:top w:val="nil"/>
              <w:left w:val="nil"/>
              <w:bottom w:val="single" w:sz="4" w:space="0" w:color="auto"/>
              <w:right w:val="single" w:sz="4" w:space="0" w:color="auto"/>
            </w:tcBorders>
            <w:shd w:val="clear" w:color="auto" w:fill="auto"/>
            <w:noWrap/>
            <w:vAlign w:val="bottom"/>
            <w:hideMark/>
          </w:tcPr>
          <w:p w14:paraId="254AD2D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24.2%</w:t>
            </w:r>
          </w:p>
        </w:tc>
        <w:tc>
          <w:tcPr>
            <w:tcW w:w="999" w:type="dxa"/>
            <w:tcBorders>
              <w:top w:val="nil"/>
              <w:left w:val="nil"/>
              <w:bottom w:val="single" w:sz="4" w:space="0" w:color="auto"/>
              <w:right w:val="single" w:sz="4" w:space="0" w:color="auto"/>
            </w:tcBorders>
            <w:shd w:val="clear" w:color="auto" w:fill="auto"/>
            <w:noWrap/>
            <w:vAlign w:val="bottom"/>
            <w:hideMark/>
          </w:tcPr>
          <w:p w14:paraId="42870DB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17,300</w:t>
            </w:r>
          </w:p>
        </w:tc>
        <w:tc>
          <w:tcPr>
            <w:tcW w:w="755" w:type="dxa"/>
            <w:tcBorders>
              <w:top w:val="nil"/>
              <w:left w:val="nil"/>
              <w:bottom w:val="single" w:sz="4" w:space="0" w:color="auto"/>
              <w:right w:val="single" w:sz="4" w:space="0" w:color="auto"/>
            </w:tcBorders>
            <w:shd w:val="clear" w:color="auto" w:fill="auto"/>
            <w:noWrap/>
            <w:hideMark/>
          </w:tcPr>
          <w:p w14:paraId="52262B9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4,200</w:t>
            </w:r>
          </w:p>
        </w:tc>
        <w:tc>
          <w:tcPr>
            <w:tcW w:w="746" w:type="dxa"/>
            <w:tcBorders>
              <w:top w:val="nil"/>
              <w:left w:val="nil"/>
              <w:bottom w:val="single" w:sz="4" w:space="0" w:color="auto"/>
              <w:right w:val="single" w:sz="4" w:space="0" w:color="auto"/>
            </w:tcBorders>
            <w:shd w:val="clear" w:color="auto" w:fill="auto"/>
            <w:noWrap/>
            <w:hideMark/>
          </w:tcPr>
          <w:p w14:paraId="1D63920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24.3%</w:t>
            </w:r>
          </w:p>
        </w:tc>
        <w:tc>
          <w:tcPr>
            <w:tcW w:w="870" w:type="dxa"/>
            <w:tcBorders>
              <w:top w:val="nil"/>
              <w:left w:val="nil"/>
              <w:bottom w:val="single" w:sz="4" w:space="0" w:color="auto"/>
              <w:right w:val="single" w:sz="4" w:space="0" w:color="auto"/>
            </w:tcBorders>
            <w:shd w:val="clear" w:color="auto" w:fill="auto"/>
            <w:noWrap/>
            <w:hideMark/>
          </w:tcPr>
          <w:p w14:paraId="0FE603A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-5,000</w:t>
            </w:r>
          </w:p>
        </w:tc>
        <w:tc>
          <w:tcPr>
            <w:tcW w:w="744" w:type="dxa"/>
            <w:tcBorders>
              <w:top w:val="nil"/>
              <w:left w:val="nil"/>
              <w:bottom w:val="single" w:sz="4" w:space="0" w:color="auto"/>
              <w:right w:val="single" w:sz="4" w:space="0" w:color="auto"/>
            </w:tcBorders>
            <w:shd w:val="clear" w:color="auto" w:fill="auto"/>
            <w:noWrap/>
            <w:hideMark/>
          </w:tcPr>
          <w:p w14:paraId="0626700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-1,200</w:t>
            </w:r>
          </w:p>
        </w:tc>
        <w:tc>
          <w:tcPr>
            <w:tcW w:w="632" w:type="dxa"/>
            <w:tcBorders>
              <w:top w:val="nil"/>
              <w:left w:val="nil"/>
              <w:bottom w:val="single" w:sz="4" w:space="0" w:color="auto"/>
              <w:right w:val="single" w:sz="4" w:space="0" w:color="auto"/>
            </w:tcBorders>
            <w:shd w:val="clear" w:color="auto" w:fill="auto"/>
            <w:noWrap/>
            <w:hideMark/>
          </w:tcPr>
          <w:p w14:paraId="0BA4F1B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51DA01A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-22.4%</w:t>
            </w:r>
          </w:p>
        </w:tc>
        <w:tc>
          <w:tcPr>
            <w:tcW w:w="851" w:type="dxa"/>
            <w:tcBorders>
              <w:top w:val="nil"/>
              <w:left w:val="nil"/>
              <w:bottom w:val="single" w:sz="4" w:space="0" w:color="auto"/>
              <w:right w:val="single" w:sz="4" w:space="0" w:color="auto"/>
            </w:tcBorders>
            <w:shd w:val="clear" w:color="auto" w:fill="auto"/>
            <w:noWrap/>
            <w:hideMark/>
          </w:tcPr>
          <w:p w14:paraId="337D328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-22.2%</w:t>
            </w:r>
          </w:p>
        </w:tc>
        <w:tc>
          <w:tcPr>
            <w:tcW w:w="800" w:type="dxa"/>
            <w:tcBorders>
              <w:top w:val="nil"/>
              <w:left w:val="nil"/>
              <w:bottom w:val="single" w:sz="4" w:space="0" w:color="auto"/>
              <w:right w:val="single" w:sz="4" w:space="0" w:color="auto"/>
            </w:tcBorders>
            <w:shd w:val="clear" w:color="auto" w:fill="auto"/>
            <w:noWrap/>
            <w:hideMark/>
          </w:tcPr>
          <w:p w14:paraId="6508A2A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0.3%</w:t>
            </w:r>
          </w:p>
        </w:tc>
      </w:tr>
      <w:tr w:rsidR="0041770C" w:rsidRPr="0041770C" w14:paraId="66A45E0E"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5AB7BCAE"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New Mexico</w:t>
            </w:r>
          </w:p>
        </w:tc>
        <w:tc>
          <w:tcPr>
            <w:tcW w:w="998" w:type="dxa"/>
            <w:tcBorders>
              <w:top w:val="nil"/>
              <w:left w:val="nil"/>
              <w:bottom w:val="single" w:sz="4" w:space="0" w:color="auto"/>
              <w:right w:val="single" w:sz="4" w:space="0" w:color="auto"/>
            </w:tcBorders>
            <w:shd w:val="clear" w:color="auto" w:fill="auto"/>
            <w:noWrap/>
            <w:vAlign w:val="bottom"/>
            <w:hideMark/>
          </w:tcPr>
          <w:p w14:paraId="55CE541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5,600</w:t>
            </w:r>
          </w:p>
        </w:tc>
        <w:tc>
          <w:tcPr>
            <w:tcW w:w="755" w:type="dxa"/>
            <w:tcBorders>
              <w:top w:val="nil"/>
              <w:left w:val="nil"/>
              <w:bottom w:val="single" w:sz="4" w:space="0" w:color="auto"/>
              <w:right w:val="single" w:sz="4" w:space="0" w:color="auto"/>
            </w:tcBorders>
            <w:shd w:val="clear" w:color="auto" w:fill="auto"/>
            <w:noWrap/>
            <w:vAlign w:val="bottom"/>
            <w:hideMark/>
          </w:tcPr>
          <w:p w14:paraId="677D2AB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900</w:t>
            </w:r>
          </w:p>
        </w:tc>
        <w:tc>
          <w:tcPr>
            <w:tcW w:w="666" w:type="dxa"/>
            <w:tcBorders>
              <w:top w:val="nil"/>
              <w:left w:val="nil"/>
              <w:bottom w:val="single" w:sz="4" w:space="0" w:color="auto"/>
              <w:right w:val="single" w:sz="4" w:space="0" w:color="auto"/>
            </w:tcBorders>
            <w:shd w:val="clear" w:color="auto" w:fill="auto"/>
            <w:noWrap/>
            <w:vAlign w:val="bottom"/>
            <w:hideMark/>
          </w:tcPr>
          <w:p w14:paraId="47DC439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16.1%</w:t>
            </w:r>
          </w:p>
        </w:tc>
        <w:tc>
          <w:tcPr>
            <w:tcW w:w="999" w:type="dxa"/>
            <w:tcBorders>
              <w:top w:val="nil"/>
              <w:left w:val="nil"/>
              <w:bottom w:val="single" w:sz="4" w:space="0" w:color="auto"/>
              <w:right w:val="single" w:sz="4" w:space="0" w:color="auto"/>
            </w:tcBorders>
            <w:shd w:val="clear" w:color="auto" w:fill="auto"/>
            <w:noWrap/>
            <w:vAlign w:val="bottom"/>
            <w:hideMark/>
          </w:tcPr>
          <w:p w14:paraId="681A9A0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3,000</w:t>
            </w:r>
          </w:p>
        </w:tc>
        <w:tc>
          <w:tcPr>
            <w:tcW w:w="755" w:type="dxa"/>
            <w:tcBorders>
              <w:top w:val="nil"/>
              <w:left w:val="nil"/>
              <w:bottom w:val="single" w:sz="4" w:space="0" w:color="auto"/>
              <w:right w:val="single" w:sz="4" w:space="0" w:color="auto"/>
            </w:tcBorders>
            <w:shd w:val="clear" w:color="auto" w:fill="auto"/>
            <w:noWrap/>
            <w:hideMark/>
          </w:tcPr>
          <w:p w14:paraId="5F94D18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746" w:type="dxa"/>
            <w:tcBorders>
              <w:top w:val="nil"/>
              <w:left w:val="nil"/>
              <w:bottom w:val="single" w:sz="4" w:space="0" w:color="auto"/>
              <w:right w:val="single" w:sz="4" w:space="0" w:color="auto"/>
            </w:tcBorders>
            <w:shd w:val="clear" w:color="auto" w:fill="auto"/>
            <w:noWrap/>
            <w:hideMark/>
          </w:tcPr>
          <w:p w14:paraId="6B36AB4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16.7%</w:t>
            </w:r>
          </w:p>
        </w:tc>
        <w:tc>
          <w:tcPr>
            <w:tcW w:w="870" w:type="dxa"/>
            <w:tcBorders>
              <w:top w:val="nil"/>
              <w:left w:val="nil"/>
              <w:bottom w:val="single" w:sz="4" w:space="0" w:color="auto"/>
              <w:right w:val="single" w:sz="4" w:space="0" w:color="auto"/>
            </w:tcBorders>
            <w:shd w:val="clear" w:color="auto" w:fill="auto"/>
            <w:noWrap/>
            <w:hideMark/>
          </w:tcPr>
          <w:p w14:paraId="2B55224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-2,600</w:t>
            </w:r>
          </w:p>
        </w:tc>
        <w:tc>
          <w:tcPr>
            <w:tcW w:w="744" w:type="dxa"/>
            <w:tcBorders>
              <w:top w:val="nil"/>
              <w:left w:val="nil"/>
              <w:bottom w:val="single" w:sz="4" w:space="0" w:color="auto"/>
              <w:right w:val="single" w:sz="4" w:space="0" w:color="auto"/>
            </w:tcBorders>
            <w:shd w:val="clear" w:color="auto" w:fill="auto"/>
            <w:noWrap/>
            <w:hideMark/>
          </w:tcPr>
          <w:p w14:paraId="7C10B7D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-400</w:t>
            </w:r>
          </w:p>
        </w:tc>
        <w:tc>
          <w:tcPr>
            <w:tcW w:w="632" w:type="dxa"/>
            <w:tcBorders>
              <w:top w:val="nil"/>
              <w:left w:val="nil"/>
              <w:bottom w:val="single" w:sz="4" w:space="0" w:color="auto"/>
              <w:right w:val="single" w:sz="4" w:space="0" w:color="auto"/>
            </w:tcBorders>
            <w:shd w:val="clear" w:color="auto" w:fill="auto"/>
            <w:noWrap/>
            <w:hideMark/>
          </w:tcPr>
          <w:p w14:paraId="286A6A5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0.6%</w:t>
            </w:r>
          </w:p>
        </w:tc>
        <w:tc>
          <w:tcPr>
            <w:tcW w:w="828" w:type="dxa"/>
            <w:tcBorders>
              <w:top w:val="nil"/>
              <w:left w:val="nil"/>
              <w:bottom w:val="single" w:sz="4" w:space="0" w:color="auto"/>
              <w:right w:val="single" w:sz="4" w:space="0" w:color="auto"/>
            </w:tcBorders>
            <w:shd w:val="clear" w:color="auto" w:fill="auto"/>
            <w:noWrap/>
            <w:hideMark/>
          </w:tcPr>
          <w:p w14:paraId="157F139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-46.4%</w:t>
            </w:r>
          </w:p>
        </w:tc>
        <w:tc>
          <w:tcPr>
            <w:tcW w:w="851" w:type="dxa"/>
            <w:tcBorders>
              <w:top w:val="nil"/>
              <w:left w:val="nil"/>
              <w:bottom w:val="single" w:sz="4" w:space="0" w:color="auto"/>
              <w:right w:val="single" w:sz="4" w:space="0" w:color="auto"/>
            </w:tcBorders>
            <w:shd w:val="clear" w:color="auto" w:fill="auto"/>
            <w:noWrap/>
            <w:hideMark/>
          </w:tcPr>
          <w:p w14:paraId="471EEB8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-44.4%</w:t>
            </w:r>
          </w:p>
        </w:tc>
        <w:tc>
          <w:tcPr>
            <w:tcW w:w="800" w:type="dxa"/>
            <w:tcBorders>
              <w:top w:val="nil"/>
              <w:left w:val="nil"/>
              <w:bottom w:val="single" w:sz="4" w:space="0" w:color="auto"/>
              <w:right w:val="single" w:sz="4" w:space="0" w:color="auto"/>
            </w:tcBorders>
            <w:shd w:val="clear" w:color="auto" w:fill="auto"/>
            <w:noWrap/>
            <w:hideMark/>
          </w:tcPr>
          <w:p w14:paraId="083EA74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3.7%</w:t>
            </w:r>
          </w:p>
        </w:tc>
      </w:tr>
      <w:tr w:rsidR="0041770C" w:rsidRPr="0041770C" w14:paraId="1B82706E"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4AB92450"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New York</w:t>
            </w:r>
          </w:p>
        </w:tc>
        <w:tc>
          <w:tcPr>
            <w:tcW w:w="998" w:type="dxa"/>
            <w:tcBorders>
              <w:top w:val="nil"/>
              <w:left w:val="nil"/>
              <w:bottom w:val="single" w:sz="4" w:space="0" w:color="auto"/>
              <w:right w:val="single" w:sz="4" w:space="0" w:color="auto"/>
            </w:tcBorders>
            <w:shd w:val="clear" w:color="auto" w:fill="auto"/>
            <w:noWrap/>
            <w:vAlign w:val="bottom"/>
            <w:hideMark/>
          </w:tcPr>
          <w:p w14:paraId="3BB2FA1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46,700</w:t>
            </w:r>
          </w:p>
        </w:tc>
        <w:tc>
          <w:tcPr>
            <w:tcW w:w="755" w:type="dxa"/>
            <w:tcBorders>
              <w:top w:val="nil"/>
              <w:left w:val="nil"/>
              <w:bottom w:val="single" w:sz="4" w:space="0" w:color="auto"/>
              <w:right w:val="single" w:sz="4" w:space="0" w:color="auto"/>
            </w:tcBorders>
            <w:shd w:val="clear" w:color="auto" w:fill="auto"/>
            <w:noWrap/>
            <w:vAlign w:val="bottom"/>
            <w:hideMark/>
          </w:tcPr>
          <w:p w14:paraId="5C31F75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11,800</w:t>
            </w:r>
          </w:p>
        </w:tc>
        <w:tc>
          <w:tcPr>
            <w:tcW w:w="666" w:type="dxa"/>
            <w:tcBorders>
              <w:top w:val="nil"/>
              <w:left w:val="nil"/>
              <w:bottom w:val="single" w:sz="4" w:space="0" w:color="auto"/>
              <w:right w:val="single" w:sz="4" w:space="0" w:color="auto"/>
            </w:tcBorders>
            <w:shd w:val="clear" w:color="auto" w:fill="auto"/>
            <w:noWrap/>
            <w:vAlign w:val="bottom"/>
            <w:hideMark/>
          </w:tcPr>
          <w:p w14:paraId="03EA7F0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25.3%</w:t>
            </w:r>
          </w:p>
        </w:tc>
        <w:tc>
          <w:tcPr>
            <w:tcW w:w="999" w:type="dxa"/>
            <w:tcBorders>
              <w:top w:val="nil"/>
              <w:left w:val="nil"/>
              <w:bottom w:val="single" w:sz="4" w:space="0" w:color="auto"/>
              <w:right w:val="single" w:sz="4" w:space="0" w:color="auto"/>
            </w:tcBorders>
            <w:shd w:val="clear" w:color="auto" w:fill="auto"/>
            <w:noWrap/>
            <w:vAlign w:val="bottom"/>
            <w:hideMark/>
          </w:tcPr>
          <w:p w14:paraId="5618E34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53,600</w:t>
            </w:r>
          </w:p>
        </w:tc>
        <w:tc>
          <w:tcPr>
            <w:tcW w:w="755" w:type="dxa"/>
            <w:tcBorders>
              <w:top w:val="nil"/>
              <w:left w:val="nil"/>
              <w:bottom w:val="single" w:sz="4" w:space="0" w:color="auto"/>
              <w:right w:val="single" w:sz="4" w:space="0" w:color="auto"/>
            </w:tcBorders>
            <w:shd w:val="clear" w:color="auto" w:fill="auto"/>
            <w:noWrap/>
            <w:hideMark/>
          </w:tcPr>
          <w:p w14:paraId="13D3CE3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13,500</w:t>
            </w:r>
          </w:p>
        </w:tc>
        <w:tc>
          <w:tcPr>
            <w:tcW w:w="746" w:type="dxa"/>
            <w:tcBorders>
              <w:top w:val="nil"/>
              <w:left w:val="nil"/>
              <w:bottom w:val="single" w:sz="4" w:space="0" w:color="auto"/>
              <w:right w:val="single" w:sz="4" w:space="0" w:color="auto"/>
            </w:tcBorders>
            <w:shd w:val="clear" w:color="auto" w:fill="auto"/>
            <w:noWrap/>
            <w:hideMark/>
          </w:tcPr>
          <w:p w14:paraId="3F9A1ED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25.2%</w:t>
            </w:r>
          </w:p>
        </w:tc>
        <w:tc>
          <w:tcPr>
            <w:tcW w:w="870" w:type="dxa"/>
            <w:tcBorders>
              <w:top w:val="nil"/>
              <w:left w:val="nil"/>
              <w:bottom w:val="single" w:sz="4" w:space="0" w:color="auto"/>
              <w:right w:val="single" w:sz="4" w:space="0" w:color="auto"/>
            </w:tcBorders>
            <w:shd w:val="clear" w:color="auto" w:fill="auto"/>
            <w:noWrap/>
            <w:hideMark/>
          </w:tcPr>
          <w:p w14:paraId="169F082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6,900</w:t>
            </w:r>
          </w:p>
        </w:tc>
        <w:tc>
          <w:tcPr>
            <w:tcW w:w="744" w:type="dxa"/>
            <w:tcBorders>
              <w:top w:val="nil"/>
              <w:left w:val="nil"/>
              <w:bottom w:val="single" w:sz="4" w:space="0" w:color="auto"/>
              <w:right w:val="single" w:sz="4" w:space="0" w:color="auto"/>
            </w:tcBorders>
            <w:shd w:val="clear" w:color="auto" w:fill="auto"/>
            <w:noWrap/>
            <w:hideMark/>
          </w:tcPr>
          <w:p w14:paraId="6E08DAB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1,700</w:t>
            </w:r>
          </w:p>
        </w:tc>
        <w:tc>
          <w:tcPr>
            <w:tcW w:w="632" w:type="dxa"/>
            <w:tcBorders>
              <w:top w:val="nil"/>
              <w:left w:val="nil"/>
              <w:bottom w:val="single" w:sz="4" w:space="0" w:color="auto"/>
              <w:right w:val="single" w:sz="4" w:space="0" w:color="auto"/>
            </w:tcBorders>
            <w:shd w:val="clear" w:color="auto" w:fill="auto"/>
            <w:noWrap/>
            <w:hideMark/>
          </w:tcPr>
          <w:p w14:paraId="64BCA0A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336C542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14.8%</w:t>
            </w:r>
          </w:p>
        </w:tc>
        <w:tc>
          <w:tcPr>
            <w:tcW w:w="851" w:type="dxa"/>
            <w:tcBorders>
              <w:top w:val="nil"/>
              <w:left w:val="nil"/>
              <w:bottom w:val="single" w:sz="4" w:space="0" w:color="auto"/>
              <w:right w:val="single" w:sz="4" w:space="0" w:color="auto"/>
            </w:tcBorders>
            <w:shd w:val="clear" w:color="auto" w:fill="auto"/>
            <w:noWrap/>
            <w:hideMark/>
          </w:tcPr>
          <w:p w14:paraId="5DE43C9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14.4%</w:t>
            </w:r>
          </w:p>
        </w:tc>
        <w:tc>
          <w:tcPr>
            <w:tcW w:w="800" w:type="dxa"/>
            <w:tcBorders>
              <w:top w:val="nil"/>
              <w:left w:val="nil"/>
              <w:bottom w:val="single" w:sz="4" w:space="0" w:color="auto"/>
              <w:right w:val="single" w:sz="4" w:space="0" w:color="auto"/>
            </w:tcBorders>
            <w:shd w:val="clear" w:color="auto" w:fill="auto"/>
            <w:noWrap/>
            <w:hideMark/>
          </w:tcPr>
          <w:p w14:paraId="17F48AE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-0.3%</w:t>
            </w:r>
          </w:p>
        </w:tc>
      </w:tr>
      <w:tr w:rsidR="0041770C" w:rsidRPr="0041770C" w14:paraId="4343451B"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761FE6A0"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North Carolina</w:t>
            </w:r>
          </w:p>
        </w:tc>
        <w:tc>
          <w:tcPr>
            <w:tcW w:w="998" w:type="dxa"/>
            <w:tcBorders>
              <w:top w:val="nil"/>
              <w:left w:val="nil"/>
              <w:bottom w:val="single" w:sz="4" w:space="0" w:color="auto"/>
              <w:right w:val="single" w:sz="4" w:space="0" w:color="auto"/>
            </w:tcBorders>
            <w:shd w:val="clear" w:color="auto" w:fill="auto"/>
            <w:noWrap/>
            <w:vAlign w:val="bottom"/>
            <w:hideMark/>
          </w:tcPr>
          <w:p w14:paraId="40DF90F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24,600</w:t>
            </w:r>
          </w:p>
        </w:tc>
        <w:tc>
          <w:tcPr>
            <w:tcW w:w="755" w:type="dxa"/>
            <w:tcBorders>
              <w:top w:val="nil"/>
              <w:left w:val="nil"/>
              <w:bottom w:val="single" w:sz="4" w:space="0" w:color="auto"/>
              <w:right w:val="single" w:sz="4" w:space="0" w:color="auto"/>
            </w:tcBorders>
            <w:shd w:val="clear" w:color="auto" w:fill="auto"/>
            <w:noWrap/>
            <w:vAlign w:val="bottom"/>
            <w:hideMark/>
          </w:tcPr>
          <w:p w14:paraId="5BC86177"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3,200</w:t>
            </w:r>
          </w:p>
        </w:tc>
        <w:tc>
          <w:tcPr>
            <w:tcW w:w="666" w:type="dxa"/>
            <w:tcBorders>
              <w:top w:val="nil"/>
              <w:left w:val="nil"/>
              <w:bottom w:val="single" w:sz="4" w:space="0" w:color="auto"/>
              <w:right w:val="single" w:sz="4" w:space="0" w:color="auto"/>
            </w:tcBorders>
            <w:shd w:val="clear" w:color="auto" w:fill="auto"/>
            <w:noWrap/>
            <w:vAlign w:val="bottom"/>
            <w:hideMark/>
          </w:tcPr>
          <w:p w14:paraId="314FEBF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13.0%</w:t>
            </w:r>
          </w:p>
        </w:tc>
        <w:tc>
          <w:tcPr>
            <w:tcW w:w="999" w:type="dxa"/>
            <w:tcBorders>
              <w:top w:val="nil"/>
              <w:left w:val="nil"/>
              <w:bottom w:val="single" w:sz="4" w:space="0" w:color="auto"/>
              <w:right w:val="single" w:sz="4" w:space="0" w:color="auto"/>
            </w:tcBorders>
            <w:shd w:val="clear" w:color="auto" w:fill="auto"/>
            <w:noWrap/>
            <w:vAlign w:val="bottom"/>
            <w:hideMark/>
          </w:tcPr>
          <w:p w14:paraId="621D6057"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23,100</w:t>
            </w:r>
          </w:p>
        </w:tc>
        <w:tc>
          <w:tcPr>
            <w:tcW w:w="755" w:type="dxa"/>
            <w:tcBorders>
              <w:top w:val="nil"/>
              <w:left w:val="nil"/>
              <w:bottom w:val="single" w:sz="4" w:space="0" w:color="auto"/>
              <w:right w:val="single" w:sz="4" w:space="0" w:color="auto"/>
            </w:tcBorders>
            <w:shd w:val="clear" w:color="auto" w:fill="auto"/>
            <w:noWrap/>
            <w:hideMark/>
          </w:tcPr>
          <w:p w14:paraId="1C05C71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3,000</w:t>
            </w:r>
          </w:p>
        </w:tc>
        <w:tc>
          <w:tcPr>
            <w:tcW w:w="746" w:type="dxa"/>
            <w:tcBorders>
              <w:top w:val="nil"/>
              <w:left w:val="nil"/>
              <w:bottom w:val="single" w:sz="4" w:space="0" w:color="auto"/>
              <w:right w:val="single" w:sz="4" w:space="0" w:color="auto"/>
            </w:tcBorders>
            <w:shd w:val="clear" w:color="auto" w:fill="auto"/>
            <w:noWrap/>
            <w:hideMark/>
          </w:tcPr>
          <w:p w14:paraId="24B497C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13.0%</w:t>
            </w:r>
          </w:p>
        </w:tc>
        <w:tc>
          <w:tcPr>
            <w:tcW w:w="870" w:type="dxa"/>
            <w:tcBorders>
              <w:top w:val="nil"/>
              <w:left w:val="nil"/>
              <w:bottom w:val="single" w:sz="4" w:space="0" w:color="auto"/>
              <w:right w:val="single" w:sz="4" w:space="0" w:color="auto"/>
            </w:tcBorders>
            <w:shd w:val="clear" w:color="auto" w:fill="auto"/>
            <w:noWrap/>
            <w:hideMark/>
          </w:tcPr>
          <w:p w14:paraId="3F2E700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-1,500</w:t>
            </w:r>
          </w:p>
        </w:tc>
        <w:tc>
          <w:tcPr>
            <w:tcW w:w="744" w:type="dxa"/>
            <w:tcBorders>
              <w:top w:val="nil"/>
              <w:left w:val="nil"/>
              <w:bottom w:val="single" w:sz="4" w:space="0" w:color="auto"/>
              <w:right w:val="single" w:sz="4" w:space="0" w:color="auto"/>
            </w:tcBorders>
            <w:shd w:val="clear" w:color="auto" w:fill="auto"/>
            <w:noWrap/>
            <w:hideMark/>
          </w:tcPr>
          <w:p w14:paraId="738C76C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w:t>
            </w:r>
          </w:p>
        </w:tc>
        <w:tc>
          <w:tcPr>
            <w:tcW w:w="632" w:type="dxa"/>
            <w:tcBorders>
              <w:top w:val="nil"/>
              <w:left w:val="nil"/>
              <w:bottom w:val="single" w:sz="4" w:space="0" w:color="auto"/>
              <w:right w:val="single" w:sz="4" w:space="0" w:color="auto"/>
            </w:tcBorders>
            <w:shd w:val="clear" w:color="auto" w:fill="auto"/>
            <w:noWrap/>
            <w:hideMark/>
          </w:tcPr>
          <w:p w14:paraId="6EB4F5D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28" w:type="dxa"/>
            <w:tcBorders>
              <w:top w:val="nil"/>
              <w:left w:val="nil"/>
              <w:bottom w:val="single" w:sz="4" w:space="0" w:color="auto"/>
              <w:right w:val="single" w:sz="4" w:space="0" w:color="auto"/>
            </w:tcBorders>
            <w:shd w:val="clear" w:color="auto" w:fill="auto"/>
            <w:noWrap/>
            <w:hideMark/>
          </w:tcPr>
          <w:p w14:paraId="2F486BF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-6.1%</w:t>
            </w:r>
          </w:p>
        </w:tc>
        <w:tc>
          <w:tcPr>
            <w:tcW w:w="851" w:type="dxa"/>
            <w:tcBorders>
              <w:top w:val="nil"/>
              <w:left w:val="nil"/>
              <w:bottom w:val="single" w:sz="4" w:space="0" w:color="auto"/>
              <w:right w:val="single" w:sz="4" w:space="0" w:color="auto"/>
            </w:tcBorders>
            <w:shd w:val="clear" w:color="auto" w:fill="auto"/>
            <w:noWrap/>
            <w:hideMark/>
          </w:tcPr>
          <w:p w14:paraId="0862860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-6.3%</w:t>
            </w:r>
          </w:p>
        </w:tc>
        <w:tc>
          <w:tcPr>
            <w:tcW w:w="800" w:type="dxa"/>
            <w:tcBorders>
              <w:top w:val="nil"/>
              <w:left w:val="nil"/>
              <w:bottom w:val="single" w:sz="4" w:space="0" w:color="auto"/>
              <w:right w:val="single" w:sz="4" w:space="0" w:color="auto"/>
            </w:tcBorders>
            <w:shd w:val="clear" w:color="auto" w:fill="auto"/>
            <w:noWrap/>
            <w:hideMark/>
          </w:tcPr>
          <w:p w14:paraId="46BC5CD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-0.2%</w:t>
            </w:r>
          </w:p>
        </w:tc>
      </w:tr>
      <w:tr w:rsidR="0041770C" w:rsidRPr="0041770C" w14:paraId="209168EB"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6BEE6D7"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North Dakota</w:t>
            </w:r>
          </w:p>
        </w:tc>
        <w:tc>
          <w:tcPr>
            <w:tcW w:w="998" w:type="dxa"/>
            <w:tcBorders>
              <w:top w:val="nil"/>
              <w:left w:val="nil"/>
              <w:bottom w:val="single" w:sz="4" w:space="0" w:color="auto"/>
              <w:right w:val="single" w:sz="4" w:space="0" w:color="auto"/>
            </w:tcBorders>
            <w:shd w:val="clear" w:color="auto" w:fill="auto"/>
            <w:noWrap/>
            <w:vAlign w:val="bottom"/>
            <w:hideMark/>
          </w:tcPr>
          <w:p w14:paraId="64AA8B4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1,600</w:t>
            </w:r>
          </w:p>
        </w:tc>
        <w:tc>
          <w:tcPr>
            <w:tcW w:w="755" w:type="dxa"/>
            <w:tcBorders>
              <w:top w:val="nil"/>
              <w:left w:val="nil"/>
              <w:bottom w:val="single" w:sz="4" w:space="0" w:color="auto"/>
              <w:right w:val="single" w:sz="4" w:space="0" w:color="auto"/>
            </w:tcBorders>
            <w:shd w:val="clear" w:color="auto" w:fill="auto"/>
            <w:noWrap/>
            <w:vAlign w:val="bottom"/>
            <w:hideMark/>
          </w:tcPr>
          <w:p w14:paraId="7DAD7C47"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100</w:t>
            </w:r>
          </w:p>
        </w:tc>
        <w:tc>
          <w:tcPr>
            <w:tcW w:w="666" w:type="dxa"/>
            <w:tcBorders>
              <w:top w:val="nil"/>
              <w:left w:val="nil"/>
              <w:bottom w:val="single" w:sz="4" w:space="0" w:color="auto"/>
              <w:right w:val="single" w:sz="4" w:space="0" w:color="auto"/>
            </w:tcBorders>
            <w:shd w:val="clear" w:color="auto" w:fill="auto"/>
            <w:noWrap/>
            <w:vAlign w:val="bottom"/>
            <w:hideMark/>
          </w:tcPr>
          <w:p w14:paraId="0385A21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6.3%</w:t>
            </w:r>
          </w:p>
        </w:tc>
        <w:tc>
          <w:tcPr>
            <w:tcW w:w="999" w:type="dxa"/>
            <w:tcBorders>
              <w:top w:val="nil"/>
              <w:left w:val="nil"/>
              <w:bottom w:val="single" w:sz="4" w:space="0" w:color="auto"/>
              <w:right w:val="single" w:sz="4" w:space="0" w:color="auto"/>
            </w:tcBorders>
            <w:shd w:val="clear" w:color="auto" w:fill="auto"/>
            <w:noWrap/>
            <w:vAlign w:val="bottom"/>
            <w:hideMark/>
          </w:tcPr>
          <w:p w14:paraId="38A6F37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1,600</w:t>
            </w:r>
          </w:p>
        </w:tc>
        <w:tc>
          <w:tcPr>
            <w:tcW w:w="755" w:type="dxa"/>
            <w:tcBorders>
              <w:top w:val="nil"/>
              <w:left w:val="nil"/>
              <w:bottom w:val="single" w:sz="4" w:space="0" w:color="auto"/>
              <w:right w:val="single" w:sz="4" w:space="0" w:color="auto"/>
            </w:tcBorders>
            <w:shd w:val="clear" w:color="auto" w:fill="auto"/>
            <w:noWrap/>
            <w:hideMark/>
          </w:tcPr>
          <w:p w14:paraId="77D5EF4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6" w:type="dxa"/>
            <w:tcBorders>
              <w:top w:val="nil"/>
              <w:left w:val="nil"/>
              <w:bottom w:val="single" w:sz="4" w:space="0" w:color="auto"/>
              <w:right w:val="single" w:sz="4" w:space="0" w:color="auto"/>
            </w:tcBorders>
            <w:shd w:val="clear" w:color="auto" w:fill="auto"/>
            <w:noWrap/>
            <w:hideMark/>
          </w:tcPr>
          <w:p w14:paraId="654A07C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6.3%</w:t>
            </w:r>
          </w:p>
        </w:tc>
        <w:tc>
          <w:tcPr>
            <w:tcW w:w="870" w:type="dxa"/>
            <w:tcBorders>
              <w:top w:val="nil"/>
              <w:left w:val="nil"/>
              <w:bottom w:val="single" w:sz="4" w:space="0" w:color="auto"/>
              <w:right w:val="single" w:sz="4" w:space="0" w:color="auto"/>
            </w:tcBorders>
            <w:shd w:val="clear" w:color="auto" w:fill="auto"/>
            <w:noWrap/>
            <w:hideMark/>
          </w:tcPr>
          <w:p w14:paraId="64186C8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744" w:type="dxa"/>
            <w:tcBorders>
              <w:top w:val="nil"/>
              <w:left w:val="nil"/>
              <w:bottom w:val="single" w:sz="4" w:space="0" w:color="auto"/>
              <w:right w:val="single" w:sz="4" w:space="0" w:color="auto"/>
            </w:tcBorders>
            <w:shd w:val="clear" w:color="auto" w:fill="auto"/>
            <w:noWrap/>
            <w:hideMark/>
          </w:tcPr>
          <w:p w14:paraId="180842B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0FF4783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28" w:type="dxa"/>
            <w:tcBorders>
              <w:top w:val="nil"/>
              <w:left w:val="nil"/>
              <w:bottom w:val="single" w:sz="4" w:space="0" w:color="auto"/>
              <w:right w:val="single" w:sz="4" w:space="0" w:color="auto"/>
            </w:tcBorders>
            <w:shd w:val="clear" w:color="auto" w:fill="auto"/>
            <w:noWrap/>
            <w:hideMark/>
          </w:tcPr>
          <w:p w14:paraId="30B4BAF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51" w:type="dxa"/>
            <w:tcBorders>
              <w:top w:val="nil"/>
              <w:left w:val="nil"/>
              <w:bottom w:val="single" w:sz="4" w:space="0" w:color="auto"/>
              <w:right w:val="single" w:sz="4" w:space="0" w:color="auto"/>
            </w:tcBorders>
            <w:shd w:val="clear" w:color="auto" w:fill="auto"/>
            <w:noWrap/>
            <w:hideMark/>
          </w:tcPr>
          <w:p w14:paraId="207629B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702A447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r>
      <w:tr w:rsidR="0041770C" w:rsidRPr="0041770C" w14:paraId="210EFE24"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572B134"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Ohio</w:t>
            </w:r>
          </w:p>
        </w:tc>
        <w:tc>
          <w:tcPr>
            <w:tcW w:w="998" w:type="dxa"/>
            <w:tcBorders>
              <w:top w:val="nil"/>
              <w:left w:val="nil"/>
              <w:bottom w:val="single" w:sz="4" w:space="0" w:color="auto"/>
              <w:right w:val="single" w:sz="4" w:space="0" w:color="auto"/>
            </w:tcBorders>
            <w:shd w:val="clear" w:color="auto" w:fill="auto"/>
            <w:noWrap/>
            <w:vAlign w:val="bottom"/>
            <w:hideMark/>
          </w:tcPr>
          <w:p w14:paraId="1C04C35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29,500</w:t>
            </w:r>
          </w:p>
        </w:tc>
        <w:tc>
          <w:tcPr>
            <w:tcW w:w="755" w:type="dxa"/>
            <w:tcBorders>
              <w:top w:val="nil"/>
              <w:left w:val="nil"/>
              <w:bottom w:val="single" w:sz="4" w:space="0" w:color="auto"/>
              <w:right w:val="single" w:sz="4" w:space="0" w:color="auto"/>
            </w:tcBorders>
            <w:shd w:val="clear" w:color="auto" w:fill="auto"/>
            <w:noWrap/>
            <w:vAlign w:val="bottom"/>
            <w:hideMark/>
          </w:tcPr>
          <w:p w14:paraId="7DC714A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5,000</w:t>
            </w:r>
          </w:p>
        </w:tc>
        <w:tc>
          <w:tcPr>
            <w:tcW w:w="666" w:type="dxa"/>
            <w:tcBorders>
              <w:top w:val="nil"/>
              <w:left w:val="nil"/>
              <w:bottom w:val="single" w:sz="4" w:space="0" w:color="auto"/>
              <w:right w:val="single" w:sz="4" w:space="0" w:color="auto"/>
            </w:tcBorders>
            <w:shd w:val="clear" w:color="auto" w:fill="auto"/>
            <w:noWrap/>
            <w:vAlign w:val="bottom"/>
            <w:hideMark/>
          </w:tcPr>
          <w:p w14:paraId="59705D6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16.9%</w:t>
            </w:r>
          </w:p>
        </w:tc>
        <w:tc>
          <w:tcPr>
            <w:tcW w:w="999" w:type="dxa"/>
            <w:tcBorders>
              <w:top w:val="nil"/>
              <w:left w:val="nil"/>
              <w:bottom w:val="single" w:sz="4" w:space="0" w:color="auto"/>
              <w:right w:val="single" w:sz="4" w:space="0" w:color="auto"/>
            </w:tcBorders>
            <w:shd w:val="clear" w:color="auto" w:fill="auto"/>
            <w:noWrap/>
            <w:vAlign w:val="bottom"/>
            <w:hideMark/>
          </w:tcPr>
          <w:p w14:paraId="46BB1EE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36,100</w:t>
            </w:r>
          </w:p>
        </w:tc>
        <w:tc>
          <w:tcPr>
            <w:tcW w:w="755" w:type="dxa"/>
            <w:tcBorders>
              <w:top w:val="nil"/>
              <w:left w:val="nil"/>
              <w:bottom w:val="single" w:sz="4" w:space="0" w:color="auto"/>
              <w:right w:val="single" w:sz="4" w:space="0" w:color="auto"/>
            </w:tcBorders>
            <w:shd w:val="clear" w:color="auto" w:fill="auto"/>
            <w:noWrap/>
            <w:hideMark/>
          </w:tcPr>
          <w:p w14:paraId="139CE3B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6,200</w:t>
            </w:r>
          </w:p>
        </w:tc>
        <w:tc>
          <w:tcPr>
            <w:tcW w:w="746" w:type="dxa"/>
            <w:tcBorders>
              <w:top w:val="nil"/>
              <w:left w:val="nil"/>
              <w:bottom w:val="single" w:sz="4" w:space="0" w:color="auto"/>
              <w:right w:val="single" w:sz="4" w:space="0" w:color="auto"/>
            </w:tcBorders>
            <w:shd w:val="clear" w:color="auto" w:fill="auto"/>
            <w:noWrap/>
            <w:hideMark/>
          </w:tcPr>
          <w:p w14:paraId="04D81FD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17.2%</w:t>
            </w:r>
          </w:p>
        </w:tc>
        <w:tc>
          <w:tcPr>
            <w:tcW w:w="870" w:type="dxa"/>
            <w:tcBorders>
              <w:top w:val="nil"/>
              <w:left w:val="nil"/>
              <w:bottom w:val="single" w:sz="4" w:space="0" w:color="auto"/>
              <w:right w:val="single" w:sz="4" w:space="0" w:color="auto"/>
            </w:tcBorders>
            <w:shd w:val="clear" w:color="auto" w:fill="auto"/>
            <w:noWrap/>
            <w:hideMark/>
          </w:tcPr>
          <w:p w14:paraId="7249944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6,600</w:t>
            </w:r>
          </w:p>
        </w:tc>
        <w:tc>
          <w:tcPr>
            <w:tcW w:w="744" w:type="dxa"/>
            <w:tcBorders>
              <w:top w:val="nil"/>
              <w:left w:val="nil"/>
              <w:bottom w:val="single" w:sz="4" w:space="0" w:color="auto"/>
              <w:right w:val="single" w:sz="4" w:space="0" w:color="auto"/>
            </w:tcBorders>
            <w:shd w:val="clear" w:color="auto" w:fill="auto"/>
            <w:noWrap/>
            <w:hideMark/>
          </w:tcPr>
          <w:p w14:paraId="0BCB461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1,200</w:t>
            </w:r>
          </w:p>
        </w:tc>
        <w:tc>
          <w:tcPr>
            <w:tcW w:w="632" w:type="dxa"/>
            <w:tcBorders>
              <w:top w:val="nil"/>
              <w:left w:val="nil"/>
              <w:bottom w:val="single" w:sz="4" w:space="0" w:color="auto"/>
              <w:right w:val="single" w:sz="4" w:space="0" w:color="auto"/>
            </w:tcBorders>
            <w:shd w:val="clear" w:color="auto" w:fill="auto"/>
            <w:noWrap/>
            <w:hideMark/>
          </w:tcPr>
          <w:p w14:paraId="104C741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0.2%</w:t>
            </w:r>
          </w:p>
        </w:tc>
        <w:tc>
          <w:tcPr>
            <w:tcW w:w="828" w:type="dxa"/>
            <w:tcBorders>
              <w:top w:val="nil"/>
              <w:left w:val="nil"/>
              <w:bottom w:val="single" w:sz="4" w:space="0" w:color="auto"/>
              <w:right w:val="single" w:sz="4" w:space="0" w:color="auto"/>
            </w:tcBorders>
            <w:shd w:val="clear" w:color="auto" w:fill="auto"/>
            <w:noWrap/>
            <w:hideMark/>
          </w:tcPr>
          <w:p w14:paraId="600D5AE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22.4%</w:t>
            </w:r>
          </w:p>
        </w:tc>
        <w:tc>
          <w:tcPr>
            <w:tcW w:w="851" w:type="dxa"/>
            <w:tcBorders>
              <w:top w:val="nil"/>
              <w:left w:val="nil"/>
              <w:bottom w:val="single" w:sz="4" w:space="0" w:color="auto"/>
              <w:right w:val="single" w:sz="4" w:space="0" w:color="auto"/>
            </w:tcBorders>
            <w:shd w:val="clear" w:color="auto" w:fill="auto"/>
            <w:noWrap/>
            <w:hideMark/>
          </w:tcPr>
          <w:p w14:paraId="7B647E7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24.0%</w:t>
            </w:r>
          </w:p>
        </w:tc>
        <w:tc>
          <w:tcPr>
            <w:tcW w:w="800" w:type="dxa"/>
            <w:tcBorders>
              <w:top w:val="nil"/>
              <w:left w:val="nil"/>
              <w:bottom w:val="single" w:sz="4" w:space="0" w:color="auto"/>
              <w:right w:val="single" w:sz="4" w:space="0" w:color="auto"/>
            </w:tcBorders>
            <w:shd w:val="clear" w:color="auto" w:fill="auto"/>
            <w:noWrap/>
            <w:hideMark/>
          </w:tcPr>
          <w:p w14:paraId="5954B0C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w:t>
            </w:r>
          </w:p>
        </w:tc>
      </w:tr>
      <w:tr w:rsidR="0041770C" w:rsidRPr="0041770C" w14:paraId="53BF514E"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57386CDD"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Oklahoma</w:t>
            </w:r>
          </w:p>
        </w:tc>
        <w:tc>
          <w:tcPr>
            <w:tcW w:w="998" w:type="dxa"/>
            <w:tcBorders>
              <w:top w:val="nil"/>
              <w:left w:val="nil"/>
              <w:bottom w:val="single" w:sz="4" w:space="0" w:color="auto"/>
              <w:right w:val="single" w:sz="4" w:space="0" w:color="auto"/>
            </w:tcBorders>
            <w:shd w:val="clear" w:color="auto" w:fill="auto"/>
            <w:noWrap/>
            <w:vAlign w:val="bottom"/>
            <w:hideMark/>
          </w:tcPr>
          <w:p w14:paraId="2AB5468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10,000</w:t>
            </w:r>
          </w:p>
        </w:tc>
        <w:tc>
          <w:tcPr>
            <w:tcW w:w="755" w:type="dxa"/>
            <w:tcBorders>
              <w:top w:val="nil"/>
              <w:left w:val="nil"/>
              <w:bottom w:val="single" w:sz="4" w:space="0" w:color="auto"/>
              <w:right w:val="single" w:sz="4" w:space="0" w:color="auto"/>
            </w:tcBorders>
            <w:shd w:val="clear" w:color="auto" w:fill="auto"/>
            <w:noWrap/>
            <w:vAlign w:val="bottom"/>
            <w:hideMark/>
          </w:tcPr>
          <w:p w14:paraId="0760A17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1,300</w:t>
            </w:r>
          </w:p>
        </w:tc>
        <w:tc>
          <w:tcPr>
            <w:tcW w:w="666" w:type="dxa"/>
            <w:tcBorders>
              <w:top w:val="nil"/>
              <w:left w:val="nil"/>
              <w:bottom w:val="single" w:sz="4" w:space="0" w:color="auto"/>
              <w:right w:val="single" w:sz="4" w:space="0" w:color="auto"/>
            </w:tcBorders>
            <w:shd w:val="clear" w:color="auto" w:fill="auto"/>
            <w:noWrap/>
            <w:vAlign w:val="bottom"/>
            <w:hideMark/>
          </w:tcPr>
          <w:p w14:paraId="211FDB1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13.0%</w:t>
            </w:r>
          </w:p>
        </w:tc>
        <w:tc>
          <w:tcPr>
            <w:tcW w:w="999" w:type="dxa"/>
            <w:tcBorders>
              <w:top w:val="nil"/>
              <w:left w:val="nil"/>
              <w:bottom w:val="single" w:sz="4" w:space="0" w:color="auto"/>
              <w:right w:val="single" w:sz="4" w:space="0" w:color="auto"/>
            </w:tcBorders>
            <w:shd w:val="clear" w:color="auto" w:fill="auto"/>
            <w:noWrap/>
            <w:vAlign w:val="bottom"/>
            <w:hideMark/>
          </w:tcPr>
          <w:p w14:paraId="5E25521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8,600</w:t>
            </w:r>
          </w:p>
        </w:tc>
        <w:tc>
          <w:tcPr>
            <w:tcW w:w="755" w:type="dxa"/>
            <w:tcBorders>
              <w:top w:val="nil"/>
              <w:left w:val="nil"/>
              <w:bottom w:val="single" w:sz="4" w:space="0" w:color="auto"/>
              <w:right w:val="single" w:sz="4" w:space="0" w:color="auto"/>
            </w:tcBorders>
            <w:shd w:val="clear" w:color="auto" w:fill="auto"/>
            <w:noWrap/>
            <w:hideMark/>
          </w:tcPr>
          <w:p w14:paraId="58CBB19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1,200</w:t>
            </w:r>
          </w:p>
        </w:tc>
        <w:tc>
          <w:tcPr>
            <w:tcW w:w="746" w:type="dxa"/>
            <w:tcBorders>
              <w:top w:val="nil"/>
              <w:left w:val="nil"/>
              <w:bottom w:val="single" w:sz="4" w:space="0" w:color="auto"/>
              <w:right w:val="single" w:sz="4" w:space="0" w:color="auto"/>
            </w:tcBorders>
            <w:shd w:val="clear" w:color="auto" w:fill="auto"/>
            <w:noWrap/>
            <w:hideMark/>
          </w:tcPr>
          <w:p w14:paraId="1969019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14.0%</w:t>
            </w:r>
          </w:p>
        </w:tc>
        <w:tc>
          <w:tcPr>
            <w:tcW w:w="870" w:type="dxa"/>
            <w:tcBorders>
              <w:top w:val="nil"/>
              <w:left w:val="nil"/>
              <w:bottom w:val="single" w:sz="4" w:space="0" w:color="auto"/>
              <w:right w:val="single" w:sz="4" w:space="0" w:color="auto"/>
            </w:tcBorders>
            <w:shd w:val="clear" w:color="auto" w:fill="auto"/>
            <w:noWrap/>
            <w:hideMark/>
          </w:tcPr>
          <w:p w14:paraId="6C6FC55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-1,400</w:t>
            </w:r>
          </w:p>
        </w:tc>
        <w:tc>
          <w:tcPr>
            <w:tcW w:w="744" w:type="dxa"/>
            <w:tcBorders>
              <w:top w:val="nil"/>
              <w:left w:val="nil"/>
              <w:bottom w:val="single" w:sz="4" w:space="0" w:color="auto"/>
              <w:right w:val="single" w:sz="4" w:space="0" w:color="auto"/>
            </w:tcBorders>
            <w:shd w:val="clear" w:color="auto" w:fill="auto"/>
            <w:noWrap/>
            <w:hideMark/>
          </w:tcPr>
          <w:p w14:paraId="16F37F1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16605EF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w:t>
            </w:r>
          </w:p>
        </w:tc>
        <w:tc>
          <w:tcPr>
            <w:tcW w:w="828" w:type="dxa"/>
            <w:tcBorders>
              <w:top w:val="nil"/>
              <w:left w:val="nil"/>
              <w:bottom w:val="single" w:sz="4" w:space="0" w:color="auto"/>
              <w:right w:val="single" w:sz="4" w:space="0" w:color="auto"/>
            </w:tcBorders>
            <w:shd w:val="clear" w:color="auto" w:fill="auto"/>
            <w:noWrap/>
            <w:hideMark/>
          </w:tcPr>
          <w:p w14:paraId="0A2804F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-14.0%</w:t>
            </w:r>
          </w:p>
        </w:tc>
        <w:tc>
          <w:tcPr>
            <w:tcW w:w="851" w:type="dxa"/>
            <w:tcBorders>
              <w:top w:val="nil"/>
              <w:left w:val="nil"/>
              <w:bottom w:val="single" w:sz="4" w:space="0" w:color="auto"/>
              <w:right w:val="single" w:sz="4" w:space="0" w:color="auto"/>
            </w:tcBorders>
            <w:shd w:val="clear" w:color="auto" w:fill="auto"/>
            <w:noWrap/>
            <w:hideMark/>
          </w:tcPr>
          <w:p w14:paraId="3C54674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-7.7%</w:t>
            </w:r>
          </w:p>
        </w:tc>
        <w:tc>
          <w:tcPr>
            <w:tcW w:w="800" w:type="dxa"/>
            <w:tcBorders>
              <w:top w:val="nil"/>
              <w:left w:val="nil"/>
              <w:bottom w:val="single" w:sz="4" w:space="0" w:color="auto"/>
              <w:right w:val="single" w:sz="4" w:space="0" w:color="auto"/>
            </w:tcBorders>
            <w:shd w:val="clear" w:color="auto" w:fill="auto"/>
            <w:noWrap/>
            <w:hideMark/>
          </w:tcPr>
          <w:p w14:paraId="0D0A006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7.3%</w:t>
            </w:r>
          </w:p>
        </w:tc>
      </w:tr>
      <w:tr w:rsidR="0041770C" w:rsidRPr="0041770C" w14:paraId="1B8D8C0F"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6D9EF2E7"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Oregon</w:t>
            </w:r>
          </w:p>
        </w:tc>
        <w:tc>
          <w:tcPr>
            <w:tcW w:w="998" w:type="dxa"/>
            <w:tcBorders>
              <w:top w:val="nil"/>
              <w:left w:val="nil"/>
              <w:bottom w:val="single" w:sz="4" w:space="0" w:color="auto"/>
              <w:right w:val="single" w:sz="4" w:space="0" w:color="auto"/>
            </w:tcBorders>
            <w:shd w:val="clear" w:color="auto" w:fill="auto"/>
            <w:noWrap/>
            <w:vAlign w:val="bottom"/>
            <w:hideMark/>
          </w:tcPr>
          <w:p w14:paraId="05D9726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9,300</w:t>
            </w:r>
          </w:p>
        </w:tc>
        <w:tc>
          <w:tcPr>
            <w:tcW w:w="755" w:type="dxa"/>
            <w:tcBorders>
              <w:top w:val="nil"/>
              <w:left w:val="nil"/>
              <w:bottom w:val="single" w:sz="4" w:space="0" w:color="auto"/>
              <w:right w:val="single" w:sz="4" w:space="0" w:color="auto"/>
            </w:tcBorders>
            <w:shd w:val="clear" w:color="auto" w:fill="auto"/>
            <w:noWrap/>
            <w:vAlign w:val="bottom"/>
            <w:hideMark/>
          </w:tcPr>
          <w:p w14:paraId="0206448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1,300</w:t>
            </w:r>
          </w:p>
        </w:tc>
        <w:tc>
          <w:tcPr>
            <w:tcW w:w="666" w:type="dxa"/>
            <w:tcBorders>
              <w:top w:val="nil"/>
              <w:left w:val="nil"/>
              <w:bottom w:val="single" w:sz="4" w:space="0" w:color="auto"/>
              <w:right w:val="single" w:sz="4" w:space="0" w:color="auto"/>
            </w:tcBorders>
            <w:shd w:val="clear" w:color="auto" w:fill="auto"/>
            <w:noWrap/>
            <w:vAlign w:val="bottom"/>
            <w:hideMark/>
          </w:tcPr>
          <w:p w14:paraId="457F3BC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14.0%</w:t>
            </w:r>
          </w:p>
        </w:tc>
        <w:tc>
          <w:tcPr>
            <w:tcW w:w="999" w:type="dxa"/>
            <w:tcBorders>
              <w:top w:val="nil"/>
              <w:left w:val="nil"/>
              <w:bottom w:val="single" w:sz="4" w:space="0" w:color="auto"/>
              <w:right w:val="single" w:sz="4" w:space="0" w:color="auto"/>
            </w:tcBorders>
            <w:shd w:val="clear" w:color="auto" w:fill="auto"/>
            <w:noWrap/>
            <w:vAlign w:val="bottom"/>
            <w:hideMark/>
          </w:tcPr>
          <w:p w14:paraId="3D25AB4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8,500</w:t>
            </w:r>
          </w:p>
        </w:tc>
        <w:tc>
          <w:tcPr>
            <w:tcW w:w="755" w:type="dxa"/>
            <w:tcBorders>
              <w:top w:val="nil"/>
              <w:left w:val="nil"/>
              <w:bottom w:val="single" w:sz="4" w:space="0" w:color="auto"/>
              <w:right w:val="single" w:sz="4" w:space="0" w:color="auto"/>
            </w:tcBorders>
            <w:shd w:val="clear" w:color="auto" w:fill="auto"/>
            <w:noWrap/>
            <w:hideMark/>
          </w:tcPr>
          <w:p w14:paraId="6929573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1,200</w:t>
            </w:r>
          </w:p>
        </w:tc>
        <w:tc>
          <w:tcPr>
            <w:tcW w:w="746" w:type="dxa"/>
            <w:tcBorders>
              <w:top w:val="nil"/>
              <w:left w:val="nil"/>
              <w:bottom w:val="single" w:sz="4" w:space="0" w:color="auto"/>
              <w:right w:val="single" w:sz="4" w:space="0" w:color="auto"/>
            </w:tcBorders>
            <w:shd w:val="clear" w:color="auto" w:fill="auto"/>
            <w:noWrap/>
            <w:hideMark/>
          </w:tcPr>
          <w:p w14:paraId="7203428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14.1%</w:t>
            </w:r>
          </w:p>
        </w:tc>
        <w:tc>
          <w:tcPr>
            <w:tcW w:w="870" w:type="dxa"/>
            <w:tcBorders>
              <w:top w:val="nil"/>
              <w:left w:val="nil"/>
              <w:bottom w:val="single" w:sz="4" w:space="0" w:color="auto"/>
              <w:right w:val="single" w:sz="4" w:space="0" w:color="auto"/>
            </w:tcBorders>
            <w:shd w:val="clear" w:color="auto" w:fill="auto"/>
            <w:noWrap/>
            <w:hideMark/>
          </w:tcPr>
          <w:p w14:paraId="021B15D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-800</w:t>
            </w:r>
          </w:p>
        </w:tc>
        <w:tc>
          <w:tcPr>
            <w:tcW w:w="744" w:type="dxa"/>
            <w:tcBorders>
              <w:top w:val="nil"/>
              <w:left w:val="nil"/>
              <w:bottom w:val="single" w:sz="4" w:space="0" w:color="auto"/>
              <w:right w:val="single" w:sz="4" w:space="0" w:color="auto"/>
            </w:tcBorders>
            <w:shd w:val="clear" w:color="auto" w:fill="auto"/>
            <w:noWrap/>
            <w:hideMark/>
          </w:tcPr>
          <w:p w14:paraId="6420F3B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5F3309A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440534E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-8.6%</w:t>
            </w:r>
          </w:p>
        </w:tc>
        <w:tc>
          <w:tcPr>
            <w:tcW w:w="851" w:type="dxa"/>
            <w:tcBorders>
              <w:top w:val="nil"/>
              <w:left w:val="nil"/>
              <w:bottom w:val="single" w:sz="4" w:space="0" w:color="auto"/>
              <w:right w:val="single" w:sz="4" w:space="0" w:color="auto"/>
            </w:tcBorders>
            <w:shd w:val="clear" w:color="auto" w:fill="auto"/>
            <w:noWrap/>
            <w:hideMark/>
          </w:tcPr>
          <w:p w14:paraId="16CBBD2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-7.7%</w:t>
            </w:r>
          </w:p>
        </w:tc>
        <w:tc>
          <w:tcPr>
            <w:tcW w:w="800" w:type="dxa"/>
            <w:tcBorders>
              <w:top w:val="nil"/>
              <w:left w:val="nil"/>
              <w:bottom w:val="single" w:sz="4" w:space="0" w:color="auto"/>
              <w:right w:val="single" w:sz="4" w:space="0" w:color="auto"/>
            </w:tcBorders>
            <w:shd w:val="clear" w:color="auto" w:fill="auto"/>
            <w:noWrap/>
            <w:hideMark/>
          </w:tcPr>
          <w:p w14:paraId="2124CB0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w:t>
            </w:r>
          </w:p>
        </w:tc>
      </w:tr>
      <w:tr w:rsidR="0041770C" w:rsidRPr="0041770C" w14:paraId="406C170F"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2042DDFD"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Pennsylvania</w:t>
            </w:r>
          </w:p>
        </w:tc>
        <w:tc>
          <w:tcPr>
            <w:tcW w:w="998" w:type="dxa"/>
            <w:tcBorders>
              <w:top w:val="nil"/>
              <w:left w:val="nil"/>
              <w:bottom w:val="single" w:sz="4" w:space="0" w:color="auto"/>
              <w:right w:val="single" w:sz="4" w:space="0" w:color="auto"/>
            </w:tcBorders>
            <w:shd w:val="clear" w:color="auto" w:fill="auto"/>
            <w:noWrap/>
            <w:vAlign w:val="bottom"/>
            <w:hideMark/>
          </w:tcPr>
          <w:p w14:paraId="404AF1C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30,100</w:t>
            </w:r>
          </w:p>
        </w:tc>
        <w:tc>
          <w:tcPr>
            <w:tcW w:w="755" w:type="dxa"/>
            <w:tcBorders>
              <w:top w:val="nil"/>
              <w:left w:val="nil"/>
              <w:bottom w:val="single" w:sz="4" w:space="0" w:color="auto"/>
              <w:right w:val="single" w:sz="4" w:space="0" w:color="auto"/>
            </w:tcBorders>
            <w:shd w:val="clear" w:color="auto" w:fill="auto"/>
            <w:noWrap/>
            <w:vAlign w:val="bottom"/>
            <w:hideMark/>
          </w:tcPr>
          <w:p w14:paraId="162A21F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6,000</w:t>
            </w:r>
          </w:p>
        </w:tc>
        <w:tc>
          <w:tcPr>
            <w:tcW w:w="666" w:type="dxa"/>
            <w:tcBorders>
              <w:top w:val="nil"/>
              <w:left w:val="nil"/>
              <w:bottom w:val="single" w:sz="4" w:space="0" w:color="auto"/>
              <w:right w:val="single" w:sz="4" w:space="0" w:color="auto"/>
            </w:tcBorders>
            <w:shd w:val="clear" w:color="auto" w:fill="auto"/>
            <w:noWrap/>
            <w:vAlign w:val="bottom"/>
            <w:hideMark/>
          </w:tcPr>
          <w:p w14:paraId="696666F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19.9%</w:t>
            </w:r>
          </w:p>
        </w:tc>
        <w:tc>
          <w:tcPr>
            <w:tcW w:w="999" w:type="dxa"/>
            <w:tcBorders>
              <w:top w:val="nil"/>
              <w:left w:val="nil"/>
              <w:bottom w:val="single" w:sz="4" w:space="0" w:color="auto"/>
              <w:right w:val="single" w:sz="4" w:space="0" w:color="auto"/>
            </w:tcBorders>
            <w:shd w:val="clear" w:color="auto" w:fill="auto"/>
            <w:noWrap/>
            <w:vAlign w:val="bottom"/>
            <w:hideMark/>
          </w:tcPr>
          <w:p w14:paraId="1889B25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31,600</w:t>
            </w:r>
          </w:p>
        </w:tc>
        <w:tc>
          <w:tcPr>
            <w:tcW w:w="755" w:type="dxa"/>
            <w:tcBorders>
              <w:top w:val="nil"/>
              <w:left w:val="nil"/>
              <w:bottom w:val="single" w:sz="4" w:space="0" w:color="auto"/>
              <w:right w:val="single" w:sz="4" w:space="0" w:color="auto"/>
            </w:tcBorders>
            <w:shd w:val="clear" w:color="auto" w:fill="auto"/>
            <w:noWrap/>
            <w:hideMark/>
          </w:tcPr>
          <w:p w14:paraId="758C1A9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6,300</w:t>
            </w:r>
          </w:p>
        </w:tc>
        <w:tc>
          <w:tcPr>
            <w:tcW w:w="746" w:type="dxa"/>
            <w:tcBorders>
              <w:top w:val="nil"/>
              <w:left w:val="nil"/>
              <w:bottom w:val="single" w:sz="4" w:space="0" w:color="auto"/>
              <w:right w:val="single" w:sz="4" w:space="0" w:color="auto"/>
            </w:tcBorders>
            <w:shd w:val="clear" w:color="auto" w:fill="auto"/>
            <w:noWrap/>
            <w:hideMark/>
          </w:tcPr>
          <w:p w14:paraId="1AE5AC7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19.9%</w:t>
            </w:r>
          </w:p>
        </w:tc>
        <w:tc>
          <w:tcPr>
            <w:tcW w:w="870" w:type="dxa"/>
            <w:tcBorders>
              <w:top w:val="nil"/>
              <w:left w:val="nil"/>
              <w:bottom w:val="single" w:sz="4" w:space="0" w:color="auto"/>
              <w:right w:val="single" w:sz="4" w:space="0" w:color="auto"/>
            </w:tcBorders>
            <w:shd w:val="clear" w:color="auto" w:fill="auto"/>
            <w:noWrap/>
            <w:hideMark/>
          </w:tcPr>
          <w:p w14:paraId="78150F8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1,500</w:t>
            </w:r>
          </w:p>
        </w:tc>
        <w:tc>
          <w:tcPr>
            <w:tcW w:w="744" w:type="dxa"/>
            <w:tcBorders>
              <w:top w:val="nil"/>
              <w:left w:val="nil"/>
              <w:bottom w:val="single" w:sz="4" w:space="0" w:color="auto"/>
              <w:right w:val="single" w:sz="4" w:space="0" w:color="auto"/>
            </w:tcBorders>
            <w:shd w:val="clear" w:color="auto" w:fill="auto"/>
            <w:noWrap/>
            <w:hideMark/>
          </w:tcPr>
          <w:p w14:paraId="5B020C9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632" w:type="dxa"/>
            <w:tcBorders>
              <w:top w:val="nil"/>
              <w:left w:val="nil"/>
              <w:bottom w:val="single" w:sz="4" w:space="0" w:color="auto"/>
              <w:right w:val="single" w:sz="4" w:space="0" w:color="auto"/>
            </w:tcBorders>
            <w:shd w:val="clear" w:color="auto" w:fill="auto"/>
            <w:noWrap/>
            <w:hideMark/>
          </w:tcPr>
          <w:p w14:paraId="78A975E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28" w:type="dxa"/>
            <w:tcBorders>
              <w:top w:val="nil"/>
              <w:left w:val="nil"/>
              <w:bottom w:val="single" w:sz="4" w:space="0" w:color="auto"/>
              <w:right w:val="single" w:sz="4" w:space="0" w:color="auto"/>
            </w:tcBorders>
            <w:shd w:val="clear" w:color="auto" w:fill="auto"/>
            <w:noWrap/>
            <w:hideMark/>
          </w:tcPr>
          <w:p w14:paraId="181C636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w:t>
            </w:r>
          </w:p>
        </w:tc>
        <w:tc>
          <w:tcPr>
            <w:tcW w:w="851" w:type="dxa"/>
            <w:tcBorders>
              <w:top w:val="nil"/>
              <w:left w:val="nil"/>
              <w:bottom w:val="single" w:sz="4" w:space="0" w:color="auto"/>
              <w:right w:val="single" w:sz="4" w:space="0" w:color="auto"/>
            </w:tcBorders>
            <w:shd w:val="clear" w:color="auto" w:fill="auto"/>
            <w:noWrap/>
            <w:hideMark/>
          </w:tcPr>
          <w:p w14:paraId="141F1E0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w:t>
            </w:r>
          </w:p>
        </w:tc>
        <w:tc>
          <w:tcPr>
            <w:tcW w:w="800" w:type="dxa"/>
            <w:tcBorders>
              <w:top w:val="nil"/>
              <w:left w:val="nil"/>
              <w:bottom w:val="single" w:sz="4" w:space="0" w:color="auto"/>
              <w:right w:val="single" w:sz="4" w:space="0" w:color="auto"/>
            </w:tcBorders>
            <w:shd w:val="clear" w:color="auto" w:fill="auto"/>
            <w:noWrap/>
            <w:hideMark/>
          </w:tcPr>
          <w:p w14:paraId="08D076D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r>
      <w:tr w:rsidR="0041770C" w:rsidRPr="0041770C" w14:paraId="3C318DFA"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DBD6515"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Rhode Island</w:t>
            </w:r>
          </w:p>
        </w:tc>
        <w:tc>
          <w:tcPr>
            <w:tcW w:w="998" w:type="dxa"/>
            <w:tcBorders>
              <w:top w:val="nil"/>
              <w:left w:val="nil"/>
              <w:bottom w:val="single" w:sz="4" w:space="0" w:color="auto"/>
              <w:right w:val="single" w:sz="4" w:space="0" w:color="auto"/>
            </w:tcBorders>
            <w:shd w:val="clear" w:color="auto" w:fill="auto"/>
            <w:noWrap/>
            <w:vAlign w:val="bottom"/>
            <w:hideMark/>
          </w:tcPr>
          <w:p w14:paraId="35DB86C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2,400</w:t>
            </w:r>
          </w:p>
        </w:tc>
        <w:tc>
          <w:tcPr>
            <w:tcW w:w="755" w:type="dxa"/>
            <w:tcBorders>
              <w:top w:val="nil"/>
              <w:left w:val="nil"/>
              <w:bottom w:val="single" w:sz="4" w:space="0" w:color="auto"/>
              <w:right w:val="single" w:sz="4" w:space="0" w:color="auto"/>
            </w:tcBorders>
            <w:shd w:val="clear" w:color="auto" w:fill="auto"/>
            <w:noWrap/>
            <w:vAlign w:val="bottom"/>
            <w:hideMark/>
          </w:tcPr>
          <w:p w14:paraId="41CF852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400</w:t>
            </w:r>
          </w:p>
        </w:tc>
        <w:tc>
          <w:tcPr>
            <w:tcW w:w="666" w:type="dxa"/>
            <w:tcBorders>
              <w:top w:val="nil"/>
              <w:left w:val="nil"/>
              <w:bottom w:val="single" w:sz="4" w:space="0" w:color="auto"/>
              <w:right w:val="single" w:sz="4" w:space="0" w:color="auto"/>
            </w:tcBorders>
            <w:shd w:val="clear" w:color="auto" w:fill="auto"/>
            <w:noWrap/>
            <w:vAlign w:val="bottom"/>
            <w:hideMark/>
          </w:tcPr>
          <w:p w14:paraId="5134B7E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16.7%</w:t>
            </w:r>
          </w:p>
        </w:tc>
        <w:tc>
          <w:tcPr>
            <w:tcW w:w="999" w:type="dxa"/>
            <w:tcBorders>
              <w:top w:val="nil"/>
              <w:left w:val="nil"/>
              <w:bottom w:val="single" w:sz="4" w:space="0" w:color="auto"/>
              <w:right w:val="single" w:sz="4" w:space="0" w:color="auto"/>
            </w:tcBorders>
            <w:shd w:val="clear" w:color="auto" w:fill="auto"/>
            <w:noWrap/>
            <w:vAlign w:val="bottom"/>
            <w:hideMark/>
          </w:tcPr>
          <w:p w14:paraId="6E7F3D3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2,700</w:t>
            </w:r>
          </w:p>
        </w:tc>
        <w:tc>
          <w:tcPr>
            <w:tcW w:w="755" w:type="dxa"/>
            <w:tcBorders>
              <w:top w:val="nil"/>
              <w:left w:val="nil"/>
              <w:bottom w:val="single" w:sz="4" w:space="0" w:color="auto"/>
              <w:right w:val="single" w:sz="4" w:space="0" w:color="auto"/>
            </w:tcBorders>
            <w:shd w:val="clear" w:color="auto" w:fill="auto"/>
            <w:noWrap/>
            <w:hideMark/>
          </w:tcPr>
          <w:p w14:paraId="225BE78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400</w:t>
            </w:r>
          </w:p>
        </w:tc>
        <w:tc>
          <w:tcPr>
            <w:tcW w:w="746" w:type="dxa"/>
            <w:tcBorders>
              <w:top w:val="nil"/>
              <w:left w:val="nil"/>
              <w:bottom w:val="single" w:sz="4" w:space="0" w:color="auto"/>
              <w:right w:val="single" w:sz="4" w:space="0" w:color="auto"/>
            </w:tcBorders>
            <w:shd w:val="clear" w:color="auto" w:fill="auto"/>
            <w:noWrap/>
            <w:hideMark/>
          </w:tcPr>
          <w:p w14:paraId="3ACD243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14.8%</w:t>
            </w:r>
          </w:p>
        </w:tc>
        <w:tc>
          <w:tcPr>
            <w:tcW w:w="870" w:type="dxa"/>
            <w:tcBorders>
              <w:top w:val="nil"/>
              <w:left w:val="nil"/>
              <w:bottom w:val="single" w:sz="4" w:space="0" w:color="auto"/>
              <w:right w:val="single" w:sz="4" w:space="0" w:color="auto"/>
            </w:tcBorders>
            <w:shd w:val="clear" w:color="auto" w:fill="auto"/>
            <w:noWrap/>
            <w:hideMark/>
          </w:tcPr>
          <w:p w14:paraId="6AF24DF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744" w:type="dxa"/>
            <w:tcBorders>
              <w:top w:val="nil"/>
              <w:left w:val="nil"/>
              <w:bottom w:val="single" w:sz="4" w:space="0" w:color="auto"/>
              <w:right w:val="single" w:sz="4" w:space="0" w:color="auto"/>
            </w:tcBorders>
            <w:shd w:val="clear" w:color="auto" w:fill="auto"/>
            <w:noWrap/>
            <w:hideMark/>
          </w:tcPr>
          <w:p w14:paraId="6CA587E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255B389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-1.9%</w:t>
            </w:r>
          </w:p>
        </w:tc>
        <w:tc>
          <w:tcPr>
            <w:tcW w:w="828" w:type="dxa"/>
            <w:tcBorders>
              <w:top w:val="nil"/>
              <w:left w:val="nil"/>
              <w:bottom w:val="single" w:sz="4" w:space="0" w:color="auto"/>
              <w:right w:val="single" w:sz="4" w:space="0" w:color="auto"/>
            </w:tcBorders>
            <w:shd w:val="clear" w:color="auto" w:fill="auto"/>
            <w:noWrap/>
            <w:hideMark/>
          </w:tcPr>
          <w:p w14:paraId="37965E4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12.5%</w:t>
            </w:r>
          </w:p>
        </w:tc>
        <w:tc>
          <w:tcPr>
            <w:tcW w:w="851" w:type="dxa"/>
            <w:tcBorders>
              <w:top w:val="nil"/>
              <w:left w:val="nil"/>
              <w:bottom w:val="single" w:sz="4" w:space="0" w:color="auto"/>
              <w:right w:val="single" w:sz="4" w:space="0" w:color="auto"/>
            </w:tcBorders>
            <w:shd w:val="clear" w:color="auto" w:fill="auto"/>
            <w:noWrap/>
            <w:hideMark/>
          </w:tcPr>
          <w:p w14:paraId="1EAAD15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1A2C9A8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-11.1%</w:t>
            </w:r>
          </w:p>
        </w:tc>
      </w:tr>
      <w:tr w:rsidR="0041770C" w:rsidRPr="0041770C" w14:paraId="7BDF0F57"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54209499"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South Carolina</w:t>
            </w:r>
          </w:p>
        </w:tc>
        <w:tc>
          <w:tcPr>
            <w:tcW w:w="998" w:type="dxa"/>
            <w:tcBorders>
              <w:top w:val="nil"/>
              <w:left w:val="nil"/>
              <w:bottom w:val="single" w:sz="4" w:space="0" w:color="auto"/>
              <w:right w:val="single" w:sz="4" w:space="0" w:color="auto"/>
            </w:tcBorders>
            <w:shd w:val="clear" w:color="auto" w:fill="auto"/>
            <w:noWrap/>
            <w:vAlign w:val="bottom"/>
            <w:hideMark/>
          </w:tcPr>
          <w:p w14:paraId="00F1973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11,700</w:t>
            </w:r>
          </w:p>
        </w:tc>
        <w:tc>
          <w:tcPr>
            <w:tcW w:w="755" w:type="dxa"/>
            <w:tcBorders>
              <w:top w:val="nil"/>
              <w:left w:val="nil"/>
              <w:bottom w:val="single" w:sz="4" w:space="0" w:color="auto"/>
              <w:right w:val="single" w:sz="4" w:space="0" w:color="auto"/>
            </w:tcBorders>
            <w:shd w:val="clear" w:color="auto" w:fill="auto"/>
            <w:noWrap/>
            <w:vAlign w:val="bottom"/>
            <w:hideMark/>
          </w:tcPr>
          <w:p w14:paraId="4F41CB9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1,300</w:t>
            </w:r>
          </w:p>
        </w:tc>
        <w:tc>
          <w:tcPr>
            <w:tcW w:w="666" w:type="dxa"/>
            <w:tcBorders>
              <w:top w:val="nil"/>
              <w:left w:val="nil"/>
              <w:bottom w:val="single" w:sz="4" w:space="0" w:color="auto"/>
              <w:right w:val="single" w:sz="4" w:space="0" w:color="auto"/>
            </w:tcBorders>
            <w:shd w:val="clear" w:color="auto" w:fill="auto"/>
            <w:noWrap/>
            <w:vAlign w:val="bottom"/>
            <w:hideMark/>
          </w:tcPr>
          <w:p w14:paraId="2A2CB18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11.1%</w:t>
            </w:r>
          </w:p>
        </w:tc>
        <w:tc>
          <w:tcPr>
            <w:tcW w:w="999" w:type="dxa"/>
            <w:tcBorders>
              <w:top w:val="nil"/>
              <w:left w:val="nil"/>
              <w:bottom w:val="single" w:sz="4" w:space="0" w:color="auto"/>
              <w:right w:val="single" w:sz="4" w:space="0" w:color="auto"/>
            </w:tcBorders>
            <w:shd w:val="clear" w:color="auto" w:fill="auto"/>
            <w:noWrap/>
            <w:vAlign w:val="bottom"/>
            <w:hideMark/>
          </w:tcPr>
          <w:p w14:paraId="0FA2900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10,900</w:t>
            </w:r>
          </w:p>
        </w:tc>
        <w:tc>
          <w:tcPr>
            <w:tcW w:w="755" w:type="dxa"/>
            <w:tcBorders>
              <w:top w:val="nil"/>
              <w:left w:val="nil"/>
              <w:bottom w:val="single" w:sz="4" w:space="0" w:color="auto"/>
              <w:right w:val="single" w:sz="4" w:space="0" w:color="auto"/>
            </w:tcBorders>
            <w:shd w:val="clear" w:color="auto" w:fill="auto"/>
            <w:noWrap/>
            <w:hideMark/>
          </w:tcPr>
          <w:p w14:paraId="6A7B770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1,200</w:t>
            </w:r>
          </w:p>
        </w:tc>
        <w:tc>
          <w:tcPr>
            <w:tcW w:w="746" w:type="dxa"/>
            <w:tcBorders>
              <w:top w:val="nil"/>
              <w:left w:val="nil"/>
              <w:bottom w:val="single" w:sz="4" w:space="0" w:color="auto"/>
              <w:right w:val="single" w:sz="4" w:space="0" w:color="auto"/>
            </w:tcBorders>
            <w:shd w:val="clear" w:color="auto" w:fill="auto"/>
            <w:noWrap/>
            <w:hideMark/>
          </w:tcPr>
          <w:p w14:paraId="1D91A99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11.0%</w:t>
            </w:r>
          </w:p>
        </w:tc>
        <w:tc>
          <w:tcPr>
            <w:tcW w:w="870" w:type="dxa"/>
            <w:tcBorders>
              <w:top w:val="nil"/>
              <w:left w:val="nil"/>
              <w:bottom w:val="single" w:sz="4" w:space="0" w:color="auto"/>
              <w:right w:val="single" w:sz="4" w:space="0" w:color="auto"/>
            </w:tcBorders>
            <w:shd w:val="clear" w:color="auto" w:fill="auto"/>
            <w:noWrap/>
            <w:hideMark/>
          </w:tcPr>
          <w:p w14:paraId="78232D1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-800</w:t>
            </w:r>
          </w:p>
        </w:tc>
        <w:tc>
          <w:tcPr>
            <w:tcW w:w="744" w:type="dxa"/>
            <w:tcBorders>
              <w:top w:val="nil"/>
              <w:left w:val="nil"/>
              <w:bottom w:val="single" w:sz="4" w:space="0" w:color="auto"/>
              <w:right w:val="single" w:sz="4" w:space="0" w:color="auto"/>
            </w:tcBorders>
            <w:shd w:val="clear" w:color="auto" w:fill="auto"/>
            <w:noWrap/>
            <w:hideMark/>
          </w:tcPr>
          <w:p w14:paraId="7884B5A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16397E7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36B4868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-6.8%</w:t>
            </w:r>
          </w:p>
        </w:tc>
        <w:tc>
          <w:tcPr>
            <w:tcW w:w="851" w:type="dxa"/>
            <w:tcBorders>
              <w:top w:val="nil"/>
              <w:left w:val="nil"/>
              <w:bottom w:val="single" w:sz="4" w:space="0" w:color="auto"/>
              <w:right w:val="single" w:sz="4" w:space="0" w:color="auto"/>
            </w:tcBorders>
            <w:shd w:val="clear" w:color="auto" w:fill="auto"/>
            <w:noWrap/>
            <w:hideMark/>
          </w:tcPr>
          <w:p w14:paraId="4698A0F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-7.7%</w:t>
            </w:r>
          </w:p>
        </w:tc>
        <w:tc>
          <w:tcPr>
            <w:tcW w:w="800" w:type="dxa"/>
            <w:tcBorders>
              <w:top w:val="nil"/>
              <w:left w:val="nil"/>
              <w:bottom w:val="single" w:sz="4" w:space="0" w:color="auto"/>
              <w:right w:val="single" w:sz="4" w:space="0" w:color="auto"/>
            </w:tcBorders>
            <w:shd w:val="clear" w:color="auto" w:fill="auto"/>
            <w:noWrap/>
            <w:hideMark/>
          </w:tcPr>
          <w:p w14:paraId="6864BE2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-0.9%</w:t>
            </w:r>
          </w:p>
        </w:tc>
      </w:tr>
      <w:tr w:rsidR="0041770C" w:rsidRPr="0041770C" w14:paraId="47C5A671"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375C7983"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South Dakota</w:t>
            </w:r>
          </w:p>
        </w:tc>
        <w:tc>
          <w:tcPr>
            <w:tcW w:w="998" w:type="dxa"/>
            <w:tcBorders>
              <w:top w:val="nil"/>
              <w:left w:val="nil"/>
              <w:bottom w:val="single" w:sz="4" w:space="0" w:color="auto"/>
              <w:right w:val="single" w:sz="4" w:space="0" w:color="auto"/>
            </w:tcBorders>
            <w:shd w:val="clear" w:color="auto" w:fill="auto"/>
            <w:noWrap/>
            <w:vAlign w:val="bottom"/>
            <w:hideMark/>
          </w:tcPr>
          <w:p w14:paraId="71AE68A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2,200</w:t>
            </w:r>
          </w:p>
        </w:tc>
        <w:tc>
          <w:tcPr>
            <w:tcW w:w="755" w:type="dxa"/>
            <w:tcBorders>
              <w:top w:val="nil"/>
              <w:left w:val="nil"/>
              <w:bottom w:val="single" w:sz="4" w:space="0" w:color="auto"/>
              <w:right w:val="single" w:sz="4" w:space="0" w:color="auto"/>
            </w:tcBorders>
            <w:shd w:val="clear" w:color="auto" w:fill="auto"/>
            <w:noWrap/>
            <w:vAlign w:val="bottom"/>
            <w:hideMark/>
          </w:tcPr>
          <w:p w14:paraId="4AF10B1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200</w:t>
            </w:r>
          </w:p>
        </w:tc>
        <w:tc>
          <w:tcPr>
            <w:tcW w:w="666" w:type="dxa"/>
            <w:tcBorders>
              <w:top w:val="nil"/>
              <w:left w:val="nil"/>
              <w:bottom w:val="single" w:sz="4" w:space="0" w:color="auto"/>
              <w:right w:val="single" w:sz="4" w:space="0" w:color="auto"/>
            </w:tcBorders>
            <w:shd w:val="clear" w:color="auto" w:fill="auto"/>
            <w:noWrap/>
            <w:vAlign w:val="bottom"/>
            <w:hideMark/>
          </w:tcPr>
          <w:p w14:paraId="1C4304C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9.1%</w:t>
            </w:r>
          </w:p>
        </w:tc>
        <w:tc>
          <w:tcPr>
            <w:tcW w:w="999" w:type="dxa"/>
            <w:tcBorders>
              <w:top w:val="nil"/>
              <w:left w:val="nil"/>
              <w:bottom w:val="single" w:sz="4" w:space="0" w:color="auto"/>
              <w:right w:val="single" w:sz="4" w:space="0" w:color="auto"/>
            </w:tcBorders>
            <w:shd w:val="clear" w:color="auto" w:fill="auto"/>
            <w:noWrap/>
            <w:vAlign w:val="bottom"/>
            <w:hideMark/>
          </w:tcPr>
          <w:p w14:paraId="521A8867"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2,100</w:t>
            </w:r>
          </w:p>
        </w:tc>
        <w:tc>
          <w:tcPr>
            <w:tcW w:w="755" w:type="dxa"/>
            <w:tcBorders>
              <w:top w:val="nil"/>
              <w:left w:val="nil"/>
              <w:bottom w:val="single" w:sz="4" w:space="0" w:color="auto"/>
              <w:right w:val="single" w:sz="4" w:space="0" w:color="auto"/>
            </w:tcBorders>
            <w:shd w:val="clear" w:color="auto" w:fill="auto"/>
            <w:noWrap/>
            <w:hideMark/>
          </w:tcPr>
          <w:p w14:paraId="5EEFAFE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w:t>
            </w:r>
          </w:p>
        </w:tc>
        <w:tc>
          <w:tcPr>
            <w:tcW w:w="746" w:type="dxa"/>
            <w:tcBorders>
              <w:top w:val="nil"/>
              <w:left w:val="nil"/>
              <w:bottom w:val="single" w:sz="4" w:space="0" w:color="auto"/>
              <w:right w:val="single" w:sz="4" w:space="0" w:color="auto"/>
            </w:tcBorders>
            <w:shd w:val="clear" w:color="auto" w:fill="auto"/>
            <w:noWrap/>
            <w:hideMark/>
          </w:tcPr>
          <w:p w14:paraId="2C3C44F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9.5%</w:t>
            </w:r>
          </w:p>
        </w:tc>
        <w:tc>
          <w:tcPr>
            <w:tcW w:w="870" w:type="dxa"/>
            <w:tcBorders>
              <w:top w:val="nil"/>
              <w:left w:val="nil"/>
              <w:bottom w:val="single" w:sz="4" w:space="0" w:color="auto"/>
              <w:right w:val="single" w:sz="4" w:space="0" w:color="auto"/>
            </w:tcBorders>
            <w:shd w:val="clear" w:color="auto" w:fill="auto"/>
            <w:noWrap/>
            <w:hideMark/>
          </w:tcPr>
          <w:p w14:paraId="1F2F01A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4" w:type="dxa"/>
            <w:tcBorders>
              <w:top w:val="nil"/>
              <w:left w:val="nil"/>
              <w:bottom w:val="single" w:sz="4" w:space="0" w:color="auto"/>
              <w:right w:val="single" w:sz="4" w:space="0" w:color="auto"/>
            </w:tcBorders>
            <w:shd w:val="clear" w:color="auto" w:fill="auto"/>
            <w:noWrap/>
            <w:hideMark/>
          </w:tcPr>
          <w:p w14:paraId="695F9E3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14466EF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0.4%</w:t>
            </w:r>
          </w:p>
        </w:tc>
        <w:tc>
          <w:tcPr>
            <w:tcW w:w="828" w:type="dxa"/>
            <w:tcBorders>
              <w:top w:val="nil"/>
              <w:left w:val="nil"/>
              <w:bottom w:val="single" w:sz="4" w:space="0" w:color="auto"/>
              <w:right w:val="single" w:sz="4" w:space="0" w:color="auto"/>
            </w:tcBorders>
            <w:shd w:val="clear" w:color="auto" w:fill="auto"/>
            <w:noWrap/>
            <w:hideMark/>
          </w:tcPr>
          <w:p w14:paraId="6D1AD2C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-4.5%</w:t>
            </w:r>
          </w:p>
        </w:tc>
        <w:tc>
          <w:tcPr>
            <w:tcW w:w="851" w:type="dxa"/>
            <w:tcBorders>
              <w:top w:val="nil"/>
              <w:left w:val="nil"/>
              <w:bottom w:val="single" w:sz="4" w:space="0" w:color="auto"/>
              <w:right w:val="single" w:sz="4" w:space="0" w:color="auto"/>
            </w:tcBorders>
            <w:shd w:val="clear" w:color="auto" w:fill="auto"/>
            <w:noWrap/>
            <w:hideMark/>
          </w:tcPr>
          <w:p w14:paraId="391574E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0732ED4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4.8%</w:t>
            </w:r>
          </w:p>
        </w:tc>
      </w:tr>
      <w:tr w:rsidR="0041770C" w:rsidRPr="0041770C" w14:paraId="72F6B082"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48F1B3D"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Tennessee</w:t>
            </w:r>
          </w:p>
        </w:tc>
        <w:tc>
          <w:tcPr>
            <w:tcW w:w="998" w:type="dxa"/>
            <w:tcBorders>
              <w:top w:val="nil"/>
              <w:left w:val="nil"/>
              <w:bottom w:val="single" w:sz="4" w:space="0" w:color="auto"/>
              <w:right w:val="single" w:sz="4" w:space="0" w:color="auto"/>
            </w:tcBorders>
            <w:shd w:val="clear" w:color="auto" w:fill="auto"/>
            <w:noWrap/>
            <w:vAlign w:val="bottom"/>
            <w:hideMark/>
          </w:tcPr>
          <w:p w14:paraId="0114B301"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16,100</w:t>
            </w:r>
          </w:p>
        </w:tc>
        <w:tc>
          <w:tcPr>
            <w:tcW w:w="755" w:type="dxa"/>
            <w:tcBorders>
              <w:top w:val="nil"/>
              <w:left w:val="nil"/>
              <w:bottom w:val="single" w:sz="4" w:space="0" w:color="auto"/>
              <w:right w:val="single" w:sz="4" w:space="0" w:color="auto"/>
            </w:tcBorders>
            <w:shd w:val="clear" w:color="auto" w:fill="auto"/>
            <w:noWrap/>
            <w:vAlign w:val="bottom"/>
            <w:hideMark/>
          </w:tcPr>
          <w:p w14:paraId="1223D78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2,500</w:t>
            </w:r>
          </w:p>
        </w:tc>
        <w:tc>
          <w:tcPr>
            <w:tcW w:w="666" w:type="dxa"/>
            <w:tcBorders>
              <w:top w:val="nil"/>
              <w:left w:val="nil"/>
              <w:bottom w:val="single" w:sz="4" w:space="0" w:color="auto"/>
              <w:right w:val="single" w:sz="4" w:space="0" w:color="auto"/>
            </w:tcBorders>
            <w:shd w:val="clear" w:color="auto" w:fill="auto"/>
            <w:noWrap/>
            <w:vAlign w:val="bottom"/>
            <w:hideMark/>
          </w:tcPr>
          <w:p w14:paraId="0410F9D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15.5%</w:t>
            </w:r>
          </w:p>
        </w:tc>
        <w:tc>
          <w:tcPr>
            <w:tcW w:w="999" w:type="dxa"/>
            <w:tcBorders>
              <w:top w:val="nil"/>
              <w:left w:val="nil"/>
              <w:bottom w:val="single" w:sz="4" w:space="0" w:color="auto"/>
              <w:right w:val="single" w:sz="4" w:space="0" w:color="auto"/>
            </w:tcBorders>
            <w:shd w:val="clear" w:color="auto" w:fill="auto"/>
            <w:noWrap/>
            <w:vAlign w:val="bottom"/>
            <w:hideMark/>
          </w:tcPr>
          <w:p w14:paraId="1A4C91B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15,100</w:t>
            </w:r>
          </w:p>
        </w:tc>
        <w:tc>
          <w:tcPr>
            <w:tcW w:w="755" w:type="dxa"/>
            <w:tcBorders>
              <w:top w:val="nil"/>
              <w:left w:val="nil"/>
              <w:bottom w:val="single" w:sz="4" w:space="0" w:color="auto"/>
              <w:right w:val="single" w:sz="4" w:space="0" w:color="auto"/>
            </w:tcBorders>
            <w:shd w:val="clear" w:color="auto" w:fill="auto"/>
            <w:noWrap/>
            <w:hideMark/>
          </w:tcPr>
          <w:p w14:paraId="067FFAC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2,400</w:t>
            </w:r>
          </w:p>
        </w:tc>
        <w:tc>
          <w:tcPr>
            <w:tcW w:w="746" w:type="dxa"/>
            <w:tcBorders>
              <w:top w:val="nil"/>
              <w:left w:val="nil"/>
              <w:bottom w:val="single" w:sz="4" w:space="0" w:color="auto"/>
              <w:right w:val="single" w:sz="4" w:space="0" w:color="auto"/>
            </w:tcBorders>
            <w:shd w:val="clear" w:color="auto" w:fill="auto"/>
            <w:noWrap/>
            <w:hideMark/>
          </w:tcPr>
          <w:p w14:paraId="76C58BA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15.9%</w:t>
            </w:r>
          </w:p>
        </w:tc>
        <w:tc>
          <w:tcPr>
            <w:tcW w:w="870" w:type="dxa"/>
            <w:tcBorders>
              <w:top w:val="nil"/>
              <w:left w:val="nil"/>
              <w:bottom w:val="single" w:sz="4" w:space="0" w:color="auto"/>
              <w:right w:val="single" w:sz="4" w:space="0" w:color="auto"/>
            </w:tcBorders>
            <w:shd w:val="clear" w:color="auto" w:fill="auto"/>
            <w:noWrap/>
            <w:hideMark/>
          </w:tcPr>
          <w:p w14:paraId="138CAEC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-1,000</w:t>
            </w:r>
          </w:p>
        </w:tc>
        <w:tc>
          <w:tcPr>
            <w:tcW w:w="744" w:type="dxa"/>
            <w:tcBorders>
              <w:top w:val="nil"/>
              <w:left w:val="nil"/>
              <w:bottom w:val="single" w:sz="4" w:space="0" w:color="auto"/>
              <w:right w:val="single" w:sz="4" w:space="0" w:color="auto"/>
            </w:tcBorders>
            <w:shd w:val="clear" w:color="auto" w:fill="auto"/>
            <w:noWrap/>
            <w:hideMark/>
          </w:tcPr>
          <w:p w14:paraId="1719BD4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517EC3A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0.4%</w:t>
            </w:r>
          </w:p>
        </w:tc>
        <w:tc>
          <w:tcPr>
            <w:tcW w:w="828" w:type="dxa"/>
            <w:tcBorders>
              <w:top w:val="nil"/>
              <w:left w:val="nil"/>
              <w:bottom w:val="single" w:sz="4" w:space="0" w:color="auto"/>
              <w:right w:val="single" w:sz="4" w:space="0" w:color="auto"/>
            </w:tcBorders>
            <w:shd w:val="clear" w:color="auto" w:fill="auto"/>
            <w:noWrap/>
            <w:hideMark/>
          </w:tcPr>
          <w:p w14:paraId="0724B15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-6.2%</w:t>
            </w:r>
          </w:p>
        </w:tc>
        <w:tc>
          <w:tcPr>
            <w:tcW w:w="851" w:type="dxa"/>
            <w:tcBorders>
              <w:top w:val="nil"/>
              <w:left w:val="nil"/>
              <w:bottom w:val="single" w:sz="4" w:space="0" w:color="auto"/>
              <w:right w:val="single" w:sz="4" w:space="0" w:color="auto"/>
            </w:tcBorders>
            <w:shd w:val="clear" w:color="auto" w:fill="auto"/>
            <w:noWrap/>
            <w:hideMark/>
          </w:tcPr>
          <w:p w14:paraId="25B5128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-4.0%</w:t>
            </w:r>
          </w:p>
        </w:tc>
        <w:tc>
          <w:tcPr>
            <w:tcW w:w="800" w:type="dxa"/>
            <w:tcBorders>
              <w:top w:val="nil"/>
              <w:left w:val="nil"/>
              <w:bottom w:val="single" w:sz="4" w:space="0" w:color="auto"/>
              <w:right w:val="single" w:sz="4" w:space="0" w:color="auto"/>
            </w:tcBorders>
            <w:shd w:val="clear" w:color="auto" w:fill="auto"/>
            <w:noWrap/>
            <w:hideMark/>
          </w:tcPr>
          <w:p w14:paraId="2E93B0E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w:t>
            </w:r>
          </w:p>
        </w:tc>
      </w:tr>
      <w:tr w:rsidR="0041770C" w:rsidRPr="0041770C" w14:paraId="404403EB"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7CDE7192"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Texas</w:t>
            </w:r>
          </w:p>
        </w:tc>
        <w:tc>
          <w:tcPr>
            <w:tcW w:w="998" w:type="dxa"/>
            <w:tcBorders>
              <w:top w:val="nil"/>
              <w:left w:val="nil"/>
              <w:bottom w:val="single" w:sz="4" w:space="0" w:color="auto"/>
              <w:right w:val="single" w:sz="4" w:space="0" w:color="auto"/>
            </w:tcBorders>
            <w:shd w:val="clear" w:color="auto" w:fill="auto"/>
            <w:noWrap/>
            <w:vAlign w:val="bottom"/>
            <w:hideMark/>
          </w:tcPr>
          <w:p w14:paraId="7CB7E21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74,100</w:t>
            </w:r>
          </w:p>
        </w:tc>
        <w:tc>
          <w:tcPr>
            <w:tcW w:w="755" w:type="dxa"/>
            <w:tcBorders>
              <w:top w:val="nil"/>
              <w:left w:val="nil"/>
              <w:bottom w:val="single" w:sz="4" w:space="0" w:color="auto"/>
              <w:right w:val="single" w:sz="4" w:space="0" w:color="auto"/>
            </w:tcBorders>
            <w:shd w:val="clear" w:color="auto" w:fill="auto"/>
            <w:noWrap/>
            <w:vAlign w:val="bottom"/>
            <w:hideMark/>
          </w:tcPr>
          <w:p w14:paraId="3569E73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10,700</w:t>
            </w:r>
          </w:p>
        </w:tc>
        <w:tc>
          <w:tcPr>
            <w:tcW w:w="666" w:type="dxa"/>
            <w:tcBorders>
              <w:top w:val="nil"/>
              <w:left w:val="nil"/>
              <w:bottom w:val="single" w:sz="4" w:space="0" w:color="auto"/>
              <w:right w:val="single" w:sz="4" w:space="0" w:color="auto"/>
            </w:tcBorders>
            <w:shd w:val="clear" w:color="auto" w:fill="auto"/>
            <w:noWrap/>
            <w:vAlign w:val="bottom"/>
            <w:hideMark/>
          </w:tcPr>
          <w:p w14:paraId="3AD83F3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14.4%</w:t>
            </w:r>
          </w:p>
        </w:tc>
        <w:tc>
          <w:tcPr>
            <w:tcW w:w="999" w:type="dxa"/>
            <w:tcBorders>
              <w:top w:val="nil"/>
              <w:left w:val="nil"/>
              <w:bottom w:val="single" w:sz="4" w:space="0" w:color="auto"/>
              <w:right w:val="single" w:sz="4" w:space="0" w:color="auto"/>
            </w:tcBorders>
            <w:shd w:val="clear" w:color="auto" w:fill="auto"/>
            <w:noWrap/>
            <w:vAlign w:val="bottom"/>
            <w:hideMark/>
          </w:tcPr>
          <w:p w14:paraId="14FDDBB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99,100</w:t>
            </w:r>
          </w:p>
        </w:tc>
        <w:tc>
          <w:tcPr>
            <w:tcW w:w="755" w:type="dxa"/>
            <w:tcBorders>
              <w:top w:val="nil"/>
              <w:left w:val="nil"/>
              <w:bottom w:val="single" w:sz="4" w:space="0" w:color="auto"/>
              <w:right w:val="single" w:sz="4" w:space="0" w:color="auto"/>
            </w:tcBorders>
            <w:shd w:val="clear" w:color="auto" w:fill="auto"/>
            <w:noWrap/>
            <w:hideMark/>
          </w:tcPr>
          <w:p w14:paraId="69E331A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14,300</w:t>
            </w:r>
          </w:p>
        </w:tc>
        <w:tc>
          <w:tcPr>
            <w:tcW w:w="746" w:type="dxa"/>
            <w:tcBorders>
              <w:top w:val="nil"/>
              <w:left w:val="nil"/>
              <w:bottom w:val="single" w:sz="4" w:space="0" w:color="auto"/>
              <w:right w:val="single" w:sz="4" w:space="0" w:color="auto"/>
            </w:tcBorders>
            <w:shd w:val="clear" w:color="auto" w:fill="auto"/>
            <w:noWrap/>
            <w:hideMark/>
          </w:tcPr>
          <w:p w14:paraId="4BF3DD2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14.4%</w:t>
            </w:r>
          </w:p>
        </w:tc>
        <w:tc>
          <w:tcPr>
            <w:tcW w:w="870" w:type="dxa"/>
            <w:tcBorders>
              <w:top w:val="nil"/>
              <w:left w:val="nil"/>
              <w:bottom w:val="single" w:sz="4" w:space="0" w:color="auto"/>
              <w:right w:val="single" w:sz="4" w:space="0" w:color="auto"/>
            </w:tcBorders>
            <w:shd w:val="clear" w:color="auto" w:fill="auto"/>
            <w:noWrap/>
            <w:hideMark/>
          </w:tcPr>
          <w:p w14:paraId="65772D8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25,000</w:t>
            </w:r>
          </w:p>
        </w:tc>
        <w:tc>
          <w:tcPr>
            <w:tcW w:w="744" w:type="dxa"/>
            <w:tcBorders>
              <w:top w:val="nil"/>
              <w:left w:val="nil"/>
              <w:bottom w:val="single" w:sz="4" w:space="0" w:color="auto"/>
              <w:right w:val="single" w:sz="4" w:space="0" w:color="auto"/>
            </w:tcBorders>
            <w:shd w:val="clear" w:color="auto" w:fill="auto"/>
            <w:noWrap/>
            <w:hideMark/>
          </w:tcPr>
          <w:p w14:paraId="281B700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3,600</w:t>
            </w:r>
          </w:p>
        </w:tc>
        <w:tc>
          <w:tcPr>
            <w:tcW w:w="632" w:type="dxa"/>
            <w:tcBorders>
              <w:top w:val="nil"/>
              <w:left w:val="nil"/>
              <w:bottom w:val="single" w:sz="4" w:space="0" w:color="auto"/>
              <w:right w:val="single" w:sz="4" w:space="0" w:color="auto"/>
            </w:tcBorders>
            <w:shd w:val="clear" w:color="auto" w:fill="auto"/>
            <w:noWrap/>
            <w:hideMark/>
          </w:tcPr>
          <w:p w14:paraId="3FA4EB3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28" w:type="dxa"/>
            <w:tcBorders>
              <w:top w:val="nil"/>
              <w:left w:val="nil"/>
              <w:bottom w:val="single" w:sz="4" w:space="0" w:color="auto"/>
              <w:right w:val="single" w:sz="4" w:space="0" w:color="auto"/>
            </w:tcBorders>
            <w:shd w:val="clear" w:color="auto" w:fill="auto"/>
            <w:noWrap/>
            <w:hideMark/>
          </w:tcPr>
          <w:p w14:paraId="34E1A6A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33.7%</w:t>
            </w:r>
          </w:p>
        </w:tc>
        <w:tc>
          <w:tcPr>
            <w:tcW w:w="851" w:type="dxa"/>
            <w:tcBorders>
              <w:top w:val="nil"/>
              <w:left w:val="nil"/>
              <w:bottom w:val="single" w:sz="4" w:space="0" w:color="auto"/>
              <w:right w:val="single" w:sz="4" w:space="0" w:color="auto"/>
            </w:tcBorders>
            <w:shd w:val="clear" w:color="auto" w:fill="auto"/>
            <w:noWrap/>
            <w:hideMark/>
          </w:tcPr>
          <w:p w14:paraId="4FC33B8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33.6%</w:t>
            </w:r>
          </w:p>
        </w:tc>
        <w:tc>
          <w:tcPr>
            <w:tcW w:w="800" w:type="dxa"/>
            <w:tcBorders>
              <w:top w:val="nil"/>
              <w:left w:val="nil"/>
              <w:bottom w:val="single" w:sz="4" w:space="0" w:color="auto"/>
              <w:right w:val="single" w:sz="4" w:space="0" w:color="auto"/>
            </w:tcBorders>
            <w:shd w:val="clear" w:color="auto" w:fill="auto"/>
            <w:noWrap/>
            <w:hideMark/>
          </w:tcPr>
          <w:p w14:paraId="0FD02C6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r>
      <w:tr w:rsidR="0041770C" w:rsidRPr="0041770C" w14:paraId="1AB12780"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C57376D"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Utah</w:t>
            </w:r>
          </w:p>
        </w:tc>
        <w:tc>
          <w:tcPr>
            <w:tcW w:w="998" w:type="dxa"/>
            <w:tcBorders>
              <w:top w:val="nil"/>
              <w:left w:val="nil"/>
              <w:bottom w:val="single" w:sz="4" w:space="0" w:color="auto"/>
              <w:right w:val="single" w:sz="4" w:space="0" w:color="auto"/>
            </w:tcBorders>
            <w:shd w:val="clear" w:color="auto" w:fill="auto"/>
            <w:noWrap/>
            <w:vAlign w:val="bottom"/>
            <w:hideMark/>
          </w:tcPr>
          <w:p w14:paraId="08F5F70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9,400</w:t>
            </w:r>
          </w:p>
        </w:tc>
        <w:tc>
          <w:tcPr>
            <w:tcW w:w="755" w:type="dxa"/>
            <w:tcBorders>
              <w:top w:val="nil"/>
              <w:left w:val="nil"/>
              <w:bottom w:val="single" w:sz="4" w:space="0" w:color="auto"/>
              <w:right w:val="single" w:sz="4" w:space="0" w:color="auto"/>
            </w:tcBorders>
            <w:shd w:val="clear" w:color="auto" w:fill="auto"/>
            <w:noWrap/>
            <w:vAlign w:val="bottom"/>
            <w:hideMark/>
          </w:tcPr>
          <w:p w14:paraId="5F12F51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1,900</w:t>
            </w:r>
          </w:p>
        </w:tc>
        <w:tc>
          <w:tcPr>
            <w:tcW w:w="666" w:type="dxa"/>
            <w:tcBorders>
              <w:top w:val="nil"/>
              <w:left w:val="nil"/>
              <w:bottom w:val="single" w:sz="4" w:space="0" w:color="auto"/>
              <w:right w:val="single" w:sz="4" w:space="0" w:color="auto"/>
            </w:tcBorders>
            <w:shd w:val="clear" w:color="auto" w:fill="auto"/>
            <w:noWrap/>
            <w:vAlign w:val="bottom"/>
            <w:hideMark/>
          </w:tcPr>
          <w:p w14:paraId="7550CDD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20.2%</w:t>
            </w:r>
          </w:p>
        </w:tc>
        <w:tc>
          <w:tcPr>
            <w:tcW w:w="999" w:type="dxa"/>
            <w:tcBorders>
              <w:top w:val="nil"/>
              <w:left w:val="nil"/>
              <w:bottom w:val="single" w:sz="4" w:space="0" w:color="auto"/>
              <w:right w:val="single" w:sz="4" w:space="0" w:color="auto"/>
            </w:tcBorders>
            <w:shd w:val="clear" w:color="auto" w:fill="auto"/>
            <w:noWrap/>
            <w:vAlign w:val="bottom"/>
            <w:hideMark/>
          </w:tcPr>
          <w:p w14:paraId="37F4A4B1"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8,100</w:t>
            </w:r>
          </w:p>
        </w:tc>
        <w:tc>
          <w:tcPr>
            <w:tcW w:w="755" w:type="dxa"/>
            <w:tcBorders>
              <w:top w:val="nil"/>
              <w:left w:val="nil"/>
              <w:bottom w:val="single" w:sz="4" w:space="0" w:color="auto"/>
              <w:right w:val="single" w:sz="4" w:space="0" w:color="auto"/>
            </w:tcBorders>
            <w:shd w:val="clear" w:color="auto" w:fill="auto"/>
            <w:noWrap/>
            <w:hideMark/>
          </w:tcPr>
          <w:p w14:paraId="3F5EE52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1,700</w:t>
            </w:r>
          </w:p>
        </w:tc>
        <w:tc>
          <w:tcPr>
            <w:tcW w:w="746" w:type="dxa"/>
            <w:tcBorders>
              <w:top w:val="nil"/>
              <w:left w:val="nil"/>
              <w:bottom w:val="single" w:sz="4" w:space="0" w:color="auto"/>
              <w:right w:val="single" w:sz="4" w:space="0" w:color="auto"/>
            </w:tcBorders>
            <w:shd w:val="clear" w:color="auto" w:fill="auto"/>
            <w:noWrap/>
            <w:hideMark/>
          </w:tcPr>
          <w:p w14:paraId="3689F49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21.0%</w:t>
            </w:r>
          </w:p>
        </w:tc>
        <w:tc>
          <w:tcPr>
            <w:tcW w:w="870" w:type="dxa"/>
            <w:tcBorders>
              <w:top w:val="nil"/>
              <w:left w:val="nil"/>
              <w:bottom w:val="single" w:sz="4" w:space="0" w:color="auto"/>
              <w:right w:val="single" w:sz="4" w:space="0" w:color="auto"/>
            </w:tcBorders>
            <w:shd w:val="clear" w:color="auto" w:fill="auto"/>
            <w:noWrap/>
            <w:hideMark/>
          </w:tcPr>
          <w:p w14:paraId="657A170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-1,300</w:t>
            </w:r>
          </w:p>
        </w:tc>
        <w:tc>
          <w:tcPr>
            <w:tcW w:w="744" w:type="dxa"/>
            <w:tcBorders>
              <w:top w:val="nil"/>
              <w:left w:val="nil"/>
              <w:bottom w:val="single" w:sz="4" w:space="0" w:color="auto"/>
              <w:right w:val="single" w:sz="4" w:space="0" w:color="auto"/>
            </w:tcBorders>
            <w:shd w:val="clear" w:color="auto" w:fill="auto"/>
            <w:noWrap/>
            <w:hideMark/>
          </w:tcPr>
          <w:p w14:paraId="17D177C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w:t>
            </w:r>
          </w:p>
        </w:tc>
        <w:tc>
          <w:tcPr>
            <w:tcW w:w="632" w:type="dxa"/>
            <w:tcBorders>
              <w:top w:val="nil"/>
              <w:left w:val="nil"/>
              <w:bottom w:val="single" w:sz="4" w:space="0" w:color="auto"/>
              <w:right w:val="single" w:sz="4" w:space="0" w:color="auto"/>
            </w:tcBorders>
            <w:shd w:val="clear" w:color="auto" w:fill="auto"/>
            <w:noWrap/>
            <w:hideMark/>
          </w:tcPr>
          <w:p w14:paraId="59EBDA4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0.8%</w:t>
            </w:r>
          </w:p>
        </w:tc>
        <w:tc>
          <w:tcPr>
            <w:tcW w:w="828" w:type="dxa"/>
            <w:tcBorders>
              <w:top w:val="nil"/>
              <w:left w:val="nil"/>
              <w:bottom w:val="single" w:sz="4" w:space="0" w:color="auto"/>
              <w:right w:val="single" w:sz="4" w:space="0" w:color="auto"/>
            </w:tcBorders>
            <w:shd w:val="clear" w:color="auto" w:fill="auto"/>
            <w:noWrap/>
            <w:hideMark/>
          </w:tcPr>
          <w:p w14:paraId="4822250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-13.8%</w:t>
            </w:r>
          </w:p>
        </w:tc>
        <w:tc>
          <w:tcPr>
            <w:tcW w:w="851" w:type="dxa"/>
            <w:tcBorders>
              <w:top w:val="nil"/>
              <w:left w:val="nil"/>
              <w:bottom w:val="single" w:sz="4" w:space="0" w:color="auto"/>
              <w:right w:val="single" w:sz="4" w:space="0" w:color="auto"/>
            </w:tcBorders>
            <w:shd w:val="clear" w:color="auto" w:fill="auto"/>
            <w:noWrap/>
            <w:hideMark/>
          </w:tcPr>
          <w:p w14:paraId="60F400D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-10.5%</w:t>
            </w:r>
          </w:p>
        </w:tc>
        <w:tc>
          <w:tcPr>
            <w:tcW w:w="800" w:type="dxa"/>
            <w:tcBorders>
              <w:top w:val="nil"/>
              <w:left w:val="nil"/>
              <w:bottom w:val="single" w:sz="4" w:space="0" w:color="auto"/>
              <w:right w:val="single" w:sz="4" w:space="0" w:color="auto"/>
            </w:tcBorders>
            <w:shd w:val="clear" w:color="auto" w:fill="auto"/>
            <w:noWrap/>
            <w:hideMark/>
          </w:tcPr>
          <w:p w14:paraId="0BD237B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3.8%</w:t>
            </w:r>
          </w:p>
        </w:tc>
      </w:tr>
      <w:tr w:rsidR="0041770C" w:rsidRPr="0041770C" w14:paraId="6428C0AE"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19452B2D"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Vermont</w:t>
            </w:r>
          </w:p>
        </w:tc>
        <w:tc>
          <w:tcPr>
            <w:tcW w:w="998" w:type="dxa"/>
            <w:tcBorders>
              <w:top w:val="nil"/>
              <w:left w:val="nil"/>
              <w:bottom w:val="single" w:sz="4" w:space="0" w:color="auto"/>
              <w:right w:val="single" w:sz="4" w:space="0" w:color="auto"/>
            </w:tcBorders>
            <w:shd w:val="clear" w:color="auto" w:fill="auto"/>
            <w:noWrap/>
            <w:vAlign w:val="bottom"/>
            <w:hideMark/>
          </w:tcPr>
          <w:p w14:paraId="0D961061"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1,400</w:t>
            </w:r>
          </w:p>
        </w:tc>
        <w:tc>
          <w:tcPr>
            <w:tcW w:w="755" w:type="dxa"/>
            <w:tcBorders>
              <w:top w:val="nil"/>
              <w:left w:val="nil"/>
              <w:bottom w:val="single" w:sz="4" w:space="0" w:color="auto"/>
              <w:right w:val="single" w:sz="4" w:space="0" w:color="auto"/>
            </w:tcBorders>
            <w:shd w:val="clear" w:color="auto" w:fill="auto"/>
            <w:noWrap/>
            <w:vAlign w:val="bottom"/>
            <w:hideMark/>
          </w:tcPr>
          <w:p w14:paraId="50FF011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100</w:t>
            </w:r>
          </w:p>
        </w:tc>
        <w:tc>
          <w:tcPr>
            <w:tcW w:w="666" w:type="dxa"/>
            <w:tcBorders>
              <w:top w:val="nil"/>
              <w:left w:val="nil"/>
              <w:bottom w:val="single" w:sz="4" w:space="0" w:color="auto"/>
              <w:right w:val="single" w:sz="4" w:space="0" w:color="auto"/>
            </w:tcBorders>
            <w:shd w:val="clear" w:color="auto" w:fill="auto"/>
            <w:noWrap/>
            <w:vAlign w:val="bottom"/>
            <w:hideMark/>
          </w:tcPr>
          <w:p w14:paraId="61DA0E3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7.1%</w:t>
            </w:r>
          </w:p>
        </w:tc>
        <w:tc>
          <w:tcPr>
            <w:tcW w:w="999" w:type="dxa"/>
            <w:tcBorders>
              <w:top w:val="nil"/>
              <w:left w:val="nil"/>
              <w:bottom w:val="single" w:sz="4" w:space="0" w:color="auto"/>
              <w:right w:val="single" w:sz="4" w:space="0" w:color="auto"/>
            </w:tcBorders>
            <w:shd w:val="clear" w:color="auto" w:fill="auto"/>
            <w:noWrap/>
            <w:vAlign w:val="bottom"/>
            <w:hideMark/>
          </w:tcPr>
          <w:p w14:paraId="055F868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1,300</w:t>
            </w:r>
          </w:p>
        </w:tc>
        <w:tc>
          <w:tcPr>
            <w:tcW w:w="755" w:type="dxa"/>
            <w:tcBorders>
              <w:top w:val="nil"/>
              <w:left w:val="nil"/>
              <w:bottom w:val="single" w:sz="4" w:space="0" w:color="auto"/>
              <w:right w:val="single" w:sz="4" w:space="0" w:color="auto"/>
            </w:tcBorders>
            <w:shd w:val="clear" w:color="auto" w:fill="auto"/>
            <w:noWrap/>
            <w:hideMark/>
          </w:tcPr>
          <w:p w14:paraId="3CB7E3B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6" w:type="dxa"/>
            <w:tcBorders>
              <w:top w:val="nil"/>
              <w:left w:val="nil"/>
              <w:bottom w:val="single" w:sz="4" w:space="0" w:color="auto"/>
              <w:right w:val="single" w:sz="4" w:space="0" w:color="auto"/>
            </w:tcBorders>
            <w:shd w:val="clear" w:color="auto" w:fill="auto"/>
            <w:noWrap/>
            <w:hideMark/>
          </w:tcPr>
          <w:p w14:paraId="75A8EAE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7.7%</w:t>
            </w:r>
          </w:p>
        </w:tc>
        <w:tc>
          <w:tcPr>
            <w:tcW w:w="870" w:type="dxa"/>
            <w:tcBorders>
              <w:top w:val="nil"/>
              <w:left w:val="nil"/>
              <w:bottom w:val="single" w:sz="4" w:space="0" w:color="auto"/>
              <w:right w:val="single" w:sz="4" w:space="0" w:color="auto"/>
            </w:tcBorders>
            <w:shd w:val="clear" w:color="auto" w:fill="auto"/>
            <w:noWrap/>
            <w:hideMark/>
          </w:tcPr>
          <w:p w14:paraId="6C489BE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4" w:type="dxa"/>
            <w:tcBorders>
              <w:top w:val="nil"/>
              <w:left w:val="nil"/>
              <w:bottom w:val="single" w:sz="4" w:space="0" w:color="auto"/>
              <w:right w:val="single" w:sz="4" w:space="0" w:color="auto"/>
            </w:tcBorders>
            <w:shd w:val="clear" w:color="auto" w:fill="auto"/>
            <w:noWrap/>
            <w:hideMark/>
          </w:tcPr>
          <w:p w14:paraId="38929E4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6BCDDE4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0.5%</w:t>
            </w:r>
          </w:p>
        </w:tc>
        <w:tc>
          <w:tcPr>
            <w:tcW w:w="828" w:type="dxa"/>
            <w:tcBorders>
              <w:top w:val="nil"/>
              <w:left w:val="nil"/>
              <w:bottom w:val="single" w:sz="4" w:space="0" w:color="auto"/>
              <w:right w:val="single" w:sz="4" w:space="0" w:color="auto"/>
            </w:tcBorders>
            <w:shd w:val="clear" w:color="auto" w:fill="auto"/>
            <w:noWrap/>
            <w:hideMark/>
          </w:tcPr>
          <w:p w14:paraId="53D5529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-7.1%</w:t>
            </w:r>
          </w:p>
        </w:tc>
        <w:tc>
          <w:tcPr>
            <w:tcW w:w="851" w:type="dxa"/>
            <w:tcBorders>
              <w:top w:val="nil"/>
              <w:left w:val="nil"/>
              <w:bottom w:val="single" w:sz="4" w:space="0" w:color="auto"/>
              <w:right w:val="single" w:sz="4" w:space="0" w:color="auto"/>
            </w:tcBorders>
            <w:shd w:val="clear" w:color="auto" w:fill="auto"/>
            <w:noWrap/>
            <w:hideMark/>
          </w:tcPr>
          <w:p w14:paraId="39CF1E9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59D53A4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7.7%</w:t>
            </w:r>
          </w:p>
        </w:tc>
      </w:tr>
      <w:tr w:rsidR="0041770C" w:rsidRPr="0041770C" w14:paraId="3A711297"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A74B0BA"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Virginia</w:t>
            </w:r>
          </w:p>
        </w:tc>
        <w:tc>
          <w:tcPr>
            <w:tcW w:w="998" w:type="dxa"/>
            <w:tcBorders>
              <w:top w:val="nil"/>
              <w:left w:val="nil"/>
              <w:bottom w:val="single" w:sz="4" w:space="0" w:color="auto"/>
              <w:right w:val="single" w:sz="4" w:space="0" w:color="auto"/>
            </w:tcBorders>
            <w:shd w:val="clear" w:color="auto" w:fill="auto"/>
            <w:noWrap/>
            <w:vAlign w:val="bottom"/>
            <w:hideMark/>
          </w:tcPr>
          <w:p w14:paraId="39AC770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20,000</w:t>
            </w:r>
          </w:p>
        </w:tc>
        <w:tc>
          <w:tcPr>
            <w:tcW w:w="755" w:type="dxa"/>
            <w:tcBorders>
              <w:top w:val="nil"/>
              <w:left w:val="nil"/>
              <w:bottom w:val="single" w:sz="4" w:space="0" w:color="auto"/>
              <w:right w:val="single" w:sz="4" w:space="0" w:color="auto"/>
            </w:tcBorders>
            <w:shd w:val="clear" w:color="auto" w:fill="auto"/>
            <w:noWrap/>
            <w:vAlign w:val="bottom"/>
            <w:hideMark/>
          </w:tcPr>
          <w:p w14:paraId="286049B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3,400</w:t>
            </w:r>
          </w:p>
        </w:tc>
        <w:tc>
          <w:tcPr>
            <w:tcW w:w="666" w:type="dxa"/>
            <w:tcBorders>
              <w:top w:val="nil"/>
              <w:left w:val="nil"/>
              <w:bottom w:val="single" w:sz="4" w:space="0" w:color="auto"/>
              <w:right w:val="single" w:sz="4" w:space="0" w:color="auto"/>
            </w:tcBorders>
            <w:shd w:val="clear" w:color="auto" w:fill="auto"/>
            <w:noWrap/>
            <w:vAlign w:val="bottom"/>
            <w:hideMark/>
          </w:tcPr>
          <w:p w14:paraId="10F91EC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17.0%</w:t>
            </w:r>
          </w:p>
        </w:tc>
        <w:tc>
          <w:tcPr>
            <w:tcW w:w="999" w:type="dxa"/>
            <w:tcBorders>
              <w:top w:val="nil"/>
              <w:left w:val="nil"/>
              <w:bottom w:val="single" w:sz="4" w:space="0" w:color="auto"/>
              <w:right w:val="single" w:sz="4" w:space="0" w:color="auto"/>
            </w:tcBorders>
            <w:shd w:val="clear" w:color="auto" w:fill="auto"/>
            <w:noWrap/>
            <w:vAlign w:val="bottom"/>
            <w:hideMark/>
          </w:tcPr>
          <w:p w14:paraId="401F0A6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18,700</w:t>
            </w:r>
          </w:p>
        </w:tc>
        <w:tc>
          <w:tcPr>
            <w:tcW w:w="755" w:type="dxa"/>
            <w:tcBorders>
              <w:top w:val="nil"/>
              <w:left w:val="nil"/>
              <w:bottom w:val="single" w:sz="4" w:space="0" w:color="auto"/>
              <w:right w:val="single" w:sz="4" w:space="0" w:color="auto"/>
            </w:tcBorders>
            <w:shd w:val="clear" w:color="auto" w:fill="auto"/>
            <w:noWrap/>
            <w:hideMark/>
          </w:tcPr>
          <w:p w14:paraId="01DE847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3,200</w:t>
            </w:r>
          </w:p>
        </w:tc>
        <w:tc>
          <w:tcPr>
            <w:tcW w:w="746" w:type="dxa"/>
            <w:tcBorders>
              <w:top w:val="nil"/>
              <w:left w:val="nil"/>
              <w:bottom w:val="single" w:sz="4" w:space="0" w:color="auto"/>
              <w:right w:val="single" w:sz="4" w:space="0" w:color="auto"/>
            </w:tcBorders>
            <w:shd w:val="clear" w:color="auto" w:fill="auto"/>
            <w:noWrap/>
            <w:hideMark/>
          </w:tcPr>
          <w:p w14:paraId="508C461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17.1%</w:t>
            </w:r>
          </w:p>
        </w:tc>
        <w:tc>
          <w:tcPr>
            <w:tcW w:w="870" w:type="dxa"/>
            <w:tcBorders>
              <w:top w:val="nil"/>
              <w:left w:val="nil"/>
              <w:bottom w:val="single" w:sz="4" w:space="0" w:color="auto"/>
              <w:right w:val="single" w:sz="4" w:space="0" w:color="auto"/>
            </w:tcBorders>
            <w:shd w:val="clear" w:color="auto" w:fill="auto"/>
            <w:noWrap/>
            <w:hideMark/>
          </w:tcPr>
          <w:p w14:paraId="30697BB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-1,300</w:t>
            </w:r>
          </w:p>
        </w:tc>
        <w:tc>
          <w:tcPr>
            <w:tcW w:w="744" w:type="dxa"/>
            <w:tcBorders>
              <w:top w:val="nil"/>
              <w:left w:val="nil"/>
              <w:bottom w:val="single" w:sz="4" w:space="0" w:color="auto"/>
              <w:right w:val="single" w:sz="4" w:space="0" w:color="auto"/>
            </w:tcBorders>
            <w:shd w:val="clear" w:color="auto" w:fill="auto"/>
            <w:noWrap/>
            <w:hideMark/>
          </w:tcPr>
          <w:p w14:paraId="59BBA4B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w:t>
            </w:r>
          </w:p>
        </w:tc>
        <w:tc>
          <w:tcPr>
            <w:tcW w:w="632" w:type="dxa"/>
            <w:tcBorders>
              <w:top w:val="nil"/>
              <w:left w:val="nil"/>
              <w:bottom w:val="single" w:sz="4" w:space="0" w:color="auto"/>
              <w:right w:val="single" w:sz="4" w:space="0" w:color="auto"/>
            </w:tcBorders>
            <w:shd w:val="clear" w:color="auto" w:fill="auto"/>
            <w:noWrap/>
            <w:hideMark/>
          </w:tcPr>
          <w:p w14:paraId="0EAA279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30BEA1E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-6.5%</w:t>
            </w:r>
          </w:p>
        </w:tc>
        <w:tc>
          <w:tcPr>
            <w:tcW w:w="851" w:type="dxa"/>
            <w:tcBorders>
              <w:top w:val="nil"/>
              <w:left w:val="nil"/>
              <w:bottom w:val="single" w:sz="4" w:space="0" w:color="auto"/>
              <w:right w:val="single" w:sz="4" w:space="0" w:color="auto"/>
            </w:tcBorders>
            <w:shd w:val="clear" w:color="auto" w:fill="auto"/>
            <w:noWrap/>
            <w:hideMark/>
          </w:tcPr>
          <w:p w14:paraId="1C55FC0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-5.9%</w:t>
            </w:r>
          </w:p>
        </w:tc>
        <w:tc>
          <w:tcPr>
            <w:tcW w:w="800" w:type="dxa"/>
            <w:tcBorders>
              <w:top w:val="nil"/>
              <w:left w:val="nil"/>
              <w:bottom w:val="single" w:sz="4" w:space="0" w:color="auto"/>
              <w:right w:val="single" w:sz="4" w:space="0" w:color="auto"/>
            </w:tcBorders>
            <w:shd w:val="clear" w:color="auto" w:fill="auto"/>
            <w:noWrap/>
            <w:hideMark/>
          </w:tcPr>
          <w:p w14:paraId="29B25B9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0.7%</w:t>
            </w:r>
          </w:p>
        </w:tc>
      </w:tr>
      <w:tr w:rsidR="0041770C" w:rsidRPr="0041770C" w14:paraId="4AD2169B"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1EE2F70F"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Washington</w:t>
            </w:r>
          </w:p>
        </w:tc>
        <w:tc>
          <w:tcPr>
            <w:tcW w:w="998" w:type="dxa"/>
            <w:tcBorders>
              <w:top w:val="nil"/>
              <w:left w:val="nil"/>
              <w:bottom w:val="single" w:sz="4" w:space="0" w:color="auto"/>
              <w:right w:val="single" w:sz="4" w:space="0" w:color="auto"/>
            </w:tcBorders>
            <w:shd w:val="clear" w:color="auto" w:fill="auto"/>
            <w:noWrap/>
            <w:vAlign w:val="bottom"/>
            <w:hideMark/>
          </w:tcPr>
          <w:p w14:paraId="042CC9E1"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17,100</w:t>
            </w:r>
          </w:p>
        </w:tc>
        <w:tc>
          <w:tcPr>
            <w:tcW w:w="755" w:type="dxa"/>
            <w:tcBorders>
              <w:top w:val="nil"/>
              <w:left w:val="nil"/>
              <w:bottom w:val="single" w:sz="4" w:space="0" w:color="auto"/>
              <w:right w:val="single" w:sz="4" w:space="0" w:color="auto"/>
            </w:tcBorders>
            <w:shd w:val="clear" w:color="auto" w:fill="auto"/>
            <w:noWrap/>
            <w:vAlign w:val="bottom"/>
            <w:hideMark/>
          </w:tcPr>
          <w:p w14:paraId="45495E8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3,000</w:t>
            </w:r>
          </w:p>
        </w:tc>
        <w:tc>
          <w:tcPr>
            <w:tcW w:w="666" w:type="dxa"/>
            <w:tcBorders>
              <w:top w:val="nil"/>
              <w:left w:val="nil"/>
              <w:bottom w:val="single" w:sz="4" w:space="0" w:color="auto"/>
              <w:right w:val="single" w:sz="4" w:space="0" w:color="auto"/>
            </w:tcBorders>
            <w:shd w:val="clear" w:color="auto" w:fill="auto"/>
            <w:noWrap/>
            <w:vAlign w:val="bottom"/>
            <w:hideMark/>
          </w:tcPr>
          <w:p w14:paraId="2ABC5E2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17.5%</w:t>
            </w:r>
          </w:p>
        </w:tc>
        <w:tc>
          <w:tcPr>
            <w:tcW w:w="999" w:type="dxa"/>
            <w:tcBorders>
              <w:top w:val="nil"/>
              <w:left w:val="nil"/>
              <w:bottom w:val="single" w:sz="4" w:space="0" w:color="auto"/>
              <w:right w:val="single" w:sz="4" w:space="0" w:color="auto"/>
            </w:tcBorders>
            <w:shd w:val="clear" w:color="auto" w:fill="auto"/>
            <w:noWrap/>
            <w:vAlign w:val="bottom"/>
            <w:hideMark/>
          </w:tcPr>
          <w:p w14:paraId="1775A4D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9,600</w:t>
            </w:r>
          </w:p>
        </w:tc>
        <w:tc>
          <w:tcPr>
            <w:tcW w:w="755" w:type="dxa"/>
            <w:tcBorders>
              <w:top w:val="nil"/>
              <w:left w:val="nil"/>
              <w:bottom w:val="single" w:sz="4" w:space="0" w:color="auto"/>
              <w:right w:val="single" w:sz="4" w:space="0" w:color="auto"/>
            </w:tcBorders>
            <w:shd w:val="clear" w:color="auto" w:fill="auto"/>
            <w:noWrap/>
            <w:hideMark/>
          </w:tcPr>
          <w:p w14:paraId="174274D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1,700</w:t>
            </w:r>
          </w:p>
        </w:tc>
        <w:tc>
          <w:tcPr>
            <w:tcW w:w="746" w:type="dxa"/>
            <w:tcBorders>
              <w:top w:val="nil"/>
              <w:left w:val="nil"/>
              <w:bottom w:val="single" w:sz="4" w:space="0" w:color="auto"/>
              <w:right w:val="single" w:sz="4" w:space="0" w:color="auto"/>
            </w:tcBorders>
            <w:shd w:val="clear" w:color="auto" w:fill="auto"/>
            <w:noWrap/>
            <w:hideMark/>
          </w:tcPr>
          <w:p w14:paraId="6B88818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17.7%</w:t>
            </w:r>
          </w:p>
        </w:tc>
        <w:tc>
          <w:tcPr>
            <w:tcW w:w="870" w:type="dxa"/>
            <w:tcBorders>
              <w:top w:val="nil"/>
              <w:left w:val="nil"/>
              <w:bottom w:val="single" w:sz="4" w:space="0" w:color="auto"/>
              <w:right w:val="single" w:sz="4" w:space="0" w:color="auto"/>
            </w:tcBorders>
            <w:shd w:val="clear" w:color="auto" w:fill="auto"/>
            <w:noWrap/>
            <w:hideMark/>
          </w:tcPr>
          <w:p w14:paraId="6EDD8E0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-7,500</w:t>
            </w:r>
          </w:p>
        </w:tc>
        <w:tc>
          <w:tcPr>
            <w:tcW w:w="744" w:type="dxa"/>
            <w:tcBorders>
              <w:top w:val="nil"/>
              <w:left w:val="nil"/>
              <w:bottom w:val="single" w:sz="4" w:space="0" w:color="auto"/>
              <w:right w:val="single" w:sz="4" w:space="0" w:color="auto"/>
            </w:tcBorders>
            <w:shd w:val="clear" w:color="auto" w:fill="auto"/>
            <w:noWrap/>
            <w:hideMark/>
          </w:tcPr>
          <w:p w14:paraId="449D895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-1,300</w:t>
            </w:r>
          </w:p>
        </w:tc>
        <w:tc>
          <w:tcPr>
            <w:tcW w:w="632" w:type="dxa"/>
            <w:tcBorders>
              <w:top w:val="nil"/>
              <w:left w:val="nil"/>
              <w:bottom w:val="single" w:sz="4" w:space="0" w:color="auto"/>
              <w:right w:val="single" w:sz="4" w:space="0" w:color="auto"/>
            </w:tcBorders>
            <w:shd w:val="clear" w:color="auto" w:fill="auto"/>
            <w:noWrap/>
            <w:hideMark/>
          </w:tcPr>
          <w:p w14:paraId="6AA9B0E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0.2%</w:t>
            </w:r>
          </w:p>
        </w:tc>
        <w:tc>
          <w:tcPr>
            <w:tcW w:w="828" w:type="dxa"/>
            <w:tcBorders>
              <w:top w:val="nil"/>
              <w:left w:val="nil"/>
              <w:bottom w:val="single" w:sz="4" w:space="0" w:color="auto"/>
              <w:right w:val="single" w:sz="4" w:space="0" w:color="auto"/>
            </w:tcBorders>
            <w:shd w:val="clear" w:color="auto" w:fill="auto"/>
            <w:noWrap/>
            <w:hideMark/>
          </w:tcPr>
          <w:p w14:paraId="0AF39A6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-43.9%</w:t>
            </w:r>
          </w:p>
        </w:tc>
        <w:tc>
          <w:tcPr>
            <w:tcW w:w="851" w:type="dxa"/>
            <w:tcBorders>
              <w:top w:val="nil"/>
              <w:left w:val="nil"/>
              <w:bottom w:val="single" w:sz="4" w:space="0" w:color="auto"/>
              <w:right w:val="single" w:sz="4" w:space="0" w:color="auto"/>
            </w:tcBorders>
            <w:shd w:val="clear" w:color="auto" w:fill="auto"/>
            <w:noWrap/>
            <w:hideMark/>
          </w:tcPr>
          <w:p w14:paraId="3E7651A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-43.3%</w:t>
            </w:r>
          </w:p>
        </w:tc>
        <w:tc>
          <w:tcPr>
            <w:tcW w:w="800" w:type="dxa"/>
            <w:tcBorders>
              <w:top w:val="nil"/>
              <w:left w:val="nil"/>
              <w:bottom w:val="single" w:sz="4" w:space="0" w:color="auto"/>
              <w:right w:val="single" w:sz="4" w:space="0" w:color="auto"/>
            </w:tcBorders>
            <w:shd w:val="clear" w:color="auto" w:fill="auto"/>
            <w:noWrap/>
            <w:hideMark/>
          </w:tcPr>
          <w:p w14:paraId="5C2677E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0.9%</w:t>
            </w:r>
          </w:p>
        </w:tc>
      </w:tr>
      <w:tr w:rsidR="0041770C" w:rsidRPr="0041770C" w14:paraId="24E11458"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78BA1BA9"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West Virginia</w:t>
            </w:r>
          </w:p>
        </w:tc>
        <w:tc>
          <w:tcPr>
            <w:tcW w:w="998" w:type="dxa"/>
            <w:tcBorders>
              <w:top w:val="nil"/>
              <w:left w:val="nil"/>
              <w:bottom w:val="single" w:sz="4" w:space="0" w:color="auto"/>
              <w:right w:val="single" w:sz="4" w:space="0" w:color="auto"/>
            </w:tcBorders>
            <w:shd w:val="clear" w:color="auto" w:fill="auto"/>
            <w:noWrap/>
            <w:vAlign w:val="bottom"/>
            <w:hideMark/>
          </w:tcPr>
          <w:p w14:paraId="16C41D0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4,200</w:t>
            </w:r>
          </w:p>
        </w:tc>
        <w:tc>
          <w:tcPr>
            <w:tcW w:w="755" w:type="dxa"/>
            <w:tcBorders>
              <w:top w:val="nil"/>
              <w:left w:val="nil"/>
              <w:bottom w:val="single" w:sz="4" w:space="0" w:color="auto"/>
              <w:right w:val="single" w:sz="4" w:space="0" w:color="auto"/>
            </w:tcBorders>
            <w:shd w:val="clear" w:color="auto" w:fill="auto"/>
            <w:noWrap/>
            <w:vAlign w:val="bottom"/>
            <w:hideMark/>
          </w:tcPr>
          <w:p w14:paraId="7C9B62E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600</w:t>
            </w:r>
          </w:p>
        </w:tc>
        <w:tc>
          <w:tcPr>
            <w:tcW w:w="666" w:type="dxa"/>
            <w:tcBorders>
              <w:top w:val="nil"/>
              <w:left w:val="nil"/>
              <w:bottom w:val="single" w:sz="4" w:space="0" w:color="auto"/>
              <w:right w:val="single" w:sz="4" w:space="0" w:color="auto"/>
            </w:tcBorders>
            <w:shd w:val="clear" w:color="auto" w:fill="auto"/>
            <w:noWrap/>
            <w:vAlign w:val="bottom"/>
            <w:hideMark/>
          </w:tcPr>
          <w:p w14:paraId="702DEFF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14.3%</w:t>
            </w:r>
          </w:p>
        </w:tc>
        <w:tc>
          <w:tcPr>
            <w:tcW w:w="999" w:type="dxa"/>
            <w:tcBorders>
              <w:top w:val="nil"/>
              <w:left w:val="nil"/>
              <w:bottom w:val="single" w:sz="4" w:space="0" w:color="auto"/>
              <w:right w:val="single" w:sz="4" w:space="0" w:color="auto"/>
            </w:tcBorders>
            <w:shd w:val="clear" w:color="auto" w:fill="auto"/>
            <w:noWrap/>
            <w:vAlign w:val="bottom"/>
            <w:hideMark/>
          </w:tcPr>
          <w:p w14:paraId="2D5BAB7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4,000</w:t>
            </w:r>
          </w:p>
        </w:tc>
        <w:tc>
          <w:tcPr>
            <w:tcW w:w="755" w:type="dxa"/>
            <w:tcBorders>
              <w:top w:val="nil"/>
              <w:left w:val="nil"/>
              <w:bottom w:val="single" w:sz="4" w:space="0" w:color="auto"/>
              <w:right w:val="single" w:sz="4" w:space="0" w:color="auto"/>
            </w:tcBorders>
            <w:shd w:val="clear" w:color="auto" w:fill="auto"/>
            <w:noWrap/>
            <w:hideMark/>
          </w:tcPr>
          <w:p w14:paraId="30CE2B9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600</w:t>
            </w:r>
          </w:p>
        </w:tc>
        <w:tc>
          <w:tcPr>
            <w:tcW w:w="746" w:type="dxa"/>
            <w:tcBorders>
              <w:top w:val="nil"/>
              <w:left w:val="nil"/>
              <w:bottom w:val="single" w:sz="4" w:space="0" w:color="auto"/>
              <w:right w:val="single" w:sz="4" w:space="0" w:color="auto"/>
            </w:tcBorders>
            <w:shd w:val="clear" w:color="auto" w:fill="auto"/>
            <w:noWrap/>
            <w:hideMark/>
          </w:tcPr>
          <w:p w14:paraId="706AB8C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15.0%</w:t>
            </w:r>
          </w:p>
        </w:tc>
        <w:tc>
          <w:tcPr>
            <w:tcW w:w="870" w:type="dxa"/>
            <w:tcBorders>
              <w:top w:val="nil"/>
              <w:left w:val="nil"/>
              <w:bottom w:val="single" w:sz="4" w:space="0" w:color="auto"/>
              <w:right w:val="single" w:sz="4" w:space="0" w:color="auto"/>
            </w:tcBorders>
            <w:shd w:val="clear" w:color="auto" w:fill="auto"/>
            <w:noWrap/>
            <w:hideMark/>
          </w:tcPr>
          <w:p w14:paraId="4940DA8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w:t>
            </w:r>
          </w:p>
        </w:tc>
        <w:tc>
          <w:tcPr>
            <w:tcW w:w="744" w:type="dxa"/>
            <w:tcBorders>
              <w:top w:val="nil"/>
              <w:left w:val="nil"/>
              <w:bottom w:val="single" w:sz="4" w:space="0" w:color="auto"/>
              <w:right w:val="single" w:sz="4" w:space="0" w:color="auto"/>
            </w:tcBorders>
            <w:shd w:val="clear" w:color="auto" w:fill="auto"/>
            <w:noWrap/>
            <w:hideMark/>
          </w:tcPr>
          <w:p w14:paraId="580D4F1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119F95C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0.7%</w:t>
            </w:r>
          </w:p>
        </w:tc>
        <w:tc>
          <w:tcPr>
            <w:tcW w:w="828" w:type="dxa"/>
            <w:tcBorders>
              <w:top w:val="nil"/>
              <w:left w:val="nil"/>
              <w:bottom w:val="single" w:sz="4" w:space="0" w:color="auto"/>
              <w:right w:val="single" w:sz="4" w:space="0" w:color="auto"/>
            </w:tcBorders>
            <w:shd w:val="clear" w:color="auto" w:fill="auto"/>
            <w:noWrap/>
            <w:hideMark/>
          </w:tcPr>
          <w:p w14:paraId="324188C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-4.8%</w:t>
            </w:r>
          </w:p>
        </w:tc>
        <w:tc>
          <w:tcPr>
            <w:tcW w:w="851" w:type="dxa"/>
            <w:tcBorders>
              <w:top w:val="nil"/>
              <w:left w:val="nil"/>
              <w:bottom w:val="single" w:sz="4" w:space="0" w:color="auto"/>
              <w:right w:val="single" w:sz="4" w:space="0" w:color="auto"/>
            </w:tcBorders>
            <w:shd w:val="clear" w:color="auto" w:fill="auto"/>
            <w:noWrap/>
            <w:hideMark/>
          </w:tcPr>
          <w:p w14:paraId="1729D8F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3B757A4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w:t>
            </w:r>
          </w:p>
        </w:tc>
      </w:tr>
      <w:tr w:rsidR="0041770C" w:rsidRPr="0041770C" w14:paraId="1D66FD66"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69D634EE"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Wisconsin</w:t>
            </w:r>
          </w:p>
        </w:tc>
        <w:tc>
          <w:tcPr>
            <w:tcW w:w="998" w:type="dxa"/>
            <w:tcBorders>
              <w:top w:val="nil"/>
              <w:left w:val="nil"/>
              <w:bottom w:val="single" w:sz="4" w:space="0" w:color="auto"/>
              <w:right w:val="single" w:sz="4" w:space="0" w:color="auto"/>
            </w:tcBorders>
            <w:shd w:val="clear" w:color="auto" w:fill="auto"/>
            <w:noWrap/>
            <w:vAlign w:val="bottom"/>
            <w:hideMark/>
          </w:tcPr>
          <w:p w14:paraId="59B97AC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14,400</w:t>
            </w:r>
          </w:p>
        </w:tc>
        <w:tc>
          <w:tcPr>
            <w:tcW w:w="755" w:type="dxa"/>
            <w:tcBorders>
              <w:top w:val="nil"/>
              <w:left w:val="nil"/>
              <w:bottom w:val="single" w:sz="4" w:space="0" w:color="auto"/>
              <w:right w:val="single" w:sz="4" w:space="0" w:color="auto"/>
            </w:tcBorders>
            <w:shd w:val="clear" w:color="auto" w:fill="auto"/>
            <w:noWrap/>
            <w:vAlign w:val="bottom"/>
            <w:hideMark/>
          </w:tcPr>
          <w:p w14:paraId="3BA923B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2,100</w:t>
            </w:r>
          </w:p>
        </w:tc>
        <w:tc>
          <w:tcPr>
            <w:tcW w:w="666" w:type="dxa"/>
            <w:tcBorders>
              <w:top w:val="nil"/>
              <w:left w:val="nil"/>
              <w:bottom w:val="single" w:sz="4" w:space="0" w:color="auto"/>
              <w:right w:val="single" w:sz="4" w:space="0" w:color="auto"/>
            </w:tcBorders>
            <w:shd w:val="clear" w:color="auto" w:fill="auto"/>
            <w:noWrap/>
            <w:vAlign w:val="bottom"/>
            <w:hideMark/>
          </w:tcPr>
          <w:p w14:paraId="62CB755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14.6%</w:t>
            </w:r>
          </w:p>
        </w:tc>
        <w:tc>
          <w:tcPr>
            <w:tcW w:w="999" w:type="dxa"/>
            <w:tcBorders>
              <w:top w:val="nil"/>
              <w:left w:val="nil"/>
              <w:bottom w:val="single" w:sz="4" w:space="0" w:color="auto"/>
              <w:right w:val="single" w:sz="4" w:space="0" w:color="auto"/>
            </w:tcBorders>
            <w:shd w:val="clear" w:color="auto" w:fill="auto"/>
            <w:noWrap/>
            <w:vAlign w:val="bottom"/>
            <w:hideMark/>
          </w:tcPr>
          <w:p w14:paraId="3260CF3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14,700</w:t>
            </w:r>
          </w:p>
        </w:tc>
        <w:tc>
          <w:tcPr>
            <w:tcW w:w="755" w:type="dxa"/>
            <w:tcBorders>
              <w:top w:val="nil"/>
              <w:left w:val="nil"/>
              <w:bottom w:val="single" w:sz="4" w:space="0" w:color="auto"/>
              <w:right w:val="single" w:sz="4" w:space="0" w:color="auto"/>
            </w:tcBorders>
            <w:shd w:val="clear" w:color="auto" w:fill="auto"/>
            <w:noWrap/>
            <w:hideMark/>
          </w:tcPr>
          <w:p w14:paraId="46F93CB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2,200</w:t>
            </w:r>
          </w:p>
        </w:tc>
        <w:tc>
          <w:tcPr>
            <w:tcW w:w="746" w:type="dxa"/>
            <w:tcBorders>
              <w:top w:val="nil"/>
              <w:left w:val="nil"/>
              <w:bottom w:val="single" w:sz="4" w:space="0" w:color="auto"/>
              <w:right w:val="single" w:sz="4" w:space="0" w:color="auto"/>
            </w:tcBorders>
            <w:shd w:val="clear" w:color="auto" w:fill="auto"/>
            <w:noWrap/>
            <w:hideMark/>
          </w:tcPr>
          <w:p w14:paraId="629A9E2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15.0%</w:t>
            </w:r>
          </w:p>
        </w:tc>
        <w:tc>
          <w:tcPr>
            <w:tcW w:w="870" w:type="dxa"/>
            <w:tcBorders>
              <w:top w:val="nil"/>
              <w:left w:val="nil"/>
              <w:bottom w:val="single" w:sz="4" w:space="0" w:color="auto"/>
              <w:right w:val="single" w:sz="4" w:space="0" w:color="auto"/>
            </w:tcBorders>
            <w:shd w:val="clear" w:color="auto" w:fill="auto"/>
            <w:noWrap/>
            <w:hideMark/>
          </w:tcPr>
          <w:p w14:paraId="60B32DE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744" w:type="dxa"/>
            <w:tcBorders>
              <w:top w:val="nil"/>
              <w:left w:val="nil"/>
              <w:bottom w:val="single" w:sz="4" w:space="0" w:color="auto"/>
              <w:right w:val="single" w:sz="4" w:space="0" w:color="auto"/>
            </w:tcBorders>
            <w:shd w:val="clear" w:color="auto" w:fill="auto"/>
            <w:noWrap/>
            <w:hideMark/>
          </w:tcPr>
          <w:p w14:paraId="54F556B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630D0CE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0.4%</w:t>
            </w:r>
          </w:p>
        </w:tc>
        <w:tc>
          <w:tcPr>
            <w:tcW w:w="828" w:type="dxa"/>
            <w:tcBorders>
              <w:top w:val="nil"/>
              <w:left w:val="nil"/>
              <w:bottom w:val="single" w:sz="4" w:space="0" w:color="auto"/>
              <w:right w:val="single" w:sz="4" w:space="0" w:color="auto"/>
            </w:tcBorders>
            <w:shd w:val="clear" w:color="auto" w:fill="auto"/>
            <w:noWrap/>
            <w:hideMark/>
          </w:tcPr>
          <w:p w14:paraId="06B543B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2.1%</w:t>
            </w:r>
          </w:p>
        </w:tc>
        <w:tc>
          <w:tcPr>
            <w:tcW w:w="851" w:type="dxa"/>
            <w:tcBorders>
              <w:top w:val="nil"/>
              <w:left w:val="nil"/>
              <w:bottom w:val="single" w:sz="4" w:space="0" w:color="auto"/>
              <w:right w:val="single" w:sz="4" w:space="0" w:color="auto"/>
            </w:tcBorders>
            <w:shd w:val="clear" w:color="auto" w:fill="auto"/>
            <w:noWrap/>
            <w:hideMark/>
          </w:tcPr>
          <w:p w14:paraId="72F309E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4.8%</w:t>
            </w:r>
          </w:p>
        </w:tc>
        <w:tc>
          <w:tcPr>
            <w:tcW w:w="800" w:type="dxa"/>
            <w:tcBorders>
              <w:top w:val="nil"/>
              <w:left w:val="nil"/>
              <w:bottom w:val="single" w:sz="4" w:space="0" w:color="auto"/>
              <w:right w:val="single" w:sz="4" w:space="0" w:color="auto"/>
            </w:tcBorders>
            <w:shd w:val="clear" w:color="auto" w:fill="auto"/>
            <w:noWrap/>
            <w:hideMark/>
          </w:tcPr>
          <w:p w14:paraId="70D102D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2.6%</w:t>
            </w:r>
          </w:p>
        </w:tc>
      </w:tr>
      <w:tr w:rsidR="0041770C" w:rsidRPr="0041770C" w14:paraId="09FAC206"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1313FF4F"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Wyoming</w:t>
            </w:r>
          </w:p>
        </w:tc>
        <w:tc>
          <w:tcPr>
            <w:tcW w:w="998" w:type="dxa"/>
            <w:tcBorders>
              <w:top w:val="nil"/>
              <w:left w:val="nil"/>
              <w:bottom w:val="single" w:sz="4" w:space="0" w:color="auto"/>
              <w:right w:val="single" w:sz="4" w:space="0" w:color="auto"/>
            </w:tcBorders>
            <w:shd w:val="clear" w:color="auto" w:fill="auto"/>
            <w:noWrap/>
            <w:vAlign w:val="bottom"/>
            <w:hideMark/>
          </w:tcPr>
          <w:p w14:paraId="0136379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1,500</w:t>
            </w:r>
          </w:p>
        </w:tc>
        <w:tc>
          <w:tcPr>
            <w:tcW w:w="755" w:type="dxa"/>
            <w:tcBorders>
              <w:top w:val="nil"/>
              <w:left w:val="nil"/>
              <w:bottom w:val="single" w:sz="4" w:space="0" w:color="auto"/>
              <w:right w:val="single" w:sz="4" w:space="0" w:color="auto"/>
            </w:tcBorders>
            <w:shd w:val="clear" w:color="auto" w:fill="auto"/>
            <w:noWrap/>
            <w:vAlign w:val="bottom"/>
            <w:hideMark/>
          </w:tcPr>
          <w:p w14:paraId="17FF770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100</w:t>
            </w:r>
          </w:p>
        </w:tc>
        <w:tc>
          <w:tcPr>
            <w:tcW w:w="666" w:type="dxa"/>
            <w:tcBorders>
              <w:top w:val="nil"/>
              <w:left w:val="nil"/>
              <w:bottom w:val="single" w:sz="4" w:space="0" w:color="auto"/>
              <w:right w:val="single" w:sz="4" w:space="0" w:color="auto"/>
            </w:tcBorders>
            <w:shd w:val="clear" w:color="auto" w:fill="auto"/>
            <w:noWrap/>
            <w:vAlign w:val="bottom"/>
            <w:hideMark/>
          </w:tcPr>
          <w:p w14:paraId="3E86BD0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6.7%</w:t>
            </w:r>
          </w:p>
        </w:tc>
        <w:tc>
          <w:tcPr>
            <w:tcW w:w="999" w:type="dxa"/>
            <w:tcBorders>
              <w:top w:val="nil"/>
              <w:left w:val="nil"/>
              <w:bottom w:val="single" w:sz="4" w:space="0" w:color="auto"/>
              <w:right w:val="single" w:sz="4" w:space="0" w:color="auto"/>
            </w:tcBorders>
            <w:shd w:val="clear" w:color="auto" w:fill="auto"/>
            <w:noWrap/>
            <w:vAlign w:val="bottom"/>
            <w:hideMark/>
          </w:tcPr>
          <w:p w14:paraId="520DDD2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1,400</w:t>
            </w:r>
          </w:p>
        </w:tc>
        <w:tc>
          <w:tcPr>
            <w:tcW w:w="755" w:type="dxa"/>
            <w:tcBorders>
              <w:top w:val="nil"/>
              <w:left w:val="nil"/>
              <w:bottom w:val="single" w:sz="4" w:space="0" w:color="auto"/>
              <w:right w:val="single" w:sz="4" w:space="0" w:color="auto"/>
            </w:tcBorders>
            <w:shd w:val="clear" w:color="auto" w:fill="auto"/>
            <w:noWrap/>
            <w:hideMark/>
          </w:tcPr>
          <w:p w14:paraId="78EA77E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6" w:type="dxa"/>
            <w:tcBorders>
              <w:top w:val="nil"/>
              <w:left w:val="nil"/>
              <w:bottom w:val="single" w:sz="4" w:space="0" w:color="auto"/>
              <w:right w:val="single" w:sz="4" w:space="0" w:color="auto"/>
            </w:tcBorders>
            <w:shd w:val="clear" w:color="auto" w:fill="auto"/>
            <w:noWrap/>
            <w:hideMark/>
          </w:tcPr>
          <w:p w14:paraId="560715D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7.1%</w:t>
            </w:r>
          </w:p>
        </w:tc>
        <w:tc>
          <w:tcPr>
            <w:tcW w:w="870" w:type="dxa"/>
            <w:tcBorders>
              <w:top w:val="nil"/>
              <w:left w:val="nil"/>
              <w:bottom w:val="single" w:sz="4" w:space="0" w:color="auto"/>
              <w:right w:val="single" w:sz="4" w:space="0" w:color="auto"/>
            </w:tcBorders>
            <w:shd w:val="clear" w:color="auto" w:fill="auto"/>
            <w:noWrap/>
            <w:hideMark/>
          </w:tcPr>
          <w:p w14:paraId="68DCA34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4" w:type="dxa"/>
            <w:tcBorders>
              <w:top w:val="nil"/>
              <w:left w:val="nil"/>
              <w:bottom w:val="single" w:sz="4" w:space="0" w:color="auto"/>
              <w:right w:val="single" w:sz="4" w:space="0" w:color="auto"/>
            </w:tcBorders>
            <w:shd w:val="clear" w:color="auto" w:fill="auto"/>
            <w:noWrap/>
            <w:hideMark/>
          </w:tcPr>
          <w:p w14:paraId="736FD48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2438DF5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0.5%</w:t>
            </w:r>
          </w:p>
        </w:tc>
        <w:tc>
          <w:tcPr>
            <w:tcW w:w="828" w:type="dxa"/>
            <w:tcBorders>
              <w:top w:val="nil"/>
              <w:left w:val="nil"/>
              <w:bottom w:val="single" w:sz="4" w:space="0" w:color="auto"/>
              <w:right w:val="single" w:sz="4" w:space="0" w:color="auto"/>
            </w:tcBorders>
            <w:shd w:val="clear" w:color="auto" w:fill="auto"/>
            <w:noWrap/>
            <w:hideMark/>
          </w:tcPr>
          <w:p w14:paraId="34DCCB2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-6.7%</w:t>
            </w:r>
          </w:p>
        </w:tc>
        <w:tc>
          <w:tcPr>
            <w:tcW w:w="851" w:type="dxa"/>
            <w:tcBorders>
              <w:top w:val="nil"/>
              <w:left w:val="nil"/>
              <w:bottom w:val="single" w:sz="4" w:space="0" w:color="auto"/>
              <w:right w:val="single" w:sz="4" w:space="0" w:color="auto"/>
            </w:tcBorders>
            <w:shd w:val="clear" w:color="auto" w:fill="auto"/>
            <w:noWrap/>
            <w:hideMark/>
          </w:tcPr>
          <w:p w14:paraId="156B242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4A57162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7.1%</w:t>
            </w:r>
          </w:p>
        </w:tc>
      </w:tr>
    </w:tbl>
    <w:p w14:paraId="651189A4" w14:textId="6F3F23A1" w:rsidR="00B8742E" w:rsidRDefault="00B8742E" w:rsidP="00610453">
      <w:pPr>
        <w:sectPr w:rsidR="00B8742E" w:rsidSect="00B8742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5A67C61A" w14:textId="77777777" w:rsidR="007E461C" w:rsidRPr="007E461C" w:rsidRDefault="00B71F54" w:rsidP="007E461C">
      <w:pPr>
        <w:pStyle w:val="EndNoteBibliography"/>
        <w:ind w:left="720" w:hanging="720"/>
      </w:pPr>
      <w:r>
        <w:lastRenderedPageBreak/>
        <w:fldChar w:fldCharType="begin"/>
      </w:r>
      <w:r>
        <w:instrText xml:space="preserve"> ADDIN EN.REFLIST </w:instrText>
      </w:r>
      <w:r>
        <w:fldChar w:fldCharType="separate"/>
      </w:r>
      <w:r w:rsidR="007E461C" w:rsidRPr="007E461C">
        <w:t xml:space="preserve">ANDERSON, H., FAVARATO, G. &amp; ATKINSON, R. W. 2011. Long-term exposure to outdoor air pollution and the prevalence of asthma: meta-analysis of multi-community prevalence studies. Air Qual Atmos Health 2013; 6: 57–68. Nishimura KK, Galanter JM, Roth LA, et al. Early life air pollution and asthma risk in minority children: the GALA II &amp; SAGE II studies. </w:t>
      </w:r>
      <w:r w:rsidR="007E461C" w:rsidRPr="007E461C">
        <w:rPr>
          <w:i/>
        </w:rPr>
        <w:t>Am J Respir Crit Care Med,</w:t>
      </w:r>
      <w:r w:rsidR="007E461C" w:rsidRPr="007E461C">
        <w:t xml:space="preserve"> 188</w:t>
      </w:r>
      <w:r w:rsidR="007E461C" w:rsidRPr="007E461C">
        <w:rPr>
          <w:b/>
        </w:rPr>
        <w:t>,</w:t>
      </w:r>
      <w:r w:rsidR="007E461C" w:rsidRPr="007E461C">
        <w:t xml:space="preserve"> 309-318.</w:t>
      </w:r>
    </w:p>
    <w:p w14:paraId="415236D0" w14:textId="77777777" w:rsidR="007E461C" w:rsidRPr="007E461C" w:rsidRDefault="007E461C" w:rsidP="007E461C">
      <w:pPr>
        <w:pStyle w:val="EndNoteBibliography"/>
        <w:ind w:left="720" w:hanging="720"/>
      </w:pPr>
      <w:r w:rsidRPr="007E461C">
        <w:t xml:space="preserve">ANDERSON, H., FAVARATO, G. &amp; ATKINSON, R. W. 2013a. Long-term exposure to air pollution and the incidence of asthma: meta-analysis of cohort studies. </w:t>
      </w:r>
      <w:r w:rsidRPr="007E461C">
        <w:rPr>
          <w:i/>
        </w:rPr>
        <w:t>Air Quality, Atmosphere &amp; Health,</w:t>
      </w:r>
      <w:r w:rsidRPr="007E461C">
        <w:t xml:space="preserve"> 6</w:t>
      </w:r>
      <w:r w:rsidRPr="007E461C">
        <w:rPr>
          <w:b/>
        </w:rPr>
        <w:t>,</w:t>
      </w:r>
      <w:r w:rsidRPr="007E461C">
        <w:t xml:space="preserve"> 47-56.</w:t>
      </w:r>
    </w:p>
    <w:p w14:paraId="729BFFBB" w14:textId="77777777" w:rsidR="007E461C" w:rsidRPr="007E461C" w:rsidRDefault="007E461C" w:rsidP="007E461C">
      <w:pPr>
        <w:pStyle w:val="EndNoteBibliography"/>
        <w:ind w:left="720" w:hanging="720"/>
      </w:pPr>
      <w:r w:rsidRPr="007E461C">
        <w:t xml:space="preserve">ANDERSON, H. R., FAVARATO, G. &amp; ATKINSON, R. W. 2013b. Long-term exposure to air pollution and the incidence of asthma: meta-analysis of cohort studies. </w:t>
      </w:r>
      <w:r w:rsidRPr="007E461C">
        <w:rPr>
          <w:i/>
        </w:rPr>
        <w:t>Air Quality, Atmosphere &amp; Health,</w:t>
      </w:r>
      <w:r w:rsidRPr="007E461C">
        <w:t xml:space="preserve"> 6</w:t>
      </w:r>
      <w:r w:rsidRPr="007E461C">
        <w:rPr>
          <w:b/>
        </w:rPr>
        <w:t>,</w:t>
      </w:r>
      <w:r w:rsidRPr="007E461C">
        <w:t xml:space="preserve"> 47-56.</w:t>
      </w:r>
    </w:p>
    <w:p w14:paraId="79BDC852" w14:textId="77777777" w:rsidR="007E461C" w:rsidRPr="007E461C" w:rsidRDefault="007E461C" w:rsidP="007E461C">
      <w:pPr>
        <w:pStyle w:val="EndNoteBibliography"/>
        <w:ind w:left="720" w:hanging="720"/>
      </w:pPr>
      <w:r w:rsidRPr="007E461C">
        <w:t xml:space="preserve">BECHLE, M. J., MILLET, D. B. &amp; MARSHALL, J. D. 2015. National spatiotemporal exposure surface for NO2: monthly scaling of a satellite-derived land-use regression, 2000–2010. </w:t>
      </w:r>
      <w:r w:rsidRPr="007E461C">
        <w:rPr>
          <w:i/>
        </w:rPr>
        <w:t>Environmental science &amp; technology,</w:t>
      </w:r>
      <w:r w:rsidRPr="007E461C">
        <w:t xml:space="preserve"> 49</w:t>
      </w:r>
      <w:r w:rsidRPr="007E461C">
        <w:rPr>
          <w:b/>
        </w:rPr>
        <w:t>,</w:t>
      </w:r>
      <w:r w:rsidRPr="007E461C">
        <w:t xml:space="preserve"> 12297-12305.</w:t>
      </w:r>
    </w:p>
    <w:p w14:paraId="05543149" w14:textId="77777777" w:rsidR="007E461C" w:rsidRPr="007E461C" w:rsidRDefault="007E461C" w:rsidP="007E461C">
      <w:pPr>
        <w:pStyle w:val="EndNoteBibliography"/>
        <w:ind w:left="720" w:hanging="720"/>
      </w:pPr>
      <w:r w:rsidRPr="007E461C">
        <w:t xml:space="preserve">BEELEN, R., HOEK, G., PEBESMA, E., VIENNEAU, D., DE HOOGH, K. &amp; BRIGGS, D. J. 2009. Mapping of background air pollution at a fine spatial scale across the European Union. </w:t>
      </w:r>
      <w:r w:rsidRPr="007E461C">
        <w:rPr>
          <w:i/>
        </w:rPr>
        <w:t>Science of the Total Environment,</w:t>
      </w:r>
      <w:r w:rsidRPr="007E461C">
        <w:t xml:space="preserve"> 407</w:t>
      </w:r>
      <w:r w:rsidRPr="007E461C">
        <w:rPr>
          <w:b/>
        </w:rPr>
        <w:t>,</w:t>
      </w:r>
      <w:r w:rsidRPr="007E461C">
        <w:t xml:space="preserve"> 1852-1867.</w:t>
      </w:r>
    </w:p>
    <w:p w14:paraId="0D9F4078" w14:textId="77777777" w:rsidR="007E461C" w:rsidRPr="007E461C" w:rsidRDefault="007E461C" w:rsidP="007E461C">
      <w:pPr>
        <w:pStyle w:val="EndNoteBibliography"/>
        <w:ind w:left="720" w:hanging="720"/>
      </w:pPr>
      <w:r w:rsidRPr="007E461C">
        <w:t>CDC 2009. Centers for Disease Control and Prevention. Behavioral Risk Factor Surveillance System Survey Data. Atlanta, Georgia: U.S. Department of Health and Human Services, Centers for Disease Control and Prevention, 2019.</w:t>
      </w:r>
    </w:p>
    <w:p w14:paraId="7B70ADBD" w14:textId="77777777" w:rsidR="007E461C" w:rsidRPr="007E461C" w:rsidRDefault="007E461C" w:rsidP="007E461C">
      <w:pPr>
        <w:pStyle w:val="EndNoteBibliography"/>
        <w:ind w:left="720" w:hanging="720"/>
      </w:pPr>
      <w:r w:rsidRPr="007E461C">
        <w:t xml:space="preserve">CDC. 2017. </w:t>
      </w:r>
      <w:r w:rsidRPr="007E461C">
        <w:rPr>
          <w:i/>
        </w:rPr>
        <w:t xml:space="preserve">500 Cities: Local Data for Better Health </w:t>
      </w:r>
      <w:r w:rsidRPr="007E461C">
        <w:t>[Online].  [Accessed].</w:t>
      </w:r>
    </w:p>
    <w:p w14:paraId="11B591E5" w14:textId="77777777" w:rsidR="007E461C" w:rsidRPr="007E461C" w:rsidRDefault="007E461C" w:rsidP="007E461C">
      <w:pPr>
        <w:pStyle w:val="EndNoteBibliography"/>
        <w:ind w:left="720" w:hanging="720"/>
      </w:pPr>
      <w:r w:rsidRPr="007E461C">
        <w:t xml:space="preserve">CLARK, L. P., MILLET, D. B. &amp; MARSHALL, J. D. 2017. Changes in transportation-related air pollution exposures by race-ethnicity and socioeconomic status: Outdoor nitrogen dioxide in the United States in 2000 and 2010. </w:t>
      </w:r>
      <w:r w:rsidRPr="007E461C">
        <w:rPr>
          <w:i/>
        </w:rPr>
        <w:t>Environmental Health Perspectives,</w:t>
      </w:r>
      <w:r w:rsidRPr="007E461C">
        <w:t xml:space="preserve"> 125</w:t>
      </w:r>
      <w:r w:rsidRPr="007E461C">
        <w:rPr>
          <w:b/>
        </w:rPr>
        <w:t>,</w:t>
      </w:r>
      <w:r w:rsidRPr="007E461C">
        <w:t xml:space="preserve"> 1--10.</w:t>
      </w:r>
    </w:p>
    <w:p w14:paraId="18520017" w14:textId="77777777" w:rsidR="007E461C" w:rsidRPr="007E461C" w:rsidRDefault="007E461C" w:rsidP="007E461C">
      <w:pPr>
        <w:pStyle w:val="EndNoteBibliography"/>
        <w:ind w:left="720" w:hanging="720"/>
      </w:pPr>
      <w:r w:rsidRPr="007E461C">
        <w:t xml:space="preserve">CORREN, J. 2013. Asthma phenotypes and endotypes: an evolving paradigm for classification. </w:t>
      </w:r>
      <w:r w:rsidRPr="007E461C">
        <w:rPr>
          <w:i/>
        </w:rPr>
        <w:t>Discovery medicine,</w:t>
      </w:r>
      <w:r w:rsidRPr="007E461C">
        <w:t xml:space="preserve"> 15</w:t>
      </w:r>
      <w:r w:rsidRPr="007E461C">
        <w:rPr>
          <w:b/>
        </w:rPr>
        <w:t>,</w:t>
      </w:r>
      <w:r w:rsidRPr="007E461C">
        <w:t xml:space="preserve"> 243-249.</w:t>
      </w:r>
    </w:p>
    <w:p w14:paraId="36C2BE9D" w14:textId="77777777" w:rsidR="007E461C" w:rsidRPr="007E461C" w:rsidRDefault="007E461C" w:rsidP="007E461C">
      <w:pPr>
        <w:pStyle w:val="EndNoteBibliography"/>
        <w:ind w:left="720" w:hanging="720"/>
      </w:pPr>
      <w:r w:rsidRPr="007E461C">
        <w:t>GARBE, P., BALLUZ, L. S. &amp; CHIEF, B. 2011. Behavioral Risk Factor Surveillance System Asthma Call-Back Survey History And Analysis Guidance.</w:t>
      </w:r>
    </w:p>
    <w:p w14:paraId="0DEE2E19" w14:textId="77777777" w:rsidR="007E461C" w:rsidRPr="007E461C" w:rsidRDefault="007E461C" w:rsidP="007E461C">
      <w:pPr>
        <w:pStyle w:val="EndNoteBibliography"/>
        <w:ind w:left="720" w:hanging="720"/>
      </w:pPr>
      <w:r w:rsidRPr="007E461C">
        <w:t xml:space="preserve">GOWERS, A. M., CULLINAN, P., AYRES, J. G., ANDERSON, H. R., STRACHAN, D. P., HOLGATE, S. T., MILLS, I. C. &amp; MAYNARD, R. L. 2012. Does outdoor air pollution induce new cases of asthma? Biological plausibility and evidence; a review. </w:t>
      </w:r>
      <w:r w:rsidRPr="007E461C">
        <w:rPr>
          <w:i/>
        </w:rPr>
        <w:t>Respirology,</w:t>
      </w:r>
      <w:r w:rsidRPr="007E461C">
        <w:t xml:space="preserve"> 17</w:t>
      </w:r>
      <w:r w:rsidRPr="007E461C">
        <w:rPr>
          <w:b/>
        </w:rPr>
        <w:t>,</w:t>
      </w:r>
      <w:r w:rsidRPr="007E461C">
        <w:t xml:space="preserve"> 887-898.</w:t>
      </w:r>
    </w:p>
    <w:p w14:paraId="693843D1" w14:textId="77777777" w:rsidR="007E461C" w:rsidRPr="007E461C" w:rsidRDefault="007E461C" w:rsidP="007E461C">
      <w:pPr>
        <w:pStyle w:val="EndNoteBibliography"/>
        <w:ind w:left="720" w:hanging="720"/>
      </w:pPr>
      <w:r w:rsidRPr="007E461C">
        <w:t xml:space="preserve">HOLGATE, S., DAVIES, D., POWELL, R., HOWARTH, P., HAITCHI, H. &amp; HOLLOWAY, J. 2007. Local genetic and environmental factors in asthma disease pathogenesis: chronicity and persistence mechanisms. </w:t>
      </w:r>
      <w:r w:rsidRPr="007E461C">
        <w:rPr>
          <w:i/>
        </w:rPr>
        <w:t>European Respiratory Journal,</w:t>
      </w:r>
      <w:r w:rsidRPr="007E461C">
        <w:t xml:space="preserve"> 29</w:t>
      </w:r>
      <w:r w:rsidRPr="007E461C">
        <w:rPr>
          <w:b/>
        </w:rPr>
        <w:t>,</w:t>
      </w:r>
      <w:r w:rsidRPr="007E461C">
        <w:t xml:space="preserve"> 793-803.</w:t>
      </w:r>
    </w:p>
    <w:p w14:paraId="2EF8CB52" w14:textId="77777777" w:rsidR="007E461C" w:rsidRPr="007E461C" w:rsidRDefault="007E461C" w:rsidP="007E461C">
      <w:pPr>
        <w:pStyle w:val="EndNoteBibliography"/>
        <w:ind w:left="720" w:hanging="720"/>
      </w:pPr>
      <w:r w:rsidRPr="007E461C">
        <w:t xml:space="preserve">HOLGATE, S. T., DAVIES, D. E., LACKIE, P. M., WILSON, S. J., PUDDICOMBE, S. M. &amp; LORDAN, J. L. 2000. Epithelial-mesenchymal interactions in the pathogenesis of asthma. </w:t>
      </w:r>
      <w:r w:rsidRPr="007E461C">
        <w:rPr>
          <w:i/>
        </w:rPr>
        <w:t>Journal of Allergy and Clinical Immunology,</w:t>
      </w:r>
      <w:r w:rsidRPr="007E461C">
        <w:t xml:space="preserve"> 105</w:t>
      </w:r>
      <w:r w:rsidRPr="007E461C">
        <w:rPr>
          <w:b/>
        </w:rPr>
        <w:t>,</w:t>
      </w:r>
      <w:r w:rsidRPr="007E461C">
        <w:t xml:space="preserve"> 193-204.</w:t>
      </w:r>
    </w:p>
    <w:p w14:paraId="4602B9A1" w14:textId="77777777" w:rsidR="007E461C" w:rsidRPr="007E461C" w:rsidRDefault="007E461C" w:rsidP="007E461C">
      <w:pPr>
        <w:pStyle w:val="EndNoteBibliography"/>
        <w:ind w:left="720" w:hanging="720"/>
      </w:pPr>
      <w:r w:rsidRPr="007E461C">
        <w:t xml:space="preserve">HYSTAD, P., SETTON, E., CERVANTES, A., POPLAWSKI, K., DESCHENES, S., BRAUER, M., VAN DONKELAAR, A., LAMSAL, L., MARTIN, R. &amp; JERRETT, M. 2011. Creating national air pollution models for population exposure assessment in Canada. </w:t>
      </w:r>
      <w:r w:rsidRPr="007E461C">
        <w:rPr>
          <w:i/>
        </w:rPr>
        <w:t>Environmental health perspectives,</w:t>
      </w:r>
      <w:r w:rsidRPr="007E461C">
        <w:t xml:space="preserve"> 119</w:t>
      </w:r>
      <w:r w:rsidRPr="007E461C">
        <w:rPr>
          <w:b/>
        </w:rPr>
        <w:t>,</w:t>
      </w:r>
      <w:r w:rsidRPr="007E461C">
        <w:t xml:space="preserve"> 1123-1129.</w:t>
      </w:r>
    </w:p>
    <w:p w14:paraId="76EC34B8" w14:textId="77777777" w:rsidR="007E461C" w:rsidRPr="007E461C" w:rsidRDefault="007E461C" w:rsidP="007E461C">
      <w:pPr>
        <w:pStyle w:val="EndNoteBibliography"/>
        <w:ind w:left="720" w:hanging="720"/>
      </w:pPr>
      <w:r w:rsidRPr="007E461C">
        <w:t xml:space="preserve">KHREIS, H., KELLY, C., TATE, J., PARSLOW, R., LUCAS, K. &amp; NIEUWENHUIJSEN, M. 2017. Exposure to traffic-related air pollution and risk of development of childhood asthma: a systematic review and meta-analysis. </w:t>
      </w:r>
      <w:r w:rsidRPr="007E461C">
        <w:rPr>
          <w:i/>
        </w:rPr>
        <w:t>Environment international,</w:t>
      </w:r>
      <w:r w:rsidRPr="007E461C">
        <w:t xml:space="preserve"> 100</w:t>
      </w:r>
      <w:r w:rsidRPr="007E461C">
        <w:rPr>
          <w:b/>
        </w:rPr>
        <w:t>,</w:t>
      </w:r>
      <w:r w:rsidRPr="007E461C">
        <w:t xml:space="preserve"> 1-31.</w:t>
      </w:r>
    </w:p>
    <w:p w14:paraId="588AAE98" w14:textId="77777777" w:rsidR="007E461C" w:rsidRPr="007E461C" w:rsidRDefault="007E461C" w:rsidP="007E461C">
      <w:pPr>
        <w:pStyle w:val="EndNoteBibliography"/>
        <w:ind w:left="720" w:hanging="720"/>
      </w:pPr>
      <w:r w:rsidRPr="007E461C">
        <w:t xml:space="preserve">KHREIS, H. &amp; NIEUWENHUIJSEN, M. 2017. Traffic-related air pollution and childhood asthma: recent advances and remaining gaps in the exposure assessment methods. </w:t>
      </w:r>
      <w:r w:rsidRPr="007E461C">
        <w:rPr>
          <w:i/>
        </w:rPr>
        <w:t>International journal of environmental research and public health,</w:t>
      </w:r>
      <w:r w:rsidRPr="007E461C">
        <w:t xml:space="preserve"> 14</w:t>
      </w:r>
      <w:r w:rsidRPr="007E461C">
        <w:rPr>
          <w:b/>
        </w:rPr>
        <w:t>,</w:t>
      </w:r>
      <w:r w:rsidRPr="007E461C">
        <w:t xml:space="preserve"> 312.</w:t>
      </w:r>
    </w:p>
    <w:p w14:paraId="6FB798D1" w14:textId="77777777" w:rsidR="007E461C" w:rsidRPr="007E461C" w:rsidRDefault="007E461C" w:rsidP="007E461C">
      <w:pPr>
        <w:pStyle w:val="EndNoteBibliography"/>
        <w:ind w:left="720" w:hanging="720"/>
      </w:pPr>
      <w:r w:rsidRPr="007E461C">
        <w:t xml:space="preserve">KIM, S.-Y., BECHLE, M., HANKEY, S., SHEPPARD, L., AA, S. &amp; MARSHALL, J. A. In prep. parsimonious approach for estimating ambient concentrations of criteria pollutants in the contiguous U.S. </w:t>
      </w:r>
      <w:r w:rsidRPr="007E461C">
        <w:rPr>
          <w:i/>
        </w:rPr>
        <w:t>In prep</w:t>
      </w:r>
      <w:r w:rsidRPr="007E461C">
        <w:t>.</w:t>
      </w:r>
    </w:p>
    <w:p w14:paraId="703BC95A" w14:textId="77777777" w:rsidR="007E461C" w:rsidRPr="007E461C" w:rsidRDefault="007E461C" w:rsidP="007E461C">
      <w:pPr>
        <w:pStyle w:val="EndNoteBibliography"/>
        <w:ind w:left="720" w:hanging="720"/>
      </w:pPr>
      <w:r w:rsidRPr="007E461C">
        <w:t xml:space="preserve">KORN, E. L. &amp; GRAUBARD, B. I. 2011. </w:t>
      </w:r>
      <w:r w:rsidRPr="007E461C">
        <w:rPr>
          <w:i/>
        </w:rPr>
        <w:t>Analysis of health surveys</w:t>
      </w:r>
      <w:r w:rsidRPr="007E461C">
        <w:t>, John Wiley &amp; Sons.</w:t>
      </w:r>
    </w:p>
    <w:p w14:paraId="1C7ABBA5" w14:textId="77777777" w:rsidR="007E461C" w:rsidRPr="007E461C" w:rsidRDefault="007E461C" w:rsidP="007E461C">
      <w:pPr>
        <w:pStyle w:val="EndNoteBibliography"/>
        <w:ind w:left="720" w:hanging="720"/>
      </w:pPr>
      <w:r w:rsidRPr="007E461C">
        <w:t xml:space="preserve">KÜNZLI, N., PEREZ, L., LURMANN, F., HRICKO, A., PENFOLD, B. &amp; MCCONNELL, R. 2008. An attributable risk model for exposures assumed to cause both chronic disease and its exacerbations. </w:t>
      </w:r>
      <w:r w:rsidRPr="007E461C">
        <w:rPr>
          <w:i/>
        </w:rPr>
        <w:t>Epidemiology,</w:t>
      </w:r>
      <w:r w:rsidRPr="007E461C">
        <w:t xml:space="preserve"> 19</w:t>
      </w:r>
      <w:r w:rsidRPr="007E461C">
        <w:rPr>
          <w:b/>
        </w:rPr>
        <w:t>,</w:t>
      </w:r>
      <w:r w:rsidRPr="007E461C">
        <w:t xml:space="preserve"> 179-185.</w:t>
      </w:r>
    </w:p>
    <w:p w14:paraId="22A85981" w14:textId="77777777" w:rsidR="007E461C" w:rsidRPr="007E461C" w:rsidRDefault="007E461C" w:rsidP="007E461C">
      <w:pPr>
        <w:pStyle w:val="EndNoteBibliography"/>
        <w:ind w:left="720" w:hanging="720"/>
      </w:pPr>
      <w:r w:rsidRPr="007E461C">
        <w:t>MANSON, S., SCHROEDER, J., VAN RIPER, D. &amp; RUGGLES, S. 2018. IPUMS National Historical Geographic Information System: Version 13.0 [Database]. Minneapolis: University of Minnesota.</w:t>
      </w:r>
    </w:p>
    <w:p w14:paraId="3D176033" w14:textId="77777777" w:rsidR="007E461C" w:rsidRPr="007E461C" w:rsidRDefault="007E461C" w:rsidP="007E461C">
      <w:pPr>
        <w:pStyle w:val="EndNoteBibliography"/>
        <w:ind w:left="720" w:hanging="720"/>
      </w:pPr>
      <w:r w:rsidRPr="007E461C">
        <w:t xml:space="preserve">MARTIN, J. G. &amp; JO, T. 2008. Genetic differences in airway smooth muscle function. </w:t>
      </w:r>
      <w:r w:rsidRPr="007E461C">
        <w:rPr>
          <w:i/>
        </w:rPr>
        <w:t>Proceedings of the American Thoracic Society,</w:t>
      </w:r>
      <w:r w:rsidRPr="007E461C">
        <w:t xml:space="preserve"> 5</w:t>
      </w:r>
      <w:r w:rsidRPr="007E461C">
        <w:rPr>
          <w:b/>
        </w:rPr>
        <w:t>,</w:t>
      </w:r>
      <w:r w:rsidRPr="007E461C">
        <w:t xml:space="preserve"> 73-79.</w:t>
      </w:r>
    </w:p>
    <w:p w14:paraId="55E56909" w14:textId="77777777" w:rsidR="007E461C" w:rsidRPr="007E461C" w:rsidRDefault="007E461C" w:rsidP="007E461C">
      <w:pPr>
        <w:pStyle w:val="EndNoteBibliography"/>
        <w:ind w:left="720" w:hanging="720"/>
      </w:pPr>
      <w:r w:rsidRPr="007E461C">
        <w:t xml:space="preserve">MARTINEZ, F. D. 2007. Genes, environments, development and asthma: a reappraisal. </w:t>
      </w:r>
      <w:r w:rsidRPr="007E461C">
        <w:rPr>
          <w:i/>
        </w:rPr>
        <w:t>European Respiratory Journal,</w:t>
      </w:r>
      <w:r w:rsidRPr="007E461C">
        <w:t xml:space="preserve"> 29</w:t>
      </w:r>
      <w:r w:rsidRPr="007E461C">
        <w:rPr>
          <w:b/>
        </w:rPr>
        <w:t>,</w:t>
      </w:r>
      <w:r w:rsidRPr="007E461C">
        <w:t xml:space="preserve"> 179-184.</w:t>
      </w:r>
    </w:p>
    <w:p w14:paraId="340A4C18" w14:textId="77777777" w:rsidR="007E461C" w:rsidRPr="007E461C" w:rsidRDefault="007E461C" w:rsidP="007E461C">
      <w:pPr>
        <w:pStyle w:val="EndNoteBibliography"/>
        <w:ind w:left="720" w:hanging="720"/>
      </w:pPr>
      <w:r w:rsidRPr="007E461C">
        <w:t xml:space="preserve">MAUAD, T., BEL, E. H. &amp; STERK, P. J. 2007. Asthma therapy and airway remodeling. </w:t>
      </w:r>
      <w:r w:rsidRPr="007E461C">
        <w:rPr>
          <w:i/>
        </w:rPr>
        <w:t>Journal of allergy and clinical immunology,</w:t>
      </w:r>
      <w:r w:rsidRPr="007E461C">
        <w:t xml:space="preserve"> 120</w:t>
      </w:r>
      <w:r w:rsidRPr="007E461C">
        <w:rPr>
          <w:b/>
        </w:rPr>
        <w:t>,</w:t>
      </w:r>
      <w:r w:rsidRPr="007E461C">
        <w:t xml:space="preserve"> 997-1009.</w:t>
      </w:r>
    </w:p>
    <w:p w14:paraId="09E06525" w14:textId="77777777" w:rsidR="007E461C" w:rsidRPr="007E461C" w:rsidRDefault="007E461C" w:rsidP="007E461C">
      <w:pPr>
        <w:pStyle w:val="EndNoteBibliography"/>
        <w:ind w:left="720" w:hanging="720"/>
      </w:pPr>
      <w:r w:rsidRPr="007E461C">
        <w:t xml:space="preserve">NADEEM, A., MASOOD, A. &amp; SIDDIQUI, N. 2008. Oxidant—antioxidant imbalance in asthma: scientific evidence, epidemiological data and possible therapeutic options. </w:t>
      </w:r>
      <w:r w:rsidRPr="007E461C">
        <w:rPr>
          <w:i/>
        </w:rPr>
        <w:t>Therapeutic advances in respiratory disease,</w:t>
      </w:r>
      <w:r w:rsidRPr="007E461C">
        <w:t xml:space="preserve"> 2</w:t>
      </w:r>
      <w:r w:rsidRPr="007E461C">
        <w:rPr>
          <w:b/>
        </w:rPr>
        <w:t>,</w:t>
      </w:r>
      <w:r w:rsidRPr="007E461C">
        <w:t xml:space="preserve"> 215-235.</w:t>
      </w:r>
    </w:p>
    <w:p w14:paraId="222CC62B" w14:textId="77777777" w:rsidR="007E461C" w:rsidRPr="007E461C" w:rsidRDefault="007E461C" w:rsidP="007E461C">
      <w:pPr>
        <w:pStyle w:val="EndNoteBibliography"/>
        <w:ind w:left="720" w:hanging="720"/>
      </w:pPr>
      <w:r w:rsidRPr="007E461C">
        <w:lastRenderedPageBreak/>
        <w:t>NATIONAL HEART LUNG AND BLOOD INSTITUTE 2007. National Asthma Education and Prevention Program. Expert panel report 3: guidelines for the diagnosis and management of asthma: full report 2007.</w:t>
      </w:r>
    </w:p>
    <w:p w14:paraId="40068E6B" w14:textId="77777777" w:rsidR="007E461C" w:rsidRPr="007E461C" w:rsidRDefault="007E461C" w:rsidP="007E461C">
      <w:pPr>
        <w:pStyle w:val="EndNoteBibliography"/>
        <w:ind w:left="720" w:hanging="720"/>
      </w:pPr>
      <w:r w:rsidRPr="007E461C">
        <w:t xml:space="preserve">NOVOTNY, E. V., BECHLE, M. J., MILLET, D. B. &amp; MARSHALL, J. D. 2011. National satellite-based land-use regression: NO2 in the United States. </w:t>
      </w:r>
      <w:r w:rsidRPr="007E461C">
        <w:rPr>
          <w:i/>
        </w:rPr>
        <w:t>Environmental science &amp; technology,</w:t>
      </w:r>
      <w:r w:rsidRPr="007E461C">
        <w:t xml:space="preserve"> 45</w:t>
      </w:r>
      <w:r w:rsidRPr="007E461C">
        <w:rPr>
          <w:b/>
        </w:rPr>
        <w:t>,</w:t>
      </w:r>
      <w:r w:rsidRPr="007E461C">
        <w:t xml:space="preserve"> 4407-4414.</w:t>
      </w:r>
    </w:p>
    <w:p w14:paraId="4341CA40" w14:textId="77777777" w:rsidR="007E461C" w:rsidRPr="007E461C" w:rsidRDefault="007E461C" w:rsidP="007E461C">
      <w:pPr>
        <w:pStyle w:val="EndNoteBibliography"/>
        <w:ind w:left="720" w:hanging="720"/>
      </w:pPr>
      <w:r w:rsidRPr="007E461C">
        <w:t xml:space="preserve">OBER, C. &amp; YAO, T. C. 2011. The genetics of asthma and allergic disease: a 21st century perspective. </w:t>
      </w:r>
      <w:r w:rsidRPr="007E461C">
        <w:rPr>
          <w:i/>
        </w:rPr>
        <w:t>Immunological reviews,</w:t>
      </w:r>
      <w:r w:rsidRPr="007E461C">
        <w:t xml:space="preserve"> 242</w:t>
      </w:r>
      <w:r w:rsidRPr="007E461C">
        <w:rPr>
          <w:b/>
        </w:rPr>
        <w:t>,</w:t>
      </w:r>
      <w:r w:rsidRPr="007E461C">
        <w:t xml:space="preserve"> 10-30.</w:t>
      </w:r>
    </w:p>
    <w:p w14:paraId="09CD3250" w14:textId="77777777" w:rsidR="007E461C" w:rsidRPr="007E461C" w:rsidRDefault="007E461C" w:rsidP="007E461C">
      <w:pPr>
        <w:pStyle w:val="EndNoteBibliography"/>
        <w:ind w:left="720" w:hanging="720"/>
      </w:pPr>
      <w:r w:rsidRPr="007E461C">
        <w:t xml:space="preserve">PEREZ, L., DECLERCQ, C., IÑIGUEZ, C., AGUILERA, I., BADALONI, C., BALLESTER, F., BOULAND, C., CHANEL, O., CIRARDA, F. B. &amp; FORASTIERE, F. 2013. Chronic burden of near-roadway traffic pollution in 10 European cities (APHEKOM network). </w:t>
      </w:r>
      <w:r w:rsidRPr="007E461C">
        <w:rPr>
          <w:i/>
        </w:rPr>
        <w:t>European Respiratory Journal</w:t>
      </w:r>
      <w:r w:rsidRPr="007E461C">
        <w:rPr>
          <w:b/>
        </w:rPr>
        <w:t>,</w:t>
      </w:r>
      <w:r w:rsidRPr="007E461C">
        <w:t xml:space="preserve"> erj00311-2012.</w:t>
      </w:r>
    </w:p>
    <w:p w14:paraId="61F48B0D" w14:textId="77777777" w:rsidR="007E461C" w:rsidRPr="007E461C" w:rsidRDefault="007E461C" w:rsidP="007E461C">
      <w:pPr>
        <w:pStyle w:val="EndNoteBibliography"/>
        <w:ind w:left="720" w:hanging="720"/>
      </w:pPr>
      <w:r w:rsidRPr="007E461C">
        <w:t xml:space="preserve">PEREZ, L., KÜNZLI, N., AVOL, E., HRICKO, A. M., LURMANN, F., NICHOLAS, E., GILLILAND, F., PETERS, J. &amp; MCCONNELL, R. 2009. Global goods movement and the local burden of childhood asthma in southern California. </w:t>
      </w:r>
      <w:r w:rsidRPr="007E461C">
        <w:rPr>
          <w:i/>
        </w:rPr>
        <w:t>American Journal of Public Health,</w:t>
      </w:r>
      <w:r w:rsidRPr="007E461C">
        <w:t xml:space="preserve"> 99</w:t>
      </w:r>
      <w:r w:rsidRPr="007E461C">
        <w:rPr>
          <w:b/>
        </w:rPr>
        <w:t>,</w:t>
      </w:r>
      <w:r w:rsidRPr="007E461C">
        <w:t xml:space="preserve"> S622-S628.</w:t>
      </w:r>
    </w:p>
    <w:p w14:paraId="5E577909" w14:textId="77777777" w:rsidR="007E461C" w:rsidRPr="007E461C" w:rsidRDefault="007E461C" w:rsidP="007E461C">
      <w:pPr>
        <w:pStyle w:val="EndNoteBibliography"/>
        <w:ind w:left="720" w:hanging="720"/>
      </w:pPr>
      <w:r w:rsidRPr="007E461C">
        <w:t xml:space="preserve">PEREZ, L., LURMANN, F., WILSON, J., PASTOR, M., BRANDT, S. J., KÜNZLI, N. &amp; MCCONNELL, R. 2012. Near-roadway pollution and childhood asthma: implications for developing “win–win” compact urban development and clean vehicle strategies. </w:t>
      </w:r>
      <w:r w:rsidRPr="007E461C">
        <w:rPr>
          <w:i/>
        </w:rPr>
        <w:t>Environmental health perspectives,</w:t>
      </w:r>
      <w:r w:rsidRPr="007E461C">
        <w:t xml:space="preserve"> 120</w:t>
      </w:r>
      <w:r w:rsidRPr="007E461C">
        <w:rPr>
          <w:b/>
        </w:rPr>
        <w:t>,</w:t>
      </w:r>
      <w:r w:rsidRPr="007E461C">
        <w:t xml:space="preserve"> 1619-1626.</w:t>
      </w:r>
    </w:p>
    <w:p w14:paraId="7B890C6A" w14:textId="77777777" w:rsidR="007E461C" w:rsidRPr="007E461C" w:rsidRDefault="007E461C" w:rsidP="007E461C">
      <w:pPr>
        <w:pStyle w:val="EndNoteBibliography"/>
        <w:ind w:left="720" w:hanging="720"/>
      </w:pPr>
      <w:r w:rsidRPr="007E461C">
        <w:t>R CORE TEAM 2018. R: A Language and Environment for Statistical Computing. R Foundation for Statistical Computing.</w:t>
      </w:r>
    </w:p>
    <w:p w14:paraId="0EFE2932" w14:textId="77777777" w:rsidR="007E461C" w:rsidRPr="007E461C" w:rsidRDefault="007E461C" w:rsidP="007E461C">
      <w:pPr>
        <w:pStyle w:val="EndNoteBibliography"/>
        <w:ind w:left="720" w:hanging="720"/>
      </w:pPr>
      <w:r w:rsidRPr="007E461C">
        <w:t xml:space="preserve">SORIANO, J. B., ABAJOBIR, A. A., ABATE, K. H., ABERA, S. F., AGRAWAL, A., AHMED, M. B., AICHOUR, A. N., AICHOUR, I., AICHOUR, M. T. E. &amp; ALAM, K. 2017. Global, regional, and national deaths, prevalence, disability-adjusted life years, and years lived with disability for chronic obstructive pulmonary disease and asthma, 1990–2015: a systematic analysis for the Global Burden of Disease Study 2015. </w:t>
      </w:r>
      <w:r w:rsidRPr="007E461C">
        <w:rPr>
          <w:i/>
        </w:rPr>
        <w:t>The Lancet Respiratory Medicine,</w:t>
      </w:r>
      <w:r w:rsidRPr="007E461C">
        <w:t xml:space="preserve"> 5</w:t>
      </w:r>
      <w:r w:rsidRPr="007E461C">
        <w:rPr>
          <w:b/>
        </w:rPr>
        <w:t>,</w:t>
      </w:r>
      <w:r w:rsidRPr="007E461C">
        <w:t xml:space="preserve"> 691-706.</w:t>
      </w:r>
    </w:p>
    <w:p w14:paraId="2990BEE8" w14:textId="77777777" w:rsidR="007E461C" w:rsidRPr="007E461C" w:rsidRDefault="007E461C" w:rsidP="007E461C">
      <w:pPr>
        <w:pStyle w:val="EndNoteBibliography"/>
        <w:ind w:left="720" w:hanging="720"/>
      </w:pPr>
      <w:r w:rsidRPr="007E461C">
        <w:t xml:space="preserve">TGAVALEKOS, N. T., MUSCH, G., HARRIS, R., MELO, M. V., WINKLER, T., SCHROEDER, T., CALLAHAN, R., LUTCHEN, K. &amp; VENEGAS, J. 2007. Relationship between airway narrowing, patchy ventilation and lung mechanics in asthmatics. </w:t>
      </w:r>
      <w:r w:rsidRPr="007E461C">
        <w:rPr>
          <w:i/>
        </w:rPr>
        <w:t>European Respiratory Journal,</w:t>
      </w:r>
      <w:r w:rsidRPr="007E461C">
        <w:t xml:space="preserve"> 29</w:t>
      </w:r>
      <w:r w:rsidRPr="007E461C">
        <w:rPr>
          <w:b/>
        </w:rPr>
        <w:t>,</w:t>
      </w:r>
      <w:r w:rsidRPr="007E461C">
        <w:t xml:space="preserve"> 1174-1181.</w:t>
      </w:r>
    </w:p>
    <w:p w14:paraId="4D6C8E8E" w14:textId="77777777" w:rsidR="007E461C" w:rsidRPr="007E461C" w:rsidRDefault="007E461C" w:rsidP="007E461C">
      <w:pPr>
        <w:pStyle w:val="EndNoteBibliography"/>
        <w:ind w:left="720" w:hanging="720"/>
      </w:pPr>
      <w:r w:rsidRPr="007E461C">
        <w:t>US CENSUS BUREAU 1994. Geographic Areas Reference Manual.</w:t>
      </w:r>
    </w:p>
    <w:p w14:paraId="672336AC" w14:textId="69342304" w:rsidR="007E461C" w:rsidRPr="007E461C" w:rsidRDefault="007E461C" w:rsidP="007E461C">
      <w:pPr>
        <w:pStyle w:val="EndNoteBibliography"/>
        <w:ind w:left="720" w:hanging="720"/>
      </w:pPr>
      <w:r w:rsidRPr="007E461C">
        <w:t xml:space="preserve">US CENSUS BUREAU. 2016. </w:t>
      </w:r>
      <w:r w:rsidRPr="007E461C">
        <w:rPr>
          <w:i/>
        </w:rPr>
        <w:t xml:space="preserve">Defining rural at the U.S. census bureau </w:t>
      </w:r>
      <w:r w:rsidRPr="007E461C">
        <w:t xml:space="preserve">[Online]. Available: </w:t>
      </w:r>
      <w:hyperlink r:id="rId22" w:history="1">
        <w:r w:rsidRPr="007E461C">
          <w:rPr>
            <w:rStyle w:val="Hyperlink"/>
          </w:rPr>
          <w:t>https://www.census.gov/library/publications/2016/acs/acsgeo-1.html</w:t>
        </w:r>
      </w:hyperlink>
      <w:r w:rsidRPr="007E461C">
        <w:t xml:space="preserve"> [Accessed].</w:t>
      </w:r>
    </w:p>
    <w:p w14:paraId="69C44B1A" w14:textId="77777777" w:rsidR="007E461C" w:rsidRPr="007E461C" w:rsidRDefault="007E461C" w:rsidP="007E461C">
      <w:pPr>
        <w:pStyle w:val="EndNoteBibliography"/>
        <w:ind w:left="720" w:hanging="720"/>
      </w:pPr>
      <w:r w:rsidRPr="007E461C">
        <w:t xml:space="preserve">VIENNEAU, D., DE HOOGH, K., BECHLE, M. J., BEELEN, R., VAN DONKELAAR, A., MARTIN, R. V., MILLET, D. B., HOEK, G. &amp; MARSHALL, J. D. 2013. Western European land use regression incorporating satellite-and ground-based measurements of NO2 and PM10. </w:t>
      </w:r>
      <w:r w:rsidRPr="007E461C">
        <w:rPr>
          <w:i/>
        </w:rPr>
        <w:t>Environmental science &amp; technology,</w:t>
      </w:r>
      <w:r w:rsidRPr="007E461C">
        <w:t xml:space="preserve"> 47</w:t>
      </w:r>
      <w:r w:rsidRPr="007E461C">
        <w:rPr>
          <w:b/>
        </w:rPr>
        <w:t>,</w:t>
      </w:r>
      <w:r w:rsidRPr="007E461C">
        <w:t xml:space="preserve"> 13555-13564.</w:t>
      </w:r>
    </w:p>
    <w:p w14:paraId="48324C61" w14:textId="77777777" w:rsidR="007E461C" w:rsidRPr="007E461C" w:rsidRDefault="007E461C" w:rsidP="007E461C">
      <w:pPr>
        <w:pStyle w:val="EndNoteBibliography"/>
        <w:ind w:left="720" w:hanging="720"/>
      </w:pPr>
      <w:r w:rsidRPr="007E461C">
        <w:t xml:space="preserve">WENZEL, S. E. 2012. Asthma phenotypes: the evolution from clinical to molecular approaches. </w:t>
      </w:r>
      <w:r w:rsidRPr="007E461C">
        <w:rPr>
          <w:i/>
        </w:rPr>
        <w:t>Nature medicine,</w:t>
      </w:r>
      <w:r w:rsidRPr="007E461C">
        <w:t xml:space="preserve"> 18</w:t>
      </w:r>
      <w:r w:rsidRPr="007E461C">
        <w:rPr>
          <w:b/>
        </w:rPr>
        <w:t>,</w:t>
      </w:r>
      <w:r w:rsidRPr="007E461C">
        <w:t xml:space="preserve"> 716.</w:t>
      </w:r>
    </w:p>
    <w:p w14:paraId="7EA37A77" w14:textId="77777777" w:rsidR="007E461C" w:rsidRPr="007E461C" w:rsidRDefault="007E461C" w:rsidP="007E461C">
      <w:pPr>
        <w:pStyle w:val="EndNoteBibliography"/>
        <w:ind w:left="720" w:hanging="720"/>
      </w:pPr>
      <w:r w:rsidRPr="007E461C">
        <w:t xml:space="preserve">WENZEL, S. E., BARNES, P. J., BLEECKER, E. R., BOUSQUET, J., BUSSE, W., DAHLÉN, S.-E., HOLGATE, S. T., MEYERS, D. A., RABE, K. F. &amp; ANTCZAK, A. 2009. A randomized, double-blind, placebo-controlled study of tumor necrosis factor-α blockade in severe persistent asthma. </w:t>
      </w:r>
      <w:r w:rsidRPr="007E461C">
        <w:rPr>
          <w:i/>
        </w:rPr>
        <w:t>American journal of respiratory and critical care medicine,</w:t>
      </w:r>
      <w:r w:rsidRPr="007E461C">
        <w:t xml:space="preserve"> 179</w:t>
      </w:r>
      <w:r w:rsidRPr="007E461C">
        <w:rPr>
          <w:b/>
        </w:rPr>
        <w:t>,</w:t>
      </w:r>
      <w:r w:rsidRPr="007E461C">
        <w:t xml:space="preserve"> 549-558.</w:t>
      </w:r>
    </w:p>
    <w:p w14:paraId="30444916" w14:textId="77777777" w:rsidR="007E461C" w:rsidRPr="007E461C" w:rsidRDefault="007E461C" w:rsidP="007E461C">
      <w:pPr>
        <w:pStyle w:val="EndNoteBibliography"/>
        <w:ind w:left="720" w:hanging="720"/>
      </w:pPr>
      <w:r w:rsidRPr="007E461C">
        <w:t>WHO 2005. Air Quality Guidlines Global Update 2005.</w:t>
      </w:r>
    </w:p>
    <w:p w14:paraId="1ACB7E41" w14:textId="77777777" w:rsidR="007E461C" w:rsidRPr="007E461C" w:rsidRDefault="007E461C" w:rsidP="007E461C">
      <w:pPr>
        <w:pStyle w:val="EndNoteBibliography"/>
        <w:ind w:left="720" w:hanging="720"/>
      </w:pPr>
      <w:r w:rsidRPr="007E461C">
        <w:t xml:space="preserve">WINER, R. A., QIN, X., HARRINGTON, T., MOORMAN, J. &amp; ZAHRAN, H. 2012. Asthma incidence among children and adults: findings from the Behavioral Risk Factor Surveillance system asthma call-back survey—United States, 2006–2008. </w:t>
      </w:r>
      <w:r w:rsidRPr="007E461C">
        <w:rPr>
          <w:i/>
        </w:rPr>
        <w:t>Journal of Asthma,</w:t>
      </w:r>
      <w:r w:rsidRPr="007E461C">
        <w:t xml:space="preserve"> 49</w:t>
      </w:r>
      <w:r w:rsidRPr="007E461C">
        <w:rPr>
          <w:b/>
        </w:rPr>
        <w:t>,</w:t>
      </w:r>
      <w:r w:rsidRPr="007E461C">
        <w:t xml:space="preserve"> 16-22.</w:t>
      </w:r>
    </w:p>
    <w:p w14:paraId="6359C00A" w14:textId="4591E564" w:rsidR="008E29F5" w:rsidRPr="00D47991" w:rsidRDefault="00B71F54" w:rsidP="007E461C">
      <w:pPr>
        <w:pStyle w:val="ListBullet"/>
      </w:pPr>
      <w:r>
        <w:fldChar w:fldCharType="end"/>
      </w:r>
      <w:r w:rsidR="00353CB7">
        <w:fldChar w:fldCharType="begin"/>
      </w:r>
      <w:r w:rsidR="00353CB7">
        <w:instrText xml:space="preserve"> ADDIN </w:instrText>
      </w:r>
      <w:r w:rsidR="00353CB7">
        <w:fldChar w:fldCharType="end"/>
      </w:r>
    </w:p>
    <w:sectPr w:rsidR="008E29F5" w:rsidRPr="00D47991" w:rsidSect="00A73626">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 w:author="Alotaibi, Raed" w:date="2019-07-19T11:13:00Z" w:initials="AR">
    <w:p w14:paraId="41F3AE8D" w14:textId="55632117" w:rsidR="00C206A0" w:rsidRDefault="00C206A0">
      <w:pPr>
        <w:pStyle w:val="CommentText"/>
      </w:pPr>
      <w:r>
        <w:rPr>
          <w:rStyle w:val="CommentReference"/>
        </w:rPr>
        <w:annotationRef/>
      </w:r>
      <w:r>
        <w:t>I copied this section with some adjustments from our initial report (1</w:t>
      </w:r>
      <w:r w:rsidRPr="0004236D">
        <w:rPr>
          <w:vertAlign w:val="superscript"/>
        </w:rPr>
        <w:t>st</w:t>
      </w:r>
      <w:r>
        <w:t xml:space="preserve"> year report)</w:t>
      </w:r>
    </w:p>
  </w:comment>
  <w:comment w:id="24" w:author="Alotaibi, Raed" w:date="2019-07-19T11:12:00Z" w:initials="AR">
    <w:p w14:paraId="7B1F7416" w14:textId="6BBDBCF6" w:rsidR="00C206A0" w:rsidRDefault="00C206A0">
      <w:pPr>
        <w:pStyle w:val="CommentText"/>
      </w:pPr>
      <w:r>
        <w:rPr>
          <w:rStyle w:val="CommentReference"/>
        </w:rPr>
        <w:annotationRef/>
      </w:r>
      <w:r>
        <w:t>In this section we will describe the health and economic burden of asthma</w:t>
      </w:r>
    </w:p>
  </w:comment>
  <w:comment w:id="27" w:author="Alotaibi, Raed" w:date="2019-07-19T11:11:00Z" w:initials="AR">
    <w:p w14:paraId="0106AB8C" w14:textId="70EFE894" w:rsidR="00C206A0" w:rsidRDefault="00C206A0">
      <w:pPr>
        <w:pStyle w:val="CommentText"/>
      </w:pPr>
      <w:r>
        <w:rPr>
          <w:rStyle w:val="CommentReference"/>
        </w:rPr>
        <w:annotationRef/>
      </w:r>
      <w:r>
        <w:t>In this section we will describe what TRAP is and how exposure is measured using surrogates (i.e. air pollution concentration and or distance to road)</w:t>
      </w:r>
    </w:p>
    <w:p w14:paraId="3EBA5872" w14:textId="1FA18BE6" w:rsidR="00C206A0" w:rsidRDefault="00C206A0">
      <w:pPr>
        <w:pStyle w:val="CommentText"/>
      </w:pPr>
    </w:p>
    <w:p w14:paraId="1380ADDB" w14:textId="138169B6" w:rsidR="00C206A0" w:rsidRDefault="00C206A0" w:rsidP="002F3F1F">
      <w:pPr>
        <w:pStyle w:val="CommentText"/>
      </w:pPr>
    </w:p>
  </w:comment>
  <w:comment w:id="31" w:author="Alotaibi, Raed" w:date="2019-07-19T11:13:00Z" w:initials="AR">
    <w:p w14:paraId="74548FAD" w14:textId="01ADD9DE" w:rsidR="00C206A0" w:rsidRDefault="00C206A0">
      <w:pPr>
        <w:pStyle w:val="CommentText"/>
      </w:pPr>
      <w:r>
        <w:rPr>
          <w:rStyle w:val="CommentReference"/>
        </w:rPr>
        <w:annotationRef/>
      </w:r>
      <w:r>
        <w:t>I edited my own image which is replicated from Kunzli et al. (2008), do we need permission? Since this is not an original figure.</w:t>
      </w:r>
    </w:p>
  </w:comment>
  <w:comment w:id="33" w:author="Alotaibi, Raed" w:date="2019-07-19T11:19:00Z" w:initials="AR">
    <w:p w14:paraId="39E198F3" w14:textId="191746F2" w:rsidR="00C206A0" w:rsidRDefault="00C206A0">
      <w:pPr>
        <w:pStyle w:val="CommentText"/>
      </w:pPr>
      <w:r>
        <w:rPr>
          <w:rStyle w:val="CommentReference"/>
        </w:rPr>
        <w:annotationRef/>
      </w:r>
      <w:r>
        <w:t>This section should describe LUR models in general and why we chose LUR models in our study. The detailed description of the actual models we used in our analysis (NO2, PM2.5 and PM10) will be described in the methods section.</w:t>
      </w:r>
    </w:p>
  </w:comment>
  <w:comment w:id="35" w:author="Raed Alotaibi" w:date="2019-07-19T01:27:00Z" w:initials="RA">
    <w:p w14:paraId="22260575" w14:textId="3498A4A5" w:rsidR="00C206A0" w:rsidRDefault="00C206A0">
      <w:pPr>
        <w:pStyle w:val="CommentText"/>
      </w:pPr>
      <w:r>
        <w:rPr>
          <w:rStyle w:val="CommentReference"/>
        </w:rPr>
        <w:annotationRef/>
      </w:r>
      <w:r>
        <w:t>Insert table 1 here, from our initial report. The table compares different modeling techniques.</w:t>
      </w:r>
    </w:p>
  </w:comment>
  <w:comment w:id="37" w:author="Alotaibi, Raed" w:date="2019-07-19T11:15:00Z" w:initials="AR">
    <w:p w14:paraId="351867A8" w14:textId="1D970C6D" w:rsidR="00C206A0" w:rsidRDefault="00C206A0" w:rsidP="002F3F1F">
      <w:pPr>
        <w:pStyle w:val="CommentText"/>
      </w:pPr>
      <w:r>
        <w:rPr>
          <w:rStyle w:val="CommentReference"/>
        </w:rPr>
        <w:annotationRef/>
      </w:r>
      <w:r>
        <w:t>The methodology section is very much similar with some changes to what is found in the Main burden paper and the state-specific paper. However, I do not present any results here. All results are in the results section.</w:t>
      </w:r>
    </w:p>
  </w:comment>
  <w:comment w:id="44" w:author="Raed Alotaibi" w:date="2019-06-25T15:39:00Z" w:initials="RA">
    <w:p w14:paraId="60CAF3C0" w14:textId="7B0596E1" w:rsidR="00C206A0" w:rsidRDefault="00C206A0" w:rsidP="002F3F1F">
      <w:pPr>
        <w:pStyle w:val="CommentText"/>
      </w:pPr>
      <w:r>
        <w:rPr>
          <w:rStyle w:val="CommentReference"/>
        </w:rPr>
        <w:annotationRef/>
      </w:r>
      <w:r>
        <w:t>LUR modeling as a means of exposure surrogate should be described above. In this section we will focus on describing the LUR model we used in our analysis, namely the NO2, PM2.5 and PM10 models.</w:t>
      </w:r>
    </w:p>
  </w:comment>
  <w:comment w:id="51" w:author="Raed Alotaibi" w:date="2019-07-05T12:40:00Z" w:initials="RA">
    <w:p w14:paraId="57E4A859" w14:textId="6950D188" w:rsidR="00C206A0" w:rsidRDefault="00C206A0">
      <w:pPr>
        <w:pStyle w:val="CommentText"/>
      </w:pPr>
      <w:r>
        <w:rPr>
          <w:rStyle w:val="CommentReference"/>
        </w:rPr>
        <w:annotationRef/>
      </w:r>
      <w:r>
        <w:t>Added new diagram for asthma incidence rates</w:t>
      </w:r>
    </w:p>
    <w:p w14:paraId="4B517AEF" w14:textId="0BCD23D7" w:rsidR="00C206A0" w:rsidRDefault="00C206A0">
      <w:pPr>
        <w:pStyle w:val="CommentText"/>
      </w:pPr>
    </w:p>
  </w:comment>
  <w:comment w:id="69" w:author="Alotaibi, Raed" w:date="2019-07-09T11:09:00Z" w:initials="AR">
    <w:p w14:paraId="7D5DBBCF" w14:textId="58FFE108" w:rsidR="00C206A0" w:rsidRDefault="00C206A0">
      <w:pPr>
        <w:pStyle w:val="CommentText"/>
      </w:pPr>
      <w:r>
        <w:rPr>
          <w:rStyle w:val="CommentReference"/>
        </w:rPr>
        <w:annotationRef/>
      </w:r>
      <w:r>
        <w:t>The reason for the G is perhaps to convert the identifier form numeric to character format to prevent loss of left-hand zeros when saving the data sets in multiple formats live CSV or others. (from my experience).</w:t>
      </w:r>
    </w:p>
    <w:p w14:paraId="53DB6CEE" w14:textId="74F3E059" w:rsidR="00C206A0" w:rsidRDefault="00C206A0">
      <w:pPr>
        <w:pStyle w:val="CommentText"/>
      </w:pPr>
    </w:p>
    <w:p w14:paraId="4AF2B5DC" w14:textId="1E575EE2" w:rsidR="00C206A0" w:rsidRDefault="00C206A0">
      <w:pPr>
        <w:pStyle w:val="CommentText"/>
      </w:pPr>
      <w:r>
        <w:t>Although the “G” letter does not play a role in the geographical identification of the census block identifier, it converts the code from a numerical to a character format preventing unwanted loss of left hand zeros when saving the data (from my experience)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1F3AE8D" w15:done="0"/>
  <w15:commentEx w15:paraId="7B1F7416" w15:done="0"/>
  <w15:commentEx w15:paraId="1380ADDB" w15:done="0"/>
  <w15:commentEx w15:paraId="74548FAD" w15:done="0"/>
  <w15:commentEx w15:paraId="39E198F3" w15:done="0"/>
  <w15:commentEx w15:paraId="22260575" w15:done="0"/>
  <w15:commentEx w15:paraId="351867A8" w15:done="0"/>
  <w15:commentEx w15:paraId="60CAF3C0" w15:done="0"/>
  <w15:commentEx w15:paraId="4B517AEF" w15:done="0"/>
  <w15:commentEx w15:paraId="4AF2B5D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F3AE8D" w16cid:durableId="20DC5CDF"/>
  <w16cid:commentId w16cid:paraId="7B1F7416" w16cid:durableId="20DC5CE0"/>
  <w16cid:commentId w16cid:paraId="1380ADDB" w16cid:durableId="20DC5CE1"/>
  <w16cid:commentId w16cid:paraId="74548FAD" w16cid:durableId="20DC5CE2"/>
  <w16cid:commentId w16cid:paraId="39E198F3" w16cid:durableId="20DC5CE3"/>
  <w16cid:commentId w16cid:paraId="22260575" w16cid:durableId="20DB9B0E"/>
  <w16cid:commentId w16cid:paraId="351867A8" w16cid:durableId="20DC5CE5"/>
  <w16cid:commentId w16cid:paraId="60CAF3C0" w16cid:durableId="20BCBE98"/>
  <w16cid:commentId w16cid:paraId="4B517AEF" w16cid:durableId="20C9C3BF"/>
  <w16cid:commentId w16cid:paraId="4AF2B5DC" w16cid:durableId="20CF99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85410C" w14:textId="77777777" w:rsidR="00230806" w:rsidRDefault="00230806" w:rsidP="00762786">
      <w:r>
        <w:separator/>
      </w:r>
    </w:p>
  </w:endnote>
  <w:endnote w:type="continuationSeparator" w:id="0">
    <w:p w14:paraId="5D4F33BD" w14:textId="77777777" w:rsidR="00230806" w:rsidRDefault="00230806" w:rsidP="00762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0474168"/>
      <w:docPartObj>
        <w:docPartGallery w:val="Page Numbers (Bottom of Page)"/>
        <w:docPartUnique/>
      </w:docPartObj>
    </w:sdtPr>
    <w:sdtEndPr>
      <w:rPr>
        <w:color w:val="7F7F7F" w:themeColor="background1" w:themeShade="7F"/>
        <w:spacing w:val="60"/>
      </w:rPr>
    </w:sdtEndPr>
    <w:sdtContent>
      <w:p w14:paraId="7F175314" w14:textId="1A2A15D7" w:rsidR="00C206A0" w:rsidRDefault="00C206A0" w:rsidP="008E29F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4</w:t>
        </w:r>
        <w:r>
          <w:rPr>
            <w:noProof/>
          </w:rPr>
          <w:fldChar w:fldCharType="end"/>
        </w:r>
        <w:r>
          <w:t xml:space="preserve"> | </w:t>
        </w:r>
        <w:r>
          <w:rPr>
            <w:color w:val="7F7F7F" w:themeColor="background1" w:themeShade="7F"/>
            <w:spacing w:val="60"/>
          </w:rPr>
          <w:t>Page</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EA0C8" w14:textId="77777777" w:rsidR="00C206A0" w:rsidRDefault="00C206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5E509E" w14:textId="77777777" w:rsidR="00230806" w:rsidRDefault="00230806" w:rsidP="00762786">
      <w:r>
        <w:separator/>
      </w:r>
    </w:p>
  </w:footnote>
  <w:footnote w:type="continuationSeparator" w:id="0">
    <w:p w14:paraId="3079B3C0" w14:textId="77777777" w:rsidR="00230806" w:rsidRDefault="00230806" w:rsidP="007627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443EC" w14:textId="77777777" w:rsidR="00C206A0" w:rsidRDefault="00C206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42656" w14:textId="77777777" w:rsidR="00C206A0" w:rsidRDefault="00C206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5A72745"/>
    <w:multiLevelType w:val="hybridMultilevel"/>
    <w:tmpl w:val="0C4BB11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C90A61C"/>
    <w:multiLevelType w:val="hybridMultilevel"/>
    <w:tmpl w:val="BA6EF8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FFFFF7C"/>
    <w:multiLevelType w:val="singleLevel"/>
    <w:tmpl w:val="62DC268A"/>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78827C42"/>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B92448C8"/>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6C0EE924"/>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808C083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6D4ECEB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1EECBF30"/>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B754A726"/>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50E8628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82B6E610"/>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02CF735B"/>
    <w:multiLevelType w:val="hybridMultilevel"/>
    <w:tmpl w:val="732277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88C0BBB"/>
    <w:multiLevelType w:val="hybridMultilevel"/>
    <w:tmpl w:val="5ED0ABEA"/>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4" w15:restartNumberingAfterBreak="0">
    <w:nsid w:val="19BC00F6"/>
    <w:multiLevelType w:val="hybridMultilevel"/>
    <w:tmpl w:val="E25EE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B95FAB"/>
    <w:multiLevelType w:val="hybridMultilevel"/>
    <w:tmpl w:val="DEC7695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2AB22981"/>
    <w:multiLevelType w:val="multilevel"/>
    <w:tmpl w:val="CE94B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4C4DB5"/>
    <w:multiLevelType w:val="hybridMultilevel"/>
    <w:tmpl w:val="9B9E7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E73B0E"/>
    <w:multiLevelType w:val="hybridMultilevel"/>
    <w:tmpl w:val="8D30DC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48333C2"/>
    <w:multiLevelType w:val="hybridMultilevel"/>
    <w:tmpl w:val="ECE239EC"/>
    <w:lvl w:ilvl="0" w:tplc="0340E662">
      <w:numFmt w:val="bullet"/>
      <w:lvlText w:val=""/>
      <w:lvlJc w:val="left"/>
      <w:pPr>
        <w:ind w:left="720" w:hanging="360"/>
      </w:pPr>
      <w:rPr>
        <w:rFonts w:ascii="Symbol" w:eastAsiaTheme="minorHAns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77A080C"/>
    <w:multiLevelType w:val="hybridMultilevel"/>
    <w:tmpl w:val="EE8CF7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445009"/>
    <w:multiLevelType w:val="hybridMultilevel"/>
    <w:tmpl w:val="44587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EE355AD"/>
    <w:multiLevelType w:val="hybridMultilevel"/>
    <w:tmpl w:val="3DF2003A"/>
    <w:lvl w:ilvl="0" w:tplc="183C14DE">
      <w:start w:val="1"/>
      <w:numFmt w:val="bullet"/>
      <w:pStyle w:val="ListBullet2"/>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A3B57CD"/>
    <w:multiLevelType w:val="hybridMultilevel"/>
    <w:tmpl w:val="9E7A52AE"/>
    <w:lvl w:ilvl="0" w:tplc="B0A4F49C">
      <w:numFmt w:val="bullet"/>
      <w:lvlText w:val=""/>
      <w:lvlJc w:val="left"/>
      <w:pPr>
        <w:ind w:left="1584" w:hanging="360"/>
      </w:pPr>
      <w:rPr>
        <w:rFonts w:ascii="Symbol" w:eastAsiaTheme="majorEastAsia" w:hAnsi="Symbol" w:cstheme="majorBidi"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4" w15:restartNumberingAfterBreak="0">
    <w:nsid w:val="6B6FEDEF"/>
    <w:multiLevelType w:val="hybridMultilevel"/>
    <w:tmpl w:val="D9E1BF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70507CFC"/>
    <w:multiLevelType w:val="hybridMultilevel"/>
    <w:tmpl w:val="4574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AE0F3A"/>
    <w:multiLevelType w:val="hybridMultilevel"/>
    <w:tmpl w:val="B12087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BEE2CDE"/>
    <w:multiLevelType w:val="hybridMultilevel"/>
    <w:tmpl w:val="5A5280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8B003E"/>
    <w:multiLevelType w:val="hybridMultilevel"/>
    <w:tmpl w:val="F8B028F0"/>
    <w:lvl w:ilvl="0" w:tplc="E320F18C">
      <w:start w:val="1"/>
      <w:numFmt w:val="decimal"/>
      <w:pStyle w:val="ListNumb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2"/>
  </w:num>
  <w:num w:numId="3">
    <w:abstractNumId w:val="18"/>
  </w:num>
  <w:num w:numId="4">
    <w:abstractNumId w:val="21"/>
  </w:num>
  <w:num w:numId="5">
    <w:abstractNumId w:val="13"/>
  </w:num>
  <w:num w:numId="6">
    <w:abstractNumId w:val="17"/>
  </w:num>
  <w:num w:numId="7">
    <w:abstractNumId w:val="23"/>
  </w:num>
  <w:num w:numId="8">
    <w:abstractNumId w:val="19"/>
  </w:num>
  <w:num w:numId="9">
    <w:abstractNumId w:val="15"/>
  </w:num>
  <w:num w:numId="10">
    <w:abstractNumId w:val="0"/>
  </w:num>
  <w:num w:numId="11">
    <w:abstractNumId w:val="1"/>
  </w:num>
  <w:num w:numId="12">
    <w:abstractNumId w:val="24"/>
  </w:num>
  <w:num w:numId="13">
    <w:abstractNumId w:val="14"/>
  </w:num>
  <w:num w:numId="14">
    <w:abstractNumId w:val="28"/>
  </w:num>
  <w:num w:numId="15">
    <w:abstractNumId w:val="27"/>
  </w:num>
  <w:num w:numId="16">
    <w:abstractNumId w:val="16"/>
  </w:num>
  <w:num w:numId="17">
    <w:abstractNumId w:val="20"/>
  </w:num>
  <w:num w:numId="18">
    <w:abstractNumId w:val="26"/>
  </w:num>
  <w:num w:numId="19">
    <w:abstractNumId w:val="11"/>
  </w:num>
  <w:num w:numId="20">
    <w:abstractNumId w:val="9"/>
  </w:num>
  <w:num w:numId="21">
    <w:abstractNumId w:val="8"/>
  </w:num>
  <w:num w:numId="22">
    <w:abstractNumId w:val="7"/>
  </w:num>
  <w:num w:numId="23">
    <w:abstractNumId w:val="6"/>
  </w:num>
  <w:num w:numId="24">
    <w:abstractNumId w:val="10"/>
  </w:num>
  <w:num w:numId="25">
    <w:abstractNumId w:val="5"/>
  </w:num>
  <w:num w:numId="26">
    <w:abstractNumId w:val="4"/>
  </w:num>
  <w:num w:numId="27">
    <w:abstractNumId w:val="3"/>
  </w:num>
  <w:num w:numId="28">
    <w:abstractNumId w:val="2"/>
  </w:num>
  <w:num w:numId="29">
    <w:abstractNumId w:val="22"/>
  </w:num>
  <w:num w:numId="30">
    <w:abstractNumId w:val="28"/>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otaibi, Raed">
    <w15:presenceInfo w15:providerId="AD" w15:userId="S-1-5-21-1120367096-779962018-1349916565-4349793"/>
  </w15:person>
  <w15:person w15:author="Raed Alotaibi">
    <w15:presenceInfo w15:providerId="Windows Live" w15:userId="bbc5afeee4dabf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bYwNzA0MDc0sjQ0NjVT0lEKTi0uzszPAykwNqsFAHjTNzstAAAA"/>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vw2p02sutp5syer99qvsfw5tzza0fsxf22e&quot;&gt;CitationLibrary&lt;record-ids&gt;&lt;item&gt;3&lt;/item&gt;&lt;item&gt;6&lt;/item&gt;&lt;item&gt;41&lt;/item&gt;&lt;item&gt;48&lt;/item&gt;&lt;item&gt;64&lt;/item&gt;&lt;item&gt;67&lt;/item&gt;&lt;item&gt;71&lt;/item&gt;&lt;item&gt;76&lt;/item&gt;&lt;item&gt;78&lt;/item&gt;&lt;item&gt;79&lt;/item&gt;&lt;item&gt;81&lt;/item&gt;&lt;item&gt;82&lt;/item&gt;&lt;item&gt;89&lt;/item&gt;&lt;item&gt;90&lt;/item&gt;&lt;item&gt;96&lt;/item&gt;&lt;item&gt;98&lt;/item&gt;&lt;item&gt;105&lt;/item&gt;&lt;item&gt;118&lt;/item&gt;&lt;item&gt;139&lt;/item&gt;&lt;item&gt;417&lt;/item&gt;&lt;item&gt;418&lt;/item&gt;&lt;item&gt;420&lt;/item&gt;&lt;item&gt;421&lt;/item&gt;&lt;item&gt;425&lt;/item&gt;&lt;item&gt;426&lt;/item&gt;&lt;item&gt;428&lt;/item&gt;&lt;item&gt;430&lt;/item&gt;&lt;item&gt;432&lt;/item&gt;&lt;item&gt;433&lt;/item&gt;&lt;item&gt;434&lt;/item&gt;&lt;item&gt;436&lt;/item&gt;&lt;item&gt;437&lt;/item&gt;&lt;item&gt;438&lt;/item&gt;&lt;item&gt;439&lt;/item&gt;&lt;item&gt;440&lt;/item&gt;&lt;item&gt;441&lt;/item&gt;&lt;item&gt;442&lt;/item&gt;&lt;item&gt;443&lt;/item&gt;&lt;item&gt;444&lt;/item&gt;&lt;/record-ids&gt;&lt;/item&gt;&lt;/Libraries&gt;"/>
  </w:docVars>
  <w:rsids>
    <w:rsidRoot w:val="006323AC"/>
    <w:rsid w:val="00000D11"/>
    <w:rsid w:val="00001662"/>
    <w:rsid w:val="00003EAE"/>
    <w:rsid w:val="00015212"/>
    <w:rsid w:val="00016116"/>
    <w:rsid w:val="00021387"/>
    <w:rsid w:val="000218F2"/>
    <w:rsid w:val="000269CA"/>
    <w:rsid w:val="00026E07"/>
    <w:rsid w:val="0004236D"/>
    <w:rsid w:val="000435EF"/>
    <w:rsid w:val="00043C74"/>
    <w:rsid w:val="00044081"/>
    <w:rsid w:val="00051F88"/>
    <w:rsid w:val="000554F0"/>
    <w:rsid w:val="00056FCA"/>
    <w:rsid w:val="000649D4"/>
    <w:rsid w:val="00066423"/>
    <w:rsid w:val="00083949"/>
    <w:rsid w:val="00084B5D"/>
    <w:rsid w:val="0008665B"/>
    <w:rsid w:val="0009292B"/>
    <w:rsid w:val="00096330"/>
    <w:rsid w:val="000A117D"/>
    <w:rsid w:val="000A52F3"/>
    <w:rsid w:val="000B5451"/>
    <w:rsid w:val="000C0D5B"/>
    <w:rsid w:val="000C64D1"/>
    <w:rsid w:val="000D7F5B"/>
    <w:rsid w:val="000E6E4D"/>
    <w:rsid w:val="000F135D"/>
    <w:rsid w:val="000F1D9B"/>
    <w:rsid w:val="000F4F98"/>
    <w:rsid w:val="00107C60"/>
    <w:rsid w:val="00111D98"/>
    <w:rsid w:val="00112077"/>
    <w:rsid w:val="00115D74"/>
    <w:rsid w:val="00116529"/>
    <w:rsid w:val="001231D4"/>
    <w:rsid w:val="00126041"/>
    <w:rsid w:val="00130112"/>
    <w:rsid w:val="001320A0"/>
    <w:rsid w:val="00132DF8"/>
    <w:rsid w:val="00140AE3"/>
    <w:rsid w:val="00144329"/>
    <w:rsid w:val="0014558A"/>
    <w:rsid w:val="0014647A"/>
    <w:rsid w:val="00146C43"/>
    <w:rsid w:val="00155547"/>
    <w:rsid w:val="001836E4"/>
    <w:rsid w:val="00184691"/>
    <w:rsid w:val="00184842"/>
    <w:rsid w:val="0019190F"/>
    <w:rsid w:val="001943FC"/>
    <w:rsid w:val="00194568"/>
    <w:rsid w:val="0019672F"/>
    <w:rsid w:val="00197BD9"/>
    <w:rsid w:val="00197F16"/>
    <w:rsid w:val="001B0C3F"/>
    <w:rsid w:val="001B6F96"/>
    <w:rsid w:val="001C17A3"/>
    <w:rsid w:val="001C1949"/>
    <w:rsid w:val="001C4B15"/>
    <w:rsid w:val="001E1BA4"/>
    <w:rsid w:val="001E262E"/>
    <w:rsid w:val="002022B9"/>
    <w:rsid w:val="00202B3F"/>
    <w:rsid w:val="00210CF6"/>
    <w:rsid w:val="002164F3"/>
    <w:rsid w:val="00230806"/>
    <w:rsid w:val="002469CA"/>
    <w:rsid w:val="00251721"/>
    <w:rsid w:val="00256F3A"/>
    <w:rsid w:val="002605DC"/>
    <w:rsid w:val="00265189"/>
    <w:rsid w:val="00265B7B"/>
    <w:rsid w:val="0027155E"/>
    <w:rsid w:val="00273750"/>
    <w:rsid w:val="00273D31"/>
    <w:rsid w:val="00280315"/>
    <w:rsid w:val="00286BAC"/>
    <w:rsid w:val="0029205E"/>
    <w:rsid w:val="002A03BD"/>
    <w:rsid w:val="002A4C01"/>
    <w:rsid w:val="002B17BB"/>
    <w:rsid w:val="002B2024"/>
    <w:rsid w:val="002B491E"/>
    <w:rsid w:val="002C349E"/>
    <w:rsid w:val="002C5F0C"/>
    <w:rsid w:val="002D7838"/>
    <w:rsid w:val="002E0799"/>
    <w:rsid w:val="002E6A41"/>
    <w:rsid w:val="002F01C9"/>
    <w:rsid w:val="002F3F1F"/>
    <w:rsid w:val="00303222"/>
    <w:rsid w:val="00306112"/>
    <w:rsid w:val="003113DD"/>
    <w:rsid w:val="0031164B"/>
    <w:rsid w:val="00317A21"/>
    <w:rsid w:val="00320C70"/>
    <w:rsid w:val="00326F7E"/>
    <w:rsid w:val="003271BF"/>
    <w:rsid w:val="00330C35"/>
    <w:rsid w:val="00331317"/>
    <w:rsid w:val="003331E2"/>
    <w:rsid w:val="00345F4D"/>
    <w:rsid w:val="00347991"/>
    <w:rsid w:val="003539E1"/>
    <w:rsid w:val="00353CB7"/>
    <w:rsid w:val="003646D2"/>
    <w:rsid w:val="00365021"/>
    <w:rsid w:val="003663AA"/>
    <w:rsid w:val="00370F62"/>
    <w:rsid w:val="00373163"/>
    <w:rsid w:val="00376A2D"/>
    <w:rsid w:val="00383825"/>
    <w:rsid w:val="003848BB"/>
    <w:rsid w:val="00384A05"/>
    <w:rsid w:val="00385C7C"/>
    <w:rsid w:val="00387BF4"/>
    <w:rsid w:val="00392EC0"/>
    <w:rsid w:val="003965ED"/>
    <w:rsid w:val="003A1FC5"/>
    <w:rsid w:val="003A5121"/>
    <w:rsid w:val="003A577F"/>
    <w:rsid w:val="003A5903"/>
    <w:rsid w:val="003A67DE"/>
    <w:rsid w:val="003B555F"/>
    <w:rsid w:val="003B6920"/>
    <w:rsid w:val="003B7F59"/>
    <w:rsid w:val="003C2EA2"/>
    <w:rsid w:val="003C4B3F"/>
    <w:rsid w:val="003D15E1"/>
    <w:rsid w:val="003D2586"/>
    <w:rsid w:val="003D3307"/>
    <w:rsid w:val="003D3D14"/>
    <w:rsid w:val="003E065B"/>
    <w:rsid w:val="003F1E94"/>
    <w:rsid w:val="0040095C"/>
    <w:rsid w:val="00406A03"/>
    <w:rsid w:val="0041083F"/>
    <w:rsid w:val="00413B7A"/>
    <w:rsid w:val="00416978"/>
    <w:rsid w:val="004174F4"/>
    <w:rsid w:val="0041770C"/>
    <w:rsid w:val="00420582"/>
    <w:rsid w:val="004212C6"/>
    <w:rsid w:val="0042138C"/>
    <w:rsid w:val="00431D54"/>
    <w:rsid w:val="004344C4"/>
    <w:rsid w:val="004356D5"/>
    <w:rsid w:val="00436F56"/>
    <w:rsid w:val="00444D03"/>
    <w:rsid w:val="00445F56"/>
    <w:rsid w:val="00446B3B"/>
    <w:rsid w:val="004561CC"/>
    <w:rsid w:val="0046369F"/>
    <w:rsid w:val="00480F05"/>
    <w:rsid w:val="004913CB"/>
    <w:rsid w:val="004A07C4"/>
    <w:rsid w:val="004A7B5C"/>
    <w:rsid w:val="004B0627"/>
    <w:rsid w:val="004B7855"/>
    <w:rsid w:val="004C03E4"/>
    <w:rsid w:val="004C0E4C"/>
    <w:rsid w:val="004C72F6"/>
    <w:rsid w:val="004C7CA2"/>
    <w:rsid w:val="004D2B4E"/>
    <w:rsid w:val="004E0572"/>
    <w:rsid w:val="004E2277"/>
    <w:rsid w:val="004E39A0"/>
    <w:rsid w:val="004F3D1F"/>
    <w:rsid w:val="004F6D36"/>
    <w:rsid w:val="004F73C9"/>
    <w:rsid w:val="00505A71"/>
    <w:rsid w:val="005130E5"/>
    <w:rsid w:val="00522778"/>
    <w:rsid w:val="00527D1F"/>
    <w:rsid w:val="005357F1"/>
    <w:rsid w:val="00535A45"/>
    <w:rsid w:val="00537C66"/>
    <w:rsid w:val="00541654"/>
    <w:rsid w:val="00553843"/>
    <w:rsid w:val="005542DE"/>
    <w:rsid w:val="00555498"/>
    <w:rsid w:val="005564BB"/>
    <w:rsid w:val="005679BB"/>
    <w:rsid w:val="00573B69"/>
    <w:rsid w:val="005761B0"/>
    <w:rsid w:val="00576700"/>
    <w:rsid w:val="0058218F"/>
    <w:rsid w:val="005854FE"/>
    <w:rsid w:val="00587BB7"/>
    <w:rsid w:val="00587EBE"/>
    <w:rsid w:val="00594AE9"/>
    <w:rsid w:val="005A2AB2"/>
    <w:rsid w:val="005B238A"/>
    <w:rsid w:val="005B72FF"/>
    <w:rsid w:val="005C36E7"/>
    <w:rsid w:val="005C5155"/>
    <w:rsid w:val="005C5E66"/>
    <w:rsid w:val="005C7521"/>
    <w:rsid w:val="005D1EBA"/>
    <w:rsid w:val="005D6DD5"/>
    <w:rsid w:val="005E643B"/>
    <w:rsid w:val="005E661D"/>
    <w:rsid w:val="00600A52"/>
    <w:rsid w:val="00607ED5"/>
    <w:rsid w:val="00610453"/>
    <w:rsid w:val="006208E5"/>
    <w:rsid w:val="006323AC"/>
    <w:rsid w:val="006328E7"/>
    <w:rsid w:val="00633AAB"/>
    <w:rsid w:val="00635AB4"/>
    <w:rsid w:val="0064438F"/>
    <w:rsid w:val="00655D21"/>
    <w:rsid w:val="00657B51"/>
    <w:rsid w:val="00661A8A"/>
    <w:rsid w:val="00661EC1"/>
    <w:rsid w:val="006654AB"/>
    <w:rsid w:val="00665AC8"/>
    <w:rsid w:val="006664BC"/>
    <w:rsid w:val="0067468E"/>
    <w:rsid w:val="00674B9B"/>
    <w:rsid w:val="00674FBB"/>
    <w:rsid w:val="006863A8"/>
    <w:rsid w:val="00690488"/>
    <w:rsid w:val="00692BF7"/>
    <w:rsid w:val="006A05CF"/>
    <w:rsid w:val="006A55AE"/>
    <w:rsid w:val="006B571A"/>
    <w:rsid w:val="006C1230"/>
    <w:rsid w:val="006C5E0D"/>
    <w:rsid w:val="006D00C2"/>
    <w:rsid w:val="006D0641"/>
    <w:rsid w:val="006E02D1"/>
    <w:rsid w:val="006E4573"/>
    <w:rsid w:val="006F1E88"/>
    <w:rsid w:val="006F4447"/>
    <w:rsid w:val="006F690D"/>
    <w:rsid w:val="00702C0D"/>
    <w:rsid w:val="00705A78"/>
    <w:rsid w:val="007067F4"/>
    <w:rsid w:val="00713F61"/>
    <w:rsid w:val="00716093"/>
    <w:rsid w:val="00717A4F"/>
    <w:rsid w:val="00730D17"/>
    <w:rsid w:val="00735583"/>
    <w:rsid w:val="00742986"/>
    <w:rsid w:val="007527B7"/>
    <w:rsid w:val="00755334"/>
    <w:rsid w:val="00762786"/>
    <w:rsid w:val="00764198"/>
    <w:rsid w:val="00774B27"/>
    <w:rsid w:val="00775114"/>
    <w:rsid w:val="007974FF"/>
    <w:rsid w:val="0079762D"/>
    <w:rsid w:val="007A6644"/>
    <w:rsid w:val="007A74C4"/>
    <w:rsid w:val="007A7C02"/>
    <w:rsid w:val="007B0628"/>
    <w:rsid w:val="007B2401"/>
    <w:rsid w:val="007B468A"/>
    <w:rsid w:val="007C1D7C"/>
    <w:rsid w:val="007C6F33"/>
    <w:rsid w:val="007D2BED"/>
    <w:rsid w:val="007D3FDF"/>
    <w:rsid w:val="007D6AED"/>
    <w:rsid w:val="007E12E0"/>
    <w:rsid w:val="007E461C"/>
    <w:rsid w:val="007E5CDE"/>
    <w:rsid w:val="007F2DBC"/>
    <w:rsid w:val="007F40DC"/>
    <w:rsid w:val="008005C4"/>
    <w:rsid w:val="008074FF"/>
    <w:rsid w:val="0081062F"/>
    <w:rsid w:val="00815AC2"/>
    <w:rsid w:val="00816C31"/>
    <w:rsid w:val="00816C73"/>
    <w:rsid w:val="008229DC"/>
    <w:rsid w:val="00833689"/>
    <w:rsid w:val="0083497B"/>
    <w:rsid w:val="00835F1B"/>
    <w:rsid w:val="00844A9D"/>
    <w:rsid w:val="00844EFC"/>
    <w:rsid w:val="00864DFC"/>
    <w:rsid w:val="00866489"/>
    <w:rsid w:val="00872EF8"/>
    <w:rsid w:val="00875F2D"/>
    <w:rsid w:val="008861C9"/>
    <w:rsid w:val="008A1847"/>
    <w:rsid w:val="008A6A06"/>
    <w:rsid w:val="008C3239"/>
    <w:rsid w:val="008C574A"/>
    <w:rsid w:val="008D63D8"/>
    <w:rsid w:val="008D7F53"/>
    <w:rsid w:val="008E19C0"/>
    <w:rsid w:val="008E29F5"/>
    <w:rsid w:val="008E6DBE"/>
    <w:rsid w:val="008E74B1"/>
    <w:rsid w:val="008F06FA"/>
    <w:rsid w:val="008F0B93"/>
    <w:rsid w:val="008F7BD8"/>
    <w:rsid w:val="009003F3"/>
    <w:rsid w:val="009021F3"/>
    <w:rsid w:val="009145A9"/>
    <w:rsid w:val="00923D33"/>
    <w:rsid w:val="009346A0"/>
    <w:rsid w:val="009361EE"/>
    <w:rsid w:val="00936697"/>
    <w:rsid w:val="00941E56"/>
    <w:rsid w:val="00944D0D"/>
    <w:rsid w:val="009453E4"/>
    <w:rsid w:val="00954AE4"/>
    <w:rsid w:val="0095633C"/>
    <w:rsid w:val="009626D3"/>
    <w:rsid w:val="009664C1"/>
    <w:rsid w:val="009665F9"/>
    <w:rsid w:val="009674C8"/>
    <w:rsid w:val="00975915"/>
    <w:rsid w:val="009759FD"/>
    <w:rsid w:val="00982D0E"/>
    <w:rsid w:val="00983851"/>
    <w:rsid w:val="0099713D"/>
    <w:rsid w:val="009A17D9"/>
    <w:rsid w:val="009B4A19"/>
    <w:rsid w:val="009B4D74"/>
    <w:rsid w:val="009B7727"/>
    <w:rsid w:val="009C05A0"/>
    <w:rsid w:val="009C14E3"/>
    <w:rsid w:val="009C28FB"/>
    <w:rsid w:val="009C4F8B"/>
    <w:rsid w:val="009C6A0E"/>
    <w:rsid w:val="009E2E2B"/>
    <w:rsid w:val="009E7709"/>
    <w:rsid w:val="00A00D56"/>
    <w:rsid w:val="00A0547D"/>
    <w:rsid w:val="00A12D8D"/>
    <w:rsid w:val="00A137C9"/>
    <w:rsid w:val="00A20D82"/>
    <w:rsid w:val="00A24764"/>
    <w:rsid w:val="00A27869"/>
    <w:rsid w:val="00A335A2"/>
    <w:rsid w:val="00A36B43"/>
    <w:rsid w:val="00A37204"/>
    <w:rsid w:val="00A5639A"/>
    <w:rsid w:val="00A63944"/>
    <w:rsid w:val="00A70BF4"/>
    <w:rsid w:val="00A72D76"/>
    <w:rsid w:val="00A73626"/>
    <w:rsid w:val="00A74928"/>
    <w:rsid w:val="00A8392E"/>
    <w:rsid w:val="00A92CDA"/>
    <w:rsid w:val="00A94325"/>
    <w:rsid w:val="00AA00FB"/>
    <w:rsid w:val="00AA03A4"/>
    <w:rsid w:val="00AA5E33"/>
    <w:rsid w:val="00AB6A28"/>
    <w:rsid w:val="00AC0EE8"/>
    <w:rsid w:val="00AC14AB"/>
    <w:rsid w:val="00AC1B69"/>
    <w:rsid w:val="00AD0F1D"/>
    <w:rsid w:val="00AD5748"/>
    <w:rsid w:val="00AD7151"/>
    <w:rsid w:val="00AE1C90"/>
    <w:rsid w:val="00AE6AEB"/>
    <w:rsid w:val="00AF0D05"/>
    <w:rsid w:val="00AF4560"/>
    <w:rsid w:val="00AF49DC"/>
    <w:rsid w:val="00B06D1C"/>
    <w:rsid w:val="00B072B5"/>
    <w:rsid w:val="00B10C0B"/>
    <w:rsid w:val="00B20FE2"/>
    <w:rsid w:val="00B25F46"/>
    <w:rsid w:val="00B3718E"/>
    <w:rsid w:val="00B37930"/>
    <w:rsid w:val="00B44F70"/>
    <w:rsid w:val="00B6121A"/>
    <w:rsid w:val="00B613C3"/>
    <w:rsid w:val="00B632FF"/>
    <w:rsid w:val="00B64EDF"/>
    <w:rsid w:val="00B67CC9"/>
    <w:rsid w:val="00B71F54"/>
    <w:rsid w:val="00B72BED"/>
    <w:rsid w:val="00B76457"/>
    <w:rsid w:val="00B774DF"/>
    <w:rsid w:val="00B8742E"/>
    <w:rsid w:val="00B9010C"/>
    <w:rsid w:val="00B93E0C"/>
    <w:rsid w:val="00B94DFC"/>
    <w:rsid w:val="00B977AC"/>
    <w:rsid w:val="00B97F56"/>
    <w:rsid w:val="00BA0DC5"/>
    <w:rsid w:val="00BA4DAA"/>
    <w:rsid w:val="00BB0692"/>
    <w:rsid w:val="00BB1608"/>
    <w:rsid w:val="00BB4DBA"/>
    <w:rsid w:val="00BB67E2"/>
    <w:rsid w:val="00BE2443"/>
    <w:rsid w:val="00BE42D3"/>
    <w:rsid w:val="00BF493B"/>
    <w:rsid w:val="00C0167C"/>
    <w:rsid w:val="00C02AF9"/>
    <w:rsid w:val="00C1059D"/>
    <w:rsid w:val="00C12A06"/>
    <w:rsid w:val="00C134F7"/>
    <w:rsid w:val="00C13D02"/>
    <w:rsid w:val="00C206A0"/>
    <w:rsid w:val="00C22A4B"/>
    <w:rsid w:val="00C23225"/>
    <w:rsid w:val="00C33DB7"/>
    <w:rsid w:val="00C40043"/>
    <w:rsid w:val="00C439EB"/>
    <w:rsid w:val="00C465BE"/>
    <w:rsid w:val="00C55E19"/>
    <w:rsid w:val="00C615DE"/>
    <w:rsid w:val="00C66186"/>
    <w:rsid w:val="00C77E0D"/>
    <w:rsid w:val="00C94EA2"/>
    <w:rsid w:val="00C9723C"/>
    <w:rsid w:val="00C97DB8"/>
    <w:rsid w:val="00CB3A49"/>
    <w:rsid w:val="00CC37DD"/>
    <w:rsid w:val="00CC4C8C"/>
    <w:rsid w:val="00CC669D"/>
    <w:rsid w:val="00CD1E1D"/>
    <w:rsid w:val="00CD4F4E"/>
    <w:rsid w:val="00CF21AD"/>
    <w:rsid w:val="00CF269C"/>
    <w:rsid w:val="00CF78E1"/>
    <w:rsid w:val="00D02EA8"/>
    <w:rsid w:val="00D074C8"/>
    <w:rsid w:val="00D156F2"/>
    <w:rsid w:val="00D27FAD"/>
    <w:rsid w:val="00D35264"/>
    <w:rsid w:val="00D35918"/>
    <w:rsid w:val="00D4307B"/>
    <w:rsid w:val="00D4650B"/>
    <w:rsid w:val="00D47991"/>
    <w:rsid w:val="00D47DB4"/>
    <w:rsid w:val="00D47F33"/>
    <w:rsid w:val="00D5461E"/>
    <w:rsid w:val="00D57DF2"/>
    <w:rsid w:val="00D652A6"/>
    <w:rsid w:val="00D70BE3"/>
    <w:rsid w:val="00D730A4"/>
    <w:rsid w:val="00D77603"/>
    <w:rsid w:val="00D96800"/>
    <w:rsid w:val="00D9725E"/>
    <w:rsid w:val="00DA18ED"/>
    <w:rsid w:val="00DB03B6"/>
    <w:rsid w:val="00DC57D1"/>
    <w:rsid w:val="00DC6EC6"/>
    <w:rsid w:val="00DC7CEB"/>
    <w:rsid w:val="00DD559E"/>
    <w:rsid w:val="00DD6B75"/>
    <w:rsid w:val="00DE2568"/>
    <w:rsid w:val="00DE36AE"/>
    <w:rsid w:val="00DE6056"/>
    <w:rsid w:val="00DE6206"/>
    <w:rsid w:val="00DF1677"/>
    <w:rsid w:val="00DF18D2"/>
    <w:rsid w:val="00DF3937"/>
    <w:rsid w:val="00DF4FDE"/>
    <w:rsid w:val="00E031FC"/>
    <w:rsid w:val="00E06944"/>
    <w:rsid w:val="00E1049D"/>
    <w:rsid w:val="00E11FE9"/>
    <w:rsid w:val="00E15E82"/>
    <w:rsid w:val="00E250E6"/>
    <w:rsid w:val="00E25E79"/>
    <w:rsid w:val="00E320E8"/>
    <w:rsid w:val="00E35418"/>
    <w:rsid w:val="00E47076"/>
    <w:rsid w:val="00E52942"/>
    <w:rsid w:val="00E53D5A"/>
    <w:rsid w:val="00E541AD"/>
    <w:rsid w:val="00E57CCC"/>
    <w:rsid w:val="00E60DCD"/>
    <w:rsid w:val="00E66955"/>
    <w:rsid w:val="00E66E72"/>
    <w:rsid w:val="00E76AA5"/>
    <w:rsid w:val="00E80D59"/>
    <w:rsid w:val="00E8581B"/>
    <w:rsid w:val="00E86779"/>
    <w:rsid w:val="00E8730D"/>
    <w:rsid w:val="00E87C3B"/>
    <w:rsid w:val="00E927EC"/>
    <w:rsid w:val="00E93464"/>
    <w:rsid w:val="00E962C3"/>
    <w:rsid w:val="00E9650B"/>
    <w:rsid w:val="00EA0DE0"/>
    <w:rsid w:val="00EA3052"/>
    <w:rsid w:val="00EB07C6"/>
    <w:rsid w:val="00EB339A"/>
    <w:rsid w:val="00EB6D07"/>
    <w:rsid w:val="00ED244E"/>
    <w:rsid w:val="00ED669B"/>
    <w:rsid w:val="00EE490E"/>
    <w:rsid w:val="00EE751D"/>
    <w:rsid w:val="00EF3A3D"/>
    <w:rsid w:val="00EF5FCD"/>
    <w:rsid w:val="00EF659D"/>
    <w:rsid w:val="00EF6ABF"/>
    <w:rsid w:val="00EF74D4"/>
    <w:rsid w:val="00F0136F"/>
    <w:rsid w:val="00F03A4C"/>
    <w:rsid w:val="00F0579F"/>
    <w:rsid w:val="00F112D1"/>
    <w:rsid w:val="00F11FB7"/>
    <w:rsid w:val="00F14EC1"/>
    <w:rsid w:val="00F16199"/>
    <w:rsid w:val="00F16CE5"/>
    <w:rsid w:val="00F245D6"/>
    <w:rsid w:val="00F25813"/>
    <w:rsid w:val="00F30F26"/>
    <w:rsid w:val="00F35D57"/>
    <w:rsid w:val="00F360EB"/>
    <w:rsid w:val="00F415C0"/>
    <w:rsid w:val="00F51A91"/>
    <w:rsid w:val="00F725EB"/>
    <w:rsid w:val="00F736C5"/>
    <w:rsid w:val="00F86A02"/>
    <w:rsid w:val="00F93596"/>
    <w:rsid w:val="00FA0509"/>
    <w:rsid w:val="00FA1F27"/>
    <w:rsid w:val="00FA391A"/>
    <w:rsid w:val="00FA5066"/>
    <w:rsid w:val="00FA6B64"/>
    <w:rsid w:val="00FB2EF6"/>
    <w:rsid w:val="00FB6D47"/>
    <w:rsid w:val="00FB7F64"/>
    <w:rsid w:val="00FC0867"/>
    <w:rsid w:val="00FC4EF4"/>
    <w:rsid w:val="00FD1BF6"/>
    <w:rsid w:val="00FD4118"/>
    <w:rsid w:val="00FD5531"/>
    <w:rsid w:val="00FD604B"/>
    <w:rsid w:val="00FD6C1B"/>
    <w:rsid w:val="00FE310D"/>
    <w:rsid w:val="00FE78E6"/>
    <w:rsid w:val="00FE7D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6B9A0"/>
  <w15:chartTrackingRefBased/>
  <w15:docId w15:val="{345CCC91-2508-45B7-AED7-26C67E012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BA4"/>
  </w:style>
  <w:style w:type="paragraph" w:styleId="Heading1">
    <w:name w:val="heading 1"/>
    <w:basedOn w:val="Normal"/>
    <w:next w:val="Normal"/>
    <w:link w:val="Heading1Char"/>
    <w:uiPriority w:val="9"/>
    <w:qFormat/>
    <w:rsid w:val="00286BAC"/>
    <w:pPr>
      <w:keepNext/>
      <w:keepLines/>
      <w:spacing w:after="240"/>
      <w:jc w:val="center"/>
      <w:outlineLvl w:val="0"/>
    </w:pPr>
    <w:rPr>
      <w:rFonts w:asciiTheme="majorHAnsi" w:eastAsiaTheme="majorEastAsia" w:hAnsiTheme="majorHAnsi" w:cstheme="majorBidi"/>
      <w:color w:val="729928" w:themeColor="accent1" w:themeShade="BF"/>
      <w:sz w:val="32"/>
      <w:szCs w:val="32"/>
    </w:rPr>
  </w:style>
  <w:style w:type="paragraph" w:styleId="Heading2">
    <w:name w:val="heading 2"/>
    <w:basedOn w:val="Heading1"/>
    <w:next w:val="Normal"/>
    <w:link w:val="Heading2Char"/>
    <w:uiPriority w:val="9"/>
    <w:unhideWhenUsed/>
    <w:qFormat/>
    <w:rsid w:val="00C9723C"/>
    <w:pPr>
      <w:jc w:val="left"/>
      <w:outlineLvl w:val="1"/>
    </w:pPr>
    <w:rPr>
      <w:noProof/>
      <w:sz w:val="28"/>
    </w:rPr>
  </w:style>
  <w:style w:type="paragraph" w:styleId="Heading3">
    <w:name w:val="heading 3"/>
    <w:basedOn w:val="Normal"/>
    <w:next w:val="Normal"/>
    <w:link w:val="Heading3Char"/>
    <w:uiPriority w:val="9"/>
    <w:unhideWhenUsed/>
    <w:qFormat/>
    <w:rsid w:val="00C9723C"/>
    <w:pPr>
      <w:keepNext/>
      <w:keepLines/>
      <w:spacing w:before="40"/>
      <w:outlineLvl w:val="2"/>
    </w:pPr>
    <w:rPr>
      <w:rFonts w:asciiTheme="majorHAnsi" w:eastAsiaTheme="majorEastAsia" w:hAnsiTheme="majorHAnsi" w:cstheme="majorBidi"/>
      <w:color w:val="455F51" w:themeColor="text2"/>
      <w:sz w:val="24"/>
      <w:szCs w:val="24"/>
    </w:rPr>
  </w:style>
  <w:style w:type="paragraph" w:styleId="Heading4">
    <w:name w:val="heading 4"/>
    <w:basedOn w:val="Normal"/>
    <w:next w:val="Normal"/>
    <w:link w:val="Heading4Char"/>
    <w:uiPriority w:val="9"/>
    <w:unhideWhenUsed/>
    <w:qFormat/>
    <w:rsid w:val="008E29F5"/>
    <w:pPr>
      <w:keepNext/>
      <w:keepLines/>
      <w:spacing w:before="40"/>
      <w:outlineLvl w:val="3"/>
    </w:pPr>
    <w:rPr>
      <w:rFonts w:asciiTheme="majorHAnsi" w:eastAsiaTheme="majorEastAsia" w:hAnsiTheme="majorHAnsi" w:cstheme="majorBidi"/>
      <w:i/>
      <w:sz w:val="22"/>
      <w:szCs w:val="22"/>
    </w:rPr>
  </w:style>
  <w:style w:type="paragraph" w:styleId="Heading5">
    <w:name w:val="heading 5"/>
    <w:basedOn w:val="Normal"/>
    <w:next w:val="Normal"/>
    <w:link w:val="Heading5Char"/>
    <w:uiPriority w:val="9"/>
    <w:semiHidden/>
    <w:unhideWhenUsed/>
    <w:qFormat/>
    <w:rsid w:val="00537C66"/>
    <w:pPr>
      <w:keepNext/>
      <w:keepLines/>
      <w:spacing w:before="40"/>
      <w:outlineLvl w:val="4"/>
    </w:pPr>
    <w:rPr>
      <w:rFonts w:asciiTheme="majorHAnsi" w:eastAsiaTheme="majorEastAsia" w:hAnsiTheme="majorHAnsi" w:cstheme="majorBidi"/>
      <w:color w:val="455F51" w:themeColor="text2"/>
      <w:sz w:val="22"/>
      <w:szCs w:val="22"/>
    </w:rPr>
  </w:style>
  <w:style w:type="paragraph" w:styleId="Heading6">
    <w:name w:val="heading 6"/>
    <w:basedOn w:val="Normal"/>
    <w:next w:val="Normal"/>
    <w:link w:val="Heading6Char"/>
    <w:uiPriority w:val="9"/>
    <w:semiHidden/>
    <w:unhideWhenUsed/>
    <w:qFormat/>
    <w:rsid w:val="00537C66"/>
    <w:pPr>
      <w:keepNext/>
      <w:keepLines/>
      <w:spacing w:before="40"/>
      <w:outlineLvl w:val="5"/>
    </w:pPr>
    <w:rPr>
      <w:rFonts w:asciiTheme="majorHAnsi" w:eastAsiaTheme="majorEastAsia" w:hAnsiTheme="majorHAnsi" w:cstheme="majorBidi"/>
      <w:i/>
      <w:iCs/>
      <w:color w:val="455F51" w:themeColor="text2"/>
      <w:sz w:val="21"/>
      <w:szCs w:val="21"/>
    </w:rPr>
  </w:style>
  <w:style w:type="paragraph" w:styleId="Heading7">
    <w:name w:val="heading 7"/>
    <w:basedOn w:val="Normal"/>
    <w:next w:val="Normal"/>
    <w:link w:val="Heading7Char"/>
    <w:uiPriority w:val="9"/>
    <w:semiHidden/>
    <w:unhideWhenUsed/>
    <w:qFormat/>
    <w:rsid w:val="00537C66"/>
    <w:pPr>
      <w:keepNext/>
      <w:keepLines/>
      <w:spacing w:before="40"/>
      <w:outlineLvl w:val="6"/>
    </w:pPr>
    <w:rPr>
      <w:rFonts w:asciiTheme="majorHAnsi" w:eastAsiaTheme="majorEastAsia" w:hAnsiTheme="majorHAnsi" w:cstheme="majorBidi"/>
      <w:i/>
      <w:iCs/>
      <w:color w:val="4D671B" w:themeColor="accent1" w:themeShade="80"/>
      <w:sz w:val="21"/>
      <w:szCs w:val="21"/>
    </w:rPr>
  </w:style>
  <w:style w:type="paragraph" w:styleId="Heading8">
    <w:name w:val="heading 8"/>
    <w:basedOn w:val="Normal"/>
    <w:next w:val="Normal"/>
    <w:link w:val="Heading8Char"/>
    <w:uiPriority w:val="9"/>
    <w:semiHidden/>
    <w:unhideWhenUsed/>
    <w:qFormat/>
    <w:rsid w:val="00537C66"/>
    <w:pPr>
      <w:keepNext/>
      <w:keepLines/>
      <w:spacing w:before="40"/>
      <w:outlineLvl w:val="7"/>
    </w:pPr>
    <w:rPr>
      <w:rFonts w:asciiTheme="majorHAnsi" w:eastAsiaTheme="majorEastAsia" w:hAnsiTheme="majorHAnsi" w:cstheme="majorBidi"/>
      <w:b/>
      <w:bCs/>
      <w:color w:val="455F51" w:themeColor="text2"/>
    </w:rPr>
  </w:style>
  <w:style w:type="paragraph" w:styleId="Heading9">
    <w:name w:val="heading 9"/>
    <w:basedOn w:val="Normal"/>
    <w:next w:val="Normal"/>
    <w:link w:val="Heading9Char"/>
    <w:uiPriority w:val="9"/>
    <w:semiHidden/>
    <w:unhideWhenUsed/>
    <w:qFormat/>
    <w:rsid w:val="00537C66"/>
    <w:pPr>
      <w:keepNext/>
      <w:keepLines/>
      <w:spacing w:before="40"/>
      <w:outlineLvl w:val="8"/>
    </w:pPr>
    <w:rPr>
      <w:rFonts w:asciiTheme="majorHAnsi" w:eastAsiaTheme="majorEastAsia" w:hAnsiTheme="majorHAnsi" w:cstheme="majorBidi"/>
      <w:b/>
      <w:bCs/>
      <w:i/>
      <w:iCs/>
      <w:color w:val="455F5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691"/>
    <w:pPr>
      <w:ind w:left="720"/>
      <w:contextualSpacing/>
    </w:pPr>
  </w:style>
  <w:style w:type="character" w:styleId="PlaceholderText">
    <w:name w:val="Placeholder Text"/>
    <w:basedOn w:val="DefaultParagraphFont"/>
    <w:uiPriority w:val="99"/>
    <w:semiHidden/>
    <w:rsid w:val="008A6A06"/>
    <w:rPr>
      <w:color w:val="808080"/>
    </w:rPr>
  </w:style>
  <w:style w:type="character" w:customStyle="1" w:styleId="Heading1Char">
    <w:name w:val="Heading 1 Char"/>
    <w:basedOn w:val="DefaultParagraphFont"/>
    <w:link w:val="Heading1"/>
    <w:uiPriority w:val="9"/>
    <w:rsid w:val="00286BAC"/>
    <w:rPr>
      <w:rFonts w:asciiTheme="majorHAnsi" w:eastAsiaTheme="majorEastAsia" w:hAnsiTheme="majorHAnsi" w:cstheme="majorBidi"/>
      <w:color w:val="729928" w:themeColor="accent1" w:themeShade="BF"/>
      <w:sz w:val="32"/>
      <w:szCs w:val="32"/>
    </w:rPr>
  </w:style>
  <w:style w:type="character" w:customStyle="1" w:styleId="Heading2Char">
    <w:name w:val="Heading 2 Char"/>
    <w:basedOn w:val="DefaultParagraphFont"/>
    <w:link w:val="Heading2"/>
    <w:uiPriority w:val="9"/>
    <w:rsid w:val="00C9723C"/>
    <w:rPr>
      <w:rFonts w:asciiTheme="majorHAnsi" w:eastAsiaTheme="majorEastAsia" w:hAnsiTheme="majorHAnsi" w:cstheme="majorBidi"/>
      <w:noProof/>
      <w:color w:val="729928" w:themeColor="accent1" w:themeShade="BF"/>
      <w:sz w:val="28"/>
      <w:szCs w:val="32"/>
    </w:rPr>
  </w:style>
  <w:style w:type="character" w:customStyle="1" w:styleId="Heading3Char">
    <w:name w:val="Heading 3 Char"/>
    <w:basedOn w:val="DefaultParagraphFont"/>
    <w:link w:val="Heading3"/>
    <w:uiPriority w:val="9"/>
    <w:rsid w:val="00C9723C"/>
    <w:rPr>
      <w:rFonts w:asciiTheme="majorHAnsi" w:eastAsiaTheme="majorEastAsia" w:hAnsiTheme="majorHAnsi" w:cstheme="majorBidi"/>
      <w:color w:val="455F51" w:themeColor="text2"/>
      <w:sz w:val="24"/>
      <w:szCs w:val="24"/>
    </w:rPr>
  </w:style>
  <w:style w:type="character" w:customStyle="1" w:styleId="Heading4Char">
    <w:name w:val="Heading 4 Char"/>
    <w:basedOn w:val="DefaultParagraphFont"/>
    <w:link w:val="Heading4"/>
    <w:uiPriority w:val="9"/>
    <w:rsid w:val="008E29F5"/>
    <w:rPr>
      <w:rFonts w:asciiTheme="majorHAnsi" w:eastAsiaTheme="majorEastAsia" w:hAnsiTheme="majorHAnsi" w:cstheme="majorBidi"/>
      <w:i/>
      <w:sz w:val="22"/>
      <w:szCs w:val="22"/>
    </w:rPr>
  </w:style>
  <w:style w:type="character" w:customStyle="1" w:styleId="Heading5Char">
    <w:name w:val="Heading 5 Char"/>
    <w:basedOn w:val="DefaultParagraphFont"/>
    <w:link w:val="Heading5"/>
    <w:uiPriority w:val="9"/>
    <w:semiHidden/>
    <w:rsid w:val="00537C66"/>
    <w:rPr>
      <w:rFonts w:asciiTheme="majorHAnsi" w:eastAsiaTheme="majorEastAsia" w:hAnsiTheme="majorHAnsi" w:cstheme="majorBidi"/>
      <w:color w:val="455F51" w:themeColor="text2"/>
      <w:sz w:val="22"/>
      <w:szCs w:val="22"/>
    </w:rPr>
  </w:style>
  <w:style w:type="character" w:customStyle="1" w:styleId="Heading6Char">
    <w:name w:val="Heading 6 Char"/>
    <w:basedOn w:val="DefaultParagraphFont"/>
    <w:link w:val="Heading6"/>
    <w:uiPriority w:val="9"/>
    <w:semiHidden/>
    <w:rsid w:val="00537C66"/>
    <w:rPr>
      <w:rFonts w:asciiTheme="majorHAnsi" w:eastAsiaTheme="majorEastAsia" w:hAnsiTheme="majorHAnsi" w:cstheme="majorBidi"/>
      <w:i/>
      <w:iCs/>
      <w:color w:val="455F51" w:themeColor="text2"/>
      <w:sz w:val="21"/>
      <w:szCs w:val="21"/>
    </w:rPr>
  </w:style>
  <w:style w:type="character" w:customStyle="1" w:styleId="Heading7Char">
    <w:name w:val="Heading 7 Char"/>
    <w:basedOn w:val="DefaultParagraphFont"/>
    <w:link w:val="Heading7"/>
    <w:uiPriority w:val="9"/>
    <w:semiHidden/>
    <w:rsid w:val="00537C66"/>
    <w:rPr>
      <w:rFonts w:asciiTheme="majorHAnsi" w:eastAsiaTheme="majorEastAsia" w:hAnsiTheme="majorHAnsi" w:cstheme="majorBidi"/>
      <w:i/>
      <w:iCs/>
      <w:color w:val="4D671B" w:themeColor="accent1" w:themeShade="80"/>
      <w:sz w:val="21"/>
      <w:szCs w:val="21"/>
    </w:rPr>
  </w:style>
  <w:style w:type="character" w:customStyle="1" w:styleId="Heading8Char">
    <w:name w:val="Heading 8 Char"/>
    <w:basedOn w:val="DefaultParagraphFont"/>
    <w:link w:val="Heading8"/>
    <w:uiPriority w:val="9"/>
    <w:semiHidden/>
    <w:rsid w:val="00537C66"/>
    <w:rPr>
      <w:rFonts w:asciiTheme="majorHAnsi" w:eastAsiaTheme="majorEastAsia" w:hAnsiTheme="majorHAnsi" w:cstheme="majorBidi"/>
      <w:b/>
      <w:bCs/>
      <w:color w:val="455F51" w:themeColor="text2"/>
    </w:rPr>
  </w:style>
  <w:style w:type="character" w:customStyle="1" w:styleId="Heading9Char">
    <w:name w:val="Heading 9 Char"/>
    <w:basedOn w:val="DefaultParagraphFont"/>
    <w:link w:val="Heading9"/>
    <w:uiPriority w:val="9"/>
    <w:semiHidden/>
    <w:rsid w:val="00537C66"/>
    <w:rPr>
      <w:rFonts w:asciiTheme="majorHAnsi" w:eastAsiaTheme="majorEastAsia" w:hAnsiTheme="majorHAnsi" w:cstheme="majorBidi"/>
      <w:b/>
      <w:bCs/>
      <w:i/>
      <w:iCs/>
      <w:color w:val="455F51" w:themeColor="text2"/>
    </w:rPr>
  </w:style>
  <w:style w:type="paragraph" w:styleId="Caption">
    <w:name w:val="caption"/>
    <w:basedOn w:val="Normal"/>
    <w:next w:val="Normal"/>
    <w:uiPriority w:val="35"/>
    <w:unhideWhenUsed/>
    <w:qFormat/>
    <w:rsid w:val="00537C66"/>
    <w:rPr>
      <w:b/>
      <w:bCs/>
      <w:smallCaps/>
      <w:color w:val="595959" w:themeColor="text1" w:themeTint="A6"/>
      <w:spacing w:val="6"/>
    </w:rPr>
  </w:style>
  <w:style w:type="paragraph" w:styleId="Title">
    <w:name w:val="Title"/>
    <w:basedOn w:val="Normal"/>
    <w:next w:val="Normal"/>
    <w:link w:val="TitleChar"/>
    <w:uiPriority w:val="10"/>
    <w:qFormat/>
    <w:rsid w:val="00286BAC"/>
    <w:pPr>
      <w:spacing w:before="600"/>
      <w:contextualSpacing/>
      <w:jc w:val="center"/>
    </w:pPr>
    <w:rPr>
      <w:rFonts w:asciiTheme="majorHAnsi" w:eastAsiaTheme="majorEastAsia" w:hAnsiTheme="majorHAnsi" w:cstheme="majorBidi"/>
      <w:color w:val="99CB38" w:themeColor="accent1"/>
      <w:spacing w:val="-10"/>
      <w:sz w:val="56"/>
      <w:szCs w:val="56"/>
    </w:rPr>
  </w:style>
  <w:style w:type="character" w:customStyle="1" w:styleId="TitleChar">
    <w:name w:val="Title Char"/>
    <w:basedOn w:val="DefaultParagraphFont"/>
    <w:link w:val="Title"/>
    <w:uiPriority w:val="10"/>
    <w:rsid w:val="00286BAC"/>
    <w:rPr>
      <w:rFonts w:asciiTheme="majorHAnsi" w:eastAsiaTheme="majorEastAsia" w:hAnsiTheme="majorHAnsi" w:cstheme="majorBidi"/>
      <w:color w:val="99CB38" w:themeColor="accent1"/>
      <w:spacing w:val="-10"/>
      <w:sz w:val="56"/>
      <w:szCs w:val="56"/>
    </w:rPr>
  </w:style>
  <w:style w:type="paragraph" w:styleId="Subtitle">
    <w:name w:val="Subtitle"/>
    <w:basedOn w:val="Normal"/>
    <w:next w:val="Normal"/>
    <w:link w:val="SubtitleChar"/>
    <w:uiPriority w:val="11"/>
    <w:qFormat/>
    <w:rsid w:val="00537C66"/>
    <w:pPr>
      <w:numPr>
        <w:ilvl w:val="1"/>
      </w:numP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37C66"/>
    <w:rPr>
      <w:rFonts w:asciiTheme="majorHAnsi" w:eastAsiaTheme="majorEastAsia" w:hAnsiTheme="majorHAnsi" w:cstheme="majorBidi"/>
      <w:sz w:val="24"/>
      <w:szCs w:val="24"/>
    </w:rPr>
  </w:style>
  <w:style w:type="character" w:styleId="Strong">
    <w:name w:val="Strong"/>
    <w:basedOn w:val="DefaultParagraphFont"/>
    <w:uiPriority w:val="22"/>
    <w:qFormat/>
    <w:rsid w:val="00537C66"/>
    <w:rPr>
      <w:b/>
      <w:bCs/>
    </w:rPr>
  </w:style>
  <w:style w:type="character" w:styleId="Emphasis">
    <w:name w:val="Emphasis"/>
    <w:basedOn w:val="DefaultParagraphFont"/>
    <w:uiPriority w:val="20"/>
    <w:qFormat/>
    <w:rsid w:val="00537C66"/>
    <w:rPr>
      <w:i/>
      <w:iCs/>
    </w:rPr>
  </w:style>
  <w:style w:type="paragraph" w:styleId="NoSpacing">
    <w:name w:val="No Spacing"/>
    <w:link w:val="NoSpacingChar"/>
    <w:uiPriority w:val="1"/>
    <w:qFormat/>
    <w:rsid w:val="00537C66"/>
  </w:style>
  <w:style w:type="paragraph" w:styleId="Quote">
    <w:name w:val="Quote"/>
    <w:basedOn w:val="Normal"/>
    <w:next w:val="Normal"/>
    <w:link w:val="QuoteChar"/>
    <w:uiPriority w:val="29"/>
    <w:qFormat/>
    <w:rsid w:val="00537C6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37C66"/>
    <w:rPr>
      <w:i/>
      <w:iCs/>
      <w:color w:val="404040" w:themeColor="text1" w:themeTint="BF"/>
    </w:rPr>
  </w:style>
  <w:style w:type="paragraph" w:styleId="IntenseQuote">
    <w:name w:val="Intense Quote"/>
    <w:basedOn w:val="Normal"/>
    <w:next w:val="Normal"/>
    <w:link w:val="IntenseQuoteChar"/>
    <w:uiPriority w:val="30"/>
    <w:qFormat/>
    <w:rsid w:val="00537C66"/>
    <w:pPr>
      <w:pBdr>
        <w:left w:val="single" w:sz="18" w:space="12" w:color="99CB38" w:themeColor="accent1"/>
      </w:pBdr>
      <w:spacing w:before="100" w:beforeAutospacing="1" w:line="300" w:lineRule="auto"/>
      <w:ind w:left="1224" w:right="1224"/>
    </w:pPr>
    <w:rPr>
      <w:rFonts w:asciiTheme="majorHAnsi" w:eastAsiaTheme="majorEastAsia" w:hAnsiTheme="majorHAnsi" w:cstheme="majorBidi"/>
      <w:color w:val="99CB38" w:themeColor="accent1"/>
      <w:sz w:val="28"/>
      <w:szCs w:val="28"/>
    </w:rPr>
  </w:style>
  <w:style w:type="character" w:customStyle="1" w:styleId="IntenseQuoteChar">
    <w:name w:val="Intense Quote Char"/>
    <w:basedOn w:val="DefaultParagraphFont"/>
    <w:link w:val="IntenseQuote"/>
    <w:uiPriority w:val="30"/>
    <w:rsid w:val="00537C66"/>
    <w:rPr>
      <w:rFonts w:asciiTheme="majorHAnsi" w:eastAsiaTheme="majorEastAsia" w:hAnsiTheme="majorHAnsi" w:cstheme="majorBidi"/>
      <w:color w:val="99CB38" w:themeColor="accent1"/>
      <w:sz w:val="28"/>
      <w:szCs w:val="28"/>
    </w:rPr>
  </w:style>
  <w:style w:type="character" w:styleId="SubtleEmphasis">
    <w:name w:val="Subtle Emphasis"/>
    <w:basedOn w:val="DefaultParagraphFont"/>
    <w:uiPriority w:val="19"/>
    <w:qFormat/>
    <w:rsid w:val="00537C66"/>
    <w:rPr>
      <w:i/>
      <w:iCs/>
      <w:color w:val="404040" w:themeColor="text1" w:themeTint="BF"/>
    </w:rPr>
  </w:style>
  <w:style w:type="character" w:styleId="IntenseEmphasis">
    <w:name w:val="Intense Emphasis"/>
    <w:basedOn w:val="DefaultParagraphFont"/>
    <w:uiPriority w:val="21"/>
    <w:qFormat/>
    <w:rsid w:val="00537C66"/>
    <w:rPr>
      <w:b/>
      <w:bCs/>
      <w:i/>
      <w:iCs/>
    </w:rPr>
  </w:style>
  <w:style w:type="character" w:styleId="SubtleReference">
    <w:name w:val="Subtle Reference"/>
    <w:basedOn w:val="DefaultParagraphFont"/>
    <w:uiPriority w:val="31"/>
    <w:qFormat/>
    <w:rsid w:val="00537C6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37C66"/>
    <w:rPr>
      <w:b/>
      <w:bCs/>
      <w:smallCaps/>
      <w:spacing w:val="5"/>
      <w:u w:val="single"/>
    </w:rPr>
  </w:style>
  <w:style w:type="character" w:styleId="BookTitle">
    <w:name w:val="Book Title"/>
    <w:basedOn w:val="DefaultParagraphFont"/>
    <w:uiPriority w:val="33"/>
    <w:qFormat/>
    <w:rsid w:val="00537C66"/>
    <w:rPr>
      <w:b/>
      <w:bCs/>
      <w:smallCaps/>
    </w:rPr>
  </w:style>
  <w:style w:type="paragraph" w:styleId="TOCHeading">
    <w:name w:val="TOC Heading"/>
    <w:basedOn w:val="Heading1"/>
    <w:next w:val="Normal"/>
    <w:uiPriority w:val="39"/>
    <w:unhideWhenUsed/>
    <w:qFormat/>
    <w:rsid w:val="00537C66"/>
    <w:pPr>
      <w:outlineLvl w:val="9"/>
    </w:pPr>
  </w:style>
  <w:style w:type="paragraph" w:styleId="Header">
    <w:name w:val="header"/>
    <w:basedOn w:val="Normal"/>
    <w:link w:val="HeaderChar"/>
    <w:uiPriority w:val="99"/>
    <w:unhideWhenUsed/>
    <w:rsid w:val="00762786"/>
    <w:pPr>
      <w:tabs>
        <w:tab w:val="center" w:pos="4680"/>
        <w:tab w:val="right" w:pos="9360"/>
      </w:tabs>
    </w:pPr>
  </w:style>
  <w:style w:type="character" w:customStyle="1" w:styleId="HeaderChar">
    <w:name w:val="Header Char"/>
    <w:basedOn w:val="DefaultParagraphFont"/>
    <w:link w:val="Header"/>
    <w:uiPriority w:val="99"/>
    <w:rsid w:val="00762786"/>
  </w:style>
  <w:style w:type="paragraph" w:styleId="Footer">
    <w:name w:val="footer"/>
    <w:basedOn w:val="Normal"/>
    <w:link w:val="FooterChar"/>
    <w:uiPriority w:val="99"/>
    <w:unhideWhenUsed/>
    <w:rsid w:val="00762786"/>
    <w:pPr>
      <w:tabs>
        <w:tab w:val="center" w:pos="4680"/>
        <w:tab w:val="right" w:pos="9360"/>
      </w:tabs>
    </w:pPr>
  </w:style>
  <w:style w:type="character" w:customStyle="1" w:styleId="FooterChar">
    <w:name w:val="Footer Char"/>
    <w:basedOn w:val="DefaultParagraphFont"/>
    <w:link w:val="Footer"/>
    <w:uiPriority w:val="99"/>
    <w:rsid w:val="00762786"/>
  </w:style>
  <w:style w:type="paragraph" w:styleId="BalloonText">
    <w:name w:val="Balloon Text"/>
    <w:basedOn w:val="Normal"/>
    <w:link w:val="BalloonTextChar"/>
    <w:uiPriority w:val="99"/>
    <w:semiHidden/>
    <w:unhideWhenUsed/>
    <w:rsid w:val="0034799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991"/>
    <w:rPr>
      <w:rFonts w:ascii="Segoe UI" w:hAnsi="Segoe UI" w:cs="Segoe UI"/>
      <w:sz w:val="18"/>
      <w:szCs w:val="18"/>
    </w:rPr>
  </w:style>
  <w:style w:type="character" w:customStyle="1" w:styleId="NoSpacingChar">
    <w:name w:val="No Spacing Char"/>
    <w:basedOn w:val="DefaultParagraphFont"/>
    <w:link w:val="NoSpacing"/>
    <w:uiPriority w:val="1"/>
    <w:rsid w:val="002022B9"/>
  </w:style>
  <w:style w:type="character" w:styleId="Hyperlink">
    <w:name w:val="Hyperlink"/>
    <w:basedOn w:val="DefaultParagraphFont"/>
    <w:uiPriority w:val="99"/>
    <w:unhideWhenUsed/>
    <w:rsid w:val="00537C66"/>
    <w:rPr>
      <w:color w:val="EE7B08" w:themeColor="hyperlink"/>
      <w:u w:val="single"/>
    </w:rPr>
  </w:style>
  <w:style w:type="character" w:styleId="FollowedHyperlink">
    <w:name w:val="FollowedHyperlink"/>
    <w:basedOn w:val="DefaultParagraphFont"/>
    <w:uiPriority w:val="99"/>
    <w:semiHidden/>
    <w:unhideWhenUsed/>
    <w:rsid w:val="00576700"/>
    <w:rPr>
      <w:color w:val="977B2D" w:themeColor="followedHyperlink"/>
      <w:u w:val="single"/>
    </w:rPr>
  </w:style>
  <w:style w:type="table" w:styleId="TableGrid">
    <w:name w:val="Table Grid"/>
    <w:basedOn w:val="TableNormal"/>
    <w:uiPriority w:val="39"/>
    <w:rsid w:val="00D43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D4307B"/>
    <w:pPr>
      <w:tabs>
        <w:tab w:val="decimal" w:pos="360"/>
      </w:tabs>
      <w:spacing w:after="200" w:line="276" w:lineRule="auto"/>
    </w:pPr>
    <w:rPr>
      <w:rFonts w:cs="Times New Roman"/>
      <w:sz w:val="22"/>
      <w:szCs w:val="22"/>
    </w:rPr>
  </w:style>
  <w:style w:type="paragraph" w:styleId="FootnoteText">
    <w:name w:val="footnote text"/>
    <w:basedOn w:val="Normal"/>
    <w:link w:val="FootnoteTextChar"/>
    <w:uiPriority w:val="99"/>
    <w:unhideWhenUsed/>
    <w:rsid w:val="00D4307B"/>
    <w:rPr>
      <w:rFonts w:cs="Times New Roman"/>
    </w:rPr>
  </w:style>
  <w:style w:type="character" w:customStyle="1" w:styleId="FootnoteTextChar">
    <w:name w:val="Footnote Text Char"/>
    <w:basedOn w:val="DefaultParagraphFont"/>
    <w:link w:val="FootnoteText"/>
    <w:uiPriority w:val="99"/>
    <w:rsid w:val="00D4307B"/>
    <w:rPr>
      <w:rFonts w:cs="Times New Roman"/>
    </w:rPr>
  </w:style>
  <w:style w:type="table" w:styleId="MediumShading2-Accent5">
    <w:name w:val="Medium Shading 2 Accent 5"/>
    <w:basedOn w:val="TableNormal"/>
    <w:uiPriority w:val="64"/>
    <w:rsid w:val="00D4307B"/>
    <w:rPr>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B3C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B3CF" w:themeFill="accent5"/>
      </w:tcPr>
    </w:tblStylePr>
    <w:tblStylePr w:type="lastCol">
      <w:rPr>
        <w:b/>
        <w:bCs/>
        <w:color w:val="FFFFFF" w:themeColor="background1"/>
      </w:rPr>
      <w:tblPr/>
      <w:tcPr>
        <w:tcBorders>
          <w:left w:val="nil"/>
          <w:right w:val="nil"/>
          <w:insideH w:val="nil"/>
          <w:insideV w:val="nil"/>
        </w:tcBorders>
        <w:shd w:val="clear" w:color="auto" w:fill="4EB3C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FA5066"/>
    <w:rPr>
      <w:sz w:val="16"/>
      <w:szCs w:val="16"/>
    </w:rPr>
  </w:style>
  <w:style w:type="paragraph" w:styleId="CommentText">
    <w:name w:val="annotation text"/>
    <w:basedOn w:val="Normal"/>
    <w:link w:val="CommentTextChar"/>
    <w:uiPriority w:val="99"/>
    <w:unhideWhenUsed/>
    <w:rsid w:val="00FA5066"/>
  </w:style>
  <w:style w:type="character" w:customStyle="1" w:styleId="CommentTextChar">
    <w:name w:val="Comment Text Char"/>
    <w:basedOn w:val="DefaultParagraphFont"/>
    <w:link w:val="CommentText"/>
    <w:uiPriority w:val="99"/>
    <w:rsid w:val="00FA5066"/>
  </w:style>
  <w:style w:type="paragraph" w:styleId="CommentSubject">
    <w:name w:val="annotation subject"/>
    <w:basedOn w:val="CommentText"/>
    <w:next w:val="CommentText"/>
    <w:link w:val="CommentSubjectChar"/>
    <w:uiPriority w:val="99"/>
    <w:semiHidden/>
    <w:unhideWhenUsed/>
    <w:rsid w:val="00FA5066"/>
    <w:rPr>
      <w:b/>
      <w:bCs/>
    </w:rPr>
  </w:style>
  <w:style w:type="character" w:customStyle="1" w:styleId="CommentSubjectChar">
    <w:name w:val="Comment Subject Char"/>
    <w:basedOn w:val="CommentTextChar"/>
    <w:link w:val="CommentSubject"/>
    <w:uiPriority w:val="99"/>
    <w:semiHidden/>
    <w:rsid w:val="00FA5066"/>
    <w:rPr>
      <w:b/>
      <w:bCs/>
    </w:rPr>
  </w:style>
  <w:style w:type="paragraph" w:customStyle="1" w:styleId="Default">
    <w:name w:val="Default"/>
    <w:rsid w:val="00420582"/>
    <w:pPr>
      <w:autoSpaceDE w:val="0"/>
      <w:autoSpaceDN w:val="0"/>
      <w:adjustRightInd w:val="0"/>
    </w:pPr>
    <w:rPr>
      <w:rFonts w:ascii="Times New Roman" w:eastAsiaTheme="minorHAnsi" w:hAnsi="Times New Roman" w:cs="Times New Roman"/>
      <w:color w:val="000000"/>
      <w:sz w:val="24"/>
      <w:szCs w:val="24"/>
    </w:rPr>
  </w:style>
  <w:style w:type="paragraph" w:customStyle="1" w:styleId="TableParagraph">
    <w:name w:val="Table Paragraph"/>
    <w:basedOn w:val="Normal"/>
    <w:uiPriority w:val="1"/>
    <w:qFormat/>
    <w:rsid w:val="00420582"/>
    <w:pPr>
      <w:widowControl w:val="0"/>
    </w:pPr>
    <w:rPr>
      <w:rFonts w:eastAsiaTheme="minorHAnsi"/>
      <w:sz w:val="22"/>
      <w:szCs w:val="22"/>
    </w:rPr>
  </w:style>
  <w:style w:type="paragraph" w:customStyle="1" w:styleId="FHWAPreheading">
    <w:name w:val="FHWA Preheading"/>
    <w:next w:val="Normal"/>
    <w:qFormat/>
    <w:rsid w:val="00420582"/>
    <w:pPr>
      <w:spacing w:after="240"/>
      <w:jc w:val="center"/>
    </w:pPr>
    <w:rPr>
      <w:rFonts w:ascii="Times New Roman" w:eastAsia="Batang" w:hAnsi="Times New Roman" w:cs="Times New Roman"/>
      <w:b/>
      <w:caps/>
      <w:sz w:val="24"/>
      <w:szCs w:val="24"/>
    </w:rPr>
  </w:style>
  <w:style w:type="paragraph" w:styleId="TOC1">
    <w:name w:val="toc 1"/>
    <w:basedOn w:val="Normal"/>
    <w:next w:val="Normal"/>
    <w:autoRedefine/>
    <w:uiPriority w:val="39"/>
    <w:unhideWhenUsed/>
    <w:rsid w:val="009453E4"/>
    <w:pPr>
      <w:tabs>
        <w:tab w:val="right" w:leader="dot" w:pos="10070"/>
      </w:tabs>
      <w:spacing w:after="100"/>
    </w:pPr>
    <w:rPr>
      <w:b/>
    </w:rPr>
  </w:style>
  <w:style w:type="paragraph" w:styleId="TOC2">
    <w:name w:val="toc 2"/>
    <w:basedOn w:val="Normal"/>
    <w:next w:val="Normal"/>
    <w:autoRedefine/>
    <w:uiPriority w:val="39"/>
    <w:unhideWhenUsed/>
    <w:rsid w:val="009453E4"/>
    <w:pPr>
      <w:spacing w:after="100" w:line="259" w:lineRule="auto"/>
      <w:ind w:left="220"/>
    </w:pPr>
    <w:rPr>
      <w:rFonts w:cs="Times New Roman"/>
      <w:szCs w:val="22"/>
    </w:rPr>
  </w:style>
  <w:style w:type="paragraph" w:styleId="TOC3">
    <w:name w:val="toc 3"/>
    <w:basedOn w:val="Normal"/>
    <w:next w:val="Normal"/>
    <w:autoRedefine/>
    <w:uiPriority w:val="39"/>
    <w:unhideWhenUsed/>
    <w:rsid w:val="009453E4"/>
    <w:pPr>
      <w:spacing w:after="100" w:line="259" w:lineRule="auto"/>
      <w:ind w:left="440"/>
    </w:pPr>
    <w:rPr>
      <w:rFonts w:cs="Times New Roman"/>
      <w:szCs w:val="22"/>
    </w:rPr>
  </w:style>
  <w:style w:type="paragraph" w:styleId="NormalWeb">
    <w:name w:val="Normal (Web)"/>
    <w:basedOn w:val="Normal"/>
    <w:uiPriority w:val="99"/>
    <w:unhideWhenUsed/>
    <w:rsid w:val="004A07C4"/>
    <w:pPr>
      <w:spacing w:after="225"/>
      <w:jc w:val="both"/>
    </w:pPr>
    <w:rPr>
      <w:rFonts w:ascii="Times New Roman" w:eastAsia="Times New Roman" w:hAnsi="Times New Roman" w:cs="Times New Roman"/>
      <w:sz w:val="24"/>
      <w:szCs w:val="24"/>
      <w:lang w:val="en"/>
    </w:rPr>
  </w:style>
  <w:style w:type="paragraph" w:customStyle="1" w:styleId="CaptionTable">
    <w:name w:val="Caption Table"/>
    <w:basedOn w:val="Normal"/>
    <w:next w:val="BodyText"/>
    <w:link w:val="CaptionTableChar"/>
    <w:rsid w:val="004A07C4"/>
    <w:pPr>
      <w:keepNext/>
      <w:spacing w:after="120"/>
      <w:jc w:val="center"/>
    </w:pPr>
    <w:rPr>
      <w:rFonts w:ascii="Times New Roman" w:eastAsia="Times New Roman" w:hAnsi="Times New Roman" w:cs="Times New Roman"/>
      <w:b/>
      <w:szCs w:val="24"/>
    </w:rPr>
  </w:style>
  <w:style w:type="paragraph" w:styleId="BodyText">
    <w:name w:val="Body Text"/>
    <w:basedOn w:val="NoSpacing"/>
    <w:link w:val="BodyTextChar"/>
    <w:uiPriority w:val="99"/>
    <w:unhideWhenUsed/>
    <w:rsid w:val="00286BAC"/>
    <w:pPr>
      <w:spacing w:after="240"/>
    </w:pPr>
  </w:style>
  <w:style w:type="character" w:customStyle="1" w:styleId="BodyTextChar">
    <w:name w:val="Body Text Char"/>
    <w:basedOn w:val="DefaultParagraphFont"/>
    <w:link w:val="BodyText"/>
    <w:uiPriority w:val="99"/>
    <w:rsid w:val="00286BAC"/>
  </w:style>
  <w:style w:type="character" w:customStyle="1" w:styleId="CaptionTableChar">
    <w:name w:val="Caption Table Char"/>
    <w:basedOn w:val="DefaultParagraphFont"/>
    <w:link w:val="CaptionTable"/>
    <w:rsid w:val="004A07C4"/>
    <w:rPr>
      <w:rFonts w:ascii="Times New Roman" w:eastAsia="Times New Roman" w:hAnsi="Times New Roman" w:cs="Times New Roman"/>
      <w:b/>
      <w:szCs w:val="24"/>
    </w:rPr>
  </w:style>
  <w:style w:type="paragraph" w:customStyle="1" w:styleId="Figure">
    <w:name w:val="Figure"/>
    <w:basedOn w:val="Normal"/>
    <w:qFormat/>
    <w:rsid w:val="00C9723C"/>
    <w:pPr>
      <w:keepNext/>
      <w:spacing w:after="60"/>
      <w:jc w:val="center"/>
    </w:pPr>
    <w:rPr>
      <w:rFonts w:ascii="Times New Roman" w:eastAsiaTheme="minorHAnsi" w:hAnsi="Times New Roman" w:cs="Times New Roman"/>
      <w:noProof/>
      <w:sz w:val="22"/>
      <w:szCs w:val="22"/>
    </w:rPr>
  </w:style>
  <w:style w:type="paragraph" w:customStyle="1" w:styleId="CaptionFigure">
    <w:name w:val="Caption Figure"/>
    <w:basedOn w:val="Normal"/>
    <w:qFormat/>
    <w:rsid w:val="004A07C4"/>
    <w:pPr>
      <w:spacing w:after="120"/>
      <w:jc w:val="center"/>
    </w:pPr>
    <w:rPr>
      <w:rFonts w:ascii="Times New Roman" w:eastAsia="Times New Roman" w:hAnsi="Times New Roman" w:cs="Times New Roman"/>
      <w:b/>
      <w:szCs w:val="24"/>
    </w:rPr>
  </w:style>
  <w:style w:type="paragraph" w:styleId="Revision">
    <w:name w:val="Revision"/>
    <w:hidden/>
    <w:uiPriority w:val="99"/>
    <w:semiHidden/>
    <w:rsid w:val="00C1059D"/>
  </w:style>
  <w:style w:type="paragraph" w:customStyle="1" w:styleId="Covertext">
    <w:name w:val="Cover text"/>
    <w:basedOn w:val="Heading2"/>
    <w:qFormat/>
    <w:rsid w:val="00AE6AEB"/>
    <w:pPr>
      <w:spacing w:before="80" w:after="0"/>
      <w:jc w:val="center"/>
      <w:outlineLvl w:val="9"/>
    </w:pPr>
    <w:rPr>
      <w:noProof w:val="0"/>
      <w:color w:val="404040" w:themeColor="text1" w:themeTint="BF"/>
      <w:szCs w:val="28"/>
    </w:rPr>
  </w:style>
  <w:style w:type="paragraph" w:styleId="ListNumber">
    <w:name w:val="List Number"/>
    <w:basedOn w:val="ListParagraph"/>
    <w:uiPriority w:val="99"/>
    <w:unhideWhenUsed/>
    <w:rsid w:val="00286BAC"/>
    <w:pPr>
      <w:numPr>
        <w:numId w:val="14"/>
      </w:numPr>
      <w:spacing w:after="240"/>
    </w:pPr>
  </w:style>
  <w:style w:type="paragraph" w:styleId="ListBullet">
    <w:name w:val="List Bullet"/>
    <w:basedOn w:val="Normal"/>
    <w:uiPriority w:val="99"/>
    <w:unhideWhenUsed/>
    <w:rsid w:val="00286BAC"/>
    <w:pPr>
      <w:numPr>
        <w:numId w:val="19"/>
      </w:numPr>
      <w:tabs>
        <w:tab w:val="clear" w:pos="360"/>
        <w:tab w:val="num" w:pos="720"/>
      </w:tabs>
      <w:spacing w:after="240"/>
      <w:ind w:left="720"/>
      <w:contextualSpacing/>
    </w:pPr>
  </w:style>
  <w:style w:type="paragraph" w:styleId="ListBullet2">
    <w:name w:val="List Bullet 2"/>
    <w:basedOn w:val="ListBullet"/>
    <w:uiPriority w:val="99"/>
    <w:unhideWhenUsed/>
    <w:rsid w:val="00C9723C"/>
    <w:pPr>
      <w:numPr>
        <w:numId w:val="29"/>
      </w:numPr>
    </w:pPr>
  </w:style>
  <w:style w:type="paragraph" w:customStyle="1" w:styleId="Heading1notinTOC">
    <w:name w:val="Heading 1 not in TOC"/>
    <w:basedOn w:val="Heading1"/>
    <w:qFormat/>
    <w:rsid w:val="00286BAC"/>
  </w:style>
  <w:style w:type="paragraph" w:styleId="TableofFigures">
    <w:name w:val="table of figures"/>
    <w:basedOn w:val="Normal"/>
    <w:next w:val="Normal"/>
    <w:uiPriority w:val="99"/>
    <w:unhideWhenUsed/>
    <w:rsid w:val="00286BAC"/>
  </w:style>
  <w:style w:type="paragraph" w:customStyle="1" w:styleId="TableTitle">
    <w:name w:val="Table Title"/>
    <w:basedOn w:val="CaptionTable"/>
    <w:qFormat/>
    <w:rsid w:val="00C9723C"/>
    <w:pPr>
      <w:spacing w:after="60"/>
    </w:pPr>
    <w:rPr>
      <w:rFonts w:asciiTheme="minorHAnsi" w:hAnsiTheme="minorHAnsi"/>
    </w:rPr>
  </w:style>
  <w:style w:type="paragraph" w:customStyle="1" w:styleId="Tableheader">
    <w:name w:val="Table header"/>
    <w:basedOn w:val="Normal"/>
    <w:qFormat/>
    <w:rsid w:val="00C9723C"/>
    <w:pPr>
      <w:jc w:val="center"/>
    </w:pPr>
    <w:rPr>
      <w:rFonts w:cs="Times New Roman"/>
      <w:b/>
      <w:bCs/>
    </w:rPr>
  </w:style>
  <w:style w:type="paragraph" w:customStyle="1" w:styleId="Tabletext">
    <w:name w:val="Table text"/>
    <w:basedOn w:val="Normal"/>
    <w:qFormat/>
    <w:rsid w:val="00EB07C6"/>
    <w:pPr>
      <w:jc w:val="center"/>
    </w:pPr>
    <w:rPr>
      <w:rFonts w:cs="Times New Roman"/>
    </w:rPr>
  </w:style>
  <w:style w:type="character" w:customStyle="1" w:styleId="ProjectTitle">
    <w:name w:val="Project Title"/>
    <w:basedOn w:val="DefaultParagraphFont"/>
    <w:uiPriority w:val="1"/>
    <w:qFormat/>
    <w:rsid w:val="00AF4560"/>
    <w:rPr>
      <w:u w:val="none"/>
    </w:rPr>
  </w:style>
  <w:style w:type="paragraph" w:styleId="Date">
    <w:name w:val="Date"/>
    <w:basedOn w:val="Covertext"/>
    <w:next w:val="Normal"/>
    <w:link w:val="DateChar"/>
    <w:uiPriority w:val="99"/>
    <w:unhideWhenUsed/>
    <w:rsid w:val="00AE6AEB"/>
  </w:style>
  <w:style w:type="character" w:customStyle="1" w:styleId="DateChar">
    <w:name w:val="Date Char"/>
    <w:basedOn w:val="DefaultParagraphFont"/>
    <w:link w:val="Date"/>
    <w:uiPriority w:val="99"/>
    <w:rsid w:val="00AE6AEB"/>
    <w:rPr>
      <w:rFonts w:asciiTheme="majorHAnsi" w:eastAsiaTheme="majorEastAsia" w:hAnsiTheme="majorHAnsi" w:cstheme="majorBidi"/>
      <w:color w:val="404040" w:themeColor="text1" w:themeTint="BF"/>
      <w:sz w:val="28"/>
      <w:szCs w:val="28"/>
    </w:rPr>
  </w:style>
  <w:style w:type="paragraph" w:customStyle="1" w:styleId="EndNoteBibliographyTitle">
    <w:name w:val="EndNote Bibliography Title"/>
    <w:basedOn w:val="Normal"/>
    <w:link w:val="EndNoteBibliographyTitleChar"/>
    <w:rsid w:val="00B71F54"/>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B71F54"/>
    <w:rPr>
      <w:rFonts w:ascii="Calibri" w:hAnsi="Calibri" w:cs="Calibri"/>
      <w:noProof/>
    </w:rPr>
  </w:style>
  <w:style w:type="paragraph" w:customStyle="1" w:styleId="EndNoteBibliography">
    <w:name w:val="EndNote Bibliography"/>
    <w:basedOn w:val="Normal"/>
    <w:link w:val="EndNoteBibliographyChar"/>
    <w:rsid w:val="00B71F54"/>
    <w:rPr>
      <w:rFonts w:ascii="Calibri" w:hAnsi="Calibri" w:cs="Calibri"/>
      <w:noProof/>
    </w:rPr>
  </w:style>
  <w:style w:type="character" w:customStyle="1" w:styleId="EndNoteBibliographyChar">
    <w:name w:val="EndNote Bibliography Char"/>
    <w:basedOn w:val="DefaultParagraphFont"/>
    <w:link w:val="EndNoteBibliography"/>
    <w:rsid w:val="00B71F54"/>
    <w:rPr>
      <w:rFonts w:ascii="Calibri" w:hAnsi="Calibri" w:cs="Calibri"/>
      <w:noProof/>
    </w:rPr>
  </w:style>
  <w:style w:type="character" w:customStyle="1" w:styleId="UnresolvedMention1">
    <w:name w:val="Unresolved Mention1"/>
    <w:basedOn w:val="DefaultParagraphFont"/>
    <w:uiPriority w:val="99"/>
    <w:semiHidden/>
    <w:unhideWhenUsed/>
    <w:rsid w:val="008E74B1"/>
    <w:rPr>
      <w:color w:val="605E5C"/>
      <w:shd w:val="clear" w:color="auto" w:fill="E1DFDD"/>
    </w:rPr>
  </w:style>
  <w:style w:type="character" w:styleId="LineNumber">
    <w:name w:val="line number"/>
    <w:basedOn w:val="DefaultParagraphFont"/>
    <w:uiPriority w:val="99"/>
    <w:semiHidden/>
    <w:unhideWhenUsed/>
    <w:rsid w:val="00B64EDF"/>
  </w:style>
  <w:style w:type="character" w:customStyle="1" w:styleId="UnresolvedMention2">
    <w:name w:val="Unresolved Mention2"/>
    <w:basedOn w:val="DefaultParagraphFont"/>
    <w:uiPriority w:val="99"/>
    <w:semiHidden/>
    <w:unhideWhenUsed/>
    <w:rsid w:val="00702C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524424">
      <w:bodyDiv w:val="1"/>
      <w:marLeft w:val="0"/>
      <w:marRight w:val="0"/>
      <w:marTop w:val="0"/>
      <w:marBottom w:val="0"/>
      <w:divBdr>
        <w:top w:val="none" w:sz="0" w:space="0" w:color="auto"/>
        <w:left w:val="none" w:sz="0" w:space="0" w:color="auto"/>
        <w:bottom w:val="none" w:sz="0" w:space="0" w:color="auto"/>
        <w:right w:val="none" w:sz="0" w:space="0" w:color="auto"/>
      </w:divBdr>
    </w:div>
    <w:div w:id="312370532">
      <w:bodyDiv w:val="1"/>
      <w:marLeft w:val="0"/>
      <w:marRight w:val="0"/>
      <w:marTop w:val="0"/>
      <w:marBottom w:val="0"/>
      <w:divBdr>
        <w:top w:val="none" w:sz="0" w:space="0" w:color="auto"/>
        <w:left w:val="none" w:sz="0" w:space="0" w:color="auto"/>
        <w:bottom w:val="none" w:sz="0" w:space="0" w:color="auto"/>
        <w:right w:val="none" w:sz="0" w:space="0" w:color="auto"/>
      </w:divBdr>
    </w:div>
    <w:div w:id="356195951">
      <w:bodyDiv w:val="1"/>
      <w:marLeft w:val="0"/>
      <w:marRight w:val="0"/>
      <w:marTop w:val="0"/>
      <w:marBottom w:val="0"/>
      <w:divBdr>
        <w:top w:val="none" w:sz="0" w:space="0" w:color="auto"/>
        <w:left w:val="none" w:sz="0" w:space="0" w:color="auto"/>
        <w:bottom w:val="none" w:sz="0" w:space="0" w:color="auto"/>
        <w:right w:val="none" w:sz="0" w:space="0" w:color="auto"/>
      </w:divBdr>
    </w:div>
    <w:div w:id="416631499">
      <w:bodyDiv w:val="1"/>
      <w:marLeft w:val="0"/>
      <w:marRight w:val="0"/>
      <w:marTop w:val="0"/>
      <w:marBottom w:val="0"/>
      <w:divBdr>
        <w:top w:val="none" w:sz="0" w:space="0" w:color="auto"/>
        <w:left w:val="none" w:sz="0" w:space="0" w:color="auto"/>
        <w:bottom w:val="none" w:sz="0" w:space="0" w:color="auto"/>
        <w:right w:val="none" w:sz="0" w:space="0" w:color="auto"/>
      </w:divBdr>
    </w:div>
    <w:div w:id="475420535">
      <w:bodyDiv w:val="1"/>
      <w:marLeft w:val="0"/>
      <w:marRight w:val="0"/>
      <w:marTop w:val="0"/>
      <w:marBottom w:val="0"/>
      <w:divBdr>
        <w:top w:val="none" w:sz="0" w:space="0" w:color="auto"/>
        <w:left w:val="none" w:sz="0" w:space="0" w:color="auto"/>
        <w:bottom w:val="none" w:sz="0" w:space="0" w:color="auto"/>
        <w:right w:val="none" w:sz="0" w:space="0" w:color="auto"/>
      </w:divBdr>
    </w:div>
    <w:div w:id="837185454">
      <w:bodyDiv w:val="1"/>
      <w:marLeft w:val="0"/>
      <w:marRight w:val="0"/>
      <w:marTop w:val="0"/>
      <w:marBottom w:val="0"/>
      <w:divBdr>
        <w:top w:val="none" w:sz="0" w:space="0" w:color="auto"/>
        <w:left w:val="none" w:sz="0" w:space="0" w:color="auto"/>
        <w:bottom w:val="none" w:sz="0" w:space="0" w:color="auto"/>
        <w:right w:val="none" w:sz="0" w:space="0" w:color="auto"/>
      </w:divBdr>
    </w:div>
    <w:div w:id="857155234">
      <w:bodyDiv w:val="1"/>
      <w:marLeft w:val="0"/>
      <w:marRight w:val="0"/>
      <w:marTop w:val="0"/>
      <w:marBottom w:val="0"/>
      <w:divBdr>
        <w:top w:val="none" w:sz="0" w:space="0" w:color="auto"/>
        <w:left w:val="none" w:sz="0" w:space="0" w:color="auto"/>
        <w:bottom w:val="none" w:sz="0" w:space="0" w:color="auto"/>
        <w:right w:val="none" w:sz="0" w:space="0" w:color="auto"/>
      </w:divBdr>
    </w:div>
    <w:div w:id="858856516">
      <w:bodyDiv w:val="1"/>
      <w:marLeft w:val="0"/>
      <w:marRight w:val="0"/>
      <w:marTop w:val="0"/>
      <w:marBottom w:val="0"/>
      <w:divBdr>
        <w:top w:val="none" w:sz="0" w:space="0" w:color="auto"/>
        <w:left w:val="none" w:sz="0" w:space="0" w:color="auto"/>
        <w:bottom w:val="none" w:sz="0" w:space="0" w:color="auto"/>
        <w:right w:val="none" w:sz="0" w:space="0" w:color="auto"/>
      </w:divBdr>
    </w:div>
    <w:div w:id="868489364">
      <w:bodyDiv w:val="1"/>
      <w:marLeft w:val="0"/>
      <w:marRight w:val="0"/>
      <w:marTop w:val="0"/>
      <w:marBottom w:val="0"/>
      <w:divBdr>
        <w:top w:val="none" w:sz="0" w:space="0" w:color="auto"/>
        <w:left w:val="none" w:sz="0" w:space="0" w:color="auto"/>
        <w:bottom w:val="none" w:sz="0" w:space="0" w:color="auto"/>
        <w:right w:val="none" w:sz="0" w:space="0" w:color="auto"/>
      </w:divBdr>
    </w:div>
    <w:div w:id="1057045410">
      <w:bodyDiv w:val="1"/>
      <w:marLeft w:val="0"/>
      <w:marRight w:val="0"/>
      <w:marTop w:val="0"/>
      <w:marBottom w:val="0"/>
      <w:divBdr>
        <w:top w:val="none" w:sz="0" w:space="0" w:color="auto"/>
        <w:left w:val="none" w:sz="0" w:space="0" w:color="auto"/>
        <w:bottom w:val="none" w:sz="0" w:space="0" w:color="auto"/>
        <w:right w:val="none" w:sz="0" w:space="0" w:color="auto"/>
      </w:divBdr>
    </w:div>
    <w:div w:id="1059477921">
      <w:bodyDiv w:val="1"/>
      <w:marLeft w:val="0"/>
      <w:marRight w:val="0"/>
      <w:marTop w:val="0"/>
      <w:marBottom w:val="0"/>
      <w:divBdr>
        <w:top w:val="none" w:sz="0" w:space="0" w:color="auto"/>
        <w:left w:val="none" w:sz="0" w:space="0" w:color="auto"/>
        <w:bottom w:val="none" w:sz="0" w:space="0" w:color="auto"/>
        <w:right w:val="none" w:sz="0" w:space="0" w:color="auto"/>
      </w:divBdr>
    </w:div>
    <w:div w:id="1166022017">
      <w:bodyDiv w:val="1"/>
      <w:marLeft w:val="0"/>
      <w:marRight w:val="0"/>
      <w:marTop w:val="0"/>
      <w:marBottom w:val="0"/>
      <w:divBdr>
        <w:top w:val="none" w:sz="0" w:space="0" w:color="auto"/>
        <w:left w:val="none" w:sz="0" w:space="0" w:color="auto"/>
        <w:bottom w:val="none" w:sz="0" w:space="0" w:color="auto"/>
        <w:right w:val="none" w:sz="0" w:space="0" w:color="auto"/>
      </w:divBdr>
    </w:div>
    <w:div w:id="1410344005">
      <w:bodyDiv w:val="1"/>
      <w:marLeft w:val="0"/>
      <w:marRight w:val="0"/>
      <w:marTop w:val="0"/>
      <w:marBottom w:val="0"/>
      <w:divBdr>
        <w:top w:val="none" w:sz="0" w:space="0" w:color="auto"/>
        <w:left w:val="none" w:sz="0" w:space="0" w:color="auto"/>
        <w:bottom w:val="none" w:sz="0" w:space="0" w:color="auto"/>
        <w:right w:val="none" w:sz="0" w:space="0" w:color="auto"/>
      </w:divBdr>
    </w:div>
    <w:div w:id="1672172030">
      <w:bodyDiv w:val="1"/>
      <w:marLeft w:val="0"/>
      <w:marRight w:val="0"/>
      <w:marTop w:val="0"/>
      <w:marBottom w:val="0"/>
      <w:divBdr>
        <w:top w:val="none" w:sz="0" w:space="0" w:color="auto"/>
        <w:left w:val="none" w:sz="0" w:space="0" w:color="auto"/>
        <w:bottom w:val="none" w:sz="0" w:space="0" w:color="auto"/>
        <w:right w:val="none" w:sz="0" w:space="0" w:color="auto"/>
      </w:divBdr>
    </w:div>
    <w:div w:id="1697076124">
      <w:bodyDiv w:val="1"/>
      <w:marLeft w:val="0"/>
      <w:marRight w:val="0"/>
      <w:marTop w:val="0"/>
      <w:marBottom w:val="0"/>
      <w:divBdr>
        <w:top w:val="none" w:sz="0" w:space="0" w:color="auto"/>
        <w:left w:val="none" w:sz="0" w:space="0" w:color="auto"/>
        <w:bottom w:val="none" w:sz="0" w:space="0" w:color="auto"/>
        <w:right w:val="none" w:sz="0" w:space="0" w:color="auto"/>
      </w:divBdr>
    </w:div>
    <w:div w:id="1778135131">
      <w:bodyDiv w:val="1"/>
      <w:marLeft w:val="0"/>
      <w:marRight w:val="0"/>
      <w:marTop w:val="0"/>
      <w:marBottom w:val="0"/>
      <w:divBdr>
        <w:top w:val="none" w:sz="0" w:space="0" w:color="auto"/>
        <w:left w:val="none" w:sz="0" w:space="0" w:color="auto"/>
        <w:bottom w:val="none" w:sz="0" w:space="0" w:color="auto"/>
        <w:right w:val="none" w:sz="0" w:space="0" w:color="auto"/>
      </w:divBdr>
    </w:div>
    <w:div w:id="1791976449">
      <w:bodyDiv w:val="1"/>
      <w:marLeft w:val="0"/>
      <w:marRight w:val="0"/>
      <w:marTop w:val="0"/>
      <w:marBottom w:val="0"/>
      <w:divBdr>
        <w:top w:val="none" w:sz="0" w:space="0" w:color="auto"/>
        <w:left w:val="none" w:sz="0" w:space="0" w:color="auto"/>
        <w:bottom w:val="none" w:sz="0" w:space="0" w:color="auto"/>
        <w:right w:val="none" w:sz="0" w:space="0" w:color="auto"/>
      </w:divBdr>
    </w:div>
    <w:div w:id="1792817963">
      <w:bodyDiv w:val="1"/>
      <w:marLeft w:val="0"/>
      <w:marRight w:val="0"/>
      <w:marTop w:val="0"/>
      <w:marBottom w:val="0"/>
      <w:divBdr>
        <w:top w:val="none" w:sz="0" w:space="0" w:color="auto"/>
        <w:left w:val="none" w:sz="0" w:space="0" w:color="auto"/>
        <w:bottom w:val="none" w:sz="0" w:space="0" w:color="auto"/>
        <w:right w:val="none" w:sz="0" w:space="0" w:color="auto"/>
      </w:divBdr>
    </w:div>
    <w:div w:id="1887446129">
      <w:bodyDiv w:val="1"/>
      <w:marLeft w:val="0"/>
      <w:marRight w:val="0"/>
      <w:marTop w:val="0"/>
      <w:marBottom w:val="0"/>
      <w:divBdr>
        <w:top w:val="none" w:sz="0" w:space="0" w:color="auto"/>
        <w:left w:val="none" w:sz="0" w:space="0" w:color="auto"/>
        <w:bottom w:val="none" w:sz="0" w:space="0" w:color="auto"/>
        <w:right w:val="none" w:sz="0" w:space="0" w:color="auto"/>
      </w:divBdr>
    </w:div>
    <w:div w:id="1927952592">
      <w:bodyDiv w:val="1"/>
      <w:marLeft w:val="0"/>
      <w:marRight w:val="0"/>
      <w:marTop w:val="0"/>
      <w:marBottom w:val="0"/>
      <w:divBdr>
        <w:top w:val="none" w:sz="0" w:space="0" w:color="auto"/>
        <w:left w:val="none" w:sz="0" w:space="0" w:color="auto"/>
        <w:bottom w:val="none" w:sz="0" w:space="0" w:color="auto"/>
        <w:right w:val="none" w:sz="0" w:space="0" w:color="auto"/>
      </w:divBdr>
    </w:div>
    <w:div w:id="2146508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tti.tamu.edu/group/communications/word-template-instructions/"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https://carteehdata.org/l/s/TRAP-burden-of-childhood-asthma" TargetMode="External"/><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theme" Target="theme/theme1.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hyperlink" Target="https://www.census.gov/library/publications/2016/acs/acsgeo-1.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mani\Desktop\CARTEEH%20final%20report%20template_MW_TR.dotx" TargetMode="Externa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C15B69-A46F-4512-BB5B-A57E00A20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CARTEEH final report template_MW_TR</Template>
  <TotalTime>393</TotalTime>
  <Pages>44</Pages>
  <Words>21125</Words>
  <Characters>120414</Characters>
  <Application>Microsoft Office Word</Application>
  <DocSecurity>0</DocSecurity>
  <Lines>1003</Lines>
  <Paragraphs>282</Paragraphs>
  <ScaleCrop>false</ScaleCrop>
  <HeadingPairs>
    <vt:vector size="2" baseType="variant">
      <vt:variant>
        <vt:lpstr>Title</vt:lpstr>
      </vt:variant>
      <vt:variant>
        <vt:i4>1</vt:i4>
      </vt:variant>
    </vt:vector>
  </HeadingPairs>
  <TitlesOfParts>
    <vt:vector size="1" baseType="lpstr">
      <vt:lpstr>CARTEEH Problem Statement</vt:lpstr>
    </vt:vector>
  </TitlesOfParts>
  <Company>Texas A&amp;M Transportation Institute</Company>
  <LinksUpToDate>false</LinksUpToDate>
  <CharactersWithSpaces>141257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CARTEEH Problem Statement</dc:title>
  <dc:subject/>
  <dc:creator>Ramani, Tara</dc:creator>
  <cp:keywords/>
  <dc:description/>
  <cp:lastModifiedBy>Raed Alotaibi</cp:lastModifiedBy>
  <cp:revision>8</cp:revision>
  <cp:lastPrinted>2018-02-12T21:22:00Z</cp:lastPrinted>
  <dcterms:created xsi:type="dcterms:W3CDTF">2019-07-19T01:53:00Z</dcterms:created>
  <dcterms:modified xsi:type="dcterms:W3CDTF">2019-07-19T20:43:00Z</dcterms:modified>
</cp:coreProperties>
</file>