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p w14:paraId="50A31733" w14:textId="77777777" w:rsidR="00D405BF" w:rsidRPr="006C7BCF" w:rsidRDefault="00D405BF" w:rsidP="00D05613">
            <w:pPr>
              <w:spacing w:after="0" w:line="240" w:lineRule="auto"/>
              <w:jc w:val="center"/>
              <w:rPr>
                <w:b/>
                <w:bCs/>
                <w:sz w:val="28"/>
                <w:szCs w:val="28"/>
              </w:rPr>
            </w:pPr>
            <w:r>
              <w:rPr>
                <w:b/>
                <w:bCs/>
                <w:sz w:val="28"/>
                <w:szCs w:val="28"/>
              </w:rPr>
              <w:t>Title</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a novel consensus algorithm that preserves the openness and hash-based security of PoW while eliminating most of its redundant work.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The protocol includes complete mechanisms for miner registration, explicit and silent leaving, inactivity handling, and fair reward distribution, together with a security analysis covering double spending, selfish mining, Sybil attacks, and nonce-space deviations.</w:t>
      </w:r>
    </w:p>
    <w:p w14:paraId="7C1E8EB0" w14:textId="77777777" w:rsidR="00C33DAB" w:rsidRPr="006C7BCF" w:rsidRDefault="00000000">
      <w:r>
        <w:t xml:space="preserve">PoCol was implemented in an extended version of the BlockSim discrete-event simulator with instrumented energy and carbon accounting, and evaluated against a PoW baseline across networks of 100 to 500 miners under identical parameters. The results show that PoCol increases average throughput at scale (for example, 11.33 versus 2.87 transactions per second at 300 miners), shortens six-confirmation finality at larger network sizes, and reduces total energy consumption by approximately 98–99% (for example, 0.454 kWh versus 33.078 kWh at 400 miners), with a corresponding reduction in carbon footprint. The main identified trade-off is an elevated stale-block rate at larger miner populations, which is analyzed and set out as the principal direction for future work.</w:t>
      </w:r>
    </w:p>
    <w:p w14:paraId="3B54F3BE" w14:textId="77777777" w:rsidR="00C33DAB" w:rsidRPr="006C7BCF" w:rsidRDefault="00000000">
      <w:r>
        <w:t xml:space="preserve">The thesis contributes a systematic review of blockchain consensus mechanisms, the complete PoCol protocol design, a sustainability-aware evaluation framework built on BlockSim, and empirical evidence that collaborative mining can make PoW-class consensus radically more energy-efficient while maintaining open participation.</w:t>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تحافظ على انفتاح إثبات العمل وأمانه القائم على دوال التجزئة، مع التخلص من معظم العمل المكرر فيه. ففي PoCol يتعاون المعدنون المسجلون داخل كل جولة تعدين: إذ يقسم إجراء حتمي قائم على بذرة الجولة فضاء النونس العالمي بين المعدنين النشطين، </w:t>
      </w:r>
      <w:r>
        <w:rPr>
          <w:color w:val="FF0000"/>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وبذلك لا يحسب أي معدنين أمينين مدخل التجزئة نفسه خلال الجولة،</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والتوزيع العادل للمكافآت، إضافة إلى تحليل أمني يغطي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نفذ PoCol في نسخة موسعة من محاكي BlockSim مع حساب دقيق للطاقة والانبعاثات الكربونية، وجرى تقييمه مقابل خط أساس لإثبات العمل عبر شبكات تضم من 100 إلى 500 معدن وبالمعاملات نفسها. وتظهر النتائج أن PoCol يزيد متوسط الإنتاجية عند التوسع (مثلا 11.33 مقابل 2.87 معاملة في الثانية عند 300 معدن)، ويقصر زمن النهائية بست تأكيدات في الشبكات الكبيرة، ويخفض استهلاك الطاقة الكلي بنحو 98–99%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أما المقايضة الرئيسة التي كشفت عنها التجارب فهي ارتفاع معدل الكتل الملغاة عند أعداد المعدِّنين الكبيرة، وقد جرى تحليلها وتحديدها بوصفها الاتجاه الأول للأعمال المستقبلية.</w:t>
      </w:r>
    </w:p>
    <w:p w14:paraId="759E8FB9" w14:textId="1865096D" w:rsidR="00C33DAB" w:rsidRPr="006C7BCF" w:rsidRDefault="00000000">
      <w:pPr>
        <w:bidi/>
      </w:pPr>
      <w:r>
        <w:rPr>
          <w:rtl/>
        </w:rPr>
        <w:t xml:space="preserve">وتسهم الأطروحة بمراجعة منهجية لآليات التوافق في البلوك تشين، وبالتصميم الكامل لبروتوكول PoCol، وبإطار تقييم واع بالاستدامة مبني على BlockSim، وبأدلة تجريبية على أن التعدين التعاوني يمكن أن يجعل خوارزميات التوافق من فئة إثبات العمل أكثر كفاءة في استهلاك الطاقة بشكل جذري مع الحفاظ على المشاركة المفتوحة.</w:t>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653781C5" w14:textId="77777777" w:rsidR="00C33DAB" w:rsidRPr="006C7BCF" w:rsidRDefault="00000000">
      <w:r>
        <w:t>Finally, I owe special thanks to my family for their patience, unconditional support, and constant encouragement, without which this thesis could not have been completed.</w:t>
      </w:r>
    </w:p>
    <w:p w14:paraId="1D7A519D" w14:textId="77777777" w:rsidR="00C33DAB" w:rsidRPr="006C7BCF"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7899AEDA" w14:textId="77777777" w:rsidR="00C33DAB" w:rsidRPr="006C7BCF"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3AD5D197" w14:textId="77777777" w:rsidR="00C33DAB" w:rsidRPr="006C7BCF" w:rsidRDefault="00000000">
      <w:r>
        <w:t>First and foremost, all praise and thanks are due to Allah, the Most Gracious and Most Merciful, for granting me the strength, patience, and perseverance to complete this work.</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III</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XII</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1</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10</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17</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19</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20</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24</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25</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26</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27</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28</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30</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36</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41</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41</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42</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42</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42</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43</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43</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44</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44</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47</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49</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53</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54</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54</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56</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57</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57</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58</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61</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62</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64</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65</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66</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67</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67</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68</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68</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68</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69</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69</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69</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70</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70</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70</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70</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71</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71</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71</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71</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72</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73</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73</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73</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74</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75</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75</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77</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77</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77</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77</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78</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80</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80</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80</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82</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82</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83</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84</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85</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85</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86</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86</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87</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88</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89</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91</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92</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92</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93</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95</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95</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96</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96</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98</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99</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99</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100</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101</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102</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103</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104</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104</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105</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105</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107</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108</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108</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109</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109</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finality</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110</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111</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112</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112</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115</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115</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116</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116</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117</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117</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117</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118</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118</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120</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121</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122</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123</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123</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124</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127</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Table 3.2. Data extraction framework used in this survey .......................................................... 27</w:t>
      </w:r>
    </w:p>
    <w:p w14:paraId="0E1C8B06" w14:textId="3302F5C3" w:rsidR="00550ECC" w:rsidRPr="006C7BCF" w:rsidRDefault="00000000" w:rsidP="00B16B7F">
      <w:pPr>
        <w:spacing w:after="0" w:line="240" w:lineRule="auto"/>
        <w:rPr>
          <w:sz w:val="32"/>
          <w:szCs w:val="32"/>
        </w:rPr>
      </w:pPr>
      <w:r>
        <w:rPr>
          <w:szCs w:val="32"/>
        </w:rPr>
        <w:t>Table 3.3. Qualitative coding rubric for the security comparison table ...................................... 28</w:t>
      </w:r>
    </w:p>
    <w:p w14:paraId="780E0FBC" w14:textId="1F2FCF94" w:rsidR="00550ECC" w:rsidRPr="006C7BCF" w:rsidRDefault="00000000" w:rsidP="00B16B7F">
      <w:pPr>
        <w:spacing w:after="0" w:line="240" w:lineRule="auto"/>
        <w:rPr>
          <w:sz w:val="32"/>
          <w:szCs w:val="32"/>
        </w:rPr>
      </w:pPr>
      <w:r>
        <w:rPr>
          <w:szCs w:val="32"/>
        </w:rPr>
        <w:t>Table 3.4. Qualitative coding rubric for the comparative summary table ................................... 29</w:t>
      </w:r>
    </w:p>
    <w:p w14:paraId="4E7EA618" w14:textId="0F60D5E8" w:rsidR="00550ECC" w:rsidRPr="006C7BCF" w:rsidRDefault="00000000" w:rsidP="00B16B7F">
      <w:pPr>
        <w:spacing w:after="0" w:line="240" w:lineRule="auto"/>
        <w:rPr>
          <w:sz w:val="32"/>
          <w:szCs w:val="32"/>
        </w:rPr>
      </w:pPr>
      <w:r>
        <w:rPr>
          <w:szCs w:val="32"/>
        </w:rPr>
        <w:t>Table 3.5. Historical overview of the principal blockchain consensus algorithms ..................... 31</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w:t>
      </w:r>
      <w:r>
        <w:rPr>
          <w:color w:val="FF0000"/>
        </w:rPr>
        <w:t xml:space="preserve">47</w:t>
      </w:r>
    </w:p>
    <w:p w14:paraId="524454FC" w14:textId="294D3D0A" w:rsidR="00550ECC" w:rsidRPr="006C7BCF" w:rsidRDefault="00000000" w:rsidP="00B16B7F">
      <w:pPr>
        <w:spacing w:after="0" w:line="240" w:lineRule="auto"/>
        <w:rPr>
          <w:sz w:val="32"/>
          <w:szCs w:val="32"/>
        </w:rPr>
      </w:pPr>
      <w:r>
        <w:rPr>
          <w:szCs w:val="32"/>
        </w:rPr>
        <w:t xml:space="preserve">Table 3.8. Qualitative comparative summary of selected consensus algorithms ........................ </w:t>
      </w:r>
      <w:r>
        <w:rPr>
          <w:color w:val="FF0000"/>
        </w:rPr>
        <w:t xml:space="preserve">49</w:t>
      </w:r>
    </w:p>
    <w:p w14:paraId="227D1E9E" w14:textId="19E1E209" w:rsidR="00550ECC" w:rsidRPr="006C7BCF" w:rsidRDefault="00000000" w:rsidP="00B16B7F">
      <w:pPr>
        <w:spacing w:after="0" w:line="240" w:lineRule="auto"/>
        <w:rPr>
          <w:sz w:val="32"/>
          <w:szCs w:val="32"/>
        </w:rPr>
      </w:pPr>
      <w:r>
        <w:rPr>
          <w:szCs w:val="32"/>
        </w:rPr>
        <w:t xml:space="preserve">Table 6.1. Fixed experimental parameters and output structure ................................................. </w:t>
      </w:r>
      <w:r>
        <w:rPr>
          <w:color w:val="FF0000"/>
        </w:rPr>
        <w:t xml:space="preserve">102</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w:t>
      </w:r>
      <w:r>
        <w:rPr>
          <w:color w:val="FF0000"/>
        </w:rPr>
        <w:t xml:space="preserve">104</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w:t>
      </w:r>
      <w:r>
        <w:rPr>
          <w:color w:val="FF0000"/>
        </w:rPr>
        <w:t xml:space="preserve">109</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 xml:space="preserve">Figure 3.2. Monthly and cumulative electricity consumption associated with Bitcoin mining ... </w:t>
      </w:r>
      <w:r>
        <w:rPr>
          <w:color w:val="FF0000"/>
        </w:rPr>
        <w:t xml:space="preserve">38</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76</w:t>
      </w:r>
    </w:p>
    <w:p w14:paraId="46CF9E07" w14:textId="778B1822" w:rsidR="00550ECC" w:rsidRPr="006C7BCF" w:rsidRDefault="00000000" w:rsidP="00B16B7F">
      <w:pPr>
        <w:spacing w:after="0" w:line="240" w:lineRule="auto"/>
      </w:pPr>
      <w:r>
        <w:t xml:space="preserve">Figure 5.2. PoCol consensus genesis round ................................................................................ 79</w:t>
      </w:r>
    </w:p>
    <w:p w14:paraId="25EE4F3B" w14:textId="0F6D66D8" w:rsidR="00550ECC" w:rsidRPr="006C7BCF" w:rsidRDefault="00000000" w:rsidP="00B16B7F">
      <w:pPr>
        <w:spacing w:after="0" w:line="240" w:lineRule="auto"/>
      </w:pPr>
      <w:r>
        <w:t xml:space="preserve">Figure 5.3. PoCol reward distribution and verification in round r .............................................. </w:t>
      </w:r>
      <w:r>
        <w:rPr>
          <w:color w:val="FF0000"/>
        </w:rPr>
        <w:t xml:space="preserve">87</w:t>
      </w:r>
    </w:p>
    <w:p w14:paraId="4262585C" w14:textId="730F1501" w:rsidR="00550ECC" w:rsidRPr="006C7BCF" w:rsidRDefault="00000000" w:rsidP="00B16B7F">
      <w:pPr>
        <w:spacing w:after="0" w:line="240" w:lineRule="auto"/>
      </w:pPr>
      <w:r>
        <w:t xml:space="preserve">Figure 5.4. PoCol miner leaving sequence .................................................................................. </w:t>
      </w:r>
      <w:r>
        <w:rPr>
          <w:color w:val="FF0000"/>
        </w:rPr>
        <w:t xml:space="preserve">91</w:t>
      </w:r>
    </w:p>
    <w:p w14:paraId="51E497AA" w14:textId="4479FE5E" w:rsidR="00550ECC" w:rsidRPr="006C7BCF" w:rsidRDefault="00000000" w:rsidP="00B16B7F">
      <w:pPr>
        <w:spacing w:after="0" w:line="240" w:lineRule="auto"/>
      </w:pPr>
      <w:r>
        <w:t xml:space="preserve">Figure 7.1. Average throughput for PoCol and PoW ................................................................ </w:t>
      </w:r>
      <w:r>
        <w:rPr>
          <w:color w:val="FF0000"/>
        </w:rPr>
        <w:t xml:space="preserve">110</w:t>
      </w:r>
    </w:p>
    <w:p w14:paraId="499B3138" w14:textId="06832BC1" w:rsidR="00550ECC" w:rsidRPr="006C7BCF" w:rsidRDefault="00000000" w:rsidP="00B16B7F">
      <w:pPr>
        <w:spacing w:after="0" w:line="240" w:lineRule="auto"/>
      </w:pPr>
      <w:r>
        <w:t xml:space="preserve">Figure 7.2. Approximate six-confirmation finality time ........................................................... </w:t>
      </w:r>
      <w:r>
        <w:rPr>
          <w:color w:val="FF0000"/>
        </w:rPr>
        <w:t xml:space="preserve">111</w:t>
      </w:r>
    </w:p>
    <w:p w14:paraId="61BC10BA" w14:textId="755FEFE4" w:rsidR="00550ECC" w:rsidRPr="006C7BCF" w:rsidRDefault="00000000" w:rsidP="00B16B7F">
      <w:pPr>
        <w:spacing w:after="0" w:line="240" w:lineRule="auto"/>
      </w:pPr>
      <w:r>
        <w:t xml:space="preserve">Figure 7.3. Stale-block rate for PoCol and PoW ....................................................................... </w:t>
      </w:r>
      <w:r>
        <w:rPr>
          <w:color w:val="FF0000"/>
        </w:rPr>
        <w:t xml:space="preserve">112</w:t>
      </w:r>
    </w:p>
    <w:p w14:paraId="06DA922E" w14:textId="5506D071" w:rsidR="00550ECC" w:rsidRPr="006C7BCF" w:rsidRDefault="00000000" w:rsidP="00B16B7F">
      <w:pPr>
        <w:spacing w:after="0" w:line="240" w:lineRule="auto"/>
      </w:pPr>
      <w:r>
        <w:t xml:space="preserve">Figure 7.4. Total energy consumption across miner populations ............................................. </w:t>
      </w:r>
      <w:r>
        <w:rPr>
          <w:color w:val="FF0000"/>
        </w:rPr>
        <w:t xml:space="preserve">113</w:t>
      </w:r>
    </w:p>
    <w:p w14:paraId="0A26A3B0" w14:textId="1F1C00A0" w:rsidR="00550ECC" w:rsidRPr="006C7BCF" w:rsidRDefault="00000000" w:rsidP="00B16B7F">
      <w:pPr>
        <w:spacing w:after="0" w:line="240" w:lineRule="auto"/>
      </w:pPr>
      <w:r>
        <w:t xml:space="preserve">Figure 7.5. Energy per accepted main-chain block ................................................................... </w:t>
      </w:r>
      <w:r>
        <w:rPr>
          <w:color w:val="FF0000"/>
        </w:rPr>
        <w:t xml:space="preserve">114</w:t>
      </w:r>
    </w:p>
    <w:p w14:paraId="07625A87" w14:textId="6082B9F8" w:rsidR="00550ECC" w:rsidRPr="006C7BCF" w:rsidRDefault="00000000" w:rsidP="00B16B7F">
      <w:pPr>
        <w:spacing w:after="0" w:line="240" w:lineRule="auto"/>
      </w:pPr>
      <w:r>
        <w:t xml:space="preserve">Figure 7.6. Energy per transaction ............................................................................................ </w:t>
      </w:r>
      <w:r>
        <w:rPr>
          <w:color w:val="FF0000"/>
        </w:rPr>
        <w:t xml:space="preserve">114</w:t>
      </w:r>
    </w:p>
    <w:p w14:paraId="63379A5F" w14:textId="13CB108F" w:rsidR="00550ECC" w:rsidRPr="006C7BCF" w:rsidRDefault="00000000" w:rsidP="00B16B7F">
      <w:pPr>
        <w:spacing w:after="0" w:line="240" w:lineRule="auto"/>
      </w:pPr>
      <w:r>
        <w:t xml:space="preserve">Figure 7.7. Cumulative energy over time .................................................................................. </w:t>
      </w:r>
      <w:r>
        <w:rPr>
          <w:color w:val="FF0000"/>
        </w:rPr>
        <w:t xml:space="preserve">115</w:t>
      </w:r>
    </w:p>
    <w:p w14:paraId="672A2A97" w14:textId="66B8CC5A" w:rsidR="00550ECC" w:rsidRPr="006C7BCF" w:rsidRDefault="00000000" w:rsidP="00B16B7F">
      <w:pPr>
        <w:spacing w:after="0" w:line="240" w:lineRule="auto"/>
      </w:pPr>
      <w:r>
        <w:t xml:space="preserve">Figure 7.8. Total carbon footprint for PoCol and PoW ............................................................. </w:t>
      </w:r>
      <w:r>
        <w:rPr>
          <w:color w:val="FF0000"/>
        </w:rPr>
        <w:t xml:space="preserve">116</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CBECI</w:t>
            </w:r>
          </w:p>
        </w:tc>
        <w:tc>
          <w:tcPr>
            <w:tcW w:w="6798" w:type="dxa"/>
          </w:tcPr>
          <w:p w14:paraId="50E1394E" w14:textId="77777777" w:rsidR="00B95382" w:rsidRPr="006C7BCF" w:rsidRDefault="00B95382" w:rsidP="004150CA">
            <w:pPr>
              <w:spacing w:after="0" w:line="240" w:lineRule="auto"/>
              <w:rPr>
                <w:sz w:val="32"/>
                <w:szCs w:val="32"/>
              </w:rPr>
            </w:pPr>
            <w:r>
              <w:rPr>
                <w:szCs w:val="32"/>
              </w:rPr>
              <w:t>Cambridge Bitcoin Electricity Consumption Index</w:t>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Proof-of-Authority (PoA); Proof-of-Elapse-Time (PoET); Proof-of-History (PoH); Proof-of-Contribution (PoC); and Proof-of-Reputation (PoR). Recent surveys providing extensive categorizations of these alternatives and their relative merits for providing security, decentralization and performance. Research performed along with studies on behavior of validators gives us an understanding of security and incentivized mechanisms of these consensus protocols.</w:t>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w:t>
        <w:lastRenderedPageBreak/>
        <w:t xml:space="preserve">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distributed nonce allocation, and equitable reward distribution to eliminate duplicate hash inputs within each mining round and reduce energy consumption while retaining security, decentralization, and economic incentives.</w:t>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decentralized system can operate securely in an adversarial environment by binding the creation of blocks to computational work [1]. In fact, research shows that Bitcoin's total annual electric power consumption has grown dramatically from low double digits (terawatts) to high triple digits (terawatts)—an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[19], [25]. </w:t>
      </w:r>
    </w:p>
    <w:p w14:paraId="0B4767A5" w14:textId="77777777" w:rsidR="00F25BB9" w:rsidRPr="006C7BCF" w:rsidRDefault="00F25BB9" w:rsidP="00F25BB9">
      <w:pPr>
        <w:rPr>
          <w:rFonts w:eastAsiaTheme="majorEastAsia"/>
        </w:rPr>
      </w:pPr>
      <w:r>
        <w:rPr>
          <w:rFonts w:eastAsiaTheme="majorEastAsia"/>
        </w:rPr>
        <w:t xml:space="preserve">To address the aforementioned issues surrounding PoW blockchains, subsequently developed alternative consensus methods known as Proof of Stake (PoS) as well as various derivatives seek </w:t>
        <w:lastRenderedPageBreak/>
        <w:t xml:space="preserve">to take the computational load off the energy equation by replacing this computational load with the economic stakes of the parties using the network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Permissioned consensus such as PoA [31], [32] are much more energy-efficient and help manage identities; however, they produce less decentralization than PoW systems and will be limited when applied in open, competitive markets.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Based on the conclusions reached from the mentioned researches, the primary objective of this thesis is to develop an energy-efficient consensus algorithm for open blockchain networks that: (i) utilizes less than 50% of energy used by Proof of Work, (ii) maintains equivalent levels of decentralization and security as Proof of Work, and (iii) provides an incentive that maintains fairness while preventing the over-centralization of mining. </w:t>
      </w:r>
      <w:r>
        <w:rPr>
          <w:color w:val="FF0000"/>
        </w:rPr>
        <w:t xml:space="preserve">The proposed Proof-of-Collaboration model solves the dilemma of creating a collaborative mining framework by providing a mechanism in which all miners of a round mine one immutable common block template, receive disjoint nonce ranges, and obtain an equitable reward distribution.</w:t>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This thesis centers on the design, analysis, and evaluation of the Proof-of-Collaboration consensus mechanism, informed by the preceding challenge. The primary objective is to demonstrate that distributed nonce allocation and collaborative mining can significantly conserve energy while maintaining safety and decentralization, akin to PoW-based systems [1], [20].</w:t>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005F75B3" w14:textId="77777777" w:rsidR="00A1481D" w:rsidRPr="006C7BCF" w:rsidRDefault="00FB0BFB" w:rsidP="00A1481D">
      <w:pPr>
        <w:pStyle w:val="ListParagraph"/>
        <w:numPr>
          <w:ilvl w:val="0"/>
          <w:numId w:val="24"/>
        </w:numPr>
        <w:ind w:left="709" w:hanging="349"/>
        <w:rPr>
          <w:rFonts w:eastAsiaTheme="majorEastAsia"/>
        </w:rPr>
      </w:pPr>
      <w:r>
        <w:rPr>
          <w:rFonts w:eastAsiaTheme="majorEastAsia"/>
        </w:rPr>
        <w:t>RQ2: When we consider about real-world network, hardware, and workload conditions, how much less energy does collaborative mining and distributed nonce allocation need to generate blocks than classical PoW?</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RQ3: What effect does the suggested PoCol algorithm have on decentralization, fairness, and protection against common blockchain weaknesses like double spending, selfish mining, and pool centralization, compared to systems that use PoW [21], [22]?</w:t>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rFonts w:eastAsiaTheme="majorEastAsia"/>
        </w:rPr>
        <w:t>O1: Check out how much energy they use, how safe they are, how decentralized they are, and how well they operate in diverse areas of application [39], [20].</w:t>
      </w:r>
    </w:p>
    <w:p w14:paraId="4C2AB586" w14:textId="77777777" w:rsidR="00FB0BFB" w:rsidRPr="006C7BCF" w:rsidRDefault="00FB0BFB" w:rsidP="00FB0BFB">
      <w:pPr>
        <w:pStyle w:val="ListParagraph"/>
        <w:numPr>
          <w:ilvl w:val="0"/>
          <w:numId w:val="26"/>
        </w:numPr>
        <w:ind w:left="709" w:hanging="349"/>
        <w:rPr>
          <w:rFonts w:eastAsiaTheme="majorEastAsia"/>
        </w:rPr>
      </w:pPr>
      <w:r>
        <w:t>O2: Propose a formal system model and design principles for Proof-of-Collaboration, encompassing collaborative mining, distributed nonce allocation, and an equitable reward distribution mechanism that minimizes superfluous computation and prevents excessive concentration of hash power [1], [15].</w:t>
      </w:r>
    </w:p>
    <w:p w14:paraId="1D82B451" w14:textId="77777777" w:rsidR="00A1481D" w:rsidRPr="006C7BCF" w:rsidRDefault="00FB0BFB" w:rsidP="00FB0BFB">
      <w:pPr>
        <w:pStyle w:val="ListParagraph"/>
        <w:numPr>
          <w:ilvl w:val="0"/>
          <w:numId w:val="26"/>
        </w:numPr>
        <w:ind w:left="709" w:hanging="349"/>
        <w:rPr>
          <w:rFonts w:eastAsiaTheme="majorEastAsia"/>
        </w:rPr>
      </w:pPr>
      <w:r>
        <w:t xml:space="preserve">O3: Make a test blockchain environment and simulation framework where you may try out PoCol and baseline consensus methods with varying network sizes, latencies, and workload patterns. This should include precise assessments of fairness, throughput, latency, and energy consumption [40], [41].</w:t>
      </w:r>
    </w:p>
    <w:p w14:paraId="3A4C4AB6" w14:textId="77777777" w:rsidR="00D1047E" w:rsidRPr="006C7BCF" w:rsidRDefault="00FB0BFB" w:rsidP="00A1481D">
      <w:pPr>
        <w:rPr>
          <w:rFonts w:eastAsiaTheme="majorEastAsia"/>
        </w:rPr>
      </w:pPr>
      <w:r>
        <w:rPr>
          <w:rFonts w:eastAsiaTheme="majorEastAsia"/>
        </w:rPr>
        <w:t xml:space="preserve">This thesis focuses on public or permissionless blockchain networks, where anybody can join, suggest blocks, and take part in consensus as long as they follow the rules of the protocol. The consensus layer is the most important part. It is all about making and checking blocks. It doesn't talk about more complex topics like smart-contract languages, application-layer protocols, or detailed token economics. Case studies and motivating examples may derive from areas including financial transactions [1], [25], supply chains [2], [42], e-voting [3], real estate management [4], </w:t>
        <w:lastRenderedPageBreak/>
        <w:t xml:space="preserve">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rFonts w:eastAsiaTheme="majorEastAsia"/>
        </w:rPr>
        <w:t>The research methodology is based upon a multi-stage development iteration of theoretical analysis, simulation, and implementation, which forms a coordinated workflow within the previous multi-phase proposal's process. The methodology incorporates literature reviews and comparisons with other materials, developing a set of formal models, developing algorithms, creating prototypes, executing experiments and measuring performance metrics.</w:t>
      </w:r>
    </w:p>
    <w:p w14:paraId="1FF9F4E6" w14:textId="77777777" w:rsidR="007C666C" w:rsidRPr="006C7BCF" w:rsidRDefault="007C666C" w:rsidP="007C666C">
      <w:pPr>
        <w:rPr>
          <w:rFonts w:eastAsiaTheme="majorEastAsia"/>
        </w:rPr>
      </w:pPr>
      <w:r>
        <w:rPr>
          <w:rFonts w:eastAsiaTheme="majorEastAsia"/>
        </w:rPr>
        <w:t>The initial phase will include a comprehensive review of the literature on blockchain consensus processes, as well as energy-efficient versions of such processes, and on energy-centric energy system applications. This will occur via survey and comparative research [19], [39]. The literature review will establish initial energy usage benchmarks and security performance and efficiency which further research evaluations will utilize for reference. The initial phases of review and comparative research will include analysis of consensus processes which utilize Proof of Work (PoW) or its variants [1], [15], Proof of Stake (PoS) and Delegated Proof of Stake (DPoS) [26], [28], along with several consensus processes which utilize the work product of machine learning-based models [16], [18].</w:t>
      </w:r>
    </w:p>
    <w:p w14:paraId="5334D925" w14:textId="77777777" w:rsidR="007C666C" w:rsidRPr="006C7BCF" w:rsidRDefault="007C666C" w:rsidP="007C666C">
      <w:pPr>
        <w:rPr>
          <w:rFonts w:eastAsiaTheme="majorEastAsia"/>
        </w:rPr>
      </w:pPr>
      <w:r>
        <w:t>Subsequently, the next stage of research will be to elaborate fully on the Proof of Collaboration (PoCol) algorithm using data from various sources. This not only includes the elaboration of a threat model and metric scheme for energy use, but also through explaining how collaborative mining works, how nonces are shared, how blocks are validated, and how incentives are provided. We will explore the concepts of security and liveness using analytical models, and formal methods if required [46], [47].</w:t>
      </w:r>
    </w:p>
    <w:p w14:paraId="2D7B461F" w14:textId="77777777" w:rsidR="007C666C" w:rsidRPr="006C7BCF" w:rsidRDefault="007C666C" w:rsidP="007C666C">
      <w:pPr>
        <w:rPr>
          <w:rFonts w:eastAsiaTheme="majorEastAsia"/>
        </w:rPr>
      </w:pPr>
      <w:r>
        <w:t xml:space="preserve">The third stage of the methodology will be the creation of a prototype implementation and simulation environment, to model mining and energy use by using established programming languages and tools. The PoCol algorithm will allow for direct performance comparisons of baseline consensus algorithms across networks which have differing miner populations, transaction arrival rates, and network structures [40], [41]. The main metrics of concern will include throughput, confirmation latency, energy used to mine a block and process a transaction, reward distribution, and decentralization metrics (i.e., Gini coefficients applied to miner income distributions) [22], [20].</w:t>
      </w:r>
    </w:p>
    <w:p w14:paraId="6D3DD964" w14:textId="77777777" w:rsidR="007C666C" w:rsidRPr="006C7BCF" w:rsidRDefault="007C666C" w:rsidP="007C666C">
      <w:pPr>
        <w:rPr>
          <w:rFonts w:eastAsiaTheme="majorEastAsia"/>
        </w:rPr>
      </w:pPr>
      <w:r>
        <w:lastRenderedPageBreak/>
        <w:t xml:space="preserve">Once we have collected sufficient trial data, we will statistically analyse the data to determine if PoCol meets our research objectives. This will include estimating the approximate energy going to be saved in comparison with PoW, and determining the fairness/decentralization of PoCol using metrics [24], [20]. </w:t>
      </w:r>
    </w:p>
    <w:p w14:paraId="78C9D220" w14:textId="77777777" w:rsidR="00E9067C" w:rsidRPr="006C7BCF" w:rsidRDefault="007C666C" w:rsidP="007C666C">
      <w:pPr>
        <w:rPr>
          <w:rFonts w:eastAsiaTheme="majorEastAsia"/>
        </w:rPr>
      </w:pPr>
      <w:r>
        <w:rPr>
          <w:rFonts w:eastAsiaTheme="majorEastAsia"/>
        </w:rPr>
        <w:t xml:space="preserve">The ultimate goal of this research methodology is to ensure that, while the PoCol algorithm can be applied in practice, it also provides strong theoretical foundations.</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This thesis is poised to significantly impact current research on energy-efficient distributed systems, blockchain consensus methods, and the development of sustainable digital infrastructures. The main objectives of this thesis are outlined in the following four categories:</w:t>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The PoCol algorithm aims to optimize PoW-style mining by encouraging miners to collaborate and combine their efforts to create new blocks while increasing overall efficiency, while providing the same cryptographic assurance and probabilistic finality of security as existing PoW algorithms.</w:t>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This framework will integrate models for energy consumption and decentralization, which will allow for the systematic comparison of PoCol and PoW from a variety of operational perspectives,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which will provide a thorough experimental evaluation. Testing will focus on determining energy savings, measuring performance, and assessing equity among different networks with diverse levels of users, latencies, and workloads. The results of the tests will then be compared to those seen in real-world.</w:t>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The second chapter describes in detail everything you need to know about threat models, the blockchain architecture, and how to reach a consensus on the blockchain.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Chapter four discusses system mathematical model for Proof of Collaboration (PoCol).</w:t>
      </w:r>
    </w:p>
    <w:p w14:paraId="2D3337C3" w14:textId="77777777" w:rsidR="00AD3238" w:rsidRPr="006C7BCF"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Chapter 5 provides a preliminary security and accuracy analysis of the PoCol system model based on the concepts presented in Chapter 4, and also compares how consensus is achieved with PoCol against other consensus methods (i.e., PoW, et al.).</w:t>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In Chapter 7, experimental results are presented, focusing on energy consumption, throughput, latency, and decentralization. PoCol is also compared against various variants of Proof of Work. Furthermore, the implications of the PoCol experimental results in relation to the previous </w:t>
        <w:lastRenderedPageBreak/>
        <w:t>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future work designed towards improving upon current systems of PoCol.</w:t>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the control of the system is decentralized and all changes are voted on by consensus from the participants, leaving no single participant as the controller of the state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Blockchains utilize blocks to define a block of transactions (the header of the transaction will contain all metadata necessary to identify the block within the ledger) to create a chain of blocks, where each block in the chain contains a header containing the metadata that identifies the previous block (i.e. the timestamp for that block, the hash of the previous block, and any other consensus-related information). The chains of blocks represent the integrity of the system and provide a level of tamper-evidence to the records; if you were to modify the record of any of the previous blocks, it would change the hash of that block and thereby invalidate all of the subsequent blocks in the chain. When looking at Bitcoin and other public cryptocurrencies there is an established ledger (designated as "unspent transaction output" or "UTXO") that will show how much bitcoin or other types of cryptocurrencies have been sent or received by that particular address [49], [50]. Miners create blocks when they solve a proof of work (PoW) problem and in return get rewarded for their work with newly created coins and creation of blocks from miners. When dealing with private or permissioned systems, their inherent structure may be similar; but </w:t>
        <w:lastRenderedPageBreak/>
        <w:t>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with all types having very different amounts Latency/Throughput/Tolerance to Faults/Decentralization in contrast to each other. All blockchain designs will maintain a shared, append only ledger to provide security for all transactions.</w:t>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The ledger is shared through a peer-to-peer overlay. The nodes that hold the ledger will send and receive transactions/blocks by exchanging information using a GOSSIP TYPE protocol [1], [39]. There are various kinds of nodes that may exist in a network. Full nodes must maintain and validate the full chain., Mining and validator nodes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This characteristic model works great for both traditional BFT and Nakamoto‑style probabilistic consensus approaches as shown in [7], [8].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w:t>
        <w:lastRenderedPageBreak/>
        <w:t>load usage through a common ledger [56]. Additional examples are provided by Li et al., who use blockchain to manage power-data assets and trading [57]. Source: Xu et al. Based on our review we feel there is a high potential for continued growth and development of the blockchain as a business model.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Turing-complete (i.e. A language where any computable function can be described) or limited target domain-specific languages, written and stored on the blockchain, enabling the deployment of new contracts on the ledger (or in other words, be executed through transactions). Because of this paradigm, there is no longer any need for centralized organizations to control business logic, the use of smart contracts allows for decentralized applications ("dApps") to create tokens for assets and able to track and manage complex business processes, such as circular supply chains which use smart contracts to record all critical performance indicators and compliance standards, according to Huang and colleagues. Farooq and team have created an open voting platform that uses transactions to record votes and the smart contract to tally the votes. Ullah and Al-Turjman describe smart contract functions in smart cities to facilitate the transaction of real estate, as well as store real property and escrow rights within the ledger. Vyas and team discuss using artificial intelligence-assisted smart contracts to bridge sensors from Agriculture and Healthcare with predictive algorithms. Smolenski discusses the opportunities blockchain-based credential </w:t>
        <w:lastRenderedPageBreak/>
        <w:t>verification technology provide to create new avenues of education,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Distributed systems can have consensus protocols to ensure the agreement among nodes who are not faulty about the order of state transitions that occurred in response to these failures or adversarial actions [7], [8]. The importance of earning consensus on the order of the transactions in the blockchain also determines how secure, performant, and energy efficient the systems are. We will summarize briefly, the traditional consensus methods,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The Practical Byzantine Fault Tolerance (PBFT) method, created by Castro and Liskov, allows for agreement on a consensus amongst a maximum of 33% of Byzantine nodes over a partially-synchronous network using a three-phase commit process with view change to allow new leaders [8]. Following this work have been many successful enhancements such as proactive recovery being added [59],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they also require many rounds of communications among parties as well as verified channels, which can create </w:t>
        <w:lastRenderedPageBreak/>
        <w:t xml:space="preserve">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quickly propagate throughout the bitcoin network.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w:t>
        <w:lastRenderedPageBreak/>
        <w:t xml:space="preserve">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including Proofs of Space and Proofs of Time and Space (or Replication).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The way blockchain consumes energy, particularly with respect to proof-of-work or PoW public coins [65], [66], are at the very centre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Power is a measurement of the energy consumed over time (watts) whereas energy is the product of power used over a specific amount of time (joules or kilowatt hour).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525C1AB4" w14:textId="77777777" w:rsidR="008B202D" w:rsidRPr="006C7BCF" w:rsidRDefault="008B202D" w:rsidP="008B202D">
      <w:pPr>
        <w:rPr>
          <w:rFonts w:eastAsiaTheme="majorEastAsia"/>
        </w:rPr>
      </w:pPr>
      <w:r>
        <w:t>De Vries and others estimate the total power consumption of the entire network using bottom-up modeling based on observed hash rates, assumptions about mining hardware efficiencies and Power Usage Efficacies (PUE)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rFonts w:eastAsiaTheme="majorEastAsia"/>
        </w:rPr>
        <w:t>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[45].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(PoX)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[19], [20]. We hope this chapter gives an overview of blockchain consensus mechanisms from both a theoretical and practical standpoint, and we have included both empirical research on energy usage and its impact, with various methodologies used to conduct that research.</w:t>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Historically, Blockchain Technology was mostly implemented within the Crypto Currency products marketplace. Recently, many different applications have been developed which take advantage of Blockchain Technology: e.g.; Supply Chain Management [72], HealthCare, Internet of Things, Digital Identity, Finance, Governance, and Smart Cities. Within all Blockchain Systems, the Consensus Algorithm is used to allow all of the Distributed Nodes to agree on the Validity and Ordering of all Transactions without a Central Authority controlling them. Thus, the Consensus Mechanism determines how Secure, Performant, Decentralized, Fault Tolerant, and Sustainable a Blockchain Network can be.</w:t>
      </w:r>
    </w:p>
    <w:p w14:paraId="5F58AD8B"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the past, many different types of Consensus Algorithms have been developed to overcome some of the limitations of previous algorithms. Example: Proof-of-Work (PoW) algorithm demonstrated that it could be highly robust against attempted exploits in Open-Ended Adversarial Environments. However, PoW requires a tremendous amount of Energy to operate; therefore, it has raised a number of concerns related to the sustainability and cost-to-operate of PoW Mining Hardware. In an effort to reduce the energy requirements, as well as, address to some degree the concerns related to PoW's Environmental Impact, several alternative Consensus Mechanisms have emerged, such as: Proof-of-Stake Consent Mechanisms; Delegated Proof-of-Stake Consent Mechanisms; Practical Byzantine Fault Tolerance mechanisms; Proof-of-Authority mechanisms and several other Hybrid models and application-specific Consensus Mechanisms to improve Transaction Throughput; Reduce Latency; Reduce Energy Costs; Improve the usability for Permissioned Networks and Consortiums.</w:t>
      </w:r>
    </w:p>
    <w:p w14:paraId="68068CCE" w14:textId="77777777" w:rsidR="008B202D" w:rsidRPr="006C7BCF" w:rsidRDefault="008B202D" w:rsidP="008B202D">
      <w:pPr>
        <w:spacing w:after="160" w:line="276" w:lineRule="auto"/>
        <w:rPr>
          <w:rFonts w:eastAsia="Times New Roman"/>
          <w:sz w:val="24"/>
          <w:szCs w:val="24"/>
        </w:rPr>
      </w:pPr>
      <w:r>
        <w:t xml:space="preserve">As there has been many Consensus Algorithms developed, this has added to the richness of the Consensus Space; However, it has also made it much more difficult for researchers to systematically compare each of the different Consensus Algorithms. While there are several important surveys in the literature detailing Blockchain Architecture; Security; Consensus Mechanisms; there still exists a considerable gap of knowledge between the various different Consensus Mechanisms. 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w:t>
        <w:lastRenderedPageBreak/>
        <w:t>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The Additional to the framework, 2, across all categories of consensus mechanisms The first two categories are: (1) Functionality, which describes the type and scope of the system; (2) Security, which encompasses both conventional (i.e., protection against intentional attack) and unconventional (i.e., protection against environmental factors) systems; (3) Energy consumption, which is a more holistic definition of both efficiency and sustainability. </w:t>
      </w:r>
    </w:p>
    <w:p w14:paraId="7CADEF1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[79] Similarly, Orthrus has developed a </w:t>
        <w:lastRenderedPageBreak/>
        <w:t xml:space="preserve">mechanism that provides a Multi-BFT mechanism where the transaction ordering is based on the partially ordered transactions, enabled by concurrent processing, allowing for lower latency and maintaining a global ordering of all transactions.[80].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[81].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environments.[73], [75].</w:t>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The selection process for the articles in this publication was completed according to PRISMA guidelines,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lastRenderedPageBreak/>
        <w:t>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w:t>
        <w:lastRenderedPageBreak/>
        <w:t xml:space="preserve">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w:t>
        <w:lastRenderedPageBreak/>
        <w:t>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w:t>
        <w:lastRenderedPageBreak/>
        <w:t>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w:t>
        <w:lastRenderedPageBreak/>
        <w:t xml:space="preserve">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We performed an extensive survey of the major categories of Consensus Algorithms (CAs) currently available, including classical, stake-based, delegated authority-based and new or specialized consensus mechanisms. They wanted to demonstrate the range of trust assumptions, participation models and deployment environments they encountered through their survey of existing review publications rather than attempt to create a comprehensive list of all CA protocols published to date. Examples of CA Evaluation Criteria were Functionality, Security and Energy Consumption; these were identified as being representative of the trade-offs most important in determining design considerations for CAs: Op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w:t>
        <w:lastRenderedPageBreak/>
        <w:t xml:space="preserve">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lastRenderedPageBreak/>
        <w:t>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lastRenderedPageBreak/>
        <w:t>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w:t>
        <w:lastRenderedPageBreak/>
        <w:t xml:space="preserve">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w:t>
        <w:lastRenderedPageBreak/>
        <w:t xml:space="preserve">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w:t>
        <w:lastRenderedPageBreak/>
        <w:t xml:space="preserve">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w:t>
        <w:lastRenderedPageBreak/>
        <w:t>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w:t>
        <w:lastRenderedPageBreak/>
        <w:t>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5DD6A5C" w14:textId="77777777" w:rsidR="00F06DBB" w:rsidRPr="006C7BCF" w:rsidRDefault="00F06DBB" w:rsidP="004E597E"/>
    <w:p w14:paraId="1A45FA54" w14:textId="77777777" w:rsidR="009306EE" w:rsidRPr="006C7BCF" w:rsidRDefault="009306EE" w:rsidP="009306EE">
      <w:pPr>
        <w:spacing w:after="160" w:line="276" w:lineRule="auto"/>
      </w:pPr>
    </w:p>
    <w:p w14:paraId="09A1371E" w14:textId="77777777" w:rsidR="009306EE" w:rsidRPr="006C7BCF" w:rsidRDefault="009306EE" w:rsidP="009306EE">
      <w:r>
        <w:br w:type="page"/>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w:t>
        <w:lastRenderedPageBreak/>
        <w:t>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w:t>
        <w:lastRenderedPageBreak/>
        <w:t>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w:t>
        <w:lastRenderedPageBreak/>
        <w:t xml:space="preserve">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It is adhered to the same principles of probabilistic finality as defined for PoW and k is chosen in such a way that it provides greater or at least equal security guarantees as compared to the baseline technology.</w:t>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w:t>
        <w:lastRenderedPageBreak/>
        <w:t xml:space="preserve">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The list of goals leads to the creation of the following functional and non-functional specifications. In particular, the protocol outlines how nonce ranges are generated and distributed, proves that miners searched their nonce ranges,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w:t>
        <w:lastRenderedPageBreak/>
        <w:t xml:space="preserve">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who are entitled to participate in PoCol meetings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his public key will remain on the list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Afterwards, this transaction like other transactions broadcast on the network and included into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he/she does not contribute towards consensus anymore.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the index of the last block in which he/she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w:t>
        <w:lastRenderedPageBreak/>
        <w:t xml:space="preserve">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w:t>
        <w:lastRenderedPageBreak/>
        <w:t>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one registered miner (Miner C) is not performing his work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he might get his share as a reward if he remains registered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In a typical situation, the process of registration in the genesis sequence goes as follows. Miner A, who desires to carry out local registration record, proceeds with executing genesis registration transaction possibly by disclosing his public key, network address and reward address. However, after registration by Miner A, the two other miners – B and C – send registration requests to Miner A, which have been validated by him. Therefore, as soon as Miner A has approved the requests, he registers them into the system.</w:t>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w:t>
        <w:lastRenderedPageBreak/>
        <w:t>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use his nonce to participate in the nonce distribution function. Additionally, the next invocation of the nonce distribution function will create new partitioning for the nonce space, and no space will be wasted on miner C after he has left.</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Informally, PoCol preserves the conditions needed to prove that the double-spend probability for a transaction with k confirmations decreases exponentially in k, for α &lt; 0.5 and partially synchronous networks, exactly as in the Bitcoin backbone analysis [46], [34].</w:t>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The formal properties of common prefix, chain growth and chain quality remain valid under the same conditions on hash power and network synchrony,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w:t>
        <w:lastRenderedPageBreak/>
        <w:t>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 while preserving the probabilistic security of PoW.</w:t>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that PoCol maintains standard blockchain security properties while addressing energy efficiency and fairness concerns.</w:t>
      </w:r>
    </w:p>
    <w:p w14:paraId="3C42689F" w14:textId="77777777" w:rsidR="00683D84" w:rsidRPr="006C7BCF" w:rsidRDefault="00683D84" w:rsidP="00683D84">
      <w:r>
        <w:t xml:space="preserve">In the following chapter, we will quantitatively evaluate PoCol’s performance through simulation and, where possible, analytical modeling, comparing its block-finding latency, energy consumption, and reward fairness against classical PoW and selected alternative consensus mechanisms.</w:t>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simulating the operation of bitcoin style networks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This distinction does not affect the measured results, because the simulator already schedules the collaborative search so that miners’ shares of work within a round are disjoint, which is exactly the behaviour that explicit template enforcement guarantees in a full implementation; it does, however, define a mandatory item for future implementation work (Section 8.5).</w:t>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w:t>
        <w:lastRenderedPageBreak/>
        <w:t xml:space="preserve">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All simulation inputs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The important aspect here is that when one compares results from PoW with those of PoCol, he/she sees that while the latter shows much lower aggregate energy consumption, on the other hand, it shows much higher occurrence of stale blocks.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experimental output's workbooks generated by the simulator, and identified the normalized performance measurements to be used for subsequent analyses. </w:t>
      </w:r>
    </w:p>
    <w:p w14:paraId="4BEDBAEC" w14:textId="77777777" w:rsidR="00747645" w:rsidRPr="006C7BCF" w:rsidRDefault="00747645" w:rsidP="00747645">
      <w:r>
        <w:t xml:space="preserve">Furthermore, the chapter demonstrated that the simulator has produced ten complete experimental workbooks for PoW and PoCol each containing 100-500 miners in total, where the workbook contained the configuration, aggregate information, miner accounting data, chain history, and energy consumption data. </w:t>
      </w:r>
    </w:p>
    <w:p w14:paraId="7A28C1EE" w14:textId="77777777" w:rsidR="00A12544" w:rsidRPr="006C7BCF" w:rsidRDefault="00747645" w:rsidP="00747645">
      <w:r>
        <w:t xml:space="preserve">Thus, the thesis now has a credible experimental basis for analyzing the behavior of PoCol and PoW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Specifically, the experiments will seek to answer three questions: Will the use of collaborative nonce-space allocation produce an increase in throughput or finality time with increasing number of miners? What extent will there be reduction in total energy consumed, energy per block, energy per transaction and total CO₂ produced? What ancillary effects arise, especially with respect to stale-block performance and scalability with increased number of miners [24], [67].</w:t>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w:t>
        <w:lastRenderedPageBreak/>
        <w:t xml:space="preserve">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t>7.3.2. Latency and finality</w:t>
      </w:r>
      <w:bookmarkEnd w:id="236"/>
    </w:p>
    <w:p w14:paraId="646E5C4B" w14:textId="77777777" w:rsidR="00B42EA1" w:rsidRPr="006C7BCF" w:rsidRDefault="00747645" w:rsidP="00747645">
      <w:r>
        <w:t xml:space="preserve">Finality for both PoW and PoCol is determined probabilistically not deterministically. Thus, this section provides the total count of six confirmations using the average main-chain block time per run. At 100 miners, the average six-confirmation finality was approximately 3189 seconds for PoCol and 3128 seconds for PoW (see Figure 7.2). The finality total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Figure 7.2. Approximate six-confirmation finality time derived from the average main-chain block interval.</w:t>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PoCol achieved its greatest achievement in terms of energy-savings.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When comparing PoW to PoCol, it is clear that PoCol has significantly increased energy efficiency through higher energy and carbon cost reductions when compared with PoW. This paper shows that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PoCol has achieved a substantial improvement over PoW, and has now bridged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lastRenderedPageBreak/>
        <w:t xml:space="preserve">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the answer is clearly yes: by requiring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approximate finality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w:t>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t>In summary, the results are strong empirical evidence supporting the thesis hypothesis of how collaborative consensus could completely alter the energy profile of PoW-style consensus.</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the methodology used with PoCol significantly reduced total energy consumption and CO2 emissions in the situations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It is thus readily seen that RQ1 is answered in this thesis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based on empirical proof provided in Chapters 6 and 7 about energy-saving potential of PoCol. The results obtained offer convincing evidence that PoCol requires dramatically lower energy expenditures than PoW;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t xml:space="preserve">Finally, the third RQ addressed how actual conditions would be able to influence such general parameters of the blockchain as fairness, throughput, scalability, and resilience to the risks. While the results received do not answer this question fully, they do indicate that PoCol improves some critical RQ3 parameters of the blockchain, such as sustainable energy outcome and throughput, although more refinements and coordination efforts need to be made. The results are reliable because they have empirical roots in proven evidence received in research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w:t>
        <w:lastRenderedPageBreak/>
        <w:t xml:space="preserve">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At the empirical level, the thesis provides us some concrete comparative proof. The conducted tests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as specified in Chapter 5) and reducing stale-block occurrences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w:t>
        <w:lastRenderedPageBreak/>
        <w:t>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