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Verification Summary</w:t>
      </w:r>
    </w:p>
    <w:p>
      <w:pPr>
        <w:pStyle w:val="Heading1"/>
      </w:pPr>
      <w:r>
        <w:t>Totals</w:t>
      </w:r>
    </w:p>
    <w:p>
      <w:pPr>
        <w:pStyle w:val="ListBullet"/>
      </w:pPr>
      <w:r>
        <w:t>References extracted from the thesis and audit report: 95 unique sources (after the earlier IEEE-pass deduplication of 117 raw records, including all A-/B-labelled lists).</w:t>
      </w:r>
    </w:p>
    <w:p>
      <w:pPr>
        <w:pStyle w:val="ListBullet"/>
      </w:pPr>
      <w:r>
        <w:t>Verified references in the Chicago bibliography: 74 (63 with verified DOIs, 10 official web sources, 1 unpublished manuscript).</w:t>
      </w:r>
    </w:p>
    <w:p>
      <w:pPr>
        <w:pStyle w:val="ListBullet"/>
      </w:pPr>
      <w:r>
        <w:t>References with verified DOIs: 63 (60 via Crossref, 3 arXiv preprints via DataCite). Every DOI was resolved through the DOI.org handle service and its metadata matched against title, authors, venue, and year; none were invented.</w:t>
      </w:r>
    </w:p>
    <w:p>
      <w:pPr>
        <w:pStyle w:val="ListBullet"/>
      </w:pPr>
      <w:r>
        <w:t>Verified references without DOIs: 11 (white papers, documentation pages, a data index, one EIP standard, one software repository, one unpublished manuscript). Each is marked “No DOI assigned or located.”</w:t>
      </w:r>
    </w:p>
    <w:p>
      <w:pPr>
        <w:pStyle w:val="ListBullet"/>
      </w:pPr>
      <w:r>
        <w:t>Duplicate records merged: 15 groups (merged during the IEEE citation pass and re-confirmed here; see list below). One further latent duplicate risk is flagged: unresolved entries [81] (“Proof of Reputation”) and [38] may denote the same work.</w:t>
      </w:r>
    </w:p>
    <w:p>
      <w:pPr>
        <w:pStyle w:val="ListBullet"/>
      </w:pPr>
      <w:r>
        <w:t>Unresolved references requiring manual verification: 21 (11 draft entries that could not be confidently identified + 10 citations with no reference entry in the manuscript).</w:t>
      </w:r>
    </w:p>
    <w:p>
      <w:pPr>
        <w:pStyle w:val="Heading1"/>
      </w:pPr>
      <w:r>
        <w:t>Duplicate references merged</w:t>
      </w:r>
    </w:p>
    <w:p>
      <w:pPr>
        <w:pStyle w:val="ListBullet"/>
      </w:pPr>
      <w:r>
        <w:t>[6]/[B1] Nakamoto → final [1]</w:t>
      </w:r>
    </w:p>
    <w:p>
      <w:pPr>
        <w:pStyle w:val="ListBullet"/>
      </w:pPr>
      <w:r>
        <w:t>[12]/[B5] Lamport et al. → final [6]</w:t>
      </w:r>
    </w:p>
    <w:p>
      <w:pPr>
        <w:pStyle w:val="ListBullet"/>
      </w:pPr>
      <w:r>
        <w:t>[13]/[A8]/[B6] Castro &amp; Liskov → final [7]</w:t>
      </w:r>
    </w:p>
    <w:p>
      <w:pPr>
        <w:pStyle w:val="ListBullet"/>
      </w:pPr>
      <w:r>
        <w:t>[16]/[A9] King &amp; Nadal → final [26]</w:t>
      </w:r>
    </w:p>
    <w:p>
      <w:pPr>
        <w:pStyle w:val="ListBullet"/>
      </w:pPr>
      <w:r>
        <w:t>[18]/[84] Karantias et al. → final [34]</w:t>
      </w:r>
    </w:p>
    <w:p>
      <w:pPr>
        <w:pStyle w:val="ListBullet"/>
      </w:pPr>
      <w:r>
        <w:t>[28]/[B8] Ge et al. → final [27]</w:t>
      </w:r>
    </w:p>
    <w:p>
      <w:pPr>
        <w:pStyle w:val="ListBullet"/>
      </w:pPr>
      <w:r>
        <w:t>[29]/[40]/[110] Cortes-Goicoechea et al. → final [11]</w:t>
      </w:r>
    </w:p>
    <w:p>
      <w:pPr>
        <w:pStyle w:val="ListBullet"/>
      </w:pPr>
      <w:r>
        <w:t>[48]/[53]/[109] Platt et al. → final [20]</w:t>
      </w:r>
    </w:p>
    <w:p>
      <w:pPr>
        <w:pStyle w:val="ListBullet"/>
      </w:pPr>
      <w:r>
        <w:t>[75]/[A6]/[B10] Sedlmeir et al. → final [60]</w:t>
      </w:r>
    </w:p>
    <w:p>
      <w:pPr>
        <w:pStyle w:val="ListBullet"/>
      </w:pPr>
      <w:r>
        <w:t>[105]/[A1]/[B4] Alharby &amp; van Moorsel → final [85]</w:t>
      </w:r>
    </w:p>
    <w:p>
      <w:pPr>
        <w:pStyle w:val="ListBullet"/>
      </w:pPr>
      <w:r>
        <w:t>[108]/[A2]/[B9] Gervais et al. → final [89]</w:t>
      </w:r>
    </w:p>
    <w:p>
      <w:pPr>
        <w:pStyle w:val="ListBullet"/>
      </w:pPr>
      <w:r>
        <w:t>[A3]/[B7] Xiao et al. → final [91]</w:t>
      </w:r>
    </w:p>
    <w:p>
      <w:pPr>
        <w:pStyle w:val="ListBullet"/>
      </w:pPr>
      <w:r>
        <w:t>[A4]/[B2] de Vries → final [93]</w:t>
      </w:r>
    </w:p>
    <w:p>
      <w:pPr>
        <w:pStyle w:val="ListBullet"/>
      </w:pPr>
      <w:r>
        <w:t>[A5]/[B3] Stoll et al. → final [94]</w:t>
      </w:r>
    </w:p>
    <w:p>
      <w:pPr>
        <w:pStyle w:val="ListBullet"/>
      </w:pPr>
      <w:r>
        <w:t>[A10]/[B11] Rasheed &amp; AbuSamra → final [90]</w:t>
      </w:r>
    </w:p>
    <w:p>
      <w:pPr>
        <w:pStyle w:val="Heading1"/>
      </w:pPr>
      <w:r>
        <w:t>Metadata corrected during verification</w:t>
      </w:r>
    </w:p>
    <w:p>
      <w:pPr>
        <w:pStyle w:val="ListBullet"/>
      </w:pPr>
      <w:r>
        <w:t>Final [27]: Venue and DOI corrected: the thesis listed “2020 IEEE PIC, pp. 217–223, doi:10.1109/PIC50277.2020.9350811”, but that DOI belongs to a different paper; the actual publication is Security and Communication Networks 2022 (authors Lina Ge, Jie Wang, Guifen Zhang).</w:t>
      </w:r>
    </w:p>
    <w:p>
      <w:pPr>
        <w:pStyle w:val="ListBullet"/>
      </w:pPr>
      <w:r>
        <w:t>Final [23]: Second author corrected: Petr Musilek (thesis listed “Pakniat”).</w:t>
      </w:r>
    </w:p>
    <w:p>
      <w:pPr>
        <w:pStyle w:val="ListBullet"/>
      </w:pPr>
      <w:r>
        <w:t>Final [30]: Exact-title match, but authors are Naveen Arali, D. G. Narayan, Altaf Husain M., and P. S. Hiremath — not “Luo et al.” as the thesis stated. Author should confirm.</w:t>
      </w:r>
    </w:p>
    <w:p>
      <w:pPr>
        <w:pStyle w:val="ListBullet"/>
      </w:pPr>
      <w:r>
        <w:t>Final [12]: Full title and authors (Asimina Koutra; Vasileios Tenentes) recovered; thesis listed an abbreviated title and initial-only author.</w:t>
      </w:r>
    </w:p>
    <w:p>
      <w:pPr>
        <w:pStyle w:val="ListBullet"/>
      </w:pPr>
      <w:r>
        <w:t>Final [14]: Exact title is “Green-PoW: An energy-efficient blockchain Proof-of-Work consensus algorithm” (thesis wrote “energy-aware”).</w:t>
      </w:r>
    </w:p>
    <w:p>
      <w:pPr>
        <w:pStyle w:val="ListBullet"/>
      </w:pPr>
      <w:r>
        <w:t>Final [37]: Exact title is “Proof of Contribution: A Modification of Proof of Work to Increase Mining Efficiency” (thesis wrote “A Modified Solution to Increase Mining Efficiency”).</w:t>
      </w:r>
    </w:p>
    <w:p>
      <w:pPr>
        <w:pStyle w:val="ListBullet"/>
      </w:pPr>
      <w:r>
        <w:t>Final [53]: Full title is “SoK: Consensus in the Age of Blockchains” (AFT 2019); thesis omitted the “SoK:” prefix.</w:t>
      </w:r>
    </w:p>
    <w:p>
      <w:pPr>
        <w:pStyle w:val="ListBullet"/>
      </w:pPr>
      <w:r>
        <w:t>Final [83]: Exact title is “On Security Analysis of Proof-of-Elapsed-Time (PoET)” by Lin Chen et al. (SSS 2017); the thesis title was a paraphrase.</w:t>
      </w:r>
    </w:p>
    <w:p>
      <w:pPr>
        <w:pStyle w:val="ListBullet"/>
      </w:pPr>
      <w:r>
        <w:t>Final [11]: Pages corrected to 1–8 per publisher record (thesis listed 113–120).</w:t>
      </w:r>
    </w:p>
    <w:p>
      <w:pPr>
        <w:pStyle w:val="ListBullet"/>
      </w:pPr>
      <w:r>
        <w:t>Final [29]: Thesis cited “Towards Scalability in Public Blockchain: A Preferential Delegated Proof of Stake Consensus” (no such publication); matched to Bachani &amp; Bhattacharjya’s PDPoS paper in Symmetry, the only publication on preferential DPoS scalability. Author should confirm.</w:t>
      </w:r>
    </w:p>
    <w:p>
      <w:pPr>
        <w:pStyle w:val="ListBullet"/>
      </w:pPr>
      <w:r>
        <w:t>Final [32]: Thesis title (“Analysis and justification of the use of existing blockchain solutions in energy systems”) matches no publication; matched via the distinctive author to Manolache, Manolache &amp; Tapus, “Decision Making using the Blockchain Proof of Authority Consensus.” Author should confirm.</w:t>
      </w:r>
    </w:p>
    <w:p>
      <w:pPr>
        <w:pStyle w:val="ListBullet"/>
      </w:pPr>
      <w:r>
        <w:t>Final [43]: Thesis listed an abbreviated title (“Traceability and certification for green power”); matched by first author (Yi Ge) and topic to “Traceability analysis of distributed new energy system access to green power based on blockchain.” Author should confirm.</w:t>
      </w:r>
    </w:p>
    <w:p>
      <w:pPr>
        <w:pStyle w:val="ListBullet"/>
      </w:pPr>
      <w:r>
        <w:t>Final [48]: Matched by first author (Alysson A. P. Machado) and topic to “Profit distribution through blockchain solution from battery energy storage system in a virtual power plant…” (Journal of Energy Storage, 2024); the thesis title differs. Author should confirm.</w:t>
      </w:r>
    </w:p>
    <w:p>
      <w:pPr>
        <w:pStyle w:val="ListBullet"/>
      </w:pPr>
      <w:r>
        <w:t>Final [50]: Thesis cited “Auditable logging in permissioned blockchain systems” (descriptive); matched to Putz, Menges &amp; Pernul, “A secure and auditable logging infrastructure based on a permissioned blockchain.” Author should confirm.</w:t>
      </w:r>
    </w:p>
    <w:p>
      <w:pPr>
        <w:pStyle w:val="ListBullet"/>
      </w:pPr>
      <w:r>
        <w:t>Final [56]: Thesis cited “DPNPBFT: Dual Primary Node PBFT…” (no such title); matched to Na et al., “A Derivative PBFT Blockchain Consensus Algorithm With Dual Primary Nodes Based on Separation of Powers.” Author should confirm.</w:t>
      </w:r>
    </w:p>
    <w:p>
      <w:pPr>
        <w:pStyle w:val="ListBullet"/>
      </w:pPr>
      <w:r>
        <w:t>Final [57]: Matched to Zhang, Li &amp; Zhao, “A Parallel Consensus Mechanism Using PBFT Based on DAG-Lattice Structure in the Internet of Vehicles”; the thesis title was abbreviated. Author should confirm.</w:t>
      </w:r>
    </w:p>
    <w:p>
      <w:pPr>
        <w:pStyle w:val="ListBullet"/>
      </w:pPr>
      <w:r>
        <w:t>Final [39]: Closest match: Lei Xu et al., “Blockchain-Based Decentralized Power Dispatching Model for Power Grids Integrated with Renewable Energy and Flexible Load” (Processes, 2023); the thesis title differs slightly (“…for Integrated Energy Systems Integrated with…”). Author should confirm.</w:t>
      </w:r>
    </w:p>
    <w:p>
      <w:pPr>
        <w:pStyle w:val="ListBullet"/>
      </w:pPr>
      <w:r>
        <w:t>Final [15]: Thesis title mixed two works: authors match Bravo-Marquez et al. (DAPPCON 2019, used here), but the cited title resembles Jia et al., “Proof-of-Learning: Definitions and Practice” (IEEE S&amp;P 2021, doi:10.1109/SP40001.2021.00106). Author should confirm which was intended.</w:t>
      </w:r>
    </w:p>
    <w:p>
      <w:pPr>
        <w:pStyle w:val="ListBullet"/>
      </w:pPr>
      <w:r>
        <w:t>Final [10]: Thesis cited this as “Decarbonizing Ethereum: Estimating pre- and post-Merge emissions” — no publication with that title exists; McDonald’s arXiv paper is the only matching author/topic work. Author should confirm.</w:t>
      </w:r>
    </w:p>
    <w:p>
      <w:pPr>
        <w:pStyle w:val="ListBullet"/>
      </w:pPr>
      <w:r>
        <w:t>Final [16]: Thesis cited “On the Design of Blockchain-Based Deep Learning (DLBC)”; the DLBC acronym identifies this arXiv work. No peer-reviewed version located.</w:t>
      </w:r>
    </w:p>
    <w:p>
      <w:pPr>
        <w:pStyle w:val="ListBullet"/>
      </w:pPr>
      <w:r>
        <w:t>Final [5]: article retracted in 2024 — see note in bibliography (Vyas et al.).</w:t>
      </w:r>
    </w:p>
    <w:p>
      <w:pPr>
        <w:pStyle w:val="Heading1"/>
      </w:pPr>
      <w:r>
        <w:t>References for which no DOI exists</w:t>
      </w:r>
    </w:p>
    <w:p>
      <w:r>
        <w:t>[1] Bitcoin: A Peer-to-Peer Electronic Cash System, [7] Practical Byzantine Fault Tolerance, [9] Cambridge Blockchain Network Sustainability Index (CBNSI), [26] PPCoin: Peer-to-Peer Crypto-Currency with Proof-of-Stake, [28] Delegated Proof of Stake (DPOS), [31] POA Network Whitepaper, [35] PoET 1.0 Specification, [52] Aura – Authority Round consensus protocol, [80] EIP-225: Clique proof-of-authority consensus protocol, [90] Extending BlockSim with Energy and Carbon Footprint Modeling for Sustainable Blockchain Evaluation, [95] BlockSim-New (modified BlockSim implementation)</w:t>
      </w:r>
    </w:p>
    <w:p>
      <w:pPr>
        <w:pStyle w:val="Heading1"/>
      </w:pPr>
      <w:r>
        <w:t>References whose DOI could not be confirmed / unresolved sources</w:t>
      </w:r>
    </w:p>
    <w:p>
      <w:pPr>
        <w:pStyle w:val="ListBullet"/>
      </w:pPr>
      <w:r>
        <w:t>[13] N. Arali et al., “SHA-256 hardware architectures and energy-efficient implementations.” — No publication with this title exists. “N. Arali” is actually an author of the game-theory consensus paper (final [30]). The claim it supports (energy-efficient double-SHA-256 mining hardware) best matches H. L. Pham et al., “Double SHA-256 Hardware Architecture With Compact Message Expander for Bitcoin Mining,” IEEE Access 8 (2020): 139634–139646, doi:10.1109/ACCESS.2020.3012581 — candidate only, not confirmed.</w:t>
      </w:r>
    </w:p>
    <w:p>
      <w:pPr>
        <w:pStyle w:val="ListBullet"/>
      </w:pPr>
      <w:r>
        <w:t>[17] “A secure and efficient blockchain-based federated learning framework.” — Title too generic; no exact match. Candidates: Y. Li et al., “A Blockchain-Based Decentralized Federated Learning Framework with Committee Consensus,” IEEE Network 35, no. 1 (2021): 234–241, doi:10.1109/MNET.011.2000263; and X. Qu et al., “Proof of Federated Learning: A Novel Energy-Recycling Consensus Algorithm,” IEEE TPDS 32, no. 8 (2021), doi:10.1109/TPDS.2021.3056773 (the thesis text discusses PoFL). Neither could be confirmed.</w:t>
      </w:r>
    </w:p>
    <w:p>
      <w:pPr>
        <w:pStyle w:val="ListBullet"/>
      </w:pPr>
      <w:r>
        <w:t>[36] No reference entry existed in the manuscript (former [22]). — Cited (as former [22]) for Proof of History (PoH) in Chapters 1 and 3, including a table entry. The canonical PoH source is A. Yakovenko’s Solana white paper, but the thesis gives no bibliographic details to confirm this.</w:t>
      </w:r>
    </w:p>
    <w:p>
      <w:pPr>
        <w:pStyle w:val="ListBullet"/>
      </w:pPr>
      <w:r>
        <w:t>[38] C. T. Danescu-Niculescu-Mizil et al., “Proof of Reputation: A Cooperation-Based System for Blockchains.” — No publication with this title exists, and the author attribution (an NLP researcher) is clearly erroneous. Candidates: Q. Zhuang et al., “Proof of Reputation: A Reputation-based Consensus Protocol for Blockchain Based Systems” (IECC 2019, doi:10.1145/3343147.3343169); F. Gai et al., “Proof of Reputation: A Reputation-Based Consensus Protocol for Peer-to-Peer Network” (DASFAA 2018, doi:10.1007/978-3-319-91458-9_41). Neither could be confirmed.</w:t>
      </w:r>
    </w:p>
    <w:p>
      <w:pPr>
        <w:pStyle w:val="ListBullet"/>
      </w:pPr>
      <w:r>
        <w:t>[41] Chen et al., “Blockchain-Based Smart Contract Applications and Challenges.” — No publication with this exact title and a first author Chen was found. Candidate: T. Hewa, M. Ylianttila, and M. Liyanage, “Survey on Blockchain Based Smart Contracts: Applications, Opportunities and Challenges,” Journal of Network and Computer Applications 177 (2021), doi:10.1016/j.jnca.2020.102857 (no Chen among authors). Could not be confirmed.</w:t>
      </w:r>
    </w:p>
    <w:p>
      <w:pPr>
        <w:pStyle w:val="ListBullet"/>
      </w:pPr>
      <w:r>
        <w:t>[42] Smolenski, “Verifiable credentials, blockchain, and the future of higher education.” — Natalie Smolenski has written extensively on blockchain credentials in education, but no publication with this exact title was found. Candidate: N. Smolenski, “Blockchain for Education: A New Credentialing Ecosystem” (book chapter, 2022). Could not be confirmed.</w:t>
      </w:r>
    </w:p>
    <w:p>
      <w:pPr>
        <w:pStyle w:val="ListBullet"/>
      </w:pPr>
      <w:r>
        <w:t>[44] Taherdoost, “A Systematic review on emerging blockchain technologies and applications.” — Hamed Taherdoost has published several blockchain reviews, but none with this title. Candidates include “Smart Contracts in Blockchain Technology: A Critical Review” (Information 14, no. 2 (2023): 117, doi:10.3390/info14020117). Could not be confirmed.</w:t>
      </w:r>
    </w:p>
    <w:p>
      <w:pPr>
        <w:pStyle w:val="ListBullet"/>
      </w:pPr>
      <w:r>
        <w:t>[45] No reference entry existed in the manuscript (former [7]). — Cited (as former [7]) for Nakamoto-consensus/Bitcoin-backbone security analyses in Chapters 1, 3, and 5.</w:t>
      </w:r>
    </w:p>
    <w:p>
      <w:pPr>
        <w:pStyle w:val="ListBullet"/>
      </w:pPr>
      <w:r>
        <w:t>[46] No reference entry existed in the manuscript (former [8]). — Cited (as former [8]) alongside former [7] for formal security/liveness analyses.</w:t>
      </w:r>
    </w:p>
    <w:p>
      <w:pPr>
        <w:pStyle w:val="ListBullet"/>
      </w:pPr>
      <w:r>
        <w:t>[47] S. Hadi et al., “Data-driven architecture for smart grid load management and microgrid control using blockchain-based IoT.” — No matching publication found on Crossref or via web search (exact phrases, author+topic combinations). Could not be identified.</w:t>
      </w:r>
    </w:p>
    <w:p>
      <w:pPr>
        <w:pStyle w:val="ListBullet"/>
      </w:pPr>
      <w:r>
        <w:t>[66] No reference entry existed in the manuscript (former [58]). — Cited (as former [58]) in Chapter 3 for BFT communication overhead.</w:t>
      </w:r>
    </w:p>
    <w:p>
      <w:pPr>
        <w:pStyle w:val="ListBullet"/>
      </w:pPr>
      <w:r>
        <w:t>[67] No reference entry existed in the manuscript (former [59]). — Cited (as former [59]) in Chapter 3 for BFT communication overhead.</w:t>
      </w:r>
    </w:p>
    <w:p>
      <w:pPr>
        <w:pStyle w:val="ListBullet"/>
      </w:pPr>
      <w:r>
        <w:t>[69] No reference entry existed in the manuscript (former [83]). — Cited (as former [83]) in Chapter 3 for PBFT scalability.</w:t>
      </w:r>
    </w:p>
    <w:p>
      <w:pPr>
        <w:pStyle w:val="ListBullet"/>
      </w:pPr>
      <w:r>
        <w:t>[70] No reference entry existed in the manuscript (former [57]). — Cited (as former [57]) in Chapter 3 for a regulated-environments/safety-standards claim.</w:t>
      </w:r>
    </w:p>
    <w:p>
      <w:pPr>
        <w:pStyle w:val="ListBullet"/>
      </w:pPr>
      <w:r>
        <w:t>[75] “A Microgrid Trading Framework Based on PoC Consensus.” — No matching publication found on Crossref or via web search for a microgrid trading framework based on Proof-of-Contribution/PoC consensus. Could not be identified.</w:t>
      </w:r>
    </w:p>
    <w:p>
      <w:pPr>
        <w:pStyle w:val="ListBullet"/>
      </w:pPr>
      <w:r>
        <w:t>[76] “Blockchain for sustainability and climate action.” — Generic title with no author information; several unrelated works carry similar titles. Could not be identified.</w:t>
      </w:r>
    </w:p>
    <w:p>
      <w:pPr>
        <w:pStyle w:val="ListBullet"/>
      </w:pPr>
      <w:r>
        <w:t>[78] No reference entry existed in the manuscript (former [68]). — Cited (as former [68]) in Chapter 3 for PoH trust/correctness.</w:t>
      </w:r>
    </w:p>
    <w:p>
      <w:pPr>
        <w:pStyle w:val="ListBullet"/>
      </w:pPr>
      <w:r>
        <w:t>[79] No reference entry existed in the manuscript (former [69]). — Cited (as former [69]) in Chapter 3 for PoH trust/correctness.</w:t>
      </w:r>
    </w:p>
    <w:p>
      <w:pPr>
        <w:pStyle w:val="ListBullet"/>
      </w:pPr>
      <w:r>
        <w:t>[81] “Proof of Reputation.” — Bare title; cannot distinguish among candidate PoR papers (Zhuang et al. 2019, doi:10.1145/3343147.3343169; Gai et al. 2018, doi:10.1007/978-3-319-91458-9_41), and may duplicate original entry [24]. Could not be identified.</w:t>
      </w:r>
    </w:p>
    <w:p>
      <w:pPr>
        <w:pStyle w:val="ListBullet"/>
      </w:pPr>
      <w:r>
        <w:t>[82] “The Energy Consumption of Blockchain Technology: A Systematic Mapping Study.” — No publication with this title exists; likely a conflation of Sedlmeir et al., “The Energy Consumption of Blockchain Technology: Beyond Myth” (final [60]) with a mapping-study title. Could not be identified.</w:t>
      </w:r>
    </w:p>
    <w:p>
      <w:pPr>
        <w:pStyle w:val="ListBullet"/>
      </w:pPr>
      <w:r>
        <w:t>[84] No reference entry existed in the manuscript (former [80]). — Cited (as former [80]) in Chapter 3 for Proof-of-Contribution.</w:t>
      </w:r>
    </w:p>
    <w:p>
      <w:pPr>
        <w:pStyle w:val="Heading1"/>
      </w:pPr>
      <w:r>
        <w:t>Databases and sources searched</w:t>
      </w:r>
    </w:p>
    <w:p>
      <w:r>
        <w:t>Crossref REST API (bibliographic and exact-title queries; full metadata retrieval), DOI.org handle resolution service, DataCite (arXiv DOIs), IEEE Xplore records via Crossref, ACM Digital Library records via Crossref, SpringerLink records via Crossref, ScienceDirect/Elsevier records via Crossref, MDPI, Hindawi/Wiley, De Gruyter, IOP, ACS, SSRN, arXiv.org, bitcoin.org, peercoin.net, docs.bitshares.org, sawtooth.splinter.dev (Hyperledger Sawtooth documentation), openethereum.github.io, eips.ethereum.org, ccaf.io (Cambridge Centre for Alternative Finance), POA Network GitHub wiki, and general web search for white papers and documentation. Google Scholar/ResearchGate were not used as verification authorities.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