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References (IEEE Style, Thesis Order)</w:t>
      </w:r>
    </w:p>
    <w:p>
      <w:r>
        <w:t>Final reference list [1]–[148], numbered by first appearance in the corrected thesis and matching the in-text citations one-to-one. All references are cited in the text; entries verified against Crossref, DataCite, DOI.org, and official publisher/organization websites, with DOIs included wherever one exists.</w:t>
      </w:r>
    </w:p>
    <w:p>
      <w:pPr>
        <w:spacing w:after="120"/>
        <w:ind w:left="792" w:hanging="792"/>
      </w:pPr>
      <w:r>
        <w:t>[1]</w:t>
        <w:tab/>
      </w:r>
      <w:r>
        <w:t xml:space="preserve">S. Nakamoto, “Bitcoin: A Peer-to-Peer Electronic Cash System,” white paper, 2008. [Online]. Available: </w:t>
      </w:r>
      <w:hyperlink r:id="rId9">
        <w:r>
          <w:rPr>
            <w:rStyle w:val="Hyperlink"/>
          </w:rPr>
          <w:t>https://bitcoin.org/bitcoin.pdf</w:t>
        </w:r>
      </w:hyperlink>
    </w:p>
    <w:p>
      <w:pPr>
        <w:spacing w:after="120"/>
        <w:ind w:left="792" w:hanging="792"/>
      </w:pPr>
      <w:r>
        <w:t>[2]</w:t>
        <w:tab/>
      </w:r>
      <w:r>
        <w:t xml:space="preserve">L. Huang, L. Zhen, J. Wang, and X. Zhang, “Blockchain Implementation for Circular Supply Chain Management: Evaluating Critical Success Factors,” Industrial Marketing Management, vol. 102, pp. 451–464, 2022, doi: </w:t>
      </w:r>
      <w:hyperlink r:id="rId10">
        <w:r>
          <w:rPr>
            <w:rStyle w:val="Hyperlink"/>
          </w:rPr>
          <w:t>10.1016/j.indmarman.2022.02.009</w:t>
        </w:r>
      </w:hyperlink>
      <w:r>
        <w:t>.</w:t>
      </w:r>
    </w:p>
    <w:p>
      <w:pPr>
        <w:spacing w:after="120"/>
        <w:ind w:left="792" w:hanging="792"/>
      </w:pPr>
      <w:r>
        <w:t>[3]</w:t>
        <w:tab/>
      </w:r>
      <w:r>
        <w:t xml:space="preserve">M. S. Farooq, U. Iftikhar, and A. Khelifi, “A Framework to Make Voting System Transparent Using Blockchain Technology,” IEEE Access, vol. 10, pp. 59959–59969, 2022, doi: </w:t>
      </w:r>
      <w:hyperlink r:id="rId11">
        <w:r>
          <w:rPr>
            <w:rStyle w:val="Hyperlink"/>
          </w:rPr>
          <w:t>10.1109/access.2022.3180168</w:t>
        </w:r>
      </w:hyperlink>
      <w:r>
        <w:t>.</w:t>
      </w:r>
    </w:p>
    <w:p>
      <w:pPr>
        <w:spacing w:after="120"/>
        <w:ind w:left="792" w:hanging="792"/>
      </w:pPr>
      <w:r>
        <w:t>[4]</w:t>
        <w:tab/>
      </w:r>
      <w:r>
        <w:t xml:space="preserve">F. Ullah and F. Al-Turjman, “A Conceptual Framework for Blockchain Smart Contract Adoption to Manage Real Estate Deals in Smart Cities,” Neural Computing and Applications, vol. 35, no. 7, pp. 5033–5054, 2023, doi: </w:t>
      </w:r>
      <w:hyperlink r:id="rId12">
        <w:r>
          <w:rPr>
            <w:rStyle w:val="Hyperlink"/>
          </w:rPr>
          <w:t>10.1007/s00521-021-05800-6</w:t>
        </w:r>
      </w:hyperlink>
      <w:r>
        <w:t>.</w:t>
      </w:r>
    </w:p>
    <w:p>
      <w:pPr>
        <w:spacing w:after="120"/>
        <w:ind w:left="792" w:hanging="792"/>
      </w:pPr>
      <w:r>
        <w:t>[5]</w:t>
        <w:tab/>
      </w:r>
      <w:r>
        <w:t xml:space="preserve">S. Vyas, M. Shabaz, P. Pandit, L. R. Parvathy, and I. Ofori, “Integration of Artificial Intelligence and Blockchain Technology in Healthcare and Agriculture,” Journal of Food Quality, vol. 2022, pp. 1–11, 2022, doi: </w:t>
      </w:r>
      <w:hyperlink r:id="rId13">
        <w:r>
          <w:rPr>
            <w:rStyle w:val="Hyperlink"/>
          </w:rPr>
          <w:t>10.1155/2022/4228448</w:t>
        </w:r>
      </w:hyperlink>
      <w:r>
        <w:t>.</w:t>
      </w:r>
      <w:r>
        <w:t xml:space="preserve"> [Retracted by the journal in 2024.]</w:t>
      </w:r>
    </w:p>
    <w:p>
      <w:pPr>
        <w:spacing w:after="120"/>
        <w:ind w:left="792" w:hanging="792"/>
      </w:pPr>
      <w:r>
        <w:t>[6]</w:t>
        <w:tab/>
      </w:r>
      <w:r>
        <w:t xml:space="preserve">S. Alam, S. Bhatia, M. Shuaib, M. M. Khubrani, F. Alfayez, A. A. Malibari, and S. Ahmad, “An Overview of Blockchain and IoT Integration for Secure and Reliable Health Records Monitoring,” Sustainability, vol. 15, no. 7, Art. no. 5660, 2023, doi: </w:t>
      </w:r>
      <w:hyperlink r:id="rId14">
        <w:r>
          <w:rPr>
            <w:rStyle w:val="Hyperlink"/>
          </w:rPr>
          <w:t>10.3390/su15075660</w:t>
        </w:r>
      </w:hyperlink>
      <w:r>
        <w:t>.</w:t>
      </w:r>
    </w:p>
    <w:p>
      <w:pPr>
        <w:spacing w:after="120"/>
        <w:ind w:left="792" w:hanging="792"/>
      </w:pPr>
      <w:r>
        <w:t>[7]</w:t>
        <w:tab/>
      </w:r>
      <w:r>
        <w:t xml:space="preserve">L. Lamport, R. Shostak, and M. Pease, “The Byzantine Generals Problem,” ACM Transactions on Programming Languages and Systems, vol. 4, no. 3, pp. 382–401, 1982, doi: </w:t>
      </w:r>
      <w:hyperlink r:id="rId15">
        <w:r>
          <w:rPr>
            <w:rStyle w:val="Hyperlink"/>
          </w:rPr>
          <w:t>10.1145/357172.357176</w:t>
        </w:r>
      </w:hyperlink>
      <w:r>
        <w:t>.</w:t>
      </w:r>
    </w:p>
    <w:p>
      <w:pPr>
        <w:spacing w:after="120"/>
        <w:ind w:left="792" w:hanging="792"/>
      </w:pPr>
      <w:r>
        <w:t>[8]</w:t>
        <w:tab/>
      </w:r>
      <w:r>
        <w:t xml:space="preserve">M. Castro and B. Liskov, “Practical Byzantine Fault Tolerance,” in Proc. 3rd Symp. Operating Systems Design and Implementation (OSDI ’99), New Orleans, LA, USA, 1999, pp. 173–186. [Online]. Available: </w:t>
      </w:r>
      <w:hyperlink r:id="rId16">
        <w:r>
          <w:rPr>
            <w:rStyle w:val="Hyperlink"/>
          </w:rPr>
          <w:t>https://www.usenix.org/conference/osdi-99/practical-byzantine-fault-tolerance</w:t>
        </w:r>
      </w:hyperlink>
    </w:p>
    <w:p>
      <w:pPr>
        <w:spacing w:after="120"/>
        <w:ind w:left="792" w:hanging="792"/>
      </w:pPr>
      <w:r>
        <w:t>[9]</w:t>
        <w:tab/>
      </w:r>
      <w:r>
        <w:t xml:space="preserve">D. Zhang, X. H. Chen, C. K. M. Lau, and B. Xu, “Implications of Cryptocurrency Energy Usage on Climate Change,” Technological Forecasting and Social Change, vol. 187, Art. no. 122219, 2023, doi: </w:t>
      </w:r>
      <w:hyperlink r:id="rId17">
        <w:r>
          <w:rPr>
            <w:rStyle w:val="Hyperlink"/>
          </w:rPr>
          <w:t>10.1016/j.techfore.2022.122219</w:t>
        </w:r>
      </w:hyperlink>
      <w:r>
        <w:t>.</w:t>
      </w:r>
    </w:p>
    <w:p>
      <w:pPr>
        <w:spacing w:after="120"/>
        <w:ind w:left="792" w:hanging="792"/>
      </w:pPr>
      <w:r>
        <w:t>[10]</w:t>
        <w:tab/>
      </w:r>
      <w:r>
        <w:t xml:space="preserve">Cambridge Centre for Alternative Finance, “Cambridge Blockchain Network Sustainability Index,” University of Cambridge Judge Business School. Accessed: Jul. 17, 2026. [Online]. Available: </w:t>
      </w:r>
      <w:hyperlink r:id="rId18">
        <w:r>
          <w:rPr>
            <w:rStyle w:val="Hyperlink"/>
          </w:rPr>
          <w:t>https://ccaf.io/cbnsi</w:t>
        </w:r>
      </w:hyperlink>
    </w:p>
    <w:p>
      <w:pPr>
        <w:spacing w:after="120"/>
        <w:ind w:left="792" w:hanging="792"/>
      </w:pPr>
      <w:r>
        <w:t>[11]</w:t>
        <w:tab/>
      </w:r>
      <w:r>
        <w:t xml:space="preserve">K. McDonald, “Ethereum Emissions: A Bottom-up Estimate,” arXiv preprint arXiv:2112.01238, 2021, doi: </w:t>
      </w:r>
      <w:hyperlink r:id="rId19">
        <w:r>
          <w:rPr>
            <w:rStyle w:val="Hyperlink"/>
          </w:rPr>
          <w:t>10.48550/arXiv.2112.01238</w:t>
        </w:r>
      </w:hyperlink>
    </w:p>
    <w:p>
      <w:pPr>
        <w:spacing w:after="120"/>
        <w:ind w:left="792" w:hanging="792"/>
      </w:pPr>
      <w:r>
        <w:t>[12]</w:t>
        <w:tab/>
      </w:r>
      <w:r>
        <w:t xml:space="preserve">M. Cortes-Goicoechea, L. Franceschini, and L. Bautista-Gomez, “Resource Analysis of Ethereum 2.0 Clients,” in 2021 3rd Conference on Blockchain Research &amp; Applications for Innovative Networks and Services (BRAINS), 2021, pp. 1–8, doi: </w:t>
      </w:r>
      <w:hyperlink r:id="rId20">
        <w:r>
          <w:rPr>
            <w:rStyle w:val="Hyperlink"/>
          </w:rPr>
          <w:t>10.1109/BRAINS52497.2021.9569812</w:t>
        </w:r>
      </w:hyperlink>
      <w:r>
        <w:t>.</w:t>
      </w:r>
    </w:p>
    <w:p>
      <w:pPr>
        <w:spacing w:after="120"/>
        <w:ind w:left="792" w:hanging="792"/>
      </w:pPr>
      <w:r>
        <w:t>[13]</w:t>
        <w:tab/>
      </w:r>
      <w:r>
        <w:t xml:space="preserve">A. Koutra and V. Tenentes, “Multi-Vt-Based Energy Efficiency Optimization for ASIC Designs of the Double Secure Hash Algorithm Toward a Sustainable Bitcoin Network,” IEEE Transactions on Circuits and Systems II: Express Briefs, vol. 71, no. 3, pp. 1596–1600, 2024, doi: </w:t>
      </w:r>
      <w:hyperlink r:id="rId21">
        <w:r>
          <w:rPr>
            <w:rStyle w:val="Hyperlink"/>
          </w:rPr>
          <w:t>10.1109/tcsii.2024.3350035</w:t>
        </w:r>
      </w:hyperlink>
      <w:r>
        <w:t>.</w:t>
      </w:r>
    </w:p>
    <w:p>
      <w:pPr>
        <w:spacing w:after="120"/>
        <w:ind w:left="792" w:hanging="792"/>
      </w:pPr>
      <w:r>
        <w:t>[14]</w:t>
        <w:tab/>
      </w:r>
      <w:r>
        <w:t>N. Arali et al., “SHA-256 hardware architectures and energy-efficient implementations.”</w:t>
      </w:r>
    </w:p>
    <w:p>
      <w:pPr>
        <w:spacing w:after="120"/>
        <w:ind w:left="792" w:hanging="792"/>
      </w:pPr>
      <w:r>
        <w:t>[15]</w:t>
        <w:tab/>
      </w:r>
      <w:r>
        <w:t xml:space="preserve">N. Lasla, L. Al-Sahan, M. Abdallah, and M. Younis, “Green-PoW: An Energy-Efficient Blockchain Proof-of-Work Consensus Algorithm,” Computer Networks, vol. 214, Art. no. 109118, 2022, doi: </w:t>
      </w:r>
      <w:hyperlink r:id="rId22">
        <w:r>
          <w:rPr>
            <w:rStyle w:val="Hyperlink"/>
          </w:rPr>
          <w:t>10.1016/j.comnet.2022.109118</w:t>
        </w:r>
      </w:hyperlink>
      <w:r>
        <w:t>.</w:t>
      </w:r>
    </w:p>
    <w:p>
      <w:pPr>
        <w:spacing w:after="120"/>
        <w:ind w:left="792" w:hanging="792"/>
      </w:pPr>
      <w:r>
        <w:t>[16]</w:t>
        <w:tab/>
      </w:r>
      <w:r>
        <w:t xml:space="preserve">F. Bravo-Marquez, S. Reeves, and M. Ugarte, “Proof-of-Learning: A Blockchain Consensus Mechanism Based on Machine Learning Competitions,” in 2019 IEEE International Conference on Decentralized Applications and Infrastructures (DAPPCON), 2019, pp. 119–124, doi: </w:t>
      </w:r>
      <w:hyperlink r:id="rId23">
        <w:r>
          <w:rPr>
            <w:rStyle w:val="Hyperlink"/>
          </w:rPr>
          <w:t>10.1109/dappcon.2019.00023</w:t>
        </w:r>
      </w:hyperlink>
      <w:r>
        <w:t>.</w:t>
      </w:r>
    </w:p>
    <w:p>
      <w:pPr>
        <w:spacing w:after="120"/>
        <w:ind w:left="792" w:hanging="792"/>
      </w:pPr>
      <w:r>
        <w:t>[17]</w:t>
        <w:tab/>
      </w:r>
      <w:r>
        <w:t xml:space="preserve">B. Li, C. Chenli, X. Xu, Y. Shi, and T. Jung, “DLBC: A Deep Learning-Based Consensus in Blockchains for Deep Learning Services,” arXiv preprint arXiv:1904.07349, 2019, doi: </w:t>
      </w:r>
      <w:hyperlink r:id="rId24">
        <w:r>
          <w:rPr>
            <w:rStyle w:val="Hyperlink"/>
          </w:rPr>
          <w:t>10.48550/arXiv.1904.07349</w:t>
        </w:r>
      </w:hyperlink>
    </w:p>
    <w:p>
      <w:pPr>
        <w:spacing w:after="120"/>
        <w:ind w:left="792" w:hanging="792"/>
      </w:pPr>
      <w:r>
        <w:t>[18]</w:t>
        <w:tab/>
      </w:r>
      <w:r>
        <w:t>“A secure and efficient blockchain-based federated learning framework.”</w:t>
      </w:r>
    </w:p>
    <w:p>
      <w:pPr>
        <w:spacing w:after="120"/>
        <w:ind w:left="792" w:hanging="792"/>
      </w:pPr>
      <w:r>
        <w:t>[19]</w:t>
        <w:tab/>
      </w:r>
      <w:r>
        <w:t xml:space="preserve">V. B. Mišić, J. Mišić, and X. Chang, “Performance of PBFT Consensus under Voting by Groups,” Blockchains, vol. 2, no. 2, pp. 134–149, 2024, doi: </w:t>
      </w:r>
      <w:hyperlink r:id="rId25">
        <w:r>
          <w:rPr>
            <w:rStyle w:val="Hyperlink"/>
          </w:rPr>
          <w:t>10.3390/blockchains2020007</w:t>
        </w:r>
      </w:hyperlink>
      <w:r>
        <w:t>.</w:t>
      </w:r>
    </w:p>
    <w:p>
      <w:pPr>
        <w:spacing w:after="120"/>
        <w:ind w:left="792" w:hanging="792"/>
      </w:pPr>
      <w:r>
        <w:t>[20]</w:t>
        <w:tab/>
      </w:r>
      <w:r>
        <w:t xml:space="preserve">N. Sapra, I. Shaikh, and A. Dash, “Impact of Proof of Work (PoW)-Based Blockchain Applications on the Environment: A Systematic Review and Research Agenda,” Journal of Risk and Financial Management, vol. 16, no. 4, Art. no. 218, 2023, doi: </w:t>
      </w:r>
      <w:hyperlink r:id="rId26">
        <w:r>
          <w:rPr>
            <w:rStyle w:val="Hyperlink"/>
          </w:rPr>
          <w:t>10.3390/jrfm16040218</w:t>
        </w:r>
      </w:hyperlink>
      <w:r>
        <w:t>.</w:t>
      </w:r>
    </w:p>
    <w:p>
      <w:pPr>
        <w:spacing w:after="120"/>
        <w:ind w:left="792" w:hanging="792"/>
      </w:pPr>
      <w:r>
        <w:t>[21]</w:t>
        <w:tab/>
      </w:r>
      <w: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w:t>
      </w:r>
      <w:hyperlink r:id="rId27">
        <w:r>
          <w:rPr>
            <w:rStyle w:val="Hyperlink"/>
          </w:rPr>
          <w:t>10.1109/QRS-C55045.2021.00168</w:t>
        </w:r>
      </w:hyperlink>
      <w:r>
        <w:t>.</w:t>
      </w:r>
    </w:p>
    <w:p>
      <w:pPr>
        <w:spacing w:after="120"/>
        <w:ind w:left="792" w:hanging="792"/>
      </w:pPr>
      <w:r>
        <w:t>[22]</w:t>
        <w:tab/>
      </w:r>
      <w:r>
        <w:t xml:space="preserve">M. Saad, Z. Qin, K. Ren, D. Nyang, and D. Mohaisen, “e-PoS: Making Proof-of-Stake Decentralized and Fair,” IEEE Transactions on Parallel and Distributed Systems, vol. 32, no. 8, pp. 1961–1973, 2021, doi: </w:t>
      </w:r>
      <w:hyperlink r:id="rId28">
        <w:r>
          <w:rPr>
            <w:rStyle w:val="Hyperlink"/>
          </w:rPr>
          <w:t>10.1109/tpds.2020.3048853</w:t>
        </w:r>
      </w:hyperlink>
      <w:r>
        <w:t>.</w:t>
      </w:r>
    </w:p>
    <w:p>
      <w:pPr>
        <w:spacing w:after="120"/>
        <w:ind w:left="792" w:hanging="792"/>
      </w:pPr>
      <w:r>
        <w:t>[23]</w:t>
        <w:tab/>
      </w:r>
      <w:r>
        <w:t xml:space="preserve">X. Xu, G. Sun, and H. Yu, “An Efficient Blockchain PBFT Consensus Protocol in Energy Constrained IoT Applications,” in 2021 International Conference on UK-China Emerging Technologies (UCET), 2021, pp. 152–157, doi: </w:t>
      </w:r>
      <w:hyperlink r:id="rId29">
        <w:r>
          <w:rPr>
            <w:rStyle w:val="Hyperlink"/>
          </w:rPr>
          <w:t>10.1109/ucet54125.2021.9674967</w:t>
        </w:r>
      </w:hyperlink>
      <w:r>
        <w:t>.</w:t>
      </w:r>
    </w:p>
    <w:p>
      <w:pPr>
        <w:spacing w:after="120"/>
        <w:ind w:left="792" w:hanging="792"/>
      </w:pPr>
      <w:r>
        <w:t>[24]</w:t>
        <w:tab/>
      </w:r>
      <w:r>
        <w:t xml:space="preserve">X. Shi, H. Xiao, W. Liu, K. S. Lackner, V. Buterin, and T. F. Stocker, “Confronting the Carbon-Footprint Challenge of Blockchain,” Environmental Science &amp; Technology, vol. 57, no. 3, pp. 1403–1410, 2023, doi: </w:t>
      </w:r>
      <w:hyperlink r:id="rId30">
        <w:r>
          <w:rPr>
            <w:rStyle w:val="Hyperlink"/>
          </w:rPr>
          <w:t>10.1021/acs.est.2c05165</w:t>
        </w:r>
      </w:hyperlink>
      <w:r>
        <w:t>.</w:t>
      </w:r>
    </w:p>
    <w:p>
      <w:pPr>
        <w:spacing w:after="120"/>
        <w:ind w:left="792" w:hanging="792"/>
      </w:pPr>
      <w:r>
        <w:t>[25]</w:t>
        <w:tab/>
      </w:r>
      <w:r>
        <w:t xml:space="preserve">G. Tereshchenko and I. Kyrychenko, “Analysis and Justification of the Use of Existing Blockchain Solutions for the Protection of Digital Assets,” Innovative Technologies and Scientific Solutions for Industries, no. 1(27), pp. 164–178, 2024, doi: </w:t>
      </w:r>
      <w:hyperlink r:id="rId31">
        <w:r>
          <w:rPr>
            <w:rStyle w:val="Hyperlink"/>
          </w:rPr>
          <w:t>10.30837/ITSSI.2024.27.164</w:t>
        </w:r>
      </w:hyperlink>
      <w:r>
        <w:t>.</w:t>
      </w:r>
    </w:p>
    <w:p>
      <w:pPr>
        <w:spacing w:after="120"/>
        <w:ind w:left="792" w:hanging="792"/>
      </w:pPr>
      <w:r>
        <w:t>[26]</w:t>
        <w:tab/>
      </w:r>
      <w:r>
        <w:t xml:space="preserve">J. Truby, “Decarbonizing Bitcoin: Law and Policy Choices for Reducing the Energy Consumption of Blockchain Technologies and Digital Currencies,” Energy Research &amp; Social Science, vol. 44, pp. 399–410, 2018, doi: </w:t>
      </w:r>
      <w:hyperlink r:id="rId32">
        <w:r>
          <w:rPr>
            <w:rStyle w:val="Hyperlink"/>
          </w:rPr>
          <w:t>10.1016/j.erss.2018.06.009</w:t>
        </w:r>
      </w:hyperlink>
      <w:r>
        <w:t>.</w:t>
      </w:r>
    </w:p>
    <w:p>
      <w:pPr>
        <w:spacing w:after="120"/>
        <w:ind w:left="792" w:hanging="792"/>
      </w:pPr>
      <w:r>
        <w:t>[27]</w:t>
        <w:tab/>
      </w:r>
      <w:r>
        <w:t xml:space="preserve">S. King and S. Nadal, “PPCoin: Peer-to-Peer Crypto-Currency with Proof-of-Stake,” white paper, 2012. [Online]. Available: </w:t>
      </w:r>
      <w:hyperlink r:id="rId33">
        <w:r>
          <w:rPr>
            <w:rStyle w:val="Hyperlink"/>
          </w:rPr>
          <w:t>https://www.peercoin.net/read/papers/peercoin-paper.pdf</w:t>
        </w:r>
      </w:hyperlink>
    </w:p>
    <w:p>
      <w:pPr>
        <w:spacing w:after="120"/>
        <w:ind w:left="792" w:hanging="792"/>
      </w:pPr>
      <w:r>
        <w:t>[28]</w:t>
        <w:tab/>
      </w:r>
      <w:r>
        <w:t xml:space="preserve">L. Ge, J. Wang, and G. Zhang, “Survey of Consensus Algorithms for Proof of Stake in Blockchain,” Security and Communication Networks, vol. 2022, pp. 1–13, 2022, doi: </w:t>
      </w:r>
      <w:hyperlink r:id="rId34">
        <w:r>
          <w:rPr>
            <w:rStyle w:val="Hyperlink"/>
          </w:rPr>
          <w:t>10.1155/2022/2812526</w:t>
        </w:r>
      </w:hyperlink>
      <w:r>
        <w:t>.</w:t>
      </w:r>
    </w:p>
    <w:p>
      <w:pPr>
        <w:spacing w:after="120"/>
        <w:ind w:left="792" w:hanging="792"/>
      </w:pPr>
      <w:r>
        <w:t>[29]</w:t>
        <w:tab/>
      </w:r>
      <w:r>
        <w:t xml:space="preserve">BitShares, “Delegated Proof of Stake (DPOS),” BitShares Documentation. Accessed: Jul. 17, 2026. [Online]. Available: </w:t>
      </w:r>
      <w:hyperlink r:id="rId35">
        <w:r>
          <w:rPr>
            <w:rStyle w:val="Hyperlink"/>
          </w:rPr>
          <w:t>https://docs.bitshares.org/en/master/technology/dpos.html</w:t>
        </w:r>
      </w:hyperlink>
    </w:p>
    <w:p>
      <w:pPr>
        <w:spacing w:after="120"/>
        <w:ind w:left="792" w:hanging="792"/>
      </w:pPr>
      <w:r>
        <w:t>[30]</w:t>
        <w:tab/>
      </w:r>
      <w:r>
        <w:t xml:space="preserve">V. Bachani and A. Bhattacharjya, “Preferential Delegated Proof of Stake (PDPoS)—Modified DPoS with Two Layers Towards Scalability and Higher TPS,” Symmetry, vol. 15, no. 1, Art. no. 4, 2022, doi: </w:t>
      </w:r>
      <w:hyperlink r:id="rId36">
        <w:r>
          <w:rPr>
            <w:rStyle w:val="Hyperlink"/>
          </w:rPr>
          <w:t>10.3390/sym15010004</w:t>
        </w:r>
      </w:hyperlink>
      <w:r>
        <w:t>.</w:t>
      </w:r>
    </w:p>
    <w:p>
      <w:pPr>
        <w:spacing w:after="120"/>
        <w:ind w:left="792" w:hanging="792"/>
      </w:pPr>
      <w:r>
        <w:t>[31]</w:t>
        <w:tab/>
      </w:r>
      <w:r>
        <w:t xml:space="preserve">N. Arali, Narayan D. G., Altaf Husain M., and P. S. Hiremath, “An Efficient and Secure Blockchain Consensus Algorithm Using Game Theory,” International Journal of Computer Network and Information Security, vol. 16, no. 2, pp. 92–102, 2024, doi: </w:t>
      </w:r>
      <w:hyperlink r:id="rId37">
        <w:r>
          <w:rPr>
            <w:rStyle w:val="Hyperlink"/>
          </w:rPr>
          <w:t>10.5815/ijcnis.2024.02.08</w:t>
        </w:r>
      </w:hyperlink>
      <w:r>
        <w:t>.</w:t>
      </w:r>
    </w:p>
    <w:p>
      <w:pPr>
        <w:spacing w:after="120"/>
        <w:ind w:left="792" w:hanging="792"/>
      </w:pPr>
      <w:r>
        <w:t>[32]</w:t>
        <w:tab/>
      </w:r>
      <w:r>
        <w:t xml:space="preserve">I. Barinov, V. Baranov, and P. Khahulin, “POA Network Whitepaper,” POA Network, 2018. Accessed: Jul. 17, 2026. [Online]. Available: </w:t>
      </w:r>
      <w:hyperlink r:id="rId38">
        <w:r>
          <w:rPr>
            <w:rStyle w:val="Hyperlink"/>
          </w:rPr>
          <w:t>https://github.com/poanetwork/wiki/wiki/POA-Network-Whitepaper</w:t>
        </w:r>
      </w:hyperlink>
    </w:p>
    <w:p>
      <w:pPr>
        <w:spacing w:after="120"/>
        <w:ind w:left="792" w:hanging="792"/>
      </w:pPr>
      <w:r>
        <w:t>[33]</w:t>
        <w:tab/>
      </w:r>
      <w:r>
        <w:t xml:space="preserve">M. A. Manolache, S. Manolache, and N. Tapus, “Decision Making Using the Blockchain Proof of Authority Consensus,” Procedia Computer Science, vol. 199, pp. 580–588, 2022, doi: </w:t>
      </w:r>
      <w:hyperlink r:id="rId39">
        <w:r>
          <w:rPr>
            <w:rStyle w:val="Hyperlink"/>
          </w:rPr>
          <w:t>10.1016/j.procs.2022.01.071</w:t>
        </w:r>
      </w:hyperlink>
      <w:r>
        <w:t>.</w:t>
      </w:r>
    </w:p>
    <w:p>
      <w:pPr>
        <w:spacing w:after="120"/>
        <w:ind w:left="792" w:hanging="792"/>
      </w:pPr>
      <w:r>
        <w:t>[34]</w:t>
        <w:tab/>
      </w:r>
      <w:r>
        <w:t xml:space="preserve">S. Dziembowski, S. Faust, V. Kolmogorov, and K. Pietrzak, “Proofs of Space,” in Advances in Cryptology – CRYPTO 2015 (Lecture Notes in Computer Science), Springer, 2015, pp. 585–605, doi: </w:t>
      </w:r>
      <w:hyperlink r:id="rId40">
        <w:r>
          <w:rPr>
            <w:rStyle w:val="Hyperlink"/>
          </w:rPr>
          <w:t>10.1007/978-3-662-48000-7_29</w:t>
        </w:r>
      </w:hyperlink>
      <w:r>
        <w:t>.</w:t>
      </w:r>
    </w:p>
    <w:p>
      <w:pPr>
        <w:spacing w:after="120"/>
        <w:ind w:left="792" w:hanging="792"/>
      </w:pPr>
      <w:r>
        <w:t>[35]</w:t>
        <w:tab/>
      </w:r>
      <w:r>
        <w:t xml:space="preserve">K. Karantias, A. Kiayias, and D. Zindros, “Proof-of-Burn,” in Financial Cryptography and Data Security (Lecture Notes in Computer Science), Springer, 2020, pp. 523–540, doi: </w:t>
      </w:r>
      <w:hyperlink r:id="rId41">
        <w:r>
          <w:rPr>
            <w:rStyle w:val="Hyperlink"/>
          </w:rPr>
          <w:t>10.1007/978-3-030-51280-4_28</w:t>
        </w:r>
      </w:hyperlink>
      <w:r>
        <w:t>.</w:t>
      </w:r>
    </w:p>
    <w:p>
      <w:pPr>
        <w:spacing w:after="120"/>
        <w:ind w:left="792" w:hanging="792"/>
      </w:pPr>
      <w:r>
        <w:t>[36]</w:t>
        <w:tab/>
      </w:r>
      <w:r>
        <w:t xml:space="preserve">Hyperledger Sawtooth (Intel), “PoET 1.0 Specification,” Sawtooth Documentation. Accessed: Jul. 17, 2026. [Online]. Available: </w:t>
      </w:r>
      <w:hyperlink r:id="rId42">
        <w:r>
          <w:rPr>
            <w:rStyle w:val="Hyperlink"/>
          </w:rPr>
          <w:t>https://sawtooth.splinter.dev/docs/1.2/architecture/poet.html</w:t>
        </w:r>
      </w:hyperlink>
    </w:p>
    <w:p>
      <w:pPr>
        <w:spacing w:after="120"/>
        <w:ind w:left="792" w:hanging="792"/>
      </w:pPr>
      <w:r>
        <w:t>[37]</w:t>
        <w:tab/>
      </w:r>
      <w:r>
        <w:t xml:space="preserve">A. Yakovenko, “Solana: A New Architecture for a High Performance Blockchain,” white paper, version 0.8.13. [Online]. Available: </w:t>
      </w:r>
      <w:hyperlink r:id="rId43">
        <w:r>
          <w:rPr>
            <w:rStyle w:val="Hyperlink"/>
          </w:rPr>
          <w:t>https://solana.com/solana-whitepaper.pdf</w:t>
        </w:r>
      </w:hyperlink>
    </w:p>
    <w:p>
      <w:pPr>
        <w:spacing w:after="120"/>
        <w:ind w:left="792" w:hanging="792"/>
      </w:pPr>
      <w:r>
        <w:t>[38]</w:t>
        <w:tab/>
      </w:r>
      <w:r>
        <w:t xml:space="preserve">T. Xue, Y. Yuan, Z. Ahmed, K. Moniz, G. Cao, and C. Wang, “Proof of Contribution: A Modification of Proof of Work to Increase Mining Efficiency,” in 2018 IEEE 42nd Annual Computer Software and Applications Conference (COMPSAC), 2018, pp. 636–644, doi: </w:t>
      </w:r>
      <w:hyperlink r:id="rId44">
        <w:r>
          <w:rPr>
            <w:rStyle w:val="Hyperlink"/>
          </w:rPr>
          <w:t>10.1109/compsac.2018.00096</w:t>
        </w:r>
      </w:hyperlink>
      <w:r>
        <w:t>.</w:t>
      </w:r>
    </w:p>
    <w:p>
      <w:pPr>
        <w:spacing w:after="120"/>
        <w:ind w:left="792" w:hanging="792"/>
      </w:pPr>
      <w:r>
        <w:t>[39]</w:t>
        <w:tab/>
      </w:r>
      <w:r>
        <w:t xml:space="preserve">Q. Zhuang, Y. Liu, L. Chen, and Z. Ai, “Proof of Reputation: A Reputation-Based Consensus Protocol for Blockchain Based Systems,” in Proc. 2019 International Electronics Communication Conference (IECC), 2019, pp. 131–138, doi: </w:t>
      </w:r>
      <w:hyperlink r:id="rId45">
        <w:r>
          <w:rPr>
            <w:rStyle w:val="Hyperlink"/>
          </w:rPr>
          <w:t>10.1145/3343147.3343169</w:t>
        </w:r>
      </w:hyperlink>
      <w:r>
        <w:t>.</w:t>
      </w:r>
    </w:p>
    <w:p>
      <w:pPr>
        <w:spacing w:after="120"/>
        <w:ind w:left="792" w:hanging="792"/>
      </w:pPr>
      <w:r>
        <w:t>[40]</w:t>
        <w:tab/>
      </w:r>
      <w:r>
        <w:t xml:space="preserve">B. Lashkari and P. Musilek, “A Comprehensive Review of Blockchain Consensus Mechanisms,” IEEE Access, vol. 9, pp. 43620–43652, 2021, doi: </w:t>
      </w:r>
      <w:hyperlink r:id="rId46">
        <w:r>
          <w:rPr>
            <w:rStyle w:val="Hyperlink"/>
          </w:rPr>
          <w:t>10.1109/access.2021.3065880</w:t>
        </w:r>
      </w:hyperlink>
      <w:r>
        <w:t>.</w:t>
      </w:r>
    </w:p>
    <w:p>
      <w:pPr>
        <w:spacing w:after="120"/>
        <w:ind w:left="792" w:hanging="792"/>
      </w:pPr>
      <w:r>
        <w:t>[41]</w:t>
        <w:tab/>
      </w:r>
      <w:r>
        <w:t xml:space="preserve">L. Xu, D. Yu, J. Zhou, and C. Jin, “Blockchain-Based Decentralized Power Dispatching Model for Power Grids Integrated with Renewable Energy and Flexible Load,” Processes, vol. 11, no. 6, Art. no. 1673, 2023, doi: </w:t>
      </w:r>
      <w:hyperlink r:id="rId47">
        <w:r>
          <w:rPr>
            <w:rStyle w:val="Hyperlink"/>
          </w:rPr>
          <w:t>10.3390/pr11061673</w:t>
        </w:r>
      </w:hyperlink>
      <w:r>
        <w:t>.</w:t>
      </w:r>
    </w:p>
    <w:p>
      <w:pPr>
        <w:spacing w:after="120"/>
        <w:ind w:left="792" w:hanging="792"/>
      </w:pPr>
      <w:r>
        <w:t>[42]</w:t>
        <w:tab/>
      </w:r>
      <w:r>
        <w:t xml:space="preserve">H. Li, H. Xue, K. Guo, R. Zhang, and S. Lu, “Study on the Power Data Assets and Trading System Design of Blockchain,” Journal of Physics: Conference Series, vol. 2422, no. 1, Art. no. 012006, 2023, doi: </w:t>
      </w:r>
      <w:hyperlink r:id="rId48">
        <w:r>
          <w:rPr>
            <w:rStyle w:val="Hyperlink"/>
          </w:rPr>
          <w:t>10.1088/1742-6596/2422/1/012006</w:t>
        </w:r>
      </w:hyperlink>
      <w:r>
        <w:t>.</w:t>
      </w:r>
    </w:p>
    <w:p>
      <w:pPr>
        <w:spacing w:after="120"/>
        <w:ind w:left="792" w:hanging="792"/>
      </w:pPr>
      <w:r>
        <w:t>[43]</w:t>
        <w:tab/>
      </w:r>
      <w:r>
        <w:t>Chen et al., “Blockchain-Based Smart Contract Applications and Challenges.”</w:t>
      </w:r>
    </w:p>
    <w:p>
      <w:pPr>
        <w:spacing w:after="120"/>
        <w:ind w:left="792" w:hanging="792"/>
      </w:pPr>
      <w:r>
        <w:t>[44]</w:t>
        <w:tab/>
      </w:r>
      <w:r>
        <w:t>Smolenski, “Verifiable credentials, blockchain, and the future of higher education.”</w:t>
      </w:r>
    </w:p>
    <w:p>
      <w:pPr>
        <w:spacing w:after="120"/>
        <w:ind w:left="792" w:hanging="792"/>
      </w:pPr>
      <w:r>
        <w:t>[45]</w:t>
        <w:tab/>
      </w:r>
      <w:r>
        <w:t xml:space="preserve">Y. Ge, W. Zhang, H. Li, and Z. Xie, “Traceability Analysis of Distributed New Energy System Access to Green Power Based on Blockchain Consensus Algorithm,” International Journal of Emerging Electric Power Systems, vol. 25, no. 4, pp. 523–532, 2024, doi: </w:t>
      </w:r>
      <w:hyperlink r:id="rId49">
        <w:r>
          <w:rPr>
            <w:rStyle w:val="Hyperlink"/>
          </w:rPr>
          <w:t>10.1515/ijeeps-2023-0092</w:t>
        </w:r>
      </w:hyperlink>
      <w:r>
        <w:t>.</w:t>
      </w:r>
    </w:p>
    <w:p>
      <w:pPr>
        <w:spacing w:after="120"/>
        <w:ind w:left="792" w:hanging="792"/>
      </w:pPr>
      <w:r>
        <w:t>[46]</w:t>
        <w:tab/>
      </w:r>
      <w:r>
        <w:t>Taherdoost, “A Systematic Review on Emerging Blockchain Technologies and Applications.”</w:t>
      </w:r>
    </w:p>
    <w:p>
      <w:pPr>
        <w:spacing w:after="120"/>
        <w:ind w:left="792" w:hanging="792"/>
      </w:pPr>
      <w:r>
        <w:t>[47]</w:t>
        <w:tab/>
      </w:r>
      <w:r>
        <w:t>[Bibliographic entry missing in the original manuscript. This source was cited as [7] in the draft but has no entry in the original reference list; details to be supplied by the author.]</w:t>
      </w:r>
    </w:p>
    <w:p>
      <w:pPr>
        <w:spacing w:after="120"/>
        <w:ind w:left="792" w:hanging="792"/>
      </w:pPr>
      <w:r>
        <w:t>[48]</w:t>
        <w:tab/>
      </w:r>
      <w:r>
        <w:t>[Bibliographic entry missing in the original manuscript. This source was cited as [8] in the draft but has no entry in the original reference list; details to be supplied by the author.]</w:t>
      </w:r>
    </w:p>
    <w:p>
      <w:pPr>
        <w:spacing w:after="120"/>
        <w:ind w:left="792" w:hanging="792"/>
      </w:pPr>
      <w:r>
        <w:t>[49]</w:t>
        <w:tab/>
      </w:r>
      <w: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w:t>
      </w:r>
      <w:hyperlink r:id="rId50">
        <w:r>
          <w:rPr>
            <w:rStyle w:val="Hyperlink"/>
          </w:rPr>
          <w:t>10.1109/ICTECA60133.2023.10490464</w:t>
        </w:r>
      </w:hyperlink>
      <w:r>
        <w:t>.</w:t>
      </w:r>
    </w:p>
    <w:p>
      <w:pPr>
        <w:spacing w:after="120"/>
        <w:ind w:left="792" w:hanging="792"/>
      </w:pPr>
      <w:r>
        <w:t>[50]</w:t>
        <w:tab/>
      </w:r>
      <w:r>
        <w:t xml:space="preserve">A. A. P. Machado, R. Fiorotti, R. da S. Villaça, and H. R. O. Rocha, “Profit Distribution Through Blockchain Solution from Battery Energy Storage System in a Virtual Power Plant Using Intelligence Techniques,” Journal of Energy Storage, vol. 98, Art. no. 113150, 2024, doi: </w:t>
      </w:r>
      <w:hyperlink r:id="rId51">
        <w:r>
          <w:rPr>
            <w:rStyle w:val="Hyperlink"/>
          </w:rPr>
          <w:t>10.1016/j.est.2024.113150</w:t>
        </w:r>
      </w:hyperlink>
      <w:r>
        <w:t>.</w:t>
      </w:r>
    </w:p>
    <w:p>
      <w:pPr>
        <w:spacing w:after="120"/>
        <w:ind w:left="792" w:hanging="792"/>
      </w:pPr>
      <w:r>
        <w:t>[51]</w:t>
        <w:tab/>
      </w:r>
      <w:r>
        <w:t xml:space="preserve">F. A. Sunny, P. Hajek, M. Munk, M. Z. Abedin, M. S. Satu, M. I. A. Efat, and M. J. Islam, “A Systematic Review of Blockchain Applications,” IEEE Access, vol. 10, pp. 59155–59177, 2022, doi: </w:t>
      </w:r>
      <w:hyperlink r:id="rId52">
        <w:r>
          <w:rPr>
            <w:rStyle w:val="Hyperlink"/>
          </w:rPr>
          <w:t>10.1109/access.2022.3179690</w:t>
        </w:r>
      </w:hyperlink>
      <w:r>
        <w:t>.</w:t>
      </w:r>
    </w:p>
    <w:p>
      <w:pPr>
        <w:spacing w:after="120"/>
        <w:ind w:left="792" w:hanging="792"/>
      </w:pPr>
      <w:r>
        <w:t>[52]</w:t>
        <w:tab/>
      </w:r>
      <w:r>
        <w:t xml:space="preserve">G. Del Monte, D. Pennino, and M. Pizzonia, “Scaling Blockchains Without Giving Up Decentralization and Security: A Solution to the Blockchain Scalability Trilemma,” in Proc. 3rd Workshop on Cryptocurrencies and Blockchains for Distributed Systems, 2020, pp. 71–76, doi: </w:t>
      </w:r>
      <w:hyperlink r:id="rId53">
        <w:r>
          <w:rPr>
            <w:rStyle w:val="Hyperlink"/>
          </w:rPr>
          <w:t>10.1145/3410699.3413800</w:t>
        </w:r>
      </w:hyperlink>
      <w:r>
        <w:t>.</w:t>
      </w:r>
    </w:p>
    <w:p>
      <w:pPr>
        <w:spacing w:after="120"/>
        <w:ind w:left="792" w:hanging="792"/>
      </w:pPr>
      <w:r>
        <w:t>[53]</w:t>
        <w:tab/>
      </w:r>
      <w:r>
        <w:t xml:space="preserve">K. Christidis and M. Devetsikiotis, “Blockchains and smart contracts for the internet of things,” IEEE access, vol. 4, pp. 2292–2303, 2016, doi: </w:t>
      </w:r>
      <w:hyperlink r:id="rId54">
        <w:r>
          <w:rPr>
            <w:rStyle w:val="Hyperlink"/>
          </w:rPr>
          <w:t>10.1109/ACCESS.2016.2566339</w:t>
        </w:r>
      </w:hyperlink>
      <w:r>
        <w:t>.</w:t>
      </w:r>
    </w:p>
    <w:p>
      <w:pPr>
        <w:spacing w:after="120"/>
        <w:ind w:left="792" w:hanging="792"/>
      </w:pPr>
      <w:r>
        <w:t>[54]</w:t>
        <w:tab/>
      </w:r>
      <w:r>
        <w:t xml:space="preserve">B. Putz, F. Menges, and G. Pernul, “A Secure and Auditable Logging Infrastructure Based on a Permissioned Blockchain,” Computers &amp; Security, vol. 87, Art. no. 101602, 2019, doi: </w:t>
      </w:r>
      <w:hyperlink r:id="rId55">
        <w:r>
          <w:rPr>
            <w:rStyle w:val="Hyperlink"/>
          </w:rPr>
          <w:t>10.1016/j.cose.2019.101602</w:t>
        </w:r>
      </w:hyperlink>
      <w:r>
        <w:t>.</w:t>
      </w:r>
    </w:p>
    <w:p>
      <w:pPr>
        <w:spacing w:after="120"/>
        <w:ind w:left="792" w:hanging="792"/>
      </w:pPr>
      <w:r>
        <w:t>[55]</w:t>
        <w:tab/>
      </w:r>
      <w:r>
        <w:t xml:space="preserve">OpenEthereum, “Aura – Authority Round,” OpenEthereum Documentation. Accessed: Jul. 17, 2026. [Online]. Available: </w:t>
      </w:r>
      <w:hyperlink r:id="rId56">
        <w:r>
          <w:rPr>
            <w:rStyle w:val="Hyperlink"/>
          </w:rPr>
          <w:t>https://openethereum.github.io/Aura</w:t>
        </w:r>
      </w:hyperlink>
    </w:p>
    <w:p>
      <w:pPr>
        <w:spacing w:after="120"/>
        <w:ind w:left="792" w:hanging="792"/>
      </w:pPr>
      <w:r>
        <w:t>[56]</w:t>
        <w:tab/>
      </w:r>
      <w:r>
        <w:t xml:space="preserve">S. Bano, A. Sonnino, M. Al-Bassam, S. Azouvi, P. McCorry, S. Meiklejohn, and G. Danezis, “SoK: Consensus in the Age of Blockchains,” in Proc. 1st ACM Conference on Advances in Financial Technologies, 2019, pp. 183–198, doi: </w:t>
      </w:r>
      <w:hyperlink r:id="rId57">
        <w:r>
          <w:rPr>
            <w:rStyle w:val="Hyperlink"/>
          </w:rPr>
          <w:t>10.1145/3318041.3355458</w:t>
        </w:r>
      </w:hyperlink>
      <w:r>
        <w:t>.</w:t>
      </w:r>
    </w:p>
    <w:p>
      <w:pPr>
        <w:spacing w:after="120"/>
        <w:ind w:left="792" w:hanging="792"/>
      </w:pPr>
      <w:r>
        <w:t>[57]</w:t>
        <w:tab/>
      </w:r>
      <w:r>
        <w:t xml:space="preserve">L. Kleinrock, R. Ostrovsky, and V. Zikas, “Proof-of-Reputation Blockchain with Nakamoto Fallback,” in Progress in Cryptology – INDOCRYPT 2020 (Lecture Notes in Computer Science), Springer, 2020, pp. 16–38, doi: </w:t>
      </w:r>
      <w:hyperlink r:id="rId58">
        <w:r>
          <w:rPr>
            <w:rStyle w:val="Hyperlink"/>
          </w:rPr>
          <w:t>10.1007/978-3-030-65277-7_2</w:t>
        </w:r>
      </w:hyperlink>
      <w:r>
        <w:t>.</w:t>
      </w:r>
    </w:p>
    <w:p>
      <w:pPr>
        <w:spacing w:after="120"/>
        <w:ind w:left="792" w:hanging="792"/>
      </w:pPr>
      <w:r>
        <w:t>[58]</w:t>
        <w:tab/>
      </w:r>
      <w:r>
        <w:t xml:space="preserve">X. Lu and Z. Guan, “A Blockchain-Based Trading Matching Scheme in Energy Internet,” in Proc. 2nd ACM International Symposium on Blockchain and Secure Critical Infrastructure, 2020, pp. 142–150, doi: </w:t>
      </w:r>
      <w:hyperlink r:id="rId59">
        <w:r>
          <w:rPr>
            <w:rStyle w:val="Hyperlink"/>
          </w:rPr>
          <w:t>10.1145/3384943.3409430</w:t>
        </w:r>
      </w:hyperlink>
      <w:r>
        <w:t>.</w:t>
      </w:r>
    </w:p>
    <w:p>
      <w:pPr>
        <w:spacing w:after="120"/>
        <w:ind w:left="792" w:hanging="792"/>
      </w:pPr>
      <w:r>
        <w:t>[59]</w:t>
        <w:tab/>
      </w:r>
      <w:r>
        <w:t xml:space="preserve">Y. Na, Z. Wen, J. Fang, Y. Tang, and Y. Li, “A Derivative PBFT Blockchain Consensus Algorithm with Dual Primary Nodes Based on Separation of Powers-DPNPBFT,” IEEE Access, vol. 10, pp. 76114–76124, 2022, doi: </w:t>
      </w:r>
      <w:hyperlink r:id="rId60">
        <w:r>
          <w:rPr>
            <w:rStyle w:val="Hyperlink"/>
          </w:rPr>
          <w:t>10.1109/access.2022.3192426</w:t>
        </w:r>
      </w:hyperlink>
      <w:r>
        <w:t>.</w:t>
      </w:r>
    </w:p>
    <w:p>
      <w:pPr>
        <w:spacing w:after="120"/>
        <w:ind w:left="792" w:hanging="792"/>
      </w:pPr>
      <w:r>
        <w:t>[60]</w:t>
        <w:tab/>
      </w:r>
      <w:r>
        <w:t xml:space="preserve">X. Zhang, R. Li, and H. Zhao, “A Parallel Consensus Mechanism Using PBFT Based on DAG-Lattice Structure in the Internet of Vehicles,” IEEE Internet of Things Journal, vol. 10, no. 6, pp. 5418–5433, 2023, doi: </w:t>
      </w:r>
      <w:hyperlink r:id="rId61">
        <w:r>
          <w:rPr>
            <w:rStyle w:val="Hyperlink"/>
          </w:rPr>
          <w:t>10.1109/jiot.2022.3222217</w:t>
        </w:r>
      </w:hyperlink>
      <w:r>
        <w:t>.</w:t>
      </w:r>
    </w:p>
    <w:p>
      <w:pPr>
        <w:spacing w:after="120"/>
        <w:ind w:left="792" w:hanging="792"/>
      </w:pPr>
      <w:r>
        <w:t>[61]</w:t>
        <w:tab/>
      </w:r>
      <w:r>
        <w:t xml:space="preserve">S. Xu, C. Zhang, L. Wang, S. Zhang, and W. Shao, “A Cross Data Center Access Control Model by Constructing GAS on Blockchain,” in 2022 IEEE 28th International Conference on Parallel and Distributed Systems (ICPADS), 2023, pp. 312–321, doi: </w:t>
      </w:r>
      <w:hyperlink r:id="rId62">
        <w:r>
          <w:rPr>
            <w:rStyle w:val="Hyperlink"/>
          </w:rPr>
          <w:t>10.1109/icpads56603.2022.00048</w:t>
        </w:r>
      </w:hyperlink>
      <w:r>
        <w:t>.</w:t>
      </w:r>
    </w:p>
    <w:p>
      <w:pPr>
        <w:spacing w:after="120"/>
        <w:ind w:left="792" w:hanging="792"/>
      </w:pPr>
      <w:r>
        <w:t>[62]</w:t>
        <w:tab/>
      </w:r>
      <w:r>
        <w:t xml:space="preserve">S. Tang et al., “Towards a Multi-Chain Future of Proof-of-Space,” in Security and Privacy in Communication Networks (Lecture Notes of the Institute for Computer Sciences, Social Informatics and Telecommunications Engineering), Springer, 2019, pp. 23–38, doi: </w:t>
      </w:r>
      <w:hyperlink r:id="rId63">
        <w:r>
          <w:rPr>
            <w:rStyle w:val="Hyperlink"/>
          </w:rPr>
          <w:t>10.1007/978-3-030-37228-6_2</w:t>
        </w:r>
      </w:hyperlink>
      <w:r>
        <w:t>.</w:t>
      </w:r>
    </w:p>
    <w:p>
      <w:pPr>
        <w:spacing w:after="120"/>
        <w:ind w:left="792" w:hanging="792"/>
      </w:pPr>
      <w:r>
        <w:t>[63]</w:t>
        <w:tab/>
      </w:r>
      <w:r>
        <w:t xml:space="preserve">J. Sedlmeir, H. U. Buhl, G. Fridgen, and R. Keller, “The Energy Consumption of Blockchain Technology: Beyond Myth,” Business &amp; Information Systems Engineering, vol. 62, no. 6, pp. 599–608, 2020, doi: </w:t>
      </w:r>
      <w:hyperlink r:id="rId64">
        <w:r>
          <w:rPr>
            <w:rStyle w:val="Hyperlink"/>
          </w:rPr>
          <w:t>10.1007/s12599-020-00656-x</w:t>
        </w:r>
      </w:hyperlink>
      <w:r>
        <w:t>.</w:t>
      </w:r>
    </w:p>
    <w:p>
      <w:pPr>
        <w:spacing w:after="120"/>
        <w:ind w:left="792" w:hanging="792"/>
      </w:pPr>
      <w:r>
        <w:t>[64]</w:t>
        <w:tab/>
      </w:r>
      <w:r>
        <w:t xml:space="preserve">A. Alofi, M. A. Bokhari, R. Bahsoon, and R. Hendley, “Self-Optimizing the Environmental Sustainability of Blockchain-Based Systems,” IEEE Transactions on Sustainable Computing, vol. 9, no. 3, pp. 396–408, 2024, doi: </w:t>
      </w:r>
      <w:hyperlink r:id="rId65">
        <w:r>
          <w:rPr>
            <w:rStyle w:val="Hyperlink"/>
          </w:rPr>
          <w:t>10.1109/tsusc.2023.3325881</w:t>
        </w:r>
      </w:hyperlink>
      <w:r>
        <w:t>.</w:t>
      </w:r>
    </w:p>
    <w:p>
      <w:pPr>
        <w:spacing w:after="120"/>
        <w:ind w:left="792" w:hanging="792"/>
      </w:pPr>
      <w:r>
        <w:t>[65]</w:t>
        <w:tab/>
      </w:r>
      <w:r>
        <w:t xml:space="preserve">J. I. Ibañez and F. Rua, “The Energy Consumption of Proof-of-Stake Systems: Replication and Expansion,” SSRN working paper, 2023, doi: </w:t>
      </w:r>
      <w:hyperlink r:id="rId66">
        <w:r>
          <w:rPr>
            <w:rStyle w:val="Hyperlink"/>
          </w:rPr>
          <w:t>10.2139/ssrn.4324137</w:t>
        </w:r>
      </w:hyperlink>
      <w:r>
        <w:t>.</w:t>
      </w:r>
    </w:p>
    <w:p>
      <w:pPr>
        <w:spacing w:after="120"/>
        <w:ind w:left="792" w:hanging="792"/>
      </w:pPr>
      <w:r>
        <w:t>[66]</w:t>
        <w:tab/>
      </w:r>
      <w:r>
        <w:t xml:space="preserve">A. Khosravi and F. Säämäki, “Beyond Bitcoin: Evaluating Energy Consumption and Environmental Impact Across Cryptocurrency Projects,” Energies, vol. 16, no. 18, Art. no. 6610, 2023, doi: </w:t>
      </w:r>
      <w:hyperlink r:id="rId67">
        <w:r>
          <w:rPr>
            <w:rStyle w:val="Hyperlink"/>
          </w:rPr>
          <w:t>10.3390/en16186610</w:t>
        </w:r>
      </w:hyperlink>
      <w:r>
        <w:t>.</w:t>
      </w:r>
    </w:p>
    <w:p>
      <w:pPr>
        <w:spacing w:after="120"/>
        <w:ind w:left="792" w:hanging="792"/>
      </w:pPr>
      <w:r>
        <w:t>[67]</w:t>
        <w:tab/>
      </w:r>
      <w:r>
        <w:t xml:space="preserve">Z. Zhao, Z. Fang, X. Wang, X. Chen, H. Su, H. Xiao, and Y. Zhou, “Proof-of-learning with incentive security,” arXiv preprint arXiv:2404.09005 (2024). doi: </w:t>
      </w:r>
      <w:hyperlink r:id="rId68">
        <w:r>
          <w:rPr>
            <w:rStyle w:val="Hyperlink"/>
          </w:rPr>
          <w:t>10.48550/arXiv.2404.09005</w:t>
        </w:r>
      </w:hyperlink>
      <w:r>
        <w:t>.</w:t>
      </w:r>
    </w:p>
    <w:p>
      <w:pPr>
        <w:spacing w:after="120"/>
        <w:ind w:left="792" w:hanging="792"/>
      </w:pPr>
      <w:r>
        <w:t>[68]</w:t>
        <w:tab/>
      </w:r>
      <w:r>
        <w:t xml:space="preserve">G. Ateniese, I. Bonacina, A. Faonio, and N. Galesi, “Proofs of Space: When Space Is of the Essence,” in Security and Cryptography for Networks (Lecture Notes in Computer Science), Springer, 2014, pp. 538–557, doi: </w:t>
      </w:r>
      <w:hyperlink r:id="rId69">
        <w:r>
          <w:rPr>
            <w:rStyle w:val="Hyperlink"/>
          </w:rPr>
          <w:t>10.1007/978-3-319-10879-7_31</w:t>
        </w:r>
      </w:hyperlink>
      <w:r>
        <w:t>.</w:t>
      </w:r>
    </w:p>
    <w:p>
      <w:pPr>
        <w:spacing w:after="120"/>
        <w:ind w:left="792" w:hanging="792"/>
      </w:pPr>
      <w:r>
        <w:t>[69]</w:t>
        <w:tab/>
      </w:r>
      <w:r>
        <w:t xml:space="preserve">M. N. M. Bhutta et al., “A Survey on Blockchain Technology: Evolution, Architecture and Security,” IEEE Access, vol. 9, pp. 61048–61073, 2021, doi: </w:t>
      </w:r>
      <w:hyperlink r:id="rId70">
        <w:r>
          <w:rPr>
            <w:rStyle w:val="Hyperlink"/>
          </w:rPr>
          <w:t>10.1109/ACCESS.2021.3072849</w:t>
        </w:r>
      </w:hyperlink>
      <w:r>
        <w:t>.</w:t>
      </w:r>
    </w:p>
    <w:p>
      <w:pPr>
        <w:spacing w:after="120"/>
        <w:ind w:left="792" w:hanging="792"/>
      </w:pPr>
      <w:r>
        <w:t>[70]</w:t>
        <w:tab/>
      </w:r>
      <w:r>
        <w:t xml:space="preserve">S. Islam, M. J. Islam, M. Hossain, S. Noor, K.-S. Kwak, and S. M. R. Islam, “A Survey on Consensus Algorithms in Blockchain-Based Applications: Architecture, Taxonomy, and Operational Issues,” IEEE Access, vol. 11, pp. 39066–39082, 2023, doi: </w:t>
      </w:r>
      <w:hyperlink r:id="rId71">
        <w:r>
          <w:rPr>
            <w:rStyle w:val="Hyperlink"/>
          </w:rPr>
          <w:t>10.1109/ACCESS.2023.3267047</w:t>
        </w:r>
      </w:hyperlink>
      <w:r>
        <w:t>.</w:t>
      </w:r>
    </w:p>
    <w:p>
      <w:pPr>
        <w:spacing w:after="120"/>
        <w:ind w:left="792" w:hanging="792"/>
      </w:pPr>
      <w:r>
        <w:t>[71]</w:t>
        <w:tab/>
      </w:r>
      <w:r>
        <w:t xml:space="preserve">W. Wang et al., “A Survey on Consensus Mechanisms and Mining Strategy Management in Blockchain Networks,” IEEE Access, vol. 7, pp. 22328–22370, 2019, doi: </w:t>
      </w:r>
      <w:hyperlink r:id="rId72">
        <w:r>
          <w:rPr>
            <w:rStyle w:val="Hyperlink"/>
          </w:rPr>
          <w:t>10.1109/ACCESS.2019.2896108</w:t>
        </w:r>
      </w:hyperlink>
      <w:r>
        <w:t>.</w:t>
      </w:r>
    </w:p>
    <w:p>
      <w:pPr>
        <w:spacing w:after="120"/>
        <w:ind w:left="792" w:hanging="792"/>
      </w:pPr>
      <w:r>
        <w:t>[72]</w:t>
        <w:tab/>
      </w:r>
      <w:r>
        <w:t xml:space="preserve">Y. Xiao, N. Zhang, W. Lou, and Y. T. Hou, “A Survey of Distributed Consensus Protocols for Blockchain Networks,” IEEE Communications Surveys &amp; Tutorials, vol. 22, no. 2, pp. 1432–1465, 2020, doi: </w:t>
      </w:r>
      <w:hyperlink r:id="rId73">
        <w:r>
          <w:rPr>
            <w:rStyle w:val="Hyperlink"/>
          </w:rPr>
          <w:t>10.1109/COMST.2020.2969706</w:t>
        </w:r>
      </w:hyperlink>
      <w:r>
        <w:t>.</w:t>
      </w:r>
    </w:p>
    <w:p>
      <w:pPr>
        <w:spacing w:after="120"/>
        <w:ind w:left="792" w:hanging="792"/>
      </w:pPr>
      <w:r>
        <w:t>[73]</w:t>
        <w:tab/>
      </w:r>
      <w:r>
        <w:t xml:space="preserve">D. Hu et al., “Ladder: A Convergence-Based Structured DAG Blockchain for High Throughput and Low Latency,” in Proc. 22nd USENIX Symposium on Networked Systems Design and Implementation (NSDI 25), 779–794. Philadelphia, PA: USENIX Association, 2025. </w:t>
      </w:r>
      <w:hyperlink r:id="rId74">
        <w:r>
          <w:rPr>
            <w:rStyle w:val="Hyperlink"/>
          </w:rPr>
          <w:t>https://dl.acm.org/doi/10.5555/3767955.3767996</w:t>
        </w:r>
      </w:hyperlink>
      <w:r>
        <w:t>.</w:t>
      </w:r>
    </w:p>
    <w:p>
      <w:pPr>
        <w:spacing w:after="120"/>
        <w:ind w:left="792" w:hanging="792"/>
      </w:pPr>
      <w:r>
        <w:t>[74]</w:t>
        <w:tab/>
      </w:r>
      <w:r>
        <w:t xml:space="preserve">H. Lyu, S. Xie, J. Niu, I. Beschastnikh, Y. Zhang, M. Sadoghi, and C. Feng, “Orthrus: Accelerating Multi-BFT Consensus through Concurrent Partial Ordering of Transactions,” in Proc. 2025 IEEE 41st International Conference on Data Engineering (ICDE), 2615–2627, 2025. doi: </w:t>
      </w:r>
      <w:hyperlink r:id="rId75">
        <w:r>
          <w:rPr>
            <w:rStyle w:val="Hyperlink"/>
          </w:rPr>
          <w:t>10.1109/ICDE65448.2025.00197</w:t>
        </w:r>
      </w:hyperlink>
      <w:r>
        <w:t>.</w:t>
      </w:r>
    </w:p>
    <w:p>
      <w:pPr>
        <w:spacing w:after="120"/>
        <w:ind w:left="792" w:hanging="792"/>
      </w:pPr>
      <w:r>
        <w:t>[75]</w:t>
        <w:tab/>
      </w:r>
      <w:r>
        <w:t xml:space="preserve">H. Xu, X. Liu, C. Zhang, W. Wang, J. Wang, and K. Li, “Crackle: A Fast Sector-Based BFT Consensus with Sublinear Communication Complexity,” in Proc. IEEE INFOCOM 2024, 1–10, 2024. doi: </w:t>
      </w:r>
      <w:hyperlink r:id="rId76">
        <w:r>
          <w:rPr>
            <w:rStyle w:val="Hyperlink"/>
          </w:rPr>
          <w:t>10.1109/INFOCOM52122.2024.10621123</w:t>
        </w:r>
      </w:hyperlink>
      <w:r>
        <w:t>.</w:t>
      </w:r>
    </w:p>
    <w:p>
      <w:pPr>
        <w:spacing w:after="120"/>
        <w:ind w:left="792" w:hanging="792"/>
      </w:pPr>
      <w:r>
        <w:t>[76]</w:t>
        <w:tab/>
      </w:r>
      <w:r>
        <w:t xml:space="preserve">M. J. Page et al., “The PRISMA 2020 Statement: An Updated Guideline for Reporting Systematic Reviews,” BMJ, vol. 372, Art. no. n71, 2021, doi: </w:t>
      </w:r>
      <w:hyperlink r:id="rId77">
        <w:r>
          <w:rPr>
            <w:rStyle w:val="Hyperlink"/>
          </w:rPr>
          <w:t>10.1136/bmj.n71</w:t>
        </w:r>
      </w:hyperlink>
      <w:r>
        <w:t>.</w:t>
      </w:r>
    </w:p>
    <w:p>
      <w:pPr>
        <w:spacing w:after="120"/>
        <w:ind w:left="792" w:hanging="792"/>
      </w:pPr>
      <w:r>
        <w:t>[77]</w:t>
        <w:tab/>
      </w:r>
      <w:r>
        <w:t xml:space="preserve">M. J. Page et al., “PRISMA 2020 Explanation and Elaboration: Updated Guidance and Exemplars for Reporting Systematic Reviews,” BMJ, vol. 372, Art. no. n160, 2021, doi: </w:t>
      </w:r>
      <w:hyperlink r:id="rId78">
        <w:r>
          <w:rPr>
            <w:rStyle w:val="Hyperlink"/>
          </w:rPr>
          <w:t>10.1136/bmj.n160</w:t>
        </w:r>
      </w:hyperlink>
      <w:r>
        <w:t>.</w:t>
      </w:r>
    </w:p>
    <w:p>
      <w:pPr>
        <w:spacing w:after="120"/>
        <w:ind w:left="792" w:hanging="792"/>
      </w:pPr>
      <w:r>
        <w:t>[78]</w:t>
        <w:tab/>
      </w:r>
      <w:r>
        <w:t xml:space="preserve">B. Kitchenham and S. Charters, Guidelines for Performing Systematic Literature Reviews in Software Engineering, EBSE Technical Report EBSE-2007-01, Keele University and Durham University, 2007. [Online]. Available: </w:t>
      </w:r>
      <w:hyperlink r:id="rId79">
        <w:r>
          <w:rPr>
            <w:rStyle w:val="Hyperlink"/>
          </w:rPr>
          <w:t>https://legacyfileshare.elsevier.com/promis_misc/525444systematicreviewsguide.pdf</w:t>
        </w:r>
      </w:hyperlink>
    </w:p>
    <w:p>
      <w:pPr>
        <w:spacing w:after="120"/>
        <w:ind w:left="792" w:hanging="792"/>
      </w:pPr>
      <w:r>
        <w:t>[79]</w:t>
        <w:tab/>
      </w:r>
      <w:r>
        <w:t xml:space="preserve">IEEE Professional Communication Society, Author Guidelines for Integrative Literature Reviews, 2019. [Online]. Available: </w:t>
      </w:r>
      <w:hyperlink r:id="rId80">
        <w:r>
          <w:rPr>
            <w:rStyle w:val="Hyperlink"/>
          </w:rPr>
          <w:t>https://procomm.ieee.org/wp-content/uploads/2019/05/Author-Guidelines-for-Integrative-Literature-Reviews.pdf</w:t>
        </w:r>
      </w:hyperlink>
    </w:p>
    <w:p>
      <w:pPr>
        <w:spacing w:after="120"/>
        <w:ind w:left="792" w:hanging="792"/>
      </w:pPr>
      <w:r>
        <w:t>[80]</w:t>
        <w:tab/>
      </w:r>
      <w:r>
        <w:t xml:space="preserve">A. Elsanousi, E. Pei, and K. Mershad, “Proactive Blockchain Deployment Mechanism in Resource-Constrained Rate-Splitting Multiple Access IoT Networks,” Internet of Things, vol. 27, Art. no. 101328, 2024, doi: </w:t>
      </w:r>
      <w:hyperlink r:id="rId81">
        <w:r>
          <w:rPr>
            <w:rStyle w:val="Hyperlink"/>
          </w:rPr>
          <w:t>10.1016/j.iot.2024.101328</w:t>
        </w:r>
      </w:hyperlink>
      <w:r>
        <w:t>.</w:t>
      </w:r>
    </w:p>
    <w:p>
      <w:pPr>
        <w:spacing w:after="120"/>
        <w:ind w:left="792" w:hanging="792"/>
      </w:pPr>
      <w:r>
        <w:t>[81]</w:t>
        <w:tab/>
      </w:r>
      <w:r>
        <w:t xml:space="preserve">B. Hammi, S. Zeadally, and J. Nebhen, “Security Threats, Countermeasures, and Challenges of Digital Supply Chains,” ACM Computing Surveys, vol. 55, no. 14S, Art. no. 316, 2023, doi: </w:t>
      </w:r>
      <w:hyperlink r:id="rId82">
        <w:r>
          <w:rPr>
            <w:rStyle w:val="Hyperlink"/>
          </w:rPr>
          <w:t>10.1145/3588999</w:t>
        </w:r>
      </w:hyperlink>
      <w:r>
        <w:t>.</w:t>
      </w:r>
    </w:p>
    <w:p>
      <w:pPr>
        <w:spacing w:after="120"/>
        <w:ind w:left="792" w:hanging="792"/>
      </w:pPr>
      <w:r>
        <w:t>[82]</w:t>
        <w:tab/>
      </w:r>
      <w:r>
        <w:t xml:space="preserve">M. Sánchez-de la Rosa, C. Núñez-Gómez, M. B. Caminero, and C. Carrión, “Exploring the Use of Blockchain in Resource-Constrained Fog Computing Environments,” Software: Practice and Experience, vol. 53, no. 4, pp. 971–87, 2023, doi: </w:t>
      </w:r>
      <w:hyperlink r:id="rId83">
        <w:r>
          <w:rPr>
            <w:rStyle w:val="Hyperlink"/>
          </w:rPr>
          <w:t>10.1002/spe.3173</w:t>
        </w:r>
      </w:hyperlink>
      <w:r>
        <w:t>.</w:t>
      </w:r>
    </w:p>
    <w:p>
      <w:pPr>
        <w:spacing w:after="120"/>
        <w:ind w:left="792" w:hanging="792"/>
      </w:pPr>
      <w:r>
        <w:t>[83]</w:t>
        <w:tab/>
      </w:r>
      <w:r>
        <w:t xml:space="preserve">K. Z. Azar, H. M. Kamali, H. Homayoun, and A. Sasan, “From Cryptography to Logic Locking: A Survey on the Architecture Evolution of Secure Scan Chains,” IEEE Access, vol. 9, pp. 73133–73151, 2021, doi: </w:t>
      </w:r>
      <w:hyperlink r:id="rId84">
        <w:r>
          <w:rPr>
            <w:rStyle w:val="Hyperlink"/>
          </w:rPr>
          <w:t>10.1109/ACCESS.2021.3080257</w:t>
        </w:r>
      </w:hyperlink>
      <w:r>
        <w:t>.</w:t>
      </w:r>
    </w:p>
    <w:p>
      <w:pPr>
        <w:spacing w:after="120"/>
        <w:ind w:left="792" w:hanging="792"/>
      </w:pPr>
      <w:r>
        <w:t>[84]</w:t>
        <w:tab/>
      </w:r>
      <w:r>
        <w:t xml:space="preserve">E. Atay and J. L. Y. Tong, “The Impact of Blockchain Technology on Human Resource Management,” in Handbook of Research on Social Impacts of E-Payment and Blockchain Technology, 160–177. Hershey, PA: IGI Global, 2022. doi: </w:t>
      </w:r>
      <w:hyperlink r:id="rId85">
        <w:r>
          <w:rPr>
            <w:rStyle w:val="Hyperlink"/>
          </w:rPr>
          <w:t>10.4018/978-1-7998-9035-5.ch009</w:t>
        </w:r>
      </w:hyperlink>
      <w:r>
        <w:t>.</w:t>
      </w:r>
    </w:p>
    <w:p>
      <w:pPr>
        <w:spacing w:after="120"/>
        <w:ind w:left="792" w:hanging="792"/>
      </w:pPr>
      <w:r>
        <w:t>[85]</w:t>
        <w:tab/>
      </w:r>
      <w:r>
        <w:t xml:space="preserve">M. Rukhiran, S. Boonsong, and P. Netinant, “Sustainable optimizing performance and energy efficiency in proof of work blockchain: A multilinear regression approach,” Sustainability, vol. 16, no. 4, Art. no. 1519, 2024, doi: </w:t>
      </w:r>
      <w:hyperlink r:id="rId86">
        <w:r>
          <w:rPr>
            <w:rStyle w:val="Hyperlink"/>
          </w:rPr>
          <w:t>10.3390/su16041519</w:t>
        </w:r>
      </w:hyperlink>
      <w:r>
        <w:t>.</w:t>
      </w:r>
    </w:p>
    <w:p>
      <w:pPr>
        <w:spacing w:after="120"/>
        <w:ind w:left="792" w:hanging="792"/>
      </w:pPr>
      <w:r>
        <w:t>[86]</w:t>
        <w:tab/>
      </w:r>
      <w:r>
        <w:t xml:space="preserve">J. Bonneau and N. Heninger, Eds., Financial Cryptography and Data Security: 24th International Conference (FC 2020), Revised Selected Papers (Lecture Notes in Computer Science), Springer, 2020, doi: </w:t>
      </w:r>
      <w:hyperlink r:id="rId87">
        <w:r>
          <w:rPr>
            <w:rStyle w:val="Hyperlink"/>
          </w:rPr>
          <w:t>10.1007/978-3-030-51280-4</w:t>
        </w:r>
      </w:hyperlink>
      <w:r>
        <w:t>.</w:t>
      </w:r>
    </w:p>
    <w:p>
      <w:pPr>
        <w:spacing w:after="120"/>
        <w:ind w:left="792" w:hanging="792"/>
      </w:pPr>
      <w:r>
        <w:t>[87]</w:t>
        <w:tab/>
      </w:r>
      <w:r>
        <w:t xml:space="preserve">P. Szilágyi, “EIP-225: Clique Proof-of-Authority Consensus Protocol,” Ethereum Improvement Proposals, 2017. [Online]. Available: </w:t>
      </w:r>
      <w:hyperlink r:id="rId88">
        <w:r>
          <w:rPr>
            <w:rStyle w:val="Hyperlink"/>
          </w:rPr>
          <w:t>https://eips.ethereum.org/EIPS/eip-225</w:t>
        </w:r>
      </w:hyperlink>
    </w:p>
    <w:p>
      <w:pPr>
        <w:spacing w:after="120"/>
        <w:ind w:left="792" w:hanging="792"/>
      </w:pPr>
      <w:r>
        <w:t>[88]</w:t>
        <w:tab/>
      </w:r>
      <w:r>
        <w:t xml:space="preserve">Hyperledger Foundation, “Hyperledger Foundation,” Accessed: Mar. 28, 2026. [Online]. Available: </w:t>
      </w:r>
      <w:hyperlink r:id="rId89">
        <w:r>
          <w:rPr>
            <w:rStyle w:val="Hyperlink"/>
          </w:rPr>
          <w:t>https://hyperledger.github.io/</w:t>
        </w:r>
      </w:hyperlink>
    </w:p>
    <w:p>
      <w:pPr>
        <w:spacing w:after="120"/>
        <w:ind w:left="792" w:hanging="792"/>
      </w:pPr>
      <w:r>
        <w:t>[89]</w:t>
        <w:tab/>
      </w:r>
      <w:r>
        <w:t xml:space="preserve">S. Deb, R. Raynor, and S. Kannan, “Stakesure: Proof of stake mechanisms with strong cryptoeconomic safety,” arXiv preprint arXiv:2401.05797 (2024). doi: </w:t>
      </w:r>
      <w:hyperlink r:id="rId90">
        <w:r>
          <w:rPr>
            <w:rStyle w:val="Hyperlink"/>
          </w:rPr>
          <w:t>10.48550/arXiv.2401.05797</w:t>
        </w:r>
      </w:hyperlink>
      <w:r>
        <w:t>.</w:t>
      </w:r>
    </w:p>
    <w:p>
      <w:pPr>
        <w:spacing w:after="120"/>
        <w:ind w:left="792" w:hanging="792"/>
      </w:pPr>
      <w:r>
        <w:t>[90]</w:t>
        <w:tab/>
      </w:r>
      <w:r>
        <w:t xml:space="preserve">M. P. Asadauskas, C. Cachin, and I. Amores Sesar, “PoET: An Eco-Friendly Alternative to PoW,” thesis, University of Bern, 2021. [Online]. Available: </w:t>
      </w:r>
      <w:hyperlink r:id="rId91">
        <w:r>
          <w:rPr>
            <w:rStyle w:val="Hyperlink"/>
          </w:rPr>
          <w:t>https://crypto.unibe.ch/archive/theses/2021.bsc.markus.asadauskas.pdf</w:t>
        </w:r>
      </w:hyperlink>
    </w:p>
    <w:p>
      <w:pPr>
        <w:spacing w:after="120"/>
        <w:ind w:left="792" w:hanging="792"/>
      </w:pPr>
      <w:r>
        <w:t>[91]</w:t>
        <w:tab/>
      </w:r>
      <w:r>
        <w:t xml:space="preserve">M. S. Ali, M. Vecchio, M. Pincheira, K. Dolui, F. Antonelli, and M. H. ur Rehman, “Applications of Blockchains in the Internet of Things: A Comprehensive Survey,” IEEE Communications Surveys &amp; Tutorials, vol. 21, no. 2, pp. 1676–1717, 2019, doi: </w:t>
      </w:r>
      <w:hyperlink r:id="rId92">
        <w:r>
          <w:rPr>
            <w:rStyle w:val="Hyperlink"/>
          </w:rPr>
          <w:t>10.1109/COMST.2018.2886932</w:t>
        </w:r>
      </w:hyperlink>
      <w:r>
        <w:t>.</w:t>
      </w:r>
    </w:p>
    <w:p>
      <w:pPr>
        <w:spacing w:after="120"/>
        <w:ind w:left="792" w:hanging="792"/>
      </w:pPr>
      <w:r>
        <w:t>[92]</w:t>
        <w:tab/>
      </w:r>
      <w:r>
        <w:t xml:space="preserve">J. Pennekamp, F. Alder, R. Matzutt, J. T. Mühlberg, F. Piessens, and K. Wehrle, “Secure End-to-End Sensing in Supply Chains,” in 2020 IEEE Conference on Communications and Network Security (CNS), 1–6. 2020. doi: </w:t>
      </w:r>
      <w:hyperlink r:id="rId93">
        <w:r>
          <w:rPr>
            <w:rStyle w:val="Hyperlink"/>
          </w:rPr>
          <w:t>10.1109/CNS48642.2020.9162337</w:t>
        </w:r>
      </w:hyperlink>
      <w:r>
        <w:t>.</w:t>
      </w:r>
    </w:p>
    <w:p>
      <w:pPr>
        <w:spacing w:after="120"/>
        <w:ind w:left="792" w:hanging="792"/>
      </w:pPr>
      <w:r>
        <w:t>[93]</w:t>
        <w:tab/>
      </w:r>
      <w:r>
        <w:t xml:space="preserve">J. Leng, M. Zhou, J. L. Zhao, Y. Huang, and Y. Bian, “Blockchain security: A survey of techniques and research directions,” IEEE Transactions on Services Computing, vol. 15, no. 4, pp. 2490–2510, 2020, doi: </w:t>
      </w:r>
      <w:hyperlink r:id="rId94">
        <w:r>
          <w:rPr>
            <w:rStyle w:val="Hyperlink"/>
          </w:rPr>
          <w:t>10.1109/TSC.2020.3038641</w:t>
        </w:r>
      </w:hyperlink>
      <w:r>
        <w:t>.</w:t>
      </w:r>
    </w:p>
    <w:p>
      <w:pPr>
        <w:spacing w:after="120"/>
        <w:ind w:left="792" w:hanging="792"/>
      </w:pPr>
      <w:r>
        <w:t>[94]</w:t>
        <w:tab/>
      </w:r>
      <w:r>
        <w:t xml:space="preserve">S. Jangirala, A. K. Das, and A. V. Vasilakos, “Designing Secure Lightweight Blockchain-Enabled RFID-Based Authentication Protocol for Supply Chains in 5G Mobile Edge Computing Environment,” IEEE Transactions on Industrial Informatics, vol. 16, no. 11, pp. 7081–93, 2020, doi: </w:t>
      </w:r>
      <w:hyperlink r:id="rId95">
        <w:r>
          <w:rPr>
            <w:rStyle w:val="Hyperlink"/>
          </w:rPr>
          <w:t>10.1109/TII.2019.2942389</w:t>
        </w:r>
      </w:hyperlink>
      <w:r>
        <w:t>.</w:t>
      </w:r>
    </w:p>
    <w:p>
      <w:pPr>
        <w:spacing w:after="120"/>
        <w:ind w:left="792" w:hanging="792"/>
      </w:pPr>
      <w:r>
        <w:t>[95]</w:t>
        <w:tab/>
      </w:r>
      <w:r>
        <w:t xml:space="preserve">H. Wang, G. Chen, Y. Zhang, and Z. Lin, “Multi-Certificate Attacks against Proof-of-Elapsed-Time and Their Countermeasures,” in NDSS. 2022, doi: </w:t>
      </w:r>
      <w:hyperlink r:id="rId96">
        <w:r>
          <w:rPr>
            <w:rStyle w:val="Hyperlink"/>
          </w:rPr>
          <w:t>10.14722/ndss.2022.24158</w:t>
        </w:r>
      </w:hyperlink>
      <w:r>
        <w:t>.</w:t>
      </w:r>
    </w:p>
    <w:p>
      <w:pPr>
        <w:spacing w:after="120"/>
        <w:ind w:left="792" w:hanging="792"/>
      </w:pPr>
      <w:r>
        <w:t>[96]</w:t>
        <w:tab/>
      </w:r>
      <w:r>
        <w:t xml:space="preserve">A. EL Azzaoui, H. Chen, S. H. Kim, Y. Pan, and J. H. Park, “Blockchain-Based Distributed Information Hiding Framework for Data Privacy Preserving in Medical Supply Chain Systems,” Sensors, vol. 22, no. 4, Art. no. 1371, 2022, doi: </w:t>
      </w:r>
      <w:hyperlink r:id="rId97">
        <w:r>
          <w:rPr>
            <w:rStyle w:val="Hyperlink"/>
          </w:rPr>
          <w:t>10.3390/s22041371</w:t>
        </w:r>
      </w:hyperlink>
      <w:r>
        <w:t>.</w:t>
      </w:r>
    </w:p>
    <w:p>
      <w:pPr>
        <w:spacing w:after="120"/>
        <w:ind w:left="792" w:hanging="792"/>
      </w:pPr>
      <w:r>
        <w:t>[97]</w:t>
        <w:tab/>
      </w:r>
      <w: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w:t>
      </w:r>
      <w:hyperlink r:id="rId98">
        <w:r>
          <w:rPr>
            <w:rStyle w:val="Hyperlink"/>
          </w:rPr>
          <w:t>10.1109/ICETET-SIP58143.2023.10151475</w:t>
        </w:r>
      </w:hyperlink>
      <w:r>
        <w:t>.</w:t>
      </w:r>
    </w:p>
    <w:p>
      <w:pPr>
        <w:spacing w:after="120"/>
        <w:ind w:left="792" w:hanging="792"/>
      </w:pPr>
      <w:r>
        <w:t>[98]</w:t>
        <w:tab/>
      </w:r>
      <w:r>
        <w:t xml:space="preserve">I. Abellán Álvarez, V. Gramlich, and J. Sedlmeir, “Unsealing the secrets of blockchain consensus: A systematic comparison of the formal security of proof-of-work and proof-of-stake,” in Proc. 39th ACM/SIGAPP symposium on applied computing, pp. 278-287. 2024. doi: </w:t>
      </w:r>
      <w:hyperlink r:id="rId99">
        <w:r>
          <w:rPr>
            <w:rStyle w:val="Hyperlink"/>
          </w:rPr>
          <w:t>10.1145/3605098.3635970</w:t>
        </w:r>
      </w:hyperlink>
      <w:r>
        <w:t>.</w:t>
      </w:r>
    </w:p>
    <w:p>
      <w:pPr>
        <w:spacing w:after="120"/>
        <w:ind w:left="792" w:hanging="792"/>
      </w:pPr>
      <w:r>
        <w:t>[99]</w:t>
        <w:tab/>
      </w:r>
      <w: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w:t>
      </w:r>
      <w:hyperlink r:id="rId100">
        <w:r>
          <w:rPr>
            <w:rStyle w:val="Hyperlink"/>
          </w:rPr>
          <w:t>10.1109/CPSAT64082.2024.10745419</w:t>
        </w:r>
      </w:hyperlink>
      <w:r>
        <w:t>.</w:t>
      </w:r>
    </w:p>
    <w:p>
      <w:pPr>
        <w:spacing w:after="120"/>
        <w:ind w:left="792" w:hanging="792"/>
      </w:pPr>
      <w:r>
        <w:t>[100]</w:t>
        <w:tab/>
      </w:r>
      <w:r>
        <w:t xml:space="preserve">R. S. Vairagade and B. S. Hanumantha, “Secure Internet of Things Network Using Light-Weighted Trust and Blockchain-Powered PoW Framework,” Concurrency and Computation: Practice and Experience 34, no. 21 (2022). doi: </w:t>
      </w:r>
      <w:hyperlink r:id="rId101">
        <w:r>
          <w:rPr>
            <w:rStyle w:val="Hyperlink"/>
          </w:rPr>
          <w:t>10.1002/cpe.7057</w:t>
        </w:r>
      </w:hyperlink>
      <w:r>
        <w:t>.</w:t>
      </w:r>
    </w:p>
    <w:p>
      <w:pPr>
        <w:spacing w:after="120"/>
        <w:ind w:left="792" w:hanging="792"/>
      </w:pPr>
      <w:r>
        <w:t>[101]</w:t>
        <w:tab/>
      </w:r>
      <w:r>
        <w:t xml:space="preserve">V. Kohli, S. Chakravarty, V. Chamola, K. S. Sangwan, and S. Zeadally, “An Analysis of Energy Consumption and Carbon Footprints of Cryptocurrencies and Possible Solutions,” Digital Communications and Networks, vol. 9, no. 1, pp. 79–89, 2023, doi: </w:t>
      </w:r>
      <w:hyperlink r:id="rId102">
        <w:r>
          <w:rPr>
            <w:rStyle w:val="Hyperlink"/>
          </w:rPr>
          <w:t>10.1016/j.dcan.2022.06.017</w:t>
        </w:r>
      </w:hyperlink>
      <w:r>
        <w:t>.</w:t>
      </w:r>
    </w:p>
    <w:p>
      <w:pPr>
        <w:spacing w:after="120"/>
        <w:ind w:left="792" w:hanging="792"/>
      </w:pPr>
      <w:r>
        <w:t>[102]</w:t>
        <w:tab/>
      </w:r>
      <w:r>
        <w:t xml:space="preserve">J. Dutta and D. Puthal, “PoAh 2.0: AI-Empowered Dynamic Authentication Based Adaptive Blockchain Consensus for IoMT-Edge Workflow,” Future Generation Computer Systems, vol. 161, pp. 655–72, 2024, doi: </w:t>
      </w:r>
      <w:hyperlink r:id="rId103">
        <w:r>
          <w:rPr>
            <w:rStyle w:val="Hyperlink"/>
          </w:rPr>
          <w:t>10.1016/j.future.2024.07.048</w:t>
        </w:r>
      </w:hyperlink>
      <w:r>
        <w:t>.</w:t>
      </w:r>
    </w:p>
    <w:p>
      <w:pPr>
        <w:spacing w:after="120"/>
        <w:ind w:left="792" w:hanging="792"/>
      </w:pPr>
      <w:r>
        <w:t>[103]</w:t>
        <w:tab/>
      </w:r>
      <w: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w:t>
      </w:r>
      <w:hyperlink r:id="rId104">
        <w:r>
          <w:rPr>
            <w:rStyle w:val="Hyperlink"/>
          </w:rPr>
          <w:t>10.14569/IJACSA.2022.0130469</w:t>
        </w:r>
      </w:hyperlink>
      <w:r>
        <w:t>.</w:t>
      </w:r>
    </w:p>
    <w:p>
      <w:pPr>
        <w:spacing w:after="120"/>
        <w:ind w:left="792" w:hanging="792"/>
      </w:pPr>
      <w:r>
        <w:t>[104]</w:t>
        <w:tab/>
      </w:r>
      <w:r>
        <w:t xml:space="preserve">A. Christian, D. Therry, R. Ardiansyah, M. Y. Pusadan, Y. Y. Joefrie, and A. A. Kasim, “The Implementation and Analysis of The Proof of Work Consensus in Blockchain,” Advance Sustainable Science, Engineering and Technology 6, no. 1 (2024). doi: </w:t>
      </w:r>
      <w:hyperlink r:id="rId105">
        <w:r>
          <w:rPr>
            <w:rStyle w:val="Hyperlink"/>
          </w:rPr>
          <w:t>10.26877/asset.v6i1.17878</w:t>
        </w:r>
      </w:hyperlink>
      <w:r>
        <w:t>.</w:t>
      </w:r>
    </w:p>
    <w:p>
      <w:pPr>
        <w:spacing w:after="120"/>
        <w:ind w:left="792" w:hanging="792"/>
      </w:pPr>
      <w:r>
        <w:t>[105]</w:t>
        <w:tab/>
      </w:r>
      <w:r>
        <w:t xml:space="preserve">S. Prasanna, “Exploring the Architecture and Consensus Mechanisms of Hyperledger Fabric in Blockchain Technology,” JNAO, vol. 15, no. 1, 2024. [Online]. Available: </w:t>
      </w:r>
      <w:hyperlink r:id="rId106">
        <w:r>
          <w:rPr>
            <w:rStyle w:val="Hyperlink"/>
          </w:rPr>
          <w:t>https://jnao-nu.com/Vol.%2015,%20Issue.%2001,%20January-June%20:%202024/13.4.pdf</w:t>
        </w:r>
      </w:hyperlink>
    </w:p>
    <w:p>
      <w:pPr>
        <w:spacing w:after="120"/>
        <w:ind w:left="792" w:hanging="792"/>
      </w:pPr>
      <w:r>
        <w:t>[106]</w:t>
        <w:tab/>
      </w:r>
      <w:r>
        <w:t xml:space="preserve">L. Chen, L. Xu, N. Shah, Z. Gao, Y. Lu, and W. Shi, “On Security Analysis of Proof-of-Elapsed-Time (PoET),” in Stabilization, Safety, and Security of Distributed Systems (Lecture Notes in Computer Science), Springer, 2017, pp. 282–297, doi: </w:t>
      </w:r>
      <w:hyperlink r:id="rId107">
        <w:r>
          <w:rPr>
            <w:rStyle w:val="Hyperlink"/>
          </w:rPr>
          <w:t>10.1007/978-3-319-69084-1_19</w:t>
        </w:r>
      </w:hyperlink>
      <w:r>
        <w:t>.</w:t>
      </w:r>
    </w:p>
    <w:p>
      <w:pPr>
        <w:spacing w:after="120"/>
        <w:ind w:left="792" w:hanging="792"/>
      </w:pPr>
      <w:r>
        <w:t>[107]</w:t>
        <w:tab/>
      </w:r>
      <w:r>
        <w:t xml:space="preserve">M. Bowman, D. Das, A. Mandal, and H. Montgomery, “On Elapsed Time Consensus Protocols,” in Applied Cryptography and Network Security Workshops (Lecture Notes in Computer Science), Springer, 2022, doi: </w:t>
      </w:r>
      <w:hyperlink r:id="rId108">
        <w:r>
          <w:rPr>
            <w:rStyle w:val="Hyperlink"/>
          </w:rPr>
          <w:t>10.1007/978-3-030-92518-5_25</w:t>
        </w:r>
      </w:hyperlink>
      <w:r>
        <w:t>.</w:t>
      </w:r>
    </w:p>
    <w:p>
      <w:pPr>
        <w:spacing w:after="120"/>
        <w:ind w:left="792" w:hanging="792"/>
      </w:pPr>
      <w:r>
        <w:t>[108]</w:t>
        <w:tab/>
      </w:r>
      <w:r>
        <w:t xml:space="preserve">V. Shoup, “Proof of History: What Is It Good For,” 2022. [Online]. Available: </w:t>
      </w:r>
      <w:hyperlink r:id="rId109">
        <w:r>
          <w:rPr>
            <w:rStyle w:val="Hyperlink"/>
          </w:rPr>
          <w:t>https://www.shoup.net/papers/poh.pdf</w:t>
        </w:r>
      </w:hyperlink>
    </w:p>
    <w:p>
      <w:pPr>
        <w:spacing w:after="120"/>
        <w:ind w:left="792" w:hanging="792"/>
      </w:pPr>
      <w:r>
        <w:t>[109]</w:t>
        <w:tab/>
      </w:r>
      <w:r>
        <w:t xml:space="preserve">L. Alboaie, S. Alboaie, and C. Calancea, “Optimal Byzantine Fault Tolerance Consensus Algorithm for Permissioned Systems,” in Proc. 2021 20th RoEduNet Conference: Networking in Education and Research, 2021, doi: </w:t>
      </w:r>
      <w:hyperlink r:id="rId110">
        <w:r>
          <w:rPr>
            <w:rStyle w:val="Hyperlink"/>
          </w:rPr>
          <w:t>10.1109/RoEduNet54112.2021.9638279</w:t>
        </w:r>
      </w:hyperlink>
      <w:r>
        <w:t>.</w:t>
      </w:r>
    </w:p>
    <w:p>
      <w:pPr>
        <w:spacing w:after="120"/>
        <w:ind w:left="792" w:hanging="792"/>
      </w:pPr>
      <w:r>
        <w:t>[110]</w:t>
        <w:tab/>
      </w:r>
      <w:r>
        <w:t xml:space="preserve">N. A. Wahab, D. Zhang, N. F. Juniardi, and Y. Wong, “Advances in consortium chain scalability: A review of the practical byzantine fault tolerance consensus algorithm,” International Journal of Advanced Computer Science and Applications (IJACSA) 7 (2024). doi: </w:t>
      </w:r>
      <w:hyperlink r:id="rId111">
        <w:r>
          <w:rPr>
            <w:rStyle w:val="Hyperlink"/>
          </w:rPr>
          <w:t>10.14569/IJACSA.2024.0150796</w:t>
        </w:r>
      </w:hyperlink>
      <w:r>
        <w:t>.</w:t>
      </w:r>
    </w:p>
    <w:p>
      <w:pPr>
        <w:spacing w:after="120"/>
        <w:ind w:left="792" w:hanging="792"/>
      </w:pPr>
      <w:r>
        <w:t>[111]</w:t>
        <w:tab/>
      </w:r>
      <w:r>
        <w:t xml:space="preserve">M. Castro and B. Liskov, “Practical byzantine fault tolerance and proactive recovery,” ACM Transactions on Computer Systems (TOCS), vol. 20, no. 4, pp. 398–461, 2002, doi: </w:t>
      </w:r>
      <w:hyperlink r:id="rId112">
        <w:r>
          <w:rPr>
            <w:rStyle w:val="Hyperlink"/>
          </w:rPr>
          <w:t>10.1145/571637.571640</w:t>
        </w:r>
      </w:hyperlink>
      <w:r>
        <w:t>.</w:t>
      </w:r>
    </w:p>
    <w:p>
      <w:pPr>
        <w:spacing w:after="120"/>
        <w:ind w:left="792" w:hanging="792"/>
      </w:pPr>
      <w:r>
        <w:t>[112]</w:t>
        <w:tab/>
      </w:r>
      <w:r>
        <w:t xml:space="preserve">W. Li, Q. Zhang, S. Deng, B. Zhou, B. Wang, and J. Cao, “Q-Learning Improved Lightweight Consensus Algorithm for Blockchain-Structured Internet of Things,” IEEE Internet of Things Journal, vol. 10, no. 24, 2023, doi: </w:t>
      </w:r>
      <w:hyperlink r:id="rId113">
        <w:r>
          <w:rPr>
            <w:rStyle w:val="Hyperlink"/>
          </w:rPr>
          <w:t>10.1109/JIOT.2023.3294265</w:t>
        </w:r>
      </w:hyperlink>
      <w:r>
        <w:t>.</w:t>
      </w:r>
    </w:p>
    <w:p>
      <w:pPr>
        <w:spacing w:after="120"/>
        <w:ind w:left="792" w:hanging="792"/>
      </w:pPr>
      <w:r>
        <w:t>[113]</w:t>
        <w:tab/>
      </w:r>
      <w:r>
        <w:t xml:space="preserve">M. Aldwairi and L. Tawalbeh, “Security Techniques for Intelligent Spam Sensing and Anomaly Detection in Online Social Platforms,” International Journal of Electrical and Computer Engineering, vol. 10, no. 1, pp. 275–287, 2020, doi: </w:t>
      </w:r>
      <w:hyperlink r:id="rId114">
        <w:r>
          <w:rPr>
            <w:rStyle w:val="Hyperlink"/>
          </w:rPr>
          <w:t>10.11591/ijece.v10i1.pp275-287</w:t>
        </w:r>
      </w:hyperlink>
      <w:r>
        <w:t>.</w:t>
      </w:r>
    </w:p>
    <w:p>
      <w:pPr>
        <w:spacing w:after="120"/>
        <w:ind w:left="792" w:hanging="792"/>
      </w:pPr>
      <w:r>
        <w:t>[114]</w:t>
        <w:tab/>
      </w:r>
      <w:r>
        <w:t xml:space="preserve">S. Y. Fayi and Z. Sheng, “A survey of security, privacy and trust issues in vehicular computation offloading and their solutions using blockchain,” Open Research Europe, vol. 3, Art. no. 110, 2023, doi: </w:t>
      </w:r>
      <w:hyperlink r:id="rId115">
        <w:r>
          <w:rPr>
            <w:rStyle w:val="Hyperlink"/>
          </w:rPr>
          <w:t>10.12688/openreseurope.16189.2</w:t>
        </w:r>
      </w:hyperlink>
      <w:r>
        <w:t>.</w:t>
      </w:r>
    </w:p>
    <w:p>
      <w:pPr>
        <w:spacing w:after="120"/>
        <w:ind w:left="792" w:hanging="792"/>
      </w:pPr>
      <w:r>
        <w:t>[115]</w:t>
        <w:tab/>
      </w:r>
      <w:r>
        <w:t xml:space="preserve">C. P. Pascual Caceres et al., “Blockchain Architecture Based on Decentralised PoW Algorithm,” International Journal of Advanced Computer Science and Applications, vol. 14, no. 7, 2023, doi: </w:t>
      </w:r>
      <w:hyperlink r:id="rId116">
        <w:r>
          <w:rPr>
            <w:rStyle w:val="Hyperlink"/>
          </w:rPr>
          <w:t>10.14569/IJACSA.2023.0140776</w:t>
        </w:r>
      </w:hyperlink>
      <w:r>
        <w:t>.</w:t>
      </w:r>
    </w:p>
    <w:p>
      <w:pPr>
        <w:spacing w:after="120"/>
        <w:ind w:left="792" w:hanging="792"/>
      </w:pPr>
      <w:r>
        <w:t>[116]</w:t>
        <w:tab/>
      </w:r>
      <w:r>
        <w:t xml:space="preserve">Q. Wang, R. Li, Q. Wang, S. Chen, and Y. Xiang, “Exploring unfairness on proof of authority: Order manipulation attacks and remedies,” in Proc. 2022 ACM on Asia Conference on Computer and Communications Security, pp. 123-137. 2022. doi: </w:t>
      </w:r>
      <w:hyperlink r:id="rId117">
        <w:r>
          <w:rPr>
            <w:rStyle w:val="Hyperlink"/>
          </w:rPr>
          <w:t>10.1145/3488932.3517394</w:t>
        </w:r>
      </w:hyperlink>
      <w:r>
        <w:t>.</w:t>
      </w:r>
    </w:p>
    <w:p>
      <w:pPr>
        <w:spacing w:after="120"/>
        <w:ind w:left="792" w:hanging="792"/>
      </w:pPr>
      <w:r>
        <w:t>[117]</w:t>
        <w:tab/>
      </w:r>
      <w: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w:t>
      </w:r>
      <w:hyperlink r:id="rId118">
        <w:r>
          <w:rPr>
            <w:rStyle w:val="Hyperlink"/>
          </w:rPr>
          <w:t>10.34185/1991-7848.itmm.2024.01.092</w:t>
        </w:r>
      </w:hyperlink>
      <w:r>
        <w:t>.</w:t>
      </w:r>
    </w:p>
    <w:p>
      <w:pPr>
        <w:spacing w:after="120"/>
        <w:ind w:left="792" w:hanging="792"/>
      </w:pPr>
      <w:r>
        <w:t>[118]</w:t>
        <w:tab/>
      </w:r>
      <w:r>
        <w:t xml:space="preserve">M. Anus and A. Bin Ngadi, “Comparison Analysis of Blockchain Consensus Algorithms in Decentralized Public Environment: A Review,” Asia Proceedings of Social Sciences, 2024, doi: </w:t>
      </w:r>
      <w:hyperlink r:id="rId119">
        <w:r>
          <w:rPr>
            <w:rStyle w:val="Hyperlink"/>
          </w:rPr>
          <w:t>10.31580/jm7sfp03</w:t>
        </w:r>
      </w:hyperlink>
      <w:r>
        <w:t>.</w:t>
      </w:r>
    </w:p>
    <w:p>
      <w:pPr>
        <w:spacing w:after="120"/>
        <w:ind w:left="792" w:hanging="792"/>
      </w:pPr>
      <w:r>
        <w:t>[119]</w:t>
        <w:tab/>
      </w:r>
      <w:r>
        <w:t xml:space="preserve">G. A. F. Rebello, G. F. Camilo, L. C. Guimaraes, L. A. C. de Souza, G. A. Thomaz, and O. C. M. Duarte, “A security and performance analysis of proof-based consensus protocols,” Annals of Telecommunications, vol. 77, no. 7, pp. 517–537, 2022, doi: </w:t>
      </w:r>
      <w:hyperlink r:id="rId120">
        <w:r>
          <w:rPr>
            <w:rStyle w:val="Hyperlink"/>
          </w:rPr>
          <w:t>10.1007/S12243-021-00896-2</w:t>
        </w:r>
      </w:hyperlink>
      <w:r>
        <w:t>.</w:t>
      </w:r>
    </w:p>
    <w:p>
      <w:pPr>
        <w:spacing w:after="120"/>
        <w:ind w:left="792" w:hanging="792"/>
      </w:pPr>
      <w:r>
        <w:t>[120]</w:t>
        <w:tab/>
      </w:r>
      <w:r>
        <w:t xml:space="preserve">C. Brian, “Burning Up: A Global History of Fossil Fuel Consumption,” pp. 700–702, 2020, doi: </w:t>
      </w:r>
      <w:hyperlink r:id="rId121">
        <w:r>
          <w:rPr>
            <w:rStyle w:val="Hyperlink"/>
          </w:rPr>
          <w:t>10.2307/j.ctv4ncp7q</w:t>
        </w:r>
      </w:hyperlink>
      <w:r>
        <w:t>.</w:t>
      </w:r>
    </w:p>
    <w:p>
      <w:pPr>
        <w:spacing w:after="120"/>
        <w:ind w:left="792" w:hanging="792"/>
      </w:pPr>
      <w:r>
        <w:t>[121]</w:t>
        <w:tab/>
      </w:r>
      <w:r>
        <w:t xml:space="preserve">H. Ju, M. Kumar, E. Valavi, and S. Aral, “Explaining Sustained Blockchain Decentralization with Quasi-Experiments: Resource Flexibility of Consensus Mechanisms,” arXiv preprint arXiv:2505.24663 (2025). doi: </w:t>
      </w:r>
      <w:hyperlink r:id="rId122">
        <w:r>
          <w:rPr>
            <w:rStyle w:val="Hyperlink"/>
          </w:rPr>
          <w:t>10.48550/arXiv.2505.24663</w:t>
        </w:r>
      </w:hyperlink>
      <w:r>
        <w:t>.</w:t>
      </w:r>
    </w:p>
    <w:p>
      <w:pPr>
        <w:spacing w:after="120"/>
        <w:ind w:left="792" w:hanging="792"/>
      </w:pPr>
      <w:r>
        <w:t>[122]</w:t>
        <w:tab/>
      </w:r>
      <w:r>
        <w:t xml:space="preserve">Solana Foundation, “Solana’s Energy Use Report: November 2021,” 2021. [Online]. Available: </w:t>
      </w:r>
      <w:hyperlink r:id="rId123">
        <w:r>
          <w:rPr>
            <w:rStyle w:val="Hyperlink"/>
          </w:rPr>
          <w:t>https://solana.com/news/solana-energy-usage-report-november-2021</w:t>
        </w:r>
      </w:hyperlink>
    </w:p>
    <w:p>
      <w:pPr>
        <w:spacing w:after="120"/>
        <w:ind w:left="792" w:hanging="792"/>
      </w:pPr>
      <w:r>
        <w:t>[123]</w:t>
        <w:tab/>
      </w:r>
      <w:r>
        <w:t xml:space="preserve">B. Fisch, “Tight Proofs of Space and Replication,” in Advances in Cryptology – EUROCRYPT 2019 (Lecture Notes in Computer Science), Springer, 2019, pp. 324–348, doi: </w:t>
      </w:r>
      <w:hyperlink r:id="rId124">
        <w:r>
          <w:rPr>
            <w:rStyle w:val="Hyperlink"/>
          </w:rPr>
          <w:t>10.1007/978-3-030-17656-3_12</w:t>
        </w:r>
      </w:hyperlink>
      <w:r>
        <w:t>.</w:t>
      </w:r>
    </w:p>
    <w:p>
      <w:pPr>
        <w:spacing w:after="120"/>
        <w:ind w:left="792" w:hanging="792"/>
      </w:pPr>
      <w:r>
        <w:t>[124]</w:t>
        <w:tab/>
      </w:r>
      <w:r>
        <w:t xml:space="preserve">O. Aluko and A. Kolonin, “Proof-of-Reputation: An Alternative Consensus Mechanism for Blockchain Systems,” International Journal of Network Security &amp; Its Applications, vol. 13, no. 4, pp. 23–40, 2021, doi: </w:t>
      </w:r>
      <w:hyperlink r:id="rId125">
        <w:r>
          <w:rPr>
            <w:rStyle w:val="Hyperlink"/>
          </w:rPr>
          <w:t>10.5121/ijnsa.2021.13403</w:t>
        </w:r>
      </w:hyperlink>
      <w:r>
        <w:t>.</w:t>
      </w:r>
    </w:p>
    <w:p>
      <w:pPr>
        <w:spacing w:after="120"/>
        <w:ind w:left="792" w:hanging="792"/>
      </w:pPr>
      <w:r>
        <w:t>[125]</w:t>
        <w:tab/>
      </w:r>
      <w:r>
        <w:t xml:space="preserve">J. Liang, X. Liu, X. Wu, and R. Chen, “Improvement and Application of Blockchain Consensus Algorithm for Distributed Power Energy System,” in 2023 IEEE 8th International Conference on Big Data Analytics (ICBDA), 2023, pp. 77–82, doi: </w:t>
      </w:r>
      <w:hyperlink r:id="rId126">
        <w:r>
          <w:rPr>
            <w:rStyle w:val="Hyperlink"/>
          </w:rPr>
          <w:t>10.1109/icbda57405.2023.10104765</w:t>
        </w:r>
      </w:hyperlink>
      <w:r>
        <w:t>.</w:t>
      </w:r>
    </w:p>
    <w:p>
      <w:pPr>
        <w:spacing w:after="120"/>
        <w:ind w:left="792" w:hanging="792"/>
      </w:pPr>
      <w:r>
        <w:t>[126]</w:t>
        <w:tab/>
      </w:r>
      <w:r>
        <w:t xml:space="preserve">B. Buyukates et al., “Proof-of-Contribution-Based Design for Collaborative Machine Learning on Blockchain,” in 2023 IEEE International Conference on Decentralized Applications and Infrastructures (DAPPS), 2023, pp. 13–22, doi: </w:t>
      </w:r>
      <w:hyperlink r:id="rId127">
        <w:r>
          <w:rPr>
            <w:rStyle w:val="Hyperlink"/>
          </w:rPr>
          <w:t>10.1109/dapps57946.2023.00012</w:t>
        </w:r>
      </w:hyperlink>
      <w:r>
        <w:t>.</w:t>
      </w:r>
    </w:p>
    <w:p>
      <w:pPr>
        <w:spacing w:after="120"/>
        <w:ind w:left="792" w:hanging="792"/>
      </w:pPr>
      <w:r>
        <w:t>[127]</w:t>
        <w:tab/>
      </w:r>
      <w:r>
        <w:t xml:space="preserve">L. Zhou, Y. Xian, Y. Yang, J. Jiang, P. Liu, and X. Li, “A Microgrid Trading Framework Based on PoC Consensus,” arXiv preprint arXiv:2310.07165, 2023, doi: </w:t>
      </w:r>
      <w:hyperlink r:id="rId128">
        <w:r>
          <w:rPr>
            <w:rStyle w:val="Hyperlink"/>
          </w:rPr>
          <w:t>10.48550/arXiv.2310.07165</w:t>
        </w:r>
      </w:hyperlink>
      <w:r>
        <w:t>.</w:t>
      </w:r>
    </w:p>
    <w:p>
      <w:pPr>
        <w:spacing w:after="120"/>
        <w:ind w:left="792" w:hanging="792"/>
      </w:pPr>
      <w:r>
        <w:t>[128]</w:t>
        <w:tab/>
      </w:r>
      <w:r>
        <w:t xml:space="preserve">J. Sedlmeir, H. U. Buhl, G. Fridgen, and R. Keller, “Recent Developments in Blockchain Technology and Their Impact on Energy Consumption,” arXiv preprint arXiv:2102.07886, 2021, doi: </w:t>
      </w:r>
      <w:hyperlink r:id="rId129">
        <w:r>
          <w:rPr>
            <w:rStyle w:val="Hyperlink"/>
          </w:rPr>
          <w:t>10.48550/arXiv.2102.07886</w:t>
        </w:r>
      </w:hyperlink>
    </w:p>
    <w:p>
      <w:pPr>
        <w:spacing w:after="120"/>
        <w:ind w:left="792" w:hanging="792"/>
      </w:pPr>
      <w:r>
        <w:t>[129]</w:t>
        <w:tab/>
      </w:r>
      <w:r>
        <w:t xml:space="preserve">M. Baboi, “Security of consensus mechanisms in blockchain,” Romanian Cyber Security Journal, vol. 5, no. 2, pp. 45–53, 2023, doi: </w:t>
      </w:r>
      <w:hyperlink r:id="rId130">
        <w:r>
          <w:rPr>
            <w:rStyle w:val="Hyperlink"/>
          </w:rPr>
          <w:t>10.54851/v5i2y202305</w:t>
        </w:r>
      </w:hyperlink>
      <w:r>
        <w:t>.</w:t>
      </w:r>
    </w:p>
    <w:p>
      <w:pPr>
        <w:spacing w:after="120"/>
        <w:ind w:left="792" w:hanging="792"/>
      </w:pPr>
      <w:r>
        <w:t>[130]</w:t>
        <w:tab/>
      </w:r>
      <w:r>
        <w:t xml:space="preserve">C. Grunspan and R. Perez-Marco, “Proof of Reputation,” arXiv preprint arXiv:2302.06966, 2023, doi: </w:t>
      </w:r>
      <w:hyperlink r:id="rId131">
        <w:r>
          <w:rPr>
            <w:rStyle w:val="Hyperlink"/>
          </w:rPr>
          <w:t>10.48550/arXiv.2302.06966</w:t>
        </w:r>
      </w:hyperlink>
      <w:r>
        <w:t>.</w:t>
      </w:r>
    </w:p>
    <w:p>
      <w:pPr>
        <w:spacing w:after="120"/>
        <w:ind w:left="792" w:hanging="792"/>
      </w:pPr>
      <w:r>
        <w:t>[131]</w:t>
        <w:tab/>
      </w:r>
      <w: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w:t>
      </w:r>
      <w:hyperlink r:id="rId132">
        <w:r>
          <w:rPr>
            <w:rStyle w:val="Hyperlink"/>
          </w:rPr>
          <w:t>10.1109/CCNC51664.2024.10454844</w:t>
        </w:r>
      </w:hyperlink>
      <w:r>
        <w:t>.</w:t>
      </w:r>
    </w:p>
    <w:p>
      <w:pPr>
        <w:spacing w:after="120"/>
        <w:ind w:left="792" w:hanging="792"/>
      </w:pPr>
      <w:r>
        <w:t>[132]</w:t>
        <w:tab/>
      </w:r>
      <w:r>
        <w:t xml:space="preserve">W. Yao, F. P. Deek, R. Murimi, and G. Wang, “SoK: A Taxonomy for Critical Analysis of Consensus Mechanisms in Consortium Blockchain,” IEEE Access, vol. 11, pp. 79572–79587, 2023, doi: </w:t>
      </w:r>
      <w:hyperlink r:id="rId133">
        <w:r>
          <w:rPr>
            <w:rStyle w:val="Hyperlink"/>
          </w:rPr>
          <w:t>10.1109/ACCESS.2023.3298675</w:t>
        </w:r>
      </w:hyperlink>
      <w:r>
        <w:t>.</w:t>
      </w:r>
    </w:p>
    <w:p>
      <w:pPr>
        <w:spacing w:after="120"/>
        <w:ind w:left="792" w:hanging="792"/>
      </w:pPr>
      <w:r>
        <w:t>[133]</w:t>
        <w:tab/>
      </w:r>
      <w:r>
        <w:t xml:space="preserve">F. Raheman, “Blockchain in Logistics: A Protocol Selection Guide,” Accessed: Mar. 28, 2026. [Online]. Available: </w:t>
      </w:r>
      <w:hyperlink r:id="rId134">
        <w:r>
          <w:rPr>
            <w:rStyle w:val="Hyperlink"/>
          </w:rPr>
          <w:t>https://trace-horizon.eu/wp-content/uploads/2024/07/TRACE-Blockchain-in-Logistics-A-Protocol-Selection-Guide-White-paper.pdf</w:t>
        </w:r>
      </w:hyperlink>
    </w:p>
    <w:p>
      <w:pPr>
        <w:spacing w:after="120"/>
        <w:ind w:left="792" w:hanging="792"/>
      </w:pPr>
      <w:r>
        <w:t>[134]</w:t>
        <w:tab/>
      </w:r>
      <w:r>
        <w:t xml:space="preserve">M. S. Solmaz and M. Koray, “Blockchain Technology in Maritime Transportation and Management,” in Handbook of Research on the Applications of International Transportation and Logistics for World Trade, 483–99. Hershey, PA: IGI Global, 2020. doi: </w:t>
      </w:r>
      <w:hyperlink r:id="rId135">
        <w:r>
          <w:rPr>
            <w:rStyle w:val="Hyperlink"/>
          </w:rPr>
          <w:t>10.4018/978-1-7998-1397-2.ch026</w:t>
        </w:r>
      </w:hyperlink>
      <w:r>
        <w:t>.</w:t>
      </w:r>
    </w:p>
    <w:p>
      <w:pPr>
        <w:spacing w:after="120"/>
        <w:ind w:left="792" w:hanging="792"/>
      </w:pPr>
      <w:r>
        <w:t>[135]</w:t>
        <w:tab/>
      </w:r>
      <w:r>
        <w:t xml:space="preserve">O. Zumburidze, N. Adamashvili, R. State, R. Tonelli, and H. Taherdoost, “Blockchain Integration and Its Impact on Renewable Energy,” Computers, vol. 13, no. 4, Art. no. 107, 2024, doi: </w:t>
      </w:r>
      <w:hyperlink r:id="rId136">
        <w:r>
          <w:rPr>
            <w:rStyle w:val="Hyperlink"/>
          </w:rPr>
          <w:t>10.3390/computers13040107</w:t>
        </w:r>
      </w:hyperlink>
      <w:r>
        <w:t>.</w:t>
      </w:r>
    </w:p>
    <w:p>
      <w:pPr>
        <w:spacing w:after="120"/>
        <w:ind w:left="792" w:hanging="792"/>
      </w:pPr>
      <w:r>
        <w:t>[136]</w:t>
        <w:tab/>
      </w:r>
      <w:r>
        <w:t xml:space="preserve">R. M. Ashu and S. Zafar, “Revolutionary IoT and Big Data in Healthcare: A Predictive Model Analysis,” ICIDSSD, vol. 2020, Art. no. 61, 2021, doi: </w:t>
      </w:r>
      <w:hyperlink r:id="rId137">
        <w:r>
          <w:rPr>
            <w:rStyle w:val="Hyperlink"/>
          </w:rPr>
          <w:t>10.4108/eai.27-2-2020.2303135</w:t>
        </w:r>
      </w:hyperlink>
      <w:r>
        <w:t>.</w:t>
      </w:r>
    </w:p>
    <w:p>
      <w:pPr>
        <w:spacing w:after="120"/>
        <w:ind w:left="792" w:hanging="792"/>
      </w:pPr>
      <w:r>
        <w:t>[137]</w:t>
        <w:tab/>
      </w:r>
      <w:r>
        <w:t xml:space="preserve">A. Hassan, M. I. Ali, R. Ahammed, M. M. Khan, N. Alsufyani, and A. Alsufyani, “Secured insurance framework using blockchain and smart contract,” Scientific Programming, vol. 2021, no. 1, Art. no. 6787406, 2021, doi: </w:t>
      </w:r>
      <w:hyperlink r:id="rId138">
        <w:r>
          <w:rPr>
            <w:rStyle w:val="Hyperlink"/>
          </w:rPr>
          <w:t>10.1155/2021/6787406</w:t>
        </w:r>
      </w:hyperlink>
      <w:r>
        <w:t>.</w:t>
      </w:r>
    </w:p>
    <w:p>
      <w:pPr>
        <w:spacing w:after="120"/>
        <w:ind w:left="792" w:hanging="792"/>
      </w:pPr>
      <w:r>
        <w:t>[138]</w:t>
        <w:tab/>
      </w:r>
      <w:r>
        <w:t xml:space="preserve">S. M. Umran, S. Lu, Z. A. Abduljabbar, J. Zhu, and J. Wu, “Secure data of industrial internet of things in a cement factory based on a Blockchain technology,” Applied Sciences, vol. 11, no. 14, Art. no. 6376, 2021, doi: </w:t>
      </w:r>
      <w:hyperlink r:id="rId139">
        <w:r>
          <w:rPr>
            <w:rStyle w:val="Hyperlink"/>
          </w:rPr>
          <w:t>10.3390/app11146376</w:t>
        </w:r>
      </w:hyperlink>
      <w:r>
        <w:t>.</w:t>
      </w:r>
    </w:p>
    <w:p>
      <w:pPr>
        <w:spacing w:after="120"/>
        <w:ind w:left="792" w:hanging="792"/>
      </w:pPr>
      <w:r>
        <w:t>[139]</w:t>
        <w:tab/>
      </w:r>
      <w:r>
        <w:t xml:space="preserve">M. Alharby and A. van Moorsel, “BlockSim: A Simulation Framework for Blockchain Systems,” ACM SIGMETRICS Performance Evaluation Review, vol. 46, no. 3, pp. 135–138, 2019, doi: </w:t>
      </w:r>
      <w:hyperlink r:id="rId140">
        <w:r>
          <w:rPr>
            <w:rStyle w:val="Hyperlink"/>
          </w:rPr>
          <w:t>10.1145/3308897.3308956</w:t>
        </w:r>
      </w:hyperlink>
      <w:r>
        <w:t>.</w:t>
      </w:r>
    </w:p>
    <w:p>
      <w:pPr>
        <w:spacing w:after="120"/>
        <w:ind w:left="792" w:hanging="792"/>
      </w:pPr>
      <w:r>
        <w:t>[140]</w:t>
        <w:tab/>
      </w:r>
      <w:r>
        <w:t xml:space="preserve">R. Paulavičius, S. Grigaitis, and E. Filatovas, “A Systematic Review and Empirical Analysis of Blockchain Simulators,” IEEE Access, vol. 9, pp. 38010–38028, 2021, doi: </w:t>
      </w:r>
      <w:hyperlink r:id="rId141">
        <w:r>
          <w:rPr>
            <w:rStyle w:val="Hyperlink"/>
          </w:rPr>
          <w:t>10.1109/ACCESS.2021.3063324</w:t>
        </w:r>
      </w:hyperlink>
      <w:r>
        <w:t>.</w:t>
      </w:r>
    </w:p>
    <w:p>
      <w:pPr>
        <w:spacing w:after="120"/>
        <w:ind w:left="792" w:hanging="792"/>
      </w:pPr>
      <w:r>
        <w:t>[141]</w:t>
        <w:tab/>
      </w:r>
      <w:r>
        <w:t xml:space="preserve">C. Faria and M. Correia, “BlockSim: Blockchain Simulator,” in 2019 IEEE International Conference on Blockchain (Blockchain), 2019, pp. 439–446, doi: </w:t>
      </w:r>
      <w:hyperlink r:id="rId142">
        <w:r>
          <w:rPr>
            <w:rStyle w:val="Hyperlink"/>
          </w:rPr>
          <w:t>10.1109/Blockchain.2019.00067</w:t>
        </w:r>
      </w:hyperlink>
      <w:r>
        <w:t>.</w:t>
      </w:r>
    </w:p>
    <w:p>
      <w:pPr>
        <w:spacing w:after="120"/>
        <w:ind w:left="792" w:hanging="792"/>
      </w:pPr>
      <w:r>
        <w:t>[142]</w:t>
        <w:tab/>
      </w:r>
      <w:r>
        <w:t xml:space="preserve">S. Smetanin, A. Ometov, M. Komarov, P. Masek, and Y. Koucheryavy, “Blockchain Evaluation Approaches: State-of-the-Art and Future Perspective,” Sensors, vol. 20, no. 12, Art. no. 3358, 2020, doi: </w:t>
      </w:r>
      <w:hyperlink r:id="rId143">
        <w:r>
          <w:rPr>
            <w:rStyle w:val="Hyperlink"/>
          </w:rPr>
          <w:t>10.3390/s20123358</w:t>
        </w:r>
      </w:hyperlink>
      <w:r>
        <w:t>.</w:t>
      </w:r>
    </w:p>
    <w:p>
      <w:pPr>
        <w:spacing w:after="120"/>
        <w:ind w:left="792" w:hanging="792"/>
      </w:pPr>
      <w:r>
        <w:t>[143]</w:t>
        <w:tab/>
      </w:r>
      <w:r>
        <w:t xml:space="preserve">A. Gervais, G. O. Karame, K. Wüst, V. Glykantzis, H. Ritzdorf, and S. Capkun, “On the Security and Performance of Proof of Work Blockchains,” in Proc. 2016 ACM SIGSAC Conference on Computer and Communications Security, 2016, pp. 3–16, doi: </w:t>
      </w:r>
      <w:hyperlink r:id="rId144">
        <w:r>
          <w:rPr>
            <w:rStyle w:val="Hyperlink"/>
          </w:rPr>
          <w:t>10.1145/2976749.2978341</w:t>
        </w:r>
      </w:hyperlink>
      <w:r>
        <w:t>.</w:t>
      </w:r>
    </w:p>
    <w:p>
      <w:pPr>
        <w:spacing w:after="120"/>
        <w:ind w:left="792" w:hanging="792"/>
      </w:pPr>
      <w:r>
        <w:t>[144]</w:t>
        <w:tab/>
      </w:r>
      <w:r>
        <w:t>R. S. Rasheed and A. A. AbuSamra, “Extending BlockSim with Energy and Carbon Footprint Modeling for Sustainable Blockchain Evaluation,” unpublished manuscript, 2026.</w:t>
      </w:r>
    </w:p>
    <w:p>
      <w:pPr>
        <w:spacing w:after="120"/>
        <w:ind w:left="792" w:hanging="792"/>
      </w:pPr>
      <w:r>
        <w:t>[145]</w:t>
        <w:tab/>
      </w:r>
      <w:r>
        <w:t xml:space="preserve">K. Croman et al., “On Scaling Decentralized Blockchains (a Position Paper),” in Financial Cryptography and Data Security (Lecture Notes in Computer Science), Springer, 2016, pp. 106–125, doi: </w:t>
      </w:r>
      <w:hyperlink r:id="rId145">
        <w:r>
          <w:rPr>
            <w:rStyle w:val="Hyperlink"/>
          </w:rPr>
          <w:t>10.1007/978-3-662-53357-4_8</w:t>
        </w:r>
      </w:hyperlink>
      <w:r>
        <w:t>.</w:t>
      </w:r>
    </w:p>
    <w:p>
      <w:pPr>
        <w:spacing w:after="120"/>
        <w:ind w:left="792" w:hanging="792"/>
      </w:pPr>
      <w:r>
        <w:t>[146]</w:t>
        <w:tab/>
      </w:r>
      <w:r>
        <w:t xml:space="preserve">A. de Vries, “Bitcoin’s Growing Energy Problem,” Joule, vol. 2, no. 5, pp. 801–805, 2018, doi: </w:t>
      </w:r>
      <w:hyperlink r:id="rId146">
        <w:r>
          <w:rPr>
            <w:rStyle w:val="Hyperlink"/>
          </w:rPr>
          <w:t>10.1016/j.joule.2018.04.016</w:t>
        </w:r>
      </w:hyperlink>
      <w:r>
        <w:t>.</w:t>
      </w:r>
    </w:p>
    <w:p>
      <w:pPr>
        <w:spacing w:after="120"/>
        <w:ind w:left="792" w:hanging="792"/>
      </w:pPr>
      <w:r>
        <w:t>[147]</w:t>
        <w:tab/>
      </w:r>
      <w:r>
        <w:t xml:space="preserve">C. Stoll, L. Klaaßen, and U. Gallersdörfer, “The Carbon Footprint of Bitcoin,” Joule, vol. 3, no. 7, pp. 1647–1661, 2019, doi: </w:t>
      </w:r>
      <w:hyperlink r:id="rId147">
        <w:r>
          <w:rPr>
            <w:rStyle w:val="Hyperlink"/>
          </w:rPr>
          <w:t>10.1016/j.joule.2019.05.012</w:t>
        </w:r>
      </w:hyperlink>
      <w:r>
        <w:t>.</w:t>
      </w:r>
    </w:p>
    <w:p>
      <w:pPr>
        <w:spacing w:after="120"/>
        <w:ind w:left="792" w:hanging="792"/>
      </w:pPr>
      <w:r>
        <w:t>[148]</w:t>
        <w:tab/>
      </w:r>
      <w:r>
        <w:t xml:space="preserve">R. S. Rasheed, BlockSim-New (modified BlockSim implementation with energy and carbon accounting), computer software, 2026. [Online]. Available: </w:t>
      </w:r>
      <w:hyperlink r:id="rId148">
        <w:r>
          <w:rPr>
            <w:rStyle w:val="Hyperlink"/>
          </w:rPr>
          <w:t>https://github.com/raedrasheed/BlockSim-New</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tcoin.org/bitcoin.pdf" TargetMode="External"/><Relationship Id="rId10" Type="http://schemas.openxmlformats.org/officeDocument/2006/relationships/hyperlink" Target="https://doi.org/10.1016/j.indmarman.2022.02.009" TargetMode="External"/><Relationship Id="rId11" Type="http://schemas.openxmlformats.org/officeDocument/2006/relationships/hyperlink" Target="https://doi.org/10.1109/access.2022.3180168" TargetMode="External"/><Relationship Id="rId12" Type="http://schemas.openxmlformats.org/officeDocument/2006/relationships/hyperlink" Target="https://doi.org/10.1007/s00521-021-05800-6" TargetMode="External"/><Relationship Id="rId13" Type="http://schemas.openxmlformats.org/officeDocument/2006/relationships/hyperlink" Target="https://doi.org/10.1155/2022/4228448" TargetMode="External"/><Relationship Id="rId14" Type="http://schemas.openxmlformats.org/officeDocument/2006/relationships/hyperlink" Target="https://doi.org/10.3390/su15075660" TargetMode="External"/><Relationship Id="rId15" Type="http://schemas.openxmlformats.org/officeDocument/2006/relationships/hyperlink" Target="https://doi.org/10.1145/357172.357176" TargetMode="External"/><Relationship Id="rId16" Type="http://schemas.openxmlformats.org/officeDocument/2006/relationships/hyperlink" Target="https://www.usenix.org/conference/osdi-99/practical-byzantine-fault-tolerance" TargetMode="External"/><Relationship Id="rId17" Type="http://schemas.openxmlformats.org/officeDocument/2006/relationships/hyperlink" Target="https://doi.org/10.1016/j.techfore.2022.122219" TargetMode="External"/><Relationship Id="rId18" Type="http://schemas.openxmlformats.org/officeDocument/2006/relationships/hyperlink" Target="https://ccaf.io/cbnsi" TargetMode="External"/><Relationship Id="rId19" Type="http://schemas.openxmlformats.org/officeDocument/2006/relationships/hyperlink" Target="https://doi.org/10.48550/arXiv.2112.01238" TargetMode="External"/><Relationship Id="rId20" Type="http://schemas.openxmlformats.org/officeDocument/2006/relationships/hyperlink" Target="https://doi.org/10.1109/BRAINS52497.2021.9569812" TargetMode="External"/><Relationship Id="rId21" Type="http://schemas.openxmlformats.org/officeDocument/2006/relationships/hyperlink" Target="https://doi.org/10.1109/tcsii.2024.3350035" TargetMode="External"/><Relationship Id="rId22" Type="http://schemas.openxmlformats.org/officeDocument/2006/relationships/hyperlink" Target="https://doi.org/10.1016/j.comnet.2022.109118" TargetMode="External"/><Relationship Id="rId23" Type="http://schemas.openxmlformats.org/officeDocument/2006/relationships/hyperlink" Target="https://doi.org/10.1109/dappcon.2019.00023" TargetMode="External"/><Relationship Id="rId24" Type="http://schemas.openxmlformats.org/officeDocument/2006/relationships/hyperlink" Target="https://doi.org/10.48550/arXiv.1904.07349" TargetMode="External"/><Relationship Id="rId25" Type="http://schemas.openxmlformats.org/officeDocument/2006/relationships/hyperlink" Target="https://doi.org/10.3390/blockchains2020007" TargetMode="External"/><Relationship Id="rId26" Type="http://schemas.openxmlformats.org/officeDocument/2006/relationships/hyperlink" Target="https://doi.org/10.3390/jrfm16040218" TargetMode="External"/><Relationship Id="rId27" Type="http://schemas.openxmlformats.org/officeDocument/2006/relationships/hyperlink" Target="https://doi.org/10.1109/QRS-C55045.2021.00168" TargetMode="External"/><Relationship Id="rId28" Type="http://schemas.openxmlformats.org/officeDocument/2006/relationships/hyperlink" Target="https://doi.org/10.1109/tpds.2020.3048853" TargetMode="External"/><Relationship Id="rId29" Type="http://schemas.openxmlformats.org/officeDocument/2006/relationships/hyperlink" Target="https://doi.org/10.1109/ucet54125.2021.9674967" TargetMode="External"/><Relationship Id="rId30" Type="http://schemas.openxmlformats.org/officeDocument/2006/relationships/hyperlink" Target="https://doi.org/10.1021/acs.est.2c05165" TargetMode="External"/><Relationship Id="rId31" Type="http://schemas.openxmlformats.org/officeDocument/2006/relationships/hyperlink" Target="https://doi.org/10.30837/ITSSI.2024.27.164" TargetMode="External"/><Relationship Id="rId32" Type="http://schemas.openxmlformats.org/officeDocument/2006/relationships/hyperlink" Target="https://doi.org/10.1016/j.erss.2018.06.009" TargetMode="External"/><Relationship Id="rId33" Type="http://schemas.openxmlformats.org/officeDocument/2006/relationships/hyperlink" Target="https://www.peercoin.net/read/papers/peercoin-paper.pdf" TargetMode="External"/><Relationship Id="rId34" Type="http://schemas.openxmlformats.org/officeDocument/2006/relationships/hyperlink" Target="https://doi.org/10.1155/2022/2812526" TargetMode="External"/><Relationship Id="rId35" Type="http://schemas.openxmlformats.org/officeDocument/2006/relationships/hyperlink" Target="https://docs.bitshares.org/en/master/technology/dpos.html" TargetMode="External"/><Relationship Id="rId36" Type="http://schemas.openxmlformats.org/officeDocument/2006/relationships/hyperlink" Target="https://doi.org/10.3390/sym15010004" TargetMode="External"/><Relationship Id="rId37" Type="http://schemas.openxmlformats.org/officeDocument/2006/relationships/hyperlink" Target="https://doi.org/10.5815/ijcnis.2024.02.08" TargetMode="External"/><Relationship Id="rId38" Type="http://schemas.openxmlformats.org/officeDocument/2006/relationships/hyperlink" Target="https://github.com/poanetwork/wiki/wiki/POA-Network-Whitepaper" TargetMode="External"/><Relationship Id="rId39" Type="http://schemas.openxmlformats.org/officeDocument/2006/relationships/hyperlink" Target="https://doi.org/10.1016/j.procs.2022.01.071" TargetMode="External"/><Relationship Id="rId40" Type="http://schemas.openxmlformats.org/officeDocument/2006/relationships/hyperlink" Target="https://doi.org/10.1007/978-3-662-48000-7_29" TargetMode="External"/><Relationship Id="rId41" Type="http://schemas.openxmlformats.org/officeDocument/2006/relationships/hyperlink" Target="https://doi.org/10.1007/978-3-030-51280-4_28" TargetMode="External"/><Relationship Id="rId42" Type="http://schemas.openxmlformats.org/officeDocument/2006/relationships/hyperlink" Target="https://sawtooth.splinter.dev/docs/1.2/architecture/poet.html" TargetMode="External"/><Relationship Id="rId43" Type="http://schemas.openxmlformats.org/officeDocument/2006/relationships/hyperlink" Target="https://solana.com/solana-whitepaper.pdf" TargetMode="External"/><Relationship Id="rId44" Type="http://schemas.openxmlformats.org/officeDocument/2006/relationships/hyperlink" Target="https://doi.org/10.1109/compsac.2018.00096" TargetMode="External"/><Relationship Id="rId45" Type="http://schemas.openxmlformats.org/officeDocument/2006/relationships/hyperlink" Target="https://doi.org/10.1145/3343147.3343169" TargetMode="External"/><Relationship Id="rId46" Type="http://schemas.openxmlformats.org/officeDocument/2006/relationships/hyperlink" Target="https://doi.org/10.1109/access.2021.3065880" TargetMode="External"/><Relationship Id="rId47" Type="http://schemas.openxmlformats.org/officeDocument/2006/relationships/hyperlink" Target="https://doi.org/10.3390/pr11061673" TargetMode="External"/><Relationship Id="rId48" Type="http://schemas.openxmlformats.org/officeDocument/2006/relationships/hyperlink" Target="https://doi.org/10.1088/1742-6596/2422/1/012006" TargetMode="External"/><Relationship Id="rId49" Type="http://schemas.openxmlformats.org/officeDocument/2006/relationships/hyperlink" Target="https://doi.org/10.1515/ijeeps-2023-0092" TargetMode="External"/><Relationship Id="rId50" Type="http://schemas.openxmlformats.org/officeDocument/2006/relationships/hyperlink" Target="https://doi.org/10.1109/ICTECA60133.2023.10490464" TargetMode="External"/><Relationship Id="rId51" Type="http://schemas.openxmlformats.org/officeDocument/2006/relationships/hyperlink" Target="https://doi.org/10.1016/j.est.2024.113150" TargetMode="External"/><Relationship Id="rId52" Type="http://schemas.openxmlformats.org/officeDocument/2006/relationships/hyperlink" Target="https://doi.org/10.1109/access.2022.3179690" TargetMode="External"/><Relationship Id="rId53" Type="http://schemas.openxmlformats.org/officeDocument/2006/relationships/hyperlink" Target="https://doi.org/10.1145/3410699.3413800" TargetMode="External"/><Relationship Id="rId54" Type="http://schemas.openxmlformats.org/officeDocument/2006/relationships/hyperlink" Target="https://doi.org/10.1109/ACCESS.2016.2566339" TargetMode="External"/><Relationship Id="rId55" Type="http://schemas.openxmlformats.org/officeDocument/2006/relationships/hyperlink" Target="https://doi.org/10.1016/j.cose.2019.101602" TargetMode="External"/><Relationship Id="rId56" Type="http://schemas.openxmlformats.org/officeDocument/2006/relationships/hyperlink" Target="https://openethereum.github.io/Aura" TargetMode="External"/><Relationship Id="rId57" Type="http://schemas.openxmlformats.org/officeDocument/2006/relationships/hyperlink" Target="https://doi.org/10.1145/3318041.3355458" TargetMode="External"/><Relationship Id="rId58" Type="http://schemas.openxmlformats.org/officeDocument/2006/relationships/hyperlink" Target="https://doi.org/10.1007/978-3-030-65277-7_2" TargetMode="External"/><Relationship Id="rId59" Type="http://schemas.openxmlformats.org/officeDocument/2006/relationships/hyperlink" Target="https://doi.org/10.1145/3384943.3409430" TargetMode="External"/><Relationship Id="rId60" Type="http://schemas.openxmlformats.org/officeDocument/2006/relationships/hyperlink" Target="https://doi.org/10.1109/access.2022.3192426" TargetMode="External"/><Relationship Id="rId61" Type="http://schemas.openxmlformats.org/officeDocument/2006/relationships/hyperlink" Target="https://doi.org/10.1109/jiot.2022.3222217" TargetMode="External"/><Relationship Id="rId62" Type="http://schemas.openxmlformats.org/officeDocument/2006/relationships/hyperlink" Target="https://doi.org/10.1109/icpads56603.2022.00048" TargetMode="External"/><Relationship Id="rId63" Type="http://schemas.openxmlformats.org/officeDocument/2006/relationships/hyperlink" Target="https://doi.org/10.1007/978-3-030-37228-6_2" TargetMode="External"/><Relationship Id="rId64" Type="http://schemas.openxmlformats.org/officeDocument/2006/relationships/hyperlink" Target="https://doi.org/10.1007/s12599-020-00656-x" TargetMode="External"/><Relationship Id="rId65" Type="http://schemas.openxmlformats.org/officeDocument/2006/relationships/hyperlink" Target="https://doi.org/10.1109/tsusc.2023.3325881" TargetMode="External"/><Relationship Id="rId66" Type="http://schemas.openxmlformats.org/officeDocument/2006/relationships/hyperlink" Target="https://doi.org/10.2139/ssrn.4324137" TargetMode="External"/><Relationship Id="rId67" Type="http://schemas.openxmlformats.org/officeDocument/2006/relationships/hyperlink" Target="https://doi.org/10.3390/en16186610" TargetMode="External"/><Relationship Id="rId68" Type="http://schemas.openxmlformats.org/officeDocument/2006/relationships/hyperlink" Target="https://doi.org/10.48550/arXiv.2404.09005" TargetMode="External"/><Relationship Id="rId69" Type="http://schemas.openxmlformats.org/officeDocument/2006/relationships/hyperlink" Target="https://doi.org/10.1007/978-3-319-10879-7_31" TargetMode="External"/><Relationship Id="rId70" Type="http://schemas.openxmlformats.org/officeDocument/2006/relationships/hyperlink" Target="https://doi.org/10.1109/ACCESS.2021.3072849" TargetMode="External"/><Relationship Id="rId71" Type="http://schemas.openxmlformats.org/officeDocument/2006/relationships/hyperlink" Target="https://doi.org/10.1109/ACCESS.2023.3267047" TargetMode="External"/><Relationship Id="rId72" Type="http://schemas.openxmlformats.org/officeDocument/2006/relationships/hyperlink" Target="https://doi.org/10.1109/ACCESS.2019.2896108" TargetMode="External"/><Relationship Id="rId73" Type="http://schemas.openxmlformats.org/officeDocument/2006/relationships/hyperlink" Target="https://doi.org/10.1109/COMST.2020.2969706" TargetMode="External"/><Relationship Id="rId74" Type="http://schemas.openxmlformats.org/officeDocument/2006/relationships/hyperlink" Target="https://dl.acm.org/doi/10.5555/3767955.3767996" TargetMode="External"/><Relationship Id="rId75" Type="http://schemas.openxmlformats.org/officeDocument/2006/relationships/hyperlink" Target="https://doi.org/10.1109/ICDE65448.2025.00197" TargetMode="External"/><Relationship Id="rId76" Type="http://schemas.openxmlformats.org/officeDocument/2006/relationships/hyperlink" Target="https://doi.org/10.1109/INFOCOM52122.2024.10621123" TargetMode="External"/><Relationship Id="rId77" Type="http://schemas.openxmlformats.org/officeDocument/2006/relationships/hyperlink" Target="https://doi.org/10.1136/bmj.n71" TargetMode="External"/><Relationship Id="rId78" Type="http://schemas.openxmlformats.org/officeDocument/2006/relationships/hyperlink" Target="https://doi.org/10.1136/bmj.n160" TargetMode="External"/><Relationship Id="rId79" Type="http://schemas.openxmlformats.org/officeDocument/2006/relationships/hyperlink" Target="https://legacyfileshare.elsevier.com/promis_misc/525444systematicreviewsguide.pdf" TargetMode="External"/><Relationship Id="rId80" Type="http://schemas.openxmlformats.org/officeDocument/2006/relationships/hyperlink" Target="https://procomm.ieee.org/wp-content/uploads/2019/05/Author-Guidelines-for-Integrative-Literature-Reviews.pdf" TargetMode="External"/><Relationship Id="rId81" Type="http://schemas.openxmlformats.org/officeDocument/2006/relationships/hyperlink" Target="https://doi.org/10.1016/j.iot.2024.101328" TargetMode="External"/><Relationship Id="rId82" Type="http://schemas.openxmlformats.org/officeDocument/2006/relationships/hyperlink" Target="https://doi.org/10.1145/3588999" TargetMode="External"/><Relationship Id="rId83" Type="http://schemas.openxmlformats.org/officeDocument/2006/relationships/hyperlink" Target="https://doi.org/10.1002/spe.3173" TargetMode="External"/><Relationship Id="rId84" Type="http://schemas.openxmlformats.org/officeDocument/2006/relationships/hyperlink" Target="https://doi.org/10.1109/ACCESS.2021.3080257" TargetMode="External"/><Relationship Id="rId85" Type="http://schemas.openxmlformats.org/officeDocument/2006/relationships/hyperlink" Target="https://doi.org/10.4018/978-1-7998-9035-5.ch009" TargetMode="External"/><Relationship Id="rId86" Type="http://schemas.openxmlformats.org/officeDocument/2006/relationships/hyperlink" Target="https://doi.org/10.3390/su16041519" TargetMode="External"/><Relationship Id="rId87" Type="http://schemas.openxmlformats.org/officeDocument/2006/relationships/hyperlink" Target="https://doi.org/10.1007/978-3-030-51280-4" TargetMode="External"/><Relationship Id="rId88" Type="http://schemas.openxmlformats.org/officeDocument/2006/relationships/hyperlink" Target="https://eips.ethereum.org/EIPS/eip-225" TargetMode="External"/><Relationship Id="rId89" Type="http://schemas.openxmlformats.org/officeDocument/2006/relationships/hyperlink" Target="https://hyperledger.github.io/" TargetMode="External"/><Relationship Id="rId90" Type="http://schemas.openxmlformats.org/officeDocument/2006/relationships/hyperlink" Target="https://doi.org/10.48550/arXiv.2401.05797" TargetMode="External"/><Relationship Id="rId91" Type="http://schemas.openxmlformats.org/officeDocument/2006/relationships/hyperlink" Target="https://crypto.unibe.ch/archive/theses/2021.bsc.markus.asadauskas.pdf" TargetMode="External"/><Relationship Id="rId92" Type="http://schemas.openxmlformats.org/officeDocument/2006/relationships/hyperlink" Target="https://doi.org/10.1109/COMST.2018.2886932" TargetMode="External"/><Relationship Id="rId93" Type="http://schemas.openxmlformats.org/officeDocument/2006/relationships/hyperlink" Target="https://doi.org/10.1109/CNS48642.2020.9162337" TargetMode="External"/><Relationship Id="rId94" Type="http://schemas.openxmlformats.org/officeDocument/2006/relationships/hyperlink" Target="https://doi.org/10.1109/TSC.2020.3038641" TargetMode="External"/><Relationship Id="rId95" Type="http://schemas.openxmlformats.org/officeDocument/2006/relationships/hyperlink" Target="https://doi.org/10.1109/TII.2019.2942389" TargetMode="External"/><Relationship Id="rId96" Type="http://schemas.openxmlformats.org/officeDocument/2006/relationships/hyperlink" Target="https://doi.org/10.14722/ndss.2022.24158" TargetMode="External"/><Relationship Id="rId97" Type="http://schemas.openxmlformats.org/officeDocument/2006/relationships/hyperlink" Target="https://doi.org/10.3390/s22041371" TargetMode="External"/><Relationship Id="rId98" Type="http://schemas.openxmlformats.org/officeDocument/2006/relationships/hyperlink" Target="https://doi.org/10.1109/ICETET-SIP58143.2023.10151475" TargetMode="External"/><Relationship Id="rId99" Type="http://schemas.openxmlformats.org/officeDocument/2006/relationships/hyperlink" Target="https://doi.org/10.1145/3605098.3635970" TargetMode="External"/><Relationship Id="rId100" Type="http://schemas.openxmlformats.org/officeDocument/2006/relationships/hyperlink" Target="https://doi.org/10.1109/CPSAT64082.2024.10745419" TargetMode="External"/><Relationship Id="rId101" Type="http://schemas.openxmlformats.org/officeDocument/2006/relationships/hyperlink" Target="https://doi.org/10.1002/cpe.7057" TargetMode="External"/><Relationship Id="rId102" Type="http://schemas.openxmlformats.org/officeDocument/2006/relationships/hyperlink" Target="https://doi.org/10.1016/j.dcan.2022.06.017" TargetMode="External"/><Relationship Id="rId103" Type="http://schemas.openxmlformats.org/officeDocument/2006/relationships/hyperlink" Target="https://doi.org/10.1016/j.future.2024.07.048" TargetMode="External"/><Relationship Id="rId104" Type="http://schemas.openxmlformats.org/officeDocument/2006/relationships/hyperlink" Target="https://doi.org/10.14569/IJACSA.2022.0130469" TargetMode="External"/><Relationship Id="rId105" Type="http://schemas.openxmlformats.org/officeDocument/2006/relationships/hyperlink" Target="https://doi.org/10.26877/asset.v6i1.17878" TargetMode="External"/><Relationship Id="rId106" Type="http://schemas.openxmlformats.org/officeDocument/2006/relationships/hyperlink" Target="https://jnao-nu.com/Vol.%2015,%20Issue.%2001,%20January-June%20:%202024/13.4.pdf" TargetMode="External"/><Relationship Id="rId107" Type="http://schemas.openxmlformats.org/officeDocument/2006/relationships/hyperlink" Target="https://doi.org/10.1007/978-3-319-69084-1_19" TargetMode="External"/><Relationship Id="rId108" Type="http://schemas.openxmlformats.org/officeDocument/2006/relationships/hyperlink" Target="https://doi.org/10.1007/978-3-030-92518-5_25" TargetMode="External"/><Relationship Id="rId109" Type="http://schemas.openxmlformats.org/officeDocument/2006/relationships/hyperlink" Target="https://www.shoup.net/papers/poh.pdf" TargetMode="External"/><Relationship Id="rId110" Type="http://schemas.openxmlformats.org/officeDocument/2006/relationships/hyperlink" Target="https://doi.org/10.1109/RoEduNet54112.2021.9638279" TargetMode="External"/><Relationship Id="rId111" Type="http://schemas.openxmlformats.org/officeDocument/2006/relationships/hyperlink" Target="https://doi.org/10.14569/IJACSA.2024.0150796" TargetMode="External"/><Relationship Id="rId112" Type="http://schemas.openxmlformats.org/officeDocument/2006/relationships/hyperlink" Target="https://doi.org/10.1145/571637.571640" TargetMode="External"/><Relationship Id="rId113" Type="http://schemas.openxmlformats.org/officeDocument/2006/relationships/hyperlink" Target="https://doi.org/10.1109/JIOT.2023.3294265" TargetMode="External"/><Relationship Id="rId114" Type="http://schemas.openxmlformats.org/officeDocument/2006/relationships/hyperlink" Target="https://doi.org/10.11591/ijece.v10i1.pp275-287" TargetMode="External"/><Relationship Id="rId115" Type="http://schemas.openxmlformats.org/officeDocument/2006/relationships/hyperlink" Target="https://doi.org/10.12688/openreseurope.16189.2" TargetMode="External"/><Relationship Id="rId116" Type="http://schemas.openxmlformats.org/officeDocument/2006/relationships/hyperlink" Target="https://doi.org/10.14569/IJACSA.2023.0140776" TargetMode="External"/><Relationship Id="rId117" Type="http://schemas.openxmlformats.org/officeDocument/2006/relationships/hyperlink" Target="https://doi.org/10.1145/3488932.3517394" TargetMode="External"/><Relationship Id="rId118" Type="http://schemas.openxmlformats.org/officeDocument/2006/relationships/hyperlink" Target="https://doi.org/10.34185/1991-7848.itmm.2024.01.092" TargetMode="External"/><Relationship Id="rId119" Type="http://schemas.openxmlformats.org/officeDocument/2006/relationships/hyperlink" Target="https://doi.org/10.31580/jm7sfp03" TargetMode="External"/><Relationship Id="rId120" Type="http://schemas.openxmlformats.org/officeDocument/2006/relationships/hyperlink" Target="https://doi.org/10.1007/S12243-021-00896-2" TargetMode="External"/><Relationship Id="rId121" Type="http://schemas.openxmlformats.org/officeDocument/2006/relationships/hyperlink" Target="https://doi.org/10.2307/j.ctv4ncp7q" TargetMode="External"/><Relationship Id="rId122" Type="http://schemas.openxmlformats.org/officeDocument/2006/relationships/hyperlink" Target="https://doi.org/10.48550/arXiv.2505.24663" TargetMode="External"/><Relationship Id="rId123" Type="http://schemas.openxmlformats.org/officeDocument/2006/relationships/hyperlink" Target="https://solana.com/news/solana-energy-usage-report-november-2021" TargetMode="External"/><Relationship Id="rId124" Type="http://schemas.openxmlformats.org/officeDocument/2006/relationships/hyperlink" Target="https://doi.org/10.1007/978-3-030-17656-3_12" TargetMode="External"/><Relationship Id="rId125" Type="http://schemas.openxmlformats.org/officeDocument/2006/relationships/hyperlink" Target="https://doi.org/10.5121/ijnsa.2021.13403" TargetMode="External"/><Relationship Id="rId126" Type="http://schemas.openxmlformats.org/officeDocument/2006/relationships/hyperlink" Target="https://doi.org/10.1109/icbda57405.2023.10104765" TargetMode="External"/><Relationship Id="rId127" Type="http://schemas.openxmlformats.org/officeDocument/2006/relationships/hyperlink" Target="https://doi.org/10.1109/dapps57946.2023.00012" TargetMode="External"/><Relationship Id="rId128" Type="http://schemas.openxmlformats.org/officeDocument/2006/relationships/hyperlink" Target="https://doi.org/10.48550/arXiv.2310.07165" TargetMode="External"/><Relationship Id="rId129" Type="http://schemas.openxmlformats.org/officeDocument/2006/relationships/hyperlink" Target="https://doi.org/10.48550/arXiv.2102.07886" TargetMode="External"/><Relationship Id="rId130" Type="http://schemas.openxmlformats.org/officeDocument/2006/relationships/hyperlink" Target="https://doi.org/10.54851/v5i2y202305" TargetMode="External"/><Relationship Id="rId131" Type="http://schemas.openxmlformats.org/officeDocument/2006/relationships/hyperlink" Target="https://doi.org/10.48550/arXiv.2302.06966" TargetMode="External"/><Relationship Id="rId132" Type="http://schemas.openxmlformats.org/officeDocument/2006/relationships/hyperlink" Target="https://doi.org/10.1109/CCNC51664.2024.10454844" TargetMode="External"/><Relationship Id="rId133" Type="http://schemas.openxmlformats.org/officeDocument/2006/relationships/hyperlink" Target="https://doi.org/10.1109/ACCESS.2023.3298675" TargetMode="External"/><Relationship Id="rId134" Type="http://schemas.openxmlformats.org/officeDocument/2006/relationships/hyperlink" Target="https://trace-horizon.eu/wp-content/uploads/2024/07/TRACE-Blockchain-in-Logistics-A-Protocol-Selection-Guide-White-paper.pdf" TargetMode="External"/><Relationship Id="rId135" Type="http://schemas.openxmlformats.org/officeDocument/2006/relationships/hyperlink" Target="https://doi.org/10.4018/978-1-7998-1397-2.ch026" TargetMode="External"/><Relationship Id="rId136" Type="http://schemas.openxmlformats.org/officeDocument/2006/relationships/hyperlink" Target="https://doi.org/10.3390/computers13040107" TargetMode="External"/><Relationship Id="rId137" Type="http://schemas.openxmlformats.org/officeDocument/2006/relationships/hyperlink" Target="https://doi.org/10.4108/eai.27-2-2020.2303135" TargetMode="External"/><Relationship Id="rId138" Type="http://schemas.openxmlformats.org/officeDocument/2006/relationships/hyperlink" Target="https://doi.org/10.1155/2021/6787406" TargetMode="External"/><Relationship Id="rId139" Type="http://schemas.openxmlformats.org/officeDocument/2006/relationships/hyperlink" Target="https://doi.org/10.3390/app11146376" TargetMode="External"/><Relationship Id="rId140" Type="http://schemas.openxmlformats.org/officeDocument/2006/relationships/hyperlink" Target="https://doi.org/10.1145/3308897.3308956" TargetMode="External"/><Relationship Id="rId141" Type="http://schemas.openxmlformats.org/officeDocument/2006/relationships/hyperlink" Target="https://doi.org/10.1109/ACCESS.2021.3063324" TargetMode="External"/><Relationship Id="rId142" Type="http://schemas.openxmlformats.org/officeDocument/2006/relationships/hyperlink" Target="https://doi.org/10.1109/Blockchain.2019.00067" TargetMode="External"/><Relationship Id="rId143" Type="http://schemas.openxmlformats.org/officeDocument/2006/relationships/hyperlink" Target="https://doi.org/10.3390/s20123358" TargetMode="External"/><Relationship Id="rId144" Type="http://schemas.openxmlformats.org/officeDocument/2006/relationships/hyperlink" Target="https://doi.org/10.1145/2976749.2978341" TargetMode="External"/><Relationship Id="rId145" Type="http://schemas.openxmlformats.org/officeDocument/2006/relationships/hyperlink" Target="https://doi.org/10.1007/978-3-662-53357-4_8" TargetMode="External"/><Relationship Id="rId146" Type="http://schemas.openxmlformats.org/officeDocument/2006/relationships/hyperlink" Target="https://doi.org/10.1016/j.joule.2018.04.016" TargetMode="External"/><Relationship Id="rId147" Type="http://schemas.openxmlformats.org/officeDocument/2006/relationships/hyperlink" Target="https://doi.org/10.1016/j.joule.2019.05.012" TargetMode="External"/><Relationship Id="rId148" Type="http://schemas.openxmlformats.org/officeDocument/2006/relationships/hyperlink" Target="https://github.com/raedrasheed/BlockSim-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