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337" w:tblpY="94"/>
        <w:tblOverlap w:val="never"/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3516" w:rsidTr="47E167A9" w14:paraId="563B4D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8A3516" w:rsidRDefault="00217228" w14:paraId="52456335" w14:textId="77777777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FBR DIGITAL INVOICING</w:t>
            </w:r>
          </w:p>
          <w:p w:rsidR="008A3516" w:rsidRDefault="00217228" w14:paraId="1B6B93CA" w14:textId="77777777">
            <w:pPr>
              <w:jc w:val="center"/>
            </w:pPr>
            <w:r>
              <w:rPr>
                <w:color w:val="A8C4F0"/>
                <w:sz w:val="36"/>
                <w:szCs w:val="36"/>
              </w:rPr>
              <w:t>Integration Project</w:t>
            </w:r>
          </w:p>
          <w:p w:rsidR="008A3516" w:rsidRDefault="008A3516" w14:paraId="24862278" w14:textId="77777777"/>
          <w:p w:rsidR="008A3516" w:rsidRDefault="00217228" w14:paraId="4F52E38F" w14:textId="77777777">
            <w:pPr>
              <w:jc w:val="center"/>
            </w:pPr>
            <w:r>
              <w:rPr>
                <w:color w:val="D0E4FF"/>
                <w:sz w:val="24"/>
                <w:szCs w:val="24"/>
              </w:rPr>
              <w:t>Team Proposal &amp; Development Guide</w:t>
            </w:r>
          </w:p>
        </w:tc>
      </w:tr>
      <w:tr w:rsidR="47E167A9" w:rsidTr="47E167A9" w14:paraId="1B3700B6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47E167A9" w:rsidP="47E167A9" w:rsidRDefault="47E167A9" w14:paraId="30EF7193" w14:textId="45EE7460">
            <w:pPr>
              <w:pStyle w:val="Normal"/>
              <w:jc w:val="center"/>
              <w:rPr>
                <w:b w:val="1"/>
                <w:bCs w:val="1"/>
                <w:color w:val="FFFFFF" w:themeColor="background1" w:themeTint="FF" w:themeShade="FF"/>
                <w:sz w:val="48"/>
                <w:szCs w:val="48"/>
              </w:rPr>
            </w:pPr>
          </w:p>
        </w:tc>
      </w:tr>
    </w:tbl>
    <w:p w:rsidR="008A3516" w:rsidRDefault="008A3516" w14:paraId="7AE9FB85" w14:textId="77777777"/>
    <w:p w:rsidR="008A3516" w:rsidRDefault="008A3516" w14:paraId="19823F8C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3201"/>
        <w:gridCol w:w="1699"/>
        <w:gridCol w:w="2537"/>
      </w:tblGrid>
      <w:tr w:rsidR="008A3516" w14:paraId="774B0A94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3516" w:rsidRDefault="00217228" w14:paraId="43E84990" w14:textId="77777777">
            <w:r>
              <w:rPr>
                <w:b/>
                <w:bCs/>
                <w:color w:val="888888"/>
                <w:sz w:val="16"/>
                <w:szCs w:val="16"/>
              </w:rPr>
              <w:t>Prepared By</w:t>
            </w:r>
          </w:p>
          <w:p w:rsidR="008A3516" w:rsidRDefault="00217228" w14:paraId="08C95AA7" w14:textId="77777777">
            <w:r>
              <w:rPr>
                <w:b/>
                <w:bCs/>
                <w:color w:val="1B3A6B"/>
              </w:rPr>
              <w:t>Techionik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3516" w:rsidRDefault="00217228" w14:paraId="73916F48" w14:textId="77777777">
            <w:r>
              <w:rPr>
                <w:b/>
                <w:bCs/>
                <w:color w:val="888888"/>
                <w:sz w:val="16"/>
                <w:szCs w:val="16"/>
              </w:rPr>
              <w:t>Project</w:t>
            </w:r>
          </w:p>
          <w:p w:rsidR="008A3516" w:rsidRDefault="00217228" w14:paraId="684EE12B" w14:textId="77777777">
            <w:r>
              <w:rPr>
                <w:b/>
                <w:bCs/>
                <w:color w:val="1B3A6B"/>
              </w:rPr>
              <w:t>FBR DI Integration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3516" w:rsidRDefault="00217228" w14:paraId="2345AE80" w14:textId="77777777">
            <w:r>
              <w:rPr>
                <w:b/>
                <w:bCs/>
                <w:color w:val="888888"/>
                <w:sz w:val="16"/>
                <w:szCs w:val="16"/>
              </w:rPr>
              <w:t>Timeline</w:t>
            </w:r>
          </w:p>
          <w:p w:rsidR="008A3516" w:rsidRDefault="00217228" w14:paraId="6BF3B0DC" w14:textId="77777777">
            <w:r>
              <w:rPr>
                <w:b/>
                <w:bCs/>
                <w:color w:val="1B3A6B"/>
              </w:rPr>
              <w:t>6 Weeks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3516" w:rsidRDefault="00217228" w14:paraId="131E7C10" w14:textId="77777777">
            <w:r>
              <w:rPr>
                <w:b/>
                <w:bCs/>
                <w:color w:val="888888"/>
                <w:sz w:val="16"/>
                <w:szCs w:val="16"/>
              </w:rPr>
              <w:t>Status</w:t>
            </w:r>
          </w:p>
          <w:p w:rsidR="008A3516" w:rsidRDefault="00217228" w14:paraId="19E4D23B" w14:textId="77777777">
            <w:r>
              <w:rPr>
                <w:b/>
                <w:bCs/>
                <w:color w:val="1B3A6B"/>
              </w:rPr>
              <w:t>Kickoff Ready</w:t>
            </w:r>
          </w:p>
        </w:tc>
      </w:tr>
    </w:tbl>
    <w:p w:rsidR="008A3516" w:rsidRDefault="008A3516" w14:paraId="27179CE5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3516" w14:paraId="6E1825D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A3516" w:rsidRDefault="00217228" w14:paraId="4E74DB4A" w14:textId="77777777">
            <w:r>
              <w:rPr>
                <w:b/>
                <w:bCs/>
                <w:color w:val="FFFFFF"/>
                <w:sz w:val="24"/>
                <w:szCs w:val="24"/>
              </w:rPr>
              <w:t>1.  PROJECT OVERVIEW</w:t>
            </w:r>
          </w:p>
        </w:tc>
      </w:tr>
    </w:tbl>
    <w:p w:rsidR="008A3516" w:rsidRDefault="008A3516" w14:paraId="040EBC9A" w14:textId="77777777"/>
    <w:p w:rsidR="008A3516" w:rsidRDefault="00217228" w14:paraId="01AB22FB" w14:textId="77777777">
      <w:pPr>
        <w:spacing w:before="80" w:after="80"/>
      </w:pPr>
      <w:r>
        <w:rPr>
          <w:color w:val="1A1A1A"/>
        </w:rPr>
        <w:t>The client has requested integration of their billing/inventory system with FBR's Digital Invoicing (DI) system — a government-mandated requirement under S.R.O. 69(I)/2025. All registered taxpayers in Pakistan are legally required to transmit every invoice to FBR's servers in real time, receive a unique FBR Invoice Number, generate a QR code, and print it on every invoice issued.</w:t>
      </w:r>
    </w:p>
    <w:p w:rsidR="008A3516" w:rsidRDefault="008A3516" w14:paraId="7405DE3F" w14:textId="77777777"/>
    <w:p w:rsidR="008A3516" w:rsidRDefault="00217228" w14:paraId="5B401879" w14:textId="77777777">
      <w:pPr>
        <w:spacing w:before="80" w:after="80"/>
      </w:pPr>
      <w:r>
        <w:rPr>
          <w:color w:val="1A1A1A"/>
        </w:rPr>
        <w:t>The core objective, as described by the client, is to embed HS codes, tax rates, and SRO schedules at the inventory product level so that invoices auto-populate all tax fields correctly — eliminating human error and making the system fully Sales Tax Act compliant with zero manual intervention per invoice.</w:t>
      </w:r>
    </w:p>
    <w:p w:rsidR="008A3516" w:rsidRDefault="008A3516" w14:paraId="1434005B" w14:textId="77777777"/>
    <w:p w:rsidR="008A3516" w:rsidRDefault="00217228" w14:paraId="2ED22BF6" w14:textId="77777777">
      <w:pPr>
        <w:spacing w:before="80" w:after="80"/>
      </w:pPr>
      <w:r>
        <w:rPr>
          <w:b/>
          <w:bCs/>
          <w:color w:val="C62828"/>
        </w:rPr>
        <w:t>The integration deadlines set by FBR have already passed (July 1, 2025 for corporate, August 1, 2025 for non-corporate). The client is at compliance risk. This project is urgent.</w:t>
      </w:r>
    </w:p>
    <w:p w:rsidR="008A3516" w:rsidRDefault="008A3516" w14:paraId="126C3A03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3516" w14:paraId="69D949D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A3516" w:rsidRDefault="00217228" w14:paraId="641DFF9B" w14:textId="77777777">
            <w:r>
              <w:rPr>
                <w:b/>
                <w:bCs/>
                <w:color w:val="FFFFFF"/>
                <w:sz w:val="24"/>
                <w:szCs w:val="24"/>
              </w:rPr>
              <w:t>2.  WHAT WE ALREADY HAVE</w:t>
            </w:r>
          </w:p>
        </w:tc>
      </w:tr>
    </w:tbl>
    <w:p w:rsidR="008A3516" w:rsidRDefault="008A3516" w14:paraId="5533212C" w14:textId="77777777"/>
    <w:p w:rsidR="008A3516" w:rsidRDefault="00217228" w14:paraId="20DF9B17" w14:textId="77777777">
      <w:pPr>
        <w:pStyle w:val="Heading2"/>
      </w:pPr>
      <w:r>
        <w:t>Documents &amp; Legal Framework</w:t>
      </w:r>
    </w:p>
    <w:p w:rsidR="008A3516" w:rsidRDefault="00217228" w14:paraId="5B960106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color w:val="1A1A1A"/>
        </w:rPr>
        <w:t>FBR Extension Notification — deadlines and legal authority</w:t>
      </w:r>
    </w:p>
    <w:p w:rsidR="008A3516" w:rsidRDefault="00217228" w14:paraId="6F01AE28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color w:val="1A1A1A"/>
        </w:rPr>
        <w:t>S.R.O. 69(I)/2025 — full Sales Tax Rules, all 26 required invoice fields listed in Rule 150R(13)</w:t>
      </w:r>
    </w:p>
    <w:p w:rsidR="008A3516" w:rsidRDefault="00217228" w14:paraId="02A24652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color w:val="1A1A1A"/>
        </w:rPr>
        <w:t>PRAL Digital Invoicing User Manual — step-by-step IRIS registration, IP whitelisting, sandbox and production flow</w:t>
      </w:r>
    </w:p>
    <w:p w:rsidR="008A3516" w:rsidRDefault="00217228" w14:paraId="53DCA8EE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color w:val="1A1A1A"/>
        </w:rPr>
        <w:t>DI API Technical Specification (50 pages) — all endpoints, full JSON request/response formats, all error codes, all sandbox scenarios</w:t>
      </w:r>
    </w:p>
    <w:p w:rsidR="008A3516" w:rsidRDefault="00217228" w14:paraId="493D69ED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color w:val="1A1A1A"/>
        </w:rPr>
        <w:t>HS Code reference PDFs — Pakistan Customs Tariff + Transposition Table</w:t>
      </w:r>
    </w:p>
    <w:p w:rsidR="008A3516" w:rsidRDefault="008A3516" w14:paraId="52AF6B89" w14:textId="77777777"/>
    <w:p w:rsidR="008A3516" w:rsidRDefault="00217228" w14:paraId="5E49797F" w14:textId="77777777">
      <w:pPr>
        <w:pStyle w:val="Heading2"/>
      </w:pPr>
      <w:r>
        <w:t>Technical Assets</w:t>
      </w:r>
    </w:p>
    <w:p w:rsidR="008A3516" w:rsidRDefault="00217228" w14:paraId="20C3CF8A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color w:val="1A1A1A"/>
        </w:rPr>
        <w:t>Working HTML/React template — invoice form with 4 tabs (Create, Validate, Reference Data, Settings), correct API URLs already hardcoded</w:t>
      </w:r>
    </w:p>
    <w:p w:rsidR="008A3516" w:rsidRDefault="00217228" w14:paraId="01897F0C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color w:val="1A1A1A"/>
        </w:rPr>
        <w:t>Figma design file — UI designs ready for review</w:t>
      </w:r>
    </w:p>
    <w:p w:rsidR="008A3516" w:rsidRDefault="008A3516" w14:paraId="70E5B37D" w14:textId="77777777"/>
    <w:p w:rsidR="008A3516" w:rsidRDefault="00217228" w14:paraId="44881D72" w14:textId="77777777">
      <w:pPr>
        <w:pStyle w:val="Heading2"/>
      </w:pPr>
      <w:r>
        <w:t>Knowledge From the API Spec</w:t>
      </w:r>
    </w:p>
    <w:p w:rsidR="008A3516" w:rsidRDefault="00217228" w14:paraId="6CCABCDE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color w:val="1A1A1A"/>
        </w:rPr>
        <w:t>All 28 sandbox testing scenarios and which business types each applies to</w:t>
      </w:r>
    </w:p>
    <w:p w:rsidR="008A3516" w:rsidRDefault="00217228" w14:paraId="11BB8D5E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color w:val="1A1A1A"/>
        </w:rPr>
        <w:t>All 40+ sales and purchase error codes with full descriptions</w:t>
      </w:r>
    </w:p>
    <w:p w:rsidR="008A3516" w:rsidRDefault="00217228" w14:paraId="79E72D73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color w:val="1A1A1A"/>
        </w:rPr>
        <w:t>Exact JSON structure for sandbox and production invoice posting</w:t>
      </w:r>
    </w:p>
    <w:p w:rsidR="008A3516" w:rsidRDefault="00217228" w14:paraId="4030A19F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color w:val="1A1A1A"/>
        </w:rPr>
        <w:t>All 12 reference API endpoints with response formats</w:t>
      </w:r>
    </w:p>
    <w:p w:rsidR="008A3516" w:rsidRDefault="00217228" w14:paraId="7A1EA876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color w:val="1A1A1A"/>
        </w:rPr>
        <w:t>QR code spec: Version 2.0, 1.0 x 1.0 inch</w:t>
      </w:r>
    </w:p>
    <w:p w:rsidR="008A3516" w:rsidRDefault="00217228" w14:paraId="0E184715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color w:val="1A1A1A"/>
        </w:rPr>
        <w:t>FBR Invoice Number format: XXXXXXDDMMYYHHMMSS-0001</w:t>
      </w:r>
    </w:p>
    <w:p w:rsidR="008A3516" w:rsidRDefault="008A3516" w14:paraId="6205D31F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3516" w14:paraId="4C1DB99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C6282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A3516" w:rsidRDefault="00217228" w14:paraId="4F720F61" w14:textId="77777777">
            <w:r>
              <w:rPr>
                <w:b/>
                <w:bCs/>
                <w:color w:val="FFFFFF"/>
                <w:sz w:val="24"/>
                <w:szCs w:val="24"/>
              </w:rPr>
              <w:t>3.  WHAT WE ARE WAITING ON FROM CLIENT</w:t>
            </w:r>
          </w:p>
        </w:tc>
      </w:tr>
    </w:tbl>
    <w:p w:rsidR="008A3516" w:rsidRDefault="008A3516" w14:paraId="08A538E1" w14:textId="77777777"/>
    <w:p w:rsidR="008A3516" w:rsidRDefault="00217228" w14:paraId="2E6B995F" w14:textId="77777777">
      <w:pPr>
        <w:spacing w:before="80" w:after="80"/>
      </w:pPr>
      <w:r>
        <w:rPr>
          <w:b/>
          <w:bCs/>
          <w:color w:val="1A1A1A"/>
        </w:rPr>
        <w:t>The following items are blocking specific parts of the project. Nothing can go live without them, but development can proceed in parallel on all other components.</w:t>
      </w:r>
    </w:p>
    <w:p w:rsidR="008A3516" w:rsidRDefault="008A3516" w14:paraId="12F87F5B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7"/>
        <w:gridCol w:w="4180"/>
        <w:gridCol w:w="3623"/>
      </w:tblGrid>
      <w:tr w:rsidR="008A3516" w14:paraId="13CA3EB8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3516" w:rsidRDefault="00217228" w14:paraId="3FEEFC04" w14:textId="77777777">
            <w:r>
              <w:rPr>
                <w:b/>
                <w:bCs/>
                <w:color w:val="FFFFFF"/>
                <w:sz w:val="18"/>
                <w:szCs w:val="18"/>
              </w:rPr>
              <w:t>What We Need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3516" w:rsidRDefault="00217228" w14:paraId="1C2226F4" w14:textId="77777777">
            <w:r>
              <w:rPr>
                <w:b/>
                <w:bCs/>
                <w:color w:val="FFFFFF"/>
                <w:sz w:val="18"/>
                <w:szCs w:val="18"/>
              </w:rPr>
              <w:t>Why It's Blocking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3516" w:rsidRDefault="00217228" w14:paraId="03EAEA00" w14:textId="77777777">
            <w:r>
              <w:rPr>
                <w:b/>
                <w:bCs/>
                <w:color w:val="FFFFFF"/>
                <w:sz w:val="18"/>
                <w:szCs w:val="18"/>
              </w:rPr>
              <w:t>What We Can Do Without It</w:t>
            </w:r>
          </w:p>
        </w:tc>
      </w:tr>
      <w:tr w:rsidR="008A3516" w14:paraId="79E73E09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6BF3D538" w14:textId="77777777">
            <w:r>
              <w:rPr>
                <w:color w:val="1A1A1A"/>
                <w:sz w:val="17"/>
                <w:szCs w:val="17"/>
              </w:rPr>
              <w:t>Product catalog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3823CE5C" w14:textId="77777777">
            <w:r>
              <w:rPr>
                <w:color w:val="1A1A1A"/>
                <w:sz w:val="17"/>
                <w:szCs w:val="17"/>
              </w:rPr>
              <w:t>Cannot map HS codes, tax rates, UOMs to products. This is the core feature.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1E5A68B9" w14:textId="77777777">
            <w:r>
              <w:rPr>
                <w:color w:val="1A1A1A"/>
                <w:sz w:val="17"/>
                <w:szCs w:val="17"/>
              </w:rPr>
              <w:t>Build the mapping table structure so it's ready to fill when catalog arrives.</w:t>
            </w:r>
          </w:p>
        </w:tc>
      </w:tr>
      <w:tr w:rsidR="008A3516" w14:paraId="2373489A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5FDB4798" w14:textId="77777777">
            <w:r>
              <w:rPr>
                <w:color w:val="1A1A1A"/>
                <w:sz w:val="17"/>
                <w:szCs w:val="17"/>
              </w:rPr>
              <w:t>Server IP address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09865A87" w14:textId="77777777">
            <w:r>
              <w:rPr>
                <w:color w:val="1A1A1A"/>
                <w:sz w:val="17"/>
                <w:szCs w:val="17"/>
              </w:rPr>
              <w:t>Cannot submit for PRAL IP whitelisting. Without approval, no sandbox token is issued, and no live API calls can be made.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194D437E" w14:textId="77777777">
            <w:r>
              <w:rPr>
                <w:color w:val="1A1A1A"/>
                <w:sz w:val="17"/>
                <w:szCs w:val="17"/>
              </w:rPr>
              <w:t>Build and test all API call code using mocked responses. Ready to fire the moment token arrives.</w:t>
            </w:r>
          </w:p>
        </w:tc>
      </w:tr>
      <w:tr w:rsidR="008A3516" w14:paraId="2FDF9248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15934F18" w14:textId="77777777">
            <w:r>
              <w:rPr>
                <w:color w:val="1A1A1A"/>
                <w:sz w:val="17"/>
                <w:szCs w:val="17"/>
              </w:rPr>
              <w:t>Business nature &amp; sector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3D59F266" w14:textId="77777777">
            <w:r>
              <w:rPr>
                <w:color w:val="1A1A1A"/>
                <w:sz w:val="17"/>
                <w:szCs w:val="17"/>
              </w:rPr>
              <w:t>Cannot determine which of the 28 sandbox scenarios apply. Wrong scenarios = failed testing = no production token.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40D7BF8C" w14:textId="77777777">
            <w:r>
              <w:rPr>
                <w:color w:val="1A1A1A"/>
                <w:sz w:val="17"/>
                <w:szCs w:val="17"/>
              </w:rPr>
              <w:t>Write test cases for SN001 and SN002 (always required). Add sector-specific ones once confirmed.</w:t>
            </w:r>
          </w:p>
        </w:tc>
      </w:tr>
      <w:tr w:rsidR="008A3516" w14:paraId="73EA5A2C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3BAD9A5D" w14:textId="77777777">
            <w:r>
              <w:rPr>
                <w:color w:val="1A1A1A"/>
                <w:sz w:val="17"/>
                <w:szCs w:val="17"/>
              </w:rPr>
              <w:t>IRIS login + PRAL LI selection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175484E5" w14:textId="77777777">
            <w:r>
              <w:rPr>
                <w:color w:val="1A1A1A"/>
                <w:sz w:val="17"/>
                <w:szCs w:val="17"/>
              </w:rPr>
              <w:t>This is Step 1. Without it the registration chain does not start and no token is ever issued.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30D73279" w14:textId="77777777">
            <w:r>
              <w:rPr>
                <w:color w:val="1A1A1A"/>
                <w:sz w:val="17"/>
                <w:szCs w:val="17"/>
              </w:rPr>
              <w:t>All development work can proceed. Registration is a 30-minute guided session with the client.</w:t>
            </w:r>
          </w:p>
        </w:tc>
      </w:tr>
      <w:tr w:rsidR="008A3516" w14:paraId="26A6F965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355790CE" w14:textId="77777777">
            <w:r>
              <w:rPr>
                <w:color w:val="1A1A1A"/>
                <w:sz w:val="17"/>
                <w:szCs w:val="17"/>
              </w:rPr>
              <w:t>CRM User ID &amp; Password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3F9D9467" w14:textId="77777777">
            <w:r>
              <w:rPr>
                <w:color w:val="1A1A1A"/>
                <w:sz w:val="17"/>
                <w:szCs w:val="17"/>
              </w:rPr>
              <w:t>Required during IRIS technical details registration step.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0B2BE318" w14:textId="77777777">
            <w:r>
              <w:rPr>
                <w:color w:val="1A1A1A"/>
                <w:sz w:val="17"/>
                <w:szCs w:val="17"/>
              </w:rPr>
              <w:t>Note the field requirement. Collect during registration session.</w:t>
            </w:r>
          </w:p>
        </w:tc>
      </w:tr>
    </w:tbl>
    <w:p w:rsidR="008A3516" w:rsidRDefault="008A3516" w14:paraId="743871E0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3516" w14:paraId="46A633E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A3516" w:rsidRDefault="00217228" w14:paraId="76BE00DB" w14:textId="77777777">
            <w:r>
              <w:rPr>
                <w:b/>
                <w:bCs/>
                <w:color w:val="FFFFFF"/>
                <w:sz w:val="24"/>
                <w:szCs w:val="24"/>
              </w:rPr>
              <w:t>4.  WHAT YOU CAN BUILD RIGHT NOW (NO CLIENT INPUT NEEDED)</w:t>
            </w:r>
          </w:p>
        </w:tc>
      </w:tr>
    </w:tbl>
    <w:p w:rsidR="008A3516" w:rsidRDefault="008A3516" w14:paraId="471BCB52" w14:textId="77777777"/>
    <w:p w:rsidR="008A3516" w:rsidRDefault="00217228" w14:paraId="520C9C54" w14:textId="77777777">
      <w:pPr>
        <w:spacing w:before="80" w:after="80"/>
      </w:pPr>
      <w:r>
        <w:rPr>
          <w:color w:val="1A1A1A"/>
        </w:rPr>
        <w:t>70-80% of the project can be completed before the client sends anything. The goal is to be in a state where, the moment the sandbox token arrives, you go straight to testing — not straight to writing code.</w:t>
      </w:r>
    </w:p>
    <w:p w:rsidR="008A3516" w:rsidRDefault="008A3516" w14:paraId="5A47365F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9"/>
        <w:gridCol w:w="4491"/>
      </w:tblGrid>
      <w:tr w:rsidR="008A3516" w14:paraId="47AE14EF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A3516" w:rsidRDefault="00217228" w14:paraId="658918CF" w14:textId="77777777">
            <w:r>
              <w:rPr>
                <w:b/>
                <w:bCs/>
                <w:color w:val="A8C4F0"/>
                <w:sz w:val="22"/>
                <w:szCs w:val="22"/>
              </w:rPr>
              <w:t xml:space="preserve">Task A: </w:t>
            </w:r>
            <w:r>
              <w:rPr>
                <w:b/>
                <w:bCs/>
                <w:color w:val="FFFFFF"/>
                <w:sz w:val="22"/>
                <w:szCs w:val="22"/>
              </w:rPr>
              <w:t>Reference API Layer</w:t>
            </w:r>
          </w:p>
        </w:tc>
      </w:tr>
      <w:tr w:rsidR="008A3516" w14:paraId="1E2AFA39" w14:textId="7777777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A3516" w:rsidRDefault="00217228" w14:paraId="36D913A4" w14:textId="77777777">
            <w:r>
              <w:rPr>
                <w:color w:val="1A1A1A"/>
                <w:sz w:val="19"/>
                <w:szCs w:val="19"/>
              </w:rPr>
              <w:t>⏱</w:t>
            </w:r>
            <w:r>
              <w:rPr>
                <w:color w:val="1A1A1A"/>
                <w:sz w:val="19"/>
                <w:szCs w:val="19"/>
              </w:rPr>
              <w:t xml:space="preserve"> Duration: 3-4 days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A3516" w:rsidRDefault="008A3516" w14:paraId="5AD2B750" w14:textId="77777777"/>
        </w:tc>
      </w:tr>
      <w:tr w:rsidR="008A3516" w14:paraId="5264B01E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0CBB694B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Build functions for all 12 reference GET endpoints: provinces, HS codes, document types, UOMs, SRO schedules, sale types, transaction types, STATL, registration type</w:t>
            </w:r>
          </w:p>
        </w:tc>
      </w:tr>
      <w:tr w:rsidR="008A3516" w14:paraId="0E484CB2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5519BF12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Implement local caching so these are not called on every invoice — fetch once, refresh daily</w:t>
            </w:r>
          </w:p>
        </w:tc>
      </w:tr>
      <w:tr w:rsidR="008A3516" w14:paraId="76AF1D4A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774EF326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Wire these to populate all dropdowns in the invoice form</w:t>
            </w:r>
          </w:p>
        </w:tc>
      </w:tr>
      <w:tr w:rsidR="008A3516" w14:paraId="5ECBAFB2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4EE95B9D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Test response parsing with the sample JSON already in the API spec</w:t>
            </w:r>
          </w:p>
        </w:tc>
      </w:tr>
    </w:tbl>
    <w:p w:rsidR="008A3516" w:rsidRDefault="008A3516" w14:paraId="3F913E90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7"/>
        <w:gridCol w:w="4583"/>
      </w:tblGrid>
      <w:tr w:rsidR="008A3516" w14:paraId="498B6A25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A3516" w:rsidRDefault="00217228" w14:paraId="76D2345A" w14:textId="77777777">
            <w:r>
              <w:rPr>
                <w:b/>
                <w:bCs/>
                <w:color w:val="A8C4F0"/>
                <w:sz w:val="22"/>
                <w:szCs w:val="22"/>
              </w:rPr>
              <w:t xml:space="preserve">Task B: </w:t>
            </w:r>
            <w:r>
              <w:rPr>
                <w:b/>
                <w:bCs/>
                <w:color w:val="FFFFFF"/>
                <w:sz w:val="22"/>
                <w:szCs w:val="22"/>
              </w:rPr>
              <w:t>API Integration Layer</w:t>
            </w:r>
          </w:p>
        </w:tc>
      </w:tr>
      <w:tr w:rsidR="008A3516" w14:paraId="692BA373" w14:textId="7777777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A3516" w:rsidRDefault="00217228" w14:paraId="69B0A16B" w14:textId="77777777">
            <w:r>
              <w:rPr>
                <w:color w:val="1A1A1A"/>
                <w:sz w:val="19"/>
                <w:szCs w:val="19"/>
              </w:rPr>
              <w:t>⏱</w:t>
            </w:r>
            <w:r>
              <w:rPr>
                <w:color w:val="1A1A1A"/>
                <w:sz w:val="19"/>
                <w:szCs w:val="19"/>
              </w:rPr>
              <w:t xml:space="preserve"> Duration: 4-5 days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A3516" w:rsidRDefault="008A3516" w14:paraId="1FA12D71" w14:textId="77777777"/>
        </w:tc>
      </w:tr>
      <w:tr w:rsidR="008A3516" w14:paraId="1944FE7F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606896FC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Build the postinvoicedata connector — takes invoice object, formats JSON, POSTs to FBR endpoint, handles response</w:t>
            </w:r>
          </w:p>
        </w:tc>
      </w:tr>
      <w:tr w:rsidR="008A3516" w14:paraId="7B8FC8C1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500C0C13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Build the validateinvoicedata connector for pre-submission validation</w:t>
            </w:r>
          </w:p>
        </w:tc>
      </w:tr>
      <w:tr w:rsidR="008A3516" w14:paraId="6658E59C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575B05D6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Use the sample valid and invalid JSON responses from the spec to mock local testing</w:t>
            </w:r>
          </w:p>
        </w:tc>
      </w:tr>
      <w:tr w:rsidR="008A3516" w14:paraId="7B358FB7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698916F3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Structure the Bearer token into the Authorization header as documented</w:t>
            </w:r>
          </w:p>
        </w:tc>
      </w:tr>
      <w:tr w:rsidR="008A3516" w14:paraId="7086C108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1ED956F8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Build sandbox vs production environment toggle (token-based routing as per the spec)</w:t>
            </w:r>
          </w:p>
        </w:tc>
      </w:tr>
    </w:tbl>
    <w:p w:rsidR="008A3516" w:rsidRDefault="008A3516" w14:paraId="0A7AB938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0"/>
        <w:gridCol w:w="4580"/>
      </w:tblGrid>
      <w:tr w:rsidR="008A3516" w14:paraId="6EAAE082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A3516" w:rsidRDefault="00217228" w14:paraId="0C03B955" w14:textId="77777777">
            <w:r>
              <w:rPr>
                <w:b/>
                <w:bCs/>
                <w:color w:val="A8C4F0"/>
                <w:sz w:val="22"/>
                <w:szCs w:val="22"/>
              </w:rPr>
              <w:t xml:space="preserve">Task C: </w:t>
            </w:r>
            <w:r>
              <w:rPr>
                <w:b/>
                <w:bCs/>
                <w:color w:val="FFFFFF"/>
                <w:sz w:val="22"/>
                <w:szCs w:val="22"/>
              </w:rPr>
              <w:t>Error Handling Layer</w:t>
            </w:r>
          </w:p>
        </w:tc>
      </w:tr>
      <w:tr w:rsidR="008A3516" w14:paraId="39EDAB71" w14:textId="7777777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A3516" w:rsidRDefault="00217228" w14:paraId="6F91601C" w14:textId="77777777">
            <w:r>
              <w:rPr>
                <w:color w:val="1A1A1A"/>
                <w:sz w:val="19"/>
                <w:szCs w:val="19"/>
              </w:rPr>
              <w:t>⏱</w:t>
            </w:r>
            <w:r>
              <w:rPr>
                <w:color w:val="1A1A1A"/>
                <w:sz w:val="19"/>
                <w:szCs w:val="19"/>
              </w:rPr>
              <w:t xml:space="preserve"> Duration: 2-3 days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A3516" w:rsidRDefault="008A3516" w14:paraId="179C7947" w14:textId="77777777"/>
        </w:tc>
      </w:tr>
      <w:tr w:rsidR="008A3516" w14:paraId="42B6CEF3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1DB89446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Map all 40+ sales error codes to user-friendly messages (e.g. error 0052 = 'HS Code does not match the selected sale type')</w:t>
            </w:r>
          </w:p>
        </w:tc>
      </w:tr>
      <w:tr w:rsidR="008A3516" w14:paraId="74DC16B5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4112AE5F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Map all purchase error codes (codes 0156-0177)</w:t>
            </w:r>
          </w:p>
        </w:tc>
      </w:tr>
      <w:tr w:rsidR="008A3516" w14:paraId="119A4ECF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0C549EFA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Build the error display component that catches FBR validation failures and tells the user exactly what to fix</w:t>
            </w:r>
          </w:p>
        </w:tc>
      </w:tr>
      <w:tr w:rsidR="008A3516" w14:paraId="603244C8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7AD77C73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Handle HTTP status codes: 200 OK, 401 Unauthorized, 500 Server Error</w:t>
            </w:r>
          </w:p>
        </w:tc>
      </w:tr>
    </w:tbl>
    <w:p w:rsidR="008A3516" w:rsidRDefault="008A3516" w14:paraId="366288F2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6"/>
        <w:gridCol w:w="4214"/>
      </w:tblGrid>
      <w:tr w:rsidR="008A3516" w14:paraId="145AD3C3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A3516" w:rsidRDefault="00217228" w14:paraId="480E5150" w14:textId="77777777">
            <w:r>
              <w:rPr>
                <w:b/>
                <w:bCs/>
                <w:color w:val="A8C4F0"/>
                <w:sz w:val="22"/>
                <w:szCs w:val="22"/>
              </w:rPr>
              <w:t xml:space="preserve">Task D: </w:t>
            </w:r>
            <w:r>
              <w:rPr>
                <w:b/>
                <w:bCs/>
                <w:color w:val="FFFFFF"/>
                <w:sz w:val="22"/>
                <w:szCs w:val="22"/>
              </w:rPr>
              <w:t>Invoice Print Template</w:t>
            </w:r>
          </w:p>
        </w:tc>
      </w:tr>
      <w:tr w:rsidR="008A3516" w14:paraId="0CB073D9" w14:textId="7777777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A3516" w:rsidRDefault="00217228" w14:paraId="0C6F05C1" w14:textId="77777777">
            <w:r>
              <w:rPr>
                <w:color w:val="1A1A1A"/>
                <w:sz w:val="19"/>
                <w:szCs w:val="19"/>
              </w:rPr>
              <w:t>⏱</w:t>
            </w:r>
            <w:r>
              <w:rPr>
                <w:color w:val="1A1A1A"/>
                <w:sz w:val="19"/>
                <w:szCs w:val="19"/>
              </w:rPr>
              <w:t xml:space="preserve"> Duration: 3-4 days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A3516" w:rsidRDefault="008A3516" w14:paraId="061AF9AF" w14:textId="77777777"/>
        </w:tc>
      </w:tr>
      <w:tr w:rsidR="008A3516" w14:paraId="013CD81B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11E66C05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Build the FBR-compliant invoice layout with all 26 required fields from Rule 150R(13)</w:t>
            </w:r>
          </w:p>
        </w:tc>
      </w:tr>
      <w:tr w:rsidR="008A3516" w14:paraId="1CD366BA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333A52C7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Include: FBR Invoice Number (XXXXXXDDMMYYHHMMSS-0001 format), QR code placeholder (Version 2.0, 1.0x1.0 inch), FBR Digital Invoicing System logo</w:t>
            </w:r>
          </w:p>
        </w:tc>
      </w:tr>
      <w:tr w:rsidR="008A3516" w14:paraId="6B3F6F07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17843426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Required fields: seller name/address/NTN, buyer name/address/NTN, invoice date, tax period, HS code, UOM, quantity, value excl. tax, sales tax rate, sales tax amount, further tax, extra tax, FED payable, discount, SRO and serial number</w:t>
            </w:r>
          </w:p>
        </w:tc>
      </w:tr>
      <w:tr w:rsidR="008A3516" w14:paraId="7B2300EF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4B356D52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Use QR code library to generate QR from the FBR Invoice Number received in API response</w:t>
            </w:r>
          </w:p>
        </w:tc>
      </w:tr>
      <w:tr w:rsidR="008A3516" w14:paraId="7E658366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17C84E17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Build PDF export from the invoice template</w:t>
            </w:r>
          </w:p>
        </w:tc>
      </w:tr>
    </w:tbl>
    <w:p w:rsidR="008A3516" w:rsidRDefault="008A3516" w14:paraId="77602253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3516" w14:paraId="579F20FE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A3516" w:rsidRDefault="00217228" w14:paraId="5120C176" w14:textId="77777777">
            <w:r>
              <w:rPr>
                <w:b/>
                <w:bCs/>
                <w:color w:val="A8C4F0"/>
                <w:sz w:val="22"/>
                <w:szCs w:val="22"/>
              </w:rPr>
              <w:t xml:space="preserve">Task E: </w:t>
            </w:r>
            <w:r>
              <w:rPr>
                <w:b/>
                <w:bCs/>
                <w:color w:val="FFFFFF"/>
                <w:sz w:val="22"/>
                <w:szCs w:val="22"/>
              </w:rPr>
              <w:t>Offline Queue Mechanism</w:t>
            </w:r>
          </w:p>
        </w:tc>
      </w:tr>
      <w:tr w:rsidR="008A3516" w14:paraId="17C37D78" w14:textId="7777777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A3516" w:rsidRDefault="00217228" w14:paraId="28F67014" w14:textId="77777777">
            <w:r>
              <w:rPr>
                <w:color w:val="1A1A1A"/>
                <w:sz w:val="19"/>
                <w:szCs w:val="19"/>
              </w:rPr>
              <w:t>⏱</w:t>
            </w:r>
            <w:r>
              <w:rPr>
                <w:color w:val="1A1A1A"/>
                <w:sz w:val="19"/>
                <w:szCs w:val="19"/>
              </w:rPr>
              <w:t xml:space="preserve"> Duration: 2-3 days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A3516" w:rsidRDefault="008A3516" w14:paraId="2A04B922" w14:textId="77777777"/>
        </w:tc>
      </w:tr>
      <w:tr w:rsidR="008A3516" w14:paraId="6174F66C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1E910A1D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Detect internet connectivity — if offline, do not attempt API call</w:t>
            </w:r>
          </w:p>
        </w:tc>
      </w:tr>
      <w:tr w:rsidR="008A3516" w14:paraId="7FE2B31C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7FA85072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Store invoice data locally (localStorage or IndexedDB) with 'OFFLINE' status flag</w:t>
            </w:r>
          </w:p>
        </w:tc>
      </w:tr>
      <w:tr w:rsidR="008A3516" w14:paraId="5F8D39C4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589A8780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On reconnection, automatically detect queued invoices and upload to FBR in order</w:t>
            </w:r>
          </w:p>
        </w:tc>
      </w:tr>
      <w:tr w:rsidR="008A3516" w14:paraId="0E60124B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56F1BCBF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Mark uploaded invoices with their FBR Invoice Number and update status to 'SUBMITTED'</w:t>
            </w:r>
          </w:p>
        </w:tc>
      </w:tr>
      <w:tr w:rsidR="008A3516" w14:paraId="393F3185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709092FD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Legal requirement under Rule 150XC — must upload within 24 hours of restoration</w:t>
            </w:r>
          </w:p>
        </w:tc>
      </w:tr>
    </w:tbl>
    <w:p w:rsidR="008A3516" w:rsidRDefault="008A3516" w14:paraId="42761D45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9"/>
        <w:gridCol w:w="4661"/>
      </w:tblGrid>
      <w:tr w:rsidR="008A3516" w14:paraId="7D69089C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A3516" w:rsidRDefault="00217228" w14:paraId="3C740211" w14:textId="77777777">
            <w:r>
              <w:rPr>
                <w:b/>
                <w:bCs/>
                <w:color w:val="A8C4F0"/>
                <w:sz w:val="22"/>
                <w:szCs w:val="22"/>
              </w:rPr>
              <w:t xml:space="preserve">Task F: </w:t>
            </w:r>
            <w:r>
              <w:rPr>
                <w:b/>
                <w:bCs/>
                <w:color w:val="FFFFFF"/>
                <w:sz w:val="22"/>
                <w:szCs w:val="22"/>
              </w:rPr>
              <w:t>Invoice Dashboard</w:t>
            </w:r>
          </w:p>
        </w:tc>
      </w:tr>
      <w:tr w:rsidR="008A3516" w14:paraId="580DA084" w14:textId="7777777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A3516" w:rsidRDefault="00217228" w14:paraId="43F0AA9D" w14:textId="77777777">
            <w:r>
              <w:rPr>
                <w:color w:val="1A1A1A"/>
                <w:sz w:val="19"/>
                <w:szCs w:val="19"/>
              </w:rPr>
              <w:t>⏱</w:t>
            </w:r>
            <w:r>
              <w:rPr>
                <w:color w:val="1A1A1A"/>
                <w:sz w:val="19"/>
                <w:szCs w:val="19"/>
              </w:rPr>
              <w:t xml:space="preserve"> Duration: 3-4 days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A3516" w:rsidRDefault="008A3516" w14:paraId="77105FE5" w14:textId="77777777"/>
        </w:tc>
      </w:tr>
      <w:tr w:rsidR="008A3516" w14:paraId="17081F8C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34EE2C63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Summary view: total invoices generated, sales invoices vs debit notes count</w:t>
            </w:r>
          </w:p>
        </w:tc>
      </w:tr>
      <w:tr w:rsidR="008A3516" w14:paraId="31FF8180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6D458BE3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Value graph: total invoice value by daily / monthly / quarterly / yearly — matching PRAL's own portal view</w:t>
            </w:r>
          </w:p>
        </w:tc>
      </w:tr>
      <w:tr w:rsidR="008A3516" w14:paraId="1C0B3605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4292DE2D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Search by FBR invoice number and time period</w:t>
            </w:r>
          </w:p>
        </w:tc>
      </w:tr>
      <w:tr w:rsidR="008A3516" w14:paraId="69EAEF93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439FCE4F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Export individual invoice to PDF</w:t>
            </w:r>
          </w:p>
        </w:tc>
      </w:tr>
      <w:tr w:rsidR="008A3516" w14:paraId="6FA25656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447C3688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Build with dummy/mock data first, wire to real API data once token is live</w:t>
            </w:r>
          </w:p>
        </w:tc>
      </w:tr>
    </w:tbl>
    <w:p w:rsidR="008A3516" w:rsidRDefault="008A3516" w14:paraId="1CFF08E9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6"/>
        <w:gridCol w:w="4554"/>
      </w:tblGrid>
      <w:tr w:rsidR="008A3516" w14:paraId="317EAD5E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A3516" w:rsidRDefault="00217228" w14:paraId="125B014D" w14:textId="77777777">
            <w:r>
              <w:rPr>
                <w:b/>
                <w:bCs/>
                <w:color w:val="A8C4F0"/>
                <w:sz w:val="22"/>
                <w:szCs w:val="22"/>
              </w:rPr>
              <w:t xml:space="preserve">Task G: </w:t>
            </w:r>
            <w:r>
              <w:rPr>
                <w:b/>
                <w:bCs/>
                <w:color w:val="FFFFFF"/>
                <w:sz w:val="22"/>
                <w:szCs w:val="22"/>
              </w:rPr>
              <w:t>HS Code Mapping Table</w:t>
            </w:r>
          </w:p>
        </w:tc>
      </w:tr>
      <w:tr w:rsidR="008A3516" w14:paraId="1542736B" w14:textId="7777777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A3516" w:rsidRDefault="00217228" w14:paraId="7AA755D4" w14:textId="77777777">
            <w:r>
              <w:rPr>
                <w:color w:val="1A1A1A"/>
                <w:sz w:val="19"/>
                <w:szCs w:val="19"/>
              </w:rPr>
              <w:t>⏱</w:t>
            </w:r>
            <w:r>
              <w:rPr>
                <w:color w:val="1A1A1A"/>
                <w:sz w:val="19"/>
                <w:szCs w:val="19"/>
              </w:rPr>
              <w:t xml:space="preserve"> Duration: 1 day setup + client data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A3516" w:rsidRDefault="008A3516" w14:paraId="02A6F31E" w14:textId="77777777"/>
        </w:tc>
      </w:tr>
      <w:tr w:rsidR="008A3516" w14:paraId="0F4DFDB3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5FB803E9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Create the mapping structure: product name, HS code, description, sales tax rate, UOM, SRO schedule no, sale type, further tax flag</w:t>
            </w:r>
          </w:p>
        </w:tc>
      </w:tr>
      <w:tr w:rsidR="008A3516" w14:paraId="08781151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7FB232C4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Set up as a database table or Excel sheet ready to populate</w:t>
            </w:r>
          </w:p>
        </w:tc>
      </w:tr>
      <w:tr w:rsidR="008A3516" w14:paraId="5D9CA2C0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18BD5CA6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Reference the itemdesccode API to validate HS codes as they are entered</w:t>
            </w:r>
          </w:p>
        </w:tc>
      </w:tr>
      <w:tr w:rsidR="008A3516" w14:paraId="4E30ED14" w14:textId="77777777">
        <w:tc>
          <w:tcPr>
            <w:tcW w:w="0" w:type="auto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:rsidR="008A3516" w:rsidRDefault="00217228" w14:paraId="3146AA6A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A1A1A"/>
                <w:sz w:val="19"/>
                <w:szCs w:val="19"/>
              </w:rPr>
              <w:t>Once client sends product catalog: fill in all mappings, validate each against FBR reference API, load into system</w:t>
            </w:r>
          </w:p>
        </w:tc>
      </w:tr>
    </w:tbl>
    <w:p w:rsidR="008A3516" w:rsidRDefault="008A3516" w14:paraId="27665750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3516" w14:paraId="0A526BF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A3516" w:rsidRDefault="00217228" w14:paraId="35A0667D" w14:textId="77777777">
            <w:r>
              <w:rPr>
                <w:b/>
                <w:bCs/>
                <w:color w:val="FFFFFF"/>
                <w:sz w:val="24"/>
                <w:szCs w:val="24"/>
              </w:rPr>
              <w:t>5.  PROJECT TIMELINE</w:t>
            </w:r>
          </w:p>
        </w:tc>
      </w:tr>
    </w:tbl>
    <w:p w:rsidR="008A3516" w:rsidRDefault="008A3516" w14:paraId="6DEAADDC" w14:textId="77777777"/>
    <w:p w:rsidR="008A3516" w:rsidRDefault="00217228" w14:paraId="266A4194" w14:textId="77777777">
      <w:pPr>
        <w:spacing w:before="80" w:after="80"/>
      </w:pPr>
      <w:r>
        <w:rPr>
          <w:color w:val="1A1A1A"/>
        </w:rPr>
        <w:t>6-week timeline from project kickoff to production go-live. Green items can start immediately. Orange items need client input first.</w:t>
      </w:r>
    </w:p>
    <w:p w:rsidR="008A3516" w:rsidRDefault="008A3516" w14:paraId="0A8F64B8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200"/>
        <w:gridCol w:w="3440"/>
        <w:gridCol w:w="1800"/>
        <w:gridCol w:w="1200"/>
      </w:tblGrid>
      <w:tr w:rsidR="008A3516" w14:paraId="3926FD35" w14:textId="77777777"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3516" w:rsidRDefault="00217228" w14:paraId="1C84A6EE" w14:textId="77777777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3516" w:rsidRDefault="00217228" w14:paraId="08459F12" w14:textId="77777777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3516" w:rsidRDefault="00217228" w14:paraId="2BBB57B0" w14:textId="77777777">
            <w:r>
              <w:rPr>
                <w:b/>
                <w:bCs/>
                <w:color w:val="FFFFFF"/>
                <w:sz w:val="18"/>
                <w:szCs w:val="18"/>
              </w:rPr>
              <w:t>What Gets Done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3516" w:rsidRDefault="00217228" w14:paraId="6A6A1990" w14:textId="77777777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3516" w:rsidRDefault="00217228" w14:paraId="62DF3B3F" w14:textId="77777777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A3516" w14:paraId="58E2A537" w14:textId="77777777"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2F5B05B2" w14:textId="77777777">
            <w:r>
              <w:rPr>
                <w:color w:val="1A1A1A"/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4B759D4A" w14:textId="77777777">
            <w:r>
              <w:rPr>
                <w:color w:val="1A1A1A"/>
                <w:sz w:val="17"/>
                <w:szCs w:val="17"/>
              </w:rPr>
              <w:t>Setup &amp; Discovery</w:t>
            </w:r>
          </w:p>
        </w:tc>
        <w:tc>
          <w:tcPr>
            <w:tcW w:w="3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22E42D88" w14:textId="77777777">
            <w:r>
              <w:rPr>
                <w:color w:val="1A1A1A"/>
                <w:sz w:val="17"/>
                <w:szCs w:val="17"/>
              </w:rPr>
              <w:t>IRIS registration, PRAL LI selection, IP whitelisting, Figma review meeting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0CCEE88F" w14:textId="77777777">
            <w:r>
              <w:rPr>
                <w:color w:val="1A1A1A"/>
                <w:sz w:val="17"/>
                <w:szCs w:val="17"/>
              </w:rPr>
              <w:t>Shahmeer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EF25633" w14:textId="77777777">
            <w:r>
              <w:rPr>
                <w:b/>
                <w:bCs/>
                <w:color w:val="E65100"/>
                <w:sz w:val="17"/>
                <w:szCs w:val="17"/>
              </w:rPr>
              <w:t>Blocked on client</w:t>
            </w:r>
          </w:p>
        </w:tc>
      </w:tr>
      <w:tr w:rsidR="008A3516" w14:paraId="258B7B5F" w14:textId="77777777"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5A3F8624" w14:textId="77777777">
            <w:r>
              <w:rPr>
                <w:color w:val="1A1A1A"/>
                <w:sz w:val="17"/>
                <w:szCs w:val="17"/>
              </w:rPr>
              <w:t>1-2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5AD6B53" w14:textId="77777777">
            <w:r>
              <w:rPr>
                <w:color w:val="1A1A1A"/>
                <w:sz w:val="17"/>
                <w:szCs w:val="17"/>
              </w:rPr>
              <w:t>HS Code Mapping</w:t>
            </w:r>
          </w:p>
        </w:tc>
        <w:tc>
          <w:tcPr>
            <w:tcW w:w="3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3A57859" w14:textId="77777777">
            <w:r>
              <w:rPr>
                <w:color w:val="1A1A1A"/>
                <w:sz w:val="17"/>
                <w:szCs w:val="17"/>
              </w:rPr>
              <w:t>Product catalog audit, map SKUs to HS codes, tax rates, UOMs, SRO schedules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39F8975" w14:textId="77777777">
            <w:r>
              <w:rPr>
                <w:color w:val="1A1A1A"/>
                <w:sz w:val="17"/>
                <w:szCs w:val="17"/>
              </w:rPr>
              <w:t>Daniyal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4E4F7B24" w14:textId="77777777">
            <w:r>
              <w:rPr>
                <w:b/>
                <w:bCs/>
                <w:color w:val="E65100"/>
                <w:sz w:val="17"/>
                <w:szCs w:val="17"/>
              </w:rPr>
              <w:t>Blocked on client</w:t>
            </w:r>
          </w:p>
        </w:tc>
      </w:tr>
      <w:tr w:rsidR="008A3516" w14:paraId="0E75F6D9" w14:textId="77777777"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4623BC51" w14:textId="77777777">
            <w:r>
              <w:rPr>
                <w:color w:val="1A1A1A"/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5DC293F" w14:textId="77777777">
            <w:r>
              <w:rPr>
                <w:color w:val="1A1A1A"/>
                <w:sz w:val="17"/>
                <w:szCs w:val="17"/>
              </w:rPr>
              <w:t>Reference APIs</w:t>
            </w:r>
          </w:p>
        </w:tc>
        <w:tc>
          <w:tcPr>
            <w:tcW w:w="3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331D5CA" w14:textId="77777777">
            <w:r>
              <w:rPr>
                <w:color w:val="1A1A1A"/>
                <w:sz w:val="17"/>
                <w:szCs w:val="17"/>
              </w:rPr>
              <w:t>Build all 12 reference API calls, populate dropdowns, caching layer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71840B19" w14:textId="77777777">
            <w:r>
              <w:rPr>
                <w:color w:val="1A1A1A"/>
                <w:sz w:val="17"/>
                <w:szCs w:val="17"/>
              </w:rPr>
              <w:t>Shahmeer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B311D34" w14:textId="77777777">
            <w:r>
              <w:rPr>
                <w:b/>
                <w:bCs/>
                <w:color w:val="0F7B3E"/>
                <w:sz w:val="17"/>
                <w:szCs w:val="17"/>
              </w:rPr>
              <w:t>Start now</w:t>
            </w:r>
          </w:p>
        </w:tc>
      </w:tr>
      <w:tr w:rsidR="008A3516" w14:paraId="5ADBC9EF" w14:textId="77777777"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547AC878" w14:textId="77777777">
            <w:r>
              <w:rPr>
                <w:color w:val="1A1A1A"/>
                <w:sz w:val="17"/>
                <w:szCs w:val="17"/>
              </w:rPr>
              <w:t>2-3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3AAA707" w14:textId="77777777">
            <w:r>
              <w:rPr>
                <w:color w:val="1A1A1A"/>
                <w:sz w:val="17"/>
                <w:szCs w:val="17"/>
              </w:rPr>
              <w:t>API Integration</w:t>
            </w:r>
          </w:p>
        </w:tc>
        <w:tc>
          <w:tcPr>
            <w:tcW w:w="3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42C1E38D" w14:textId="77777777">
            <w:r>
              <w:rPr>
                <w:color w:val="1A1A1A"/>
                <w:sz w:val="17"/>
                <w:szCs w:val="17"/>
              </w:rPr>
              <w:t>Build postinvoicedata + validateinvoicedata connectors, mock testing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30877596" w14:textId="77777777">
            <w:r>
              <w:rPr>
                <w:color w:val="1A1A1A"/>
                <w:sz w:val="17"/>
                <w:szCs w:val="17"/>
              </w:rPr>
              <w:t>Shahmeer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9FC5D69" w14:textId="77777777">
            <w:r>
              <w:rPr>
                <w:b/>
                <w:bCs/>
                <w:color w:val="0F7B3E"/>
                <w:sz w:val="17"/>
                <w:szCs w:val="17"/>
              </w:rPr>
              <w:t>Start now</w:t>
            </w:r>
          </w:p>
        </w:tc>
      </w:tr>
      <w:tr w:rsidR="008A3516" w14:paraId="581DBCF7" w14:textId="77777777"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557DF3CB" w14:textId="77777777">
            <w:r>
              <w:rPr>
                <w:color w:val="1A1A1A"/>
                <w:sz w:val="17"/>
                <w:szCs w:val="17"/>
              </w:rPr>
              <w:t>2-3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5E4E8A6" w14:textId="77777777">
            <w:r>
              <w:rPr>
                <w:color w:val="1A1A1A"/>
                <w:sz w:val="17"/>
                <w:szCs w:val="17"/>
              </w:rPr>
              <w:t>Error Handling</w:t>
            </w:r>
          </w:p>
        </w:tc>
        <w:tc>
          <w:tcPr>
            <w:tcW w:w="3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9A61977" w14:textId="77777777">
            <w:r>
              <w:rPr>
                <w:color w:val="1A1A1A"/>
                <w:sz w:val="17"/>
                <w:szCs w:val="17"/>
              </w:rPr>
              <w:t>All 40+ sales and purchase error codes, user-facing messages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EB27361" w14:textId="77777777">
            <w:r>
              <w:rPr>
                <w:color w:val="1A1A1A"/>
                <w:sz w:val="17"/>
                <w:szCs w:val="17"/>
              </w:rPr>
              <w:t>Daniyal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F3C8B09" w14:textId="77777777">
            <w:r>
              <w:rPr>
                <w:b/>
                <w:bCs/>
                <w:color w:val="0F7B3E"/>
                <w:sz w:val="17"/>
                <w:szCs w:val="17"/>
              </w:rPr>
              <w:t>Start now</w:t>
            </w:r>
          </w:p>
        </w:tc>
      </w:tr>
      <w:tr w:rsidR="008A3516" w14:paraId="79F9C937" w14:textId="77777777"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4124AC6F" w14:textId="77777777">
            <w:r>
              <w:rPr>
                <w:color w:val="1A1A1A"/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8543A64" w14:textId="77777777">
            <w:r>
              <w:rPr>
                <w:color w:val="1A1A1A"/>
                <w:sz w:val="17"/>
                <w:szCs w:val="17"/>
              </w:rPr>
              <w:t>Sandbox Testing</w:t>
            </w:r>
          </w:p>
        </w:tc>
        <w:tc>
          <w:tcPr>
            <w:tcW w:w="3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4A27CE5" w14:textId="77777777">
            <w:r>
              <w:rPr>
                <w:color w:val="1A1A1A"/>
                <w:sz w:val="17"/>
                <w:szCs w:val="17"/>
              </w:rPr>
              <w:t>Submit all applicable scenarios, get production token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E31BA9A" w14:textId="77777777">
            <w:r>
              <w:rPr>
                <w:color w:val="1A1A1A"/>
                <w:sz w:val="17"/>
                <w:szCs w:val="17"/>
              </w:rPr>
              <w:t>Both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DD5E502" w14:textId="77777777">
            <w:r>
              <w:rPr>
                <w:b/>
                <w:bCs/>
                <w:color w:val="F57F17"/>
                <w:sz w:val="17"/>
                <w:szCs w:val="17"/>
              </w:rPr>
              <w:t>Needs token</w:t>
            </w:r>
          </w:p>
        </w:tc>
      </w:tr>
      <w:tr w:rsidR="008A3516" w14:paraId="5E503415" w14:textId="77777777"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334F908F" w14:textId="77777777">
            <w:r>
              <w:rPr>
                <w:color w:val="1A1A1A"/>
                <w:sz w:val="17"/>
                <w:szCs w:val="17"/>
              </w:rPr>
              <w:t>3-4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53CDBB36" w14:textId="77777777">
            <w:r>
              <w:rPr>
                <w:color w:val="1A1A1A"/>
                <w:sz w:val="17"/>
                <w:szCs w:val="17"/>
              </w:rPr>
              <w:t>Invoice UI/Print</w:t>
            </w:r>
          </w:p>
        </w:tc>
        <w:tc>
          <w:tcPr>
            <w:tcW w:w="3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768F4925" w14:textId="77777777">
            <w:r>
              <w:rPr>
                <w:color w:val="1A1A1A"/>
                <w:sz w:val="17"/>
                <w:szCs w:val="17"/>
              </w:rPr>
              <w:t>FBR-compliant invoice template, QR code, logo, all 26 required fields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53894309" w14:textId="77777777">
            <w:r>
              <w:rPr>
                <w:color w:val="1A1A1A"/>
                <w:sz w:val="17"/>
                <w:szCs w:val="17"/>
              </w:rPr>
              <w:t>Daniyal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5CAEF6AC" w14:textId="77777777">
            <w:r>
              <w:rPr>
                <w:b/>
                <w:bCs/>
                <w:color w:val="0F7B3E"/>
                <w:sz w:val="17"/>
                <w:szCs w:val="17"/>
              </w:rPr>
              <w:t>Start now</w:t>
            </w:r>
          </w:p>
        </w:tc>
      </w:tr>
      <w:tr w:rsidR="008A3516" w14:paraId="1CD04F69" w14:textId="77777777"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4A79E37" w14:textId="77777777">
            <w:r>
              <w:rPr>
                <w:color w:val="1A1A1A"/>
                <w:sz w:val="17"/>
                <w:szCs w:val="17"/>
              </w:rPr>
              <w:t>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50749F72" w14:textId="77777777">
            <w:r>
              <w:rPr>
                <w:color w:val="1A1A1A"/>
                <w:sz w:val="17"/>
                <w:szCs w:val="17"/>
              </w:rPr>
              <w:t>Offline Queue</w:t>
            </w:r>
          </w:p>
        </w:tc>
        <w:tc>
          <w:tcPr>
            <w:tcW w:w="3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2FCC588E" w14:textId="77777777">
            <w:r>
              <w:rPr>
                <w:color w:val="1A1A1A"/>
                <w:sz w:val="17"/>
                <w:szCs w:val="17"/>
              </w:rPr>
              <w:t>Detect no internet, store locally, auto-upload on reconnect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BFB821D" w14:textId="77777777">
            <w:r>
              <w:rPr>
                <w:color w:val="1A1A1A"/>
                <w:sz w:val="17"/>
                <w:szCs w:val="17"/>
              </w:rPr>
              <w:t>Shahmeer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02981FFA" w14:textId="77777777">
            <w:r>
              <w:rPr>
                <w:b/>
                <w:bCs/>
                <w:color w:val="0F7B3E"/>
                <w:sz w:val="17"/>
                <w:szCs w:val="17"/>
              </w:rPr>
              <w:t>Start now</w:t>
            </w:r>
          </w:p>
        </w:tc>
      </w:tr>
      <w:tr w:rsidR="008A3516" w14:paraId="540494EA" w14:textId="77777777"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4729387D" w14:textId="77777777">
            <w:r>
              <w:rPr>
                <w:color w:val="1A1A1A"/>
                <w:sz w:val="17"/>
                <w:szCs w:val="17"/>
              </w:rPr>
              <w:t>4-5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7E9DCC87" w14:textId="77777777">
            <w:r>
              <w:rPr>
                <w:color w:val="1A1A1A"/>
                <w:sz w:val="17"/>
                <w:szCs w:val="17"/>
              </w:rPr>
              <w:t>Dashboard</w:t>
            </w:r>
          </w:p>
        </w:tc>
        <w:tc>
          <w:tcPr>
            <w:tcW w:w="3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56EBC356" w14:textId="77777777">
            <w:r>
              <w:rPr>
                <w:color w:val="1A1A1A"/>
                <w:sz w:val="17"/>
                <w:szCs w:val="17"/>
              </w:rPr>
              <w:t>Invoice totals, graphs, search, PDF export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2BA8148" w14:textId="77777777">
            <w:r>
              <w:rPr>
                <w:color w:val="1A1A1A"/>
                <w:sz w:val="17"/>
                <w:szCs w:val="17"/>
              </w:rPr>
              <w:t>Daniyal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2BC87872" w14:textId="77777777">
            <w:r>
              <w:rPr>
                <w:b/>
                <w:bCs/>
                <w:color w:val="0F7B3E"/>
                <w:sz w:val="17"/>
                <w:szCs w:val="17"/>
              </w:rPr>
              <w:t>Start now</w:t>
            </w:r>
          </w:p>
        </w:tc>
      </w:tr>
      <w:tr w:rsidR="008A3516" w14:paraId="5685B013" w14:textId="77777777"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EC132A5" w14:textId="77777777">
            <w:r>
              <w:rPr>
                <w:color w:val="1A1A1A"/>
                <w:sz w:val="17"/>
                <w:szCs w:val="17"/>
              </w:rPr>
              <w:t>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42D3A494" w14:textId="77777777">
            <w:r>
              <w:rPr>
                <w:color w:val="1A1A1A"/>
                <w:sz w:val="17"/>
                <w:szCs w:val="17"/>
              </w:rPr>
              <w:t>UI Fixes</w:t>
            </w:r>
          </w:p>
        </w:tc>
        <w:tc>
          <w:tcPr>
            <w:tcW w:w="3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4450AEE5" w14:textId="77777777">
            <w:r>
              <w:rPr>
                <w:color w:val="1A1A1A"/>
                <w:sz w:val="17"/>
                <w:szCs w:val="17"/>
              </w:rPr>
              <w:t>Implement Figma design changes post-client meeting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74E14D61" w14:textId="77777777">
            <w:r>
              <w:rPr>
                <w:color w:val="1A1A1A"/>
                <w:sz w:val="17"/>
                <w:szCs w:val="17"/>
              </w:rPr>
              <w:t>Both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411F686E" w14:textId="77777777">
            <w:r>
              <w:rPr>
                <w:b/>
                <w:bCs/>
                <w:color w:val="6A1B9A"/>
                <w:sz w:val="17"/>
                <w:szCs w:val="17"/>
              </w:rPr>
              <w:t>After meeting</w:t>
            </w:r>
          </w:p>
        </w:tc>
      </w:tr>
      <w:tr w:rsidR="008A3516" w14:paraId="35F48A04" w14:textId="77777777"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203EF450" w14:textId="77777777">
            <w:r>
              <w:rPr>
                <w:color w:val="1A1A1A"/>
                <w:sz w:val="17"/>
                <w:szCs w:val="17"/>
              </w:rPr>
              <w:t>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5C623C07" w14:textId="77777777">
            <w:r>
              <w:rPr>
                <w:color w:val="1A1A1A"/>
                <w:sz w:val="17"/>
                <w:szCs w:val="17"/>
              </w:rPr>
              <w:t>UAT + Go-Live</w:t>
            </w:r>
          </w:p>
        </w:tc>
        <w:tc>
          <w:tcPr>
            <w:tcW w:w="3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4E52C49C" w14:textId="77777777">
            <w:r>
              <w:rPr>
                <w:color w:val="1A1A1A"/>
                <w:sz w:val="17"/>
                <w:szCs w:val="17"/>
              </w:rPr>
              <w:t>End-to-end testing, production token, first live invoices, handoff docs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3E932AB7" w14:textId="77777777">
            <w:r>
              <w:rPr>
                <w:color w:val="1A1A1A"/>
                <w:sz w:val="17"/>
                <w:szCs w:val="17"/>
              </w:rPr>
              <w:t>Both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3D4BDC4A" w14:textId="77777777">
            <w:r>
              <w:rPr>
                <w:b/>
                <w:bCs/>
                <w:color w:val="1B3A6B"/>
                <w:sz w:val="17"/>
                <w:szCs w:val="17"/>
              </w:rPr>
              <w:t>End of project</w:t>
            </w:r>
          </w:p>
        </w:tc>
      </w:tr>
    </w:tbl>
    <w:p w:rsidR="008A3516" w:rsidRDefault="008A3516" w14:paraId="11C71329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3516" w14:paraId="1F04D18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A3516" w:rsidRDefault="00217228" w14:paraId="59956BF6" w14:textId="77777777">
            <w:r>
              <w:rPr>
                <w:b/>
                <w:bCs/>
                <w:color w:val="FFFFFF"/>
                <w:sz w:val="24"/>
                <w:szCs w:val="24"/>
              </w:rPr>
              <w:t>6.  WHICH DOCUMENTS TO SEND YOUR TEAM</w:t>
            </w:r>
          </w:p>
        </w:tc>
      </w:tr>
    </w:tbl>
    <w:p w:rsidR="008A3516" w:rsidRDefault="008A3516" w14:paraId="1ECCF52E" w14:textId="77777777"/>
    <w:p w:rsidR="008A3516" w:rsidRDefault="00217228" w14:paraId="6D9167A0" w14:textId="77777777">
      <w:pPr>
        <w:spacing w:before="80" w:after="80"/>
      </w:pPr>
      <w:r>
        <w:rPr>
          <w:color w:val="1A1A1A"/>
        </w:rPr>
        <w:t>Not all documents are relevant to the dev team at this stage. Here is exactly what to share, when, and why:</w:t>
      </w:r>
    </w:p>
    <w:p w:rsidR="008A3516" w:rsidRDefault="008A3516" w14:paraId="6A0BA790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7"/>
        <w:gridCol w:w="1383"/>
        <w:gridCol w:w="4980"/>
      </w:tblGrid>
      <w:tr w:rsidR="008A3516" w14:paraId="6F7F0133" w14:textId="7777777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3516" w:rsidRDefault="00217228" w14:paraId="0AE44ADA" w14:textId="77777777"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3516" w:rsidRDefault="00217228" w14:paraId="7CA36057" w14:textId="77777777">
            <w:r>
              <w:rPr>
                <w:b/>
                <w:bCs/>
                <w:color w:val="FFFFFF"/>
                <w:sz w:val="18"/>
                <w:szCs w:val="18"/>
              </w:rPr>
              <w:t>Send To Team?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3516" w:rsidRDefault="00217228" w14:paraId="19582260" w14:textId="77777777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8A3516" w14:paraId="306BA6C1" w14:textId="7777777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52CAA3D0" w14:textId="77777777">
            <w:r>
              <w:rPr>
                <w:color w:val="1A1A1A"/>
                <w:sz w:val="17"/>
                <w:szCs w:val="17"/>
              </w:rPr>
              <w:t>TechnicalDocumentationforDIAPI.pdf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36701790" w14:textId="77777777">
            <w:r>
              <w:rPr>
                <w:b/>
                <w:bCs/>
                <w:color w:val="0F7B3E"/>
                <w:sz w:val="17"/>
                <w:szCs w:val="17"/>
              </w:rPr>
              <w:t>YES — Essential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4553B7E" w14:textId="77777777">
            <w:r>
              <w:rPr>
                <w:color w:val="1A1A1A"/>
                <w:sz w:val="17"/>
                <w:szCs w:val="17"/>
              </w:rPr>
              <w:t>Full API spec, JSON formats, error codes, sandbox scenarios. This is the developer bible.</w:t>
            </w:r>
          </w:p>
        </w:tc>
      </w:tr>
      <w:tr w:rsidR="008A3516" w14:paraId="378585C3" w14:textId="7777777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591EE89" w14:textId="77777777">
            <w:r>
              <w:rPr>
                <w:color w:val="1A1A1A"/>
                <w:sz w:val="17"/>
                <w:szCs w:val="17"/>
              </w:rPr>
              <w:t>Digital Invoicing User Manual (PRAL)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7FFB3CA6" w14:textId="77777777">
            <w:r>
              <w:rPr>
                <w:b/>
                <w:bCs/>
                <w:color w:val="0F7B3E"/>
                <w:sz w:val="17"/>
                <w:szCs w:val="17"/>
              </w:rPr>
              <w:t>YES — Essential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34A0367" w14:textId="77777777">
            <w:r>
              <w:rPr>
                <w:color w:val="1A1A1A"/>
                <w:sz w:val="17"/>
                <w:szCs w:val="17"/>
              </w:rPr>
              <w:t>Registration process on IRIS, IP whitelisting steps, sandbox and production flow.</w:t>
            </w:r>
          </w:p>
        </w:tc>
      </w:tr>
      <w:tr w:rsidR="008A3516" w14:paraId="48D5CCA5" w14:textId="7777777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20E1FF40" w14:textId="77777777">
            <w:r>
              <w:rPr>
                <w:color w:val="1A1A1A"/>
                <w:sz w:val="17"/>
                <w:szCs w:val="17"/>
              </w:rPr>
              <w:t>S.R.O. 69(I)/2025 — legal_rules.pdf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3F03A77B" w14:textId="77777777">
            <w:r>
              <w:rPr>
                <w:b/>
                <w:bCs/>
                <w:color w:val="1B3A6B"/>
                <w:sz w:val="17"/>
                <w:szCs w:val="17"/>
              </w:rPr>
              <w:t>YES — For context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43CAFE98" w14:textId="77777777">
            <w:r>
              <w:rPr>
                <w:color w:val="1A1A1A"/>
                <w:sz w:val="17"/>
                <w:szCs w:val="17"/>
              </w:rPr>
              <w:t>The legal basis. Devs need to understand what fields are legally required and why.</w:t>
            </w:r>
          </w:p>
        </w:tc>
      </w:tr>
      <w:tr w:rsidR="008A3516" w14:paraId="22FDB64F" w14:textId="7777777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43AA09E2" w14:textId="77777777">
            <w:r>
              <w:rPr>
                <w:color w:val="1A1A1A"/>
                <w:sz w:val="17"/>
                <w:szCs w:val="17"/>
              </w:rPr>
              <w:t>template.html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3AD343C4" w14:textId="77777777">
            <w:r>
              <w:rPr>
                <w:b/>
                <w:bCs/>
                <w:color w:val="1B3A6B"/>
                <w:sz w:val="17"/>
                <w:szCs w:val="17"/>
              </w:rPr>
              <w:t>YES — Starting point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06B3FBB1" w14:textId="77777777">
            <w:r>
              <w:rPr>
                <w:color w:val="1A1A1A"/>
                <w:sz w:val="17"/>
                <w:szCs w:val="17"/>
              </w:rPr>
              <w:t>Existing React template with form structure and endpoint URLs. Don't start from scratch.</w:t>
            </w:r>
          </w:p>
        </w:tc>
      </w:tr>
      <w:tr w:rsidR="008A3516" w14:paraId="34E39BB5" w14:textId="7777777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23B86E81" w14:textId="77777777">
            <w:r>
              <w:rPr>
                <w:color w:val="1A1A1A"/>
                <w:sz w:val="17"/>
                <w:szCs w:val="17"/>
              </w:rPr>
              <w:t>FBR Extension Letter — timelines.pdf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E0836BA" w14:textId="77777777">
            <w:r>
              <w:rPr>
                <w:color w:val="F57F17"/>
                <w:sz w:val="17"/>
                <w:szCs w:val="17"/>
              </w:rPr>
              <w:t>Optional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21F2475" w14:textId="77777777">
            <w:r>
              <w:rPr>
                <w:color w:val="1A1A1A"/>
                <w:sz w:val="17"/>
                <w:szCs w:val="17"/>
              </w:rPr>
              <w:t>Deadlines context only. Not technically needed for development.</w:t>
            </w:r>
          </w:p>
        </w:tc>
      </w:tr>
      <w:tr w:rsidR="008A3516" w14:paraId="01500E3C" w14:textId="7777777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57D6BAC2" w14:textId="77777777">
            <w:r>
              <w:rPr>
                <w:color w:val="1A1A1A"/>
                <w:sz w:val="17"/>
                <w:szCs w:val="17"/>
              </w:rPr>
              <w:t>HS Code PDFs (Tariff + Transposition)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FC664E4" w14:textId="77777777">
            <w:r>
              <w:rPr>
                <w:b/>
                <w:bCs/>
                <w:color w:val="C62828"/>
                <w:sz w:val="17"/>
                <w:szCs w:val="17"/>
              </w:rPr>
              <w:t>NO — Not yet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53E1F42C" w14:textId="77777777">
            <w:r>
              <w:rPr>
                <w:color w:val="1A1A1A"/>
                <w:sz w:val="17"/>
                <w:szCs w:val="17"/>
              </w:rPr>
              <w:t>Only needed once the client sends their product catalog. Share at HS mapping stage.</w:t>
            </w:r>
          </w:p>
        </w:tc>
      </w:tr>
      <w:tr w:rsidR="008A3516" w14:paraId="57695BAD" w14:textId="7777777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11C2DBE9" w14:textId="77777777">
            <w:r>
              <w:rPr>
                <w:color w:val="1A1A1A"/>
                <w:sz w:val="17"/>
                <w:szCs w:val="17"/>
              </w:rPr>
              <w:t>Sales_Invoice_Template.xlsm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0918A60B" w14:textId="77777777">
            <w:r>
              <w:rPr>
                <w:b/>
                <w:bCs/>
                <w:color w:val="C62828"/>
                <w:sz w:val="17"/>
                <w:szCs w:val="17"/>
              </w:rPr>
              <w:t>NO — Not yet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0DB36E86" w14:textId="77777777">
            <w:r>
              <w:rPr>
                <w:color w:val="1A1A1A"/>
                <w:sz w:val="17"/>
                <w:szCs w:val="17"/>
              </w:rPr>
              <w:t>Client's existing invoice format. Share only when building the invoice print layer.</w:t>
            </w:r>
          </w:p>
        </w:tc>
      </w:tr>
      <w:tr w:rsidR="008A3516" w14:paraId="0762DAC7" w14:textId="7777777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7B54FE26" w14:textId="77777777">
            <w:r>
              <w:rPr>
                <w:color w:val="1A1A1A"/>
                <w:sz w:val="17"/>
                <w:szCs w:val="17"/>
              </w:rPr>
              <w:t>Figma Design Link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5F85D196" w14:textId="77777777">
            <w:r>
              <w:rPr>
                <w:b/>
                <w:bCs/>
                <w:color w:val="1B3A6B"/>
                <w:sz w:val="17"/>
                <w:szCs w:val="17"/>
              </w:rPr>
              <w:t>YES — UI team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26489C3C" w14:textId="77777777">
            <w:r>
              <w:rPr>
                <w:color w:val="1A1A1A"/>
                <w:sz w:val="17"/>
                <w:szCs w:val="17"/>
              </w:rPr>
              <w:t>Share with whoever is doing the front-end. Review in Week 1 client meeting first.</w:t>
            </w:r>
          </w:p>
        </w:tc>
      </w:tr>
      <w:tr w:rsidR="008A3516" w14:paraId="2E26AA50" w14:textId="7777777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938CE63" w14:textId="77777777">
            <w:r>
              <w:rPr>
                <w:color w:val="1A1A1A"/>
                <w:sz w:val="17"/>
                <w:szCs w:val="17"/>
              </w:rPr>
              <w:t>FBR FAQ Link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0CA862A1" w14:textId="77777777">
            <w:r>
              <w:rPr>
                <w:b/>
                <w:bCs/>
                <w:color w:val="1B3A6B"/>
                <w:sz w:val="17"/>
                <w:szCs w:val="17"/>
              </w:rPr>
              <w:t>YES — Reference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3516" w:rsidRDefault="00217228" w14:paraId="68D20AA1" w14:textId="77777777">
            <w:r>
              <w:rPr>
                <w:color w:val="1A1A1A"/>
                <w:sz w:val="17"/>
                <w:szCs w:val="17"/>
              </w:rPr>
              <w:t>Quick answers for common integration questions.</w:t>
            </w:r>
          </w:p>
        </w:tc>
      </w:tr>
    </w:tbl>
    <w:p w:rsidR="008A3516" w:rsidRDefault="008A3516" w14:paraId="48B635E4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3516" w14:paraId="2C31F0E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A3516" w:rsidRDefault="00217228" w14:paraId="704348DE" w14:textId="77777777">
            <w:r>
              <w:rPr>
                <w:b/>
                <w:bCs/>
                <w:color w:val="FFFFFF"/>
                <w:sz w:val="24"/>
                <w:szCs w:val="24"/>
              </w:rPr>
              <w:t>7.  API QUICK REFERENCE FOR DEVELOPERS</w:t>
            </w:r>
          </w:p>
        </w:tc>
      </w:tr>
    </w:tbl>
    <w:p w:rsidR="008A3516" w:rsidRDefault="008A3516" w14:paraId="7AD413B9" w14:textId="77777777"/>
    <w:p w:rsidR="008A3516" w:rsidRDefault="00217228" w14:paraId="7E1AD6C7" w14:textId="77777777">
      <w:pPr>
        <w:pStyle w:val="Heading2"/>
      </w:pPr>
      <w:r>
        <w:t>Authentication</w:t>
      </w:r>
    </w:p>
    <w:p w:rsidR="008A3516" w:rsidRDefault="00217228" w14:paraId="4355051C" w14:textId="77777777">
      <w:pPr>
        <w:spacing w:before="80" w:after="80"/>
      </w:pPr>
      <w:r>
        <w:rPr>
          <w:color w:val="1A1A1A"/>
        </w:rPr>
        <w:t>All API calls require a Bearer token in the Authorization header. The same URL is used for both sandbox and production — routing is determined by which token you pass. Sandbox token comes after PRAL IP whitelisting approval. Production token is issued after all sandbox scenarios pass.</w:t>
      </w:r>
    </w:p>
    <w:p w:rsidR="008A3516" w:rsidRDefault="008A3516" w14:paraId="06372D25" w14:textId="77777777"/>
    <w:p w:rsidR="008A3516" w:rsidRDefault="00217228" w14:paraId="10987EB4" w14:textId="77777777">
      <w:pPr>
        <w:pStyle w:val="Heading2"/>
      </w:pPr>
      <w:r>
        <w:t>Core Endpoints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0"/>
        <w:gridCol w:w="923"/>
        <w:gridCol w:w="5107"/>
      </w:tblGrid>
      <w:tr w:rsidR="008A3516" w14:paraId="2F133AA2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3516" w:rsidRDefault="00217228" w14:paraId="4BACAD46" w14:textId="77777777"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3516" w:rsidRDefault="00217228" w14:paraId="5CCBD0EB" w14:textId="77777777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3516" w:rsidRDefault="00217228" w14:paraId="65DB4887" w14:textId="77777777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8A3516" w14:paraId="391957E4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6B7B0823" w14:textId="77777777">
            <w:r>
              <w:rPr>
                <w:b/>
                <w:bCs/>
                <w:color w:val="1B3A6B"/>
                <w:sz w:val="16"/>
                <w:szCs w:val="16"/>
              </w:rPr>
              <w:t>/di_data/v1/di/postinvoicedata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123CE14B" w14:textId="77777777">
            <w:r>
              <w:rPr>
                <w:color w:val="1A1A1A"/>
                <w:sz w:val="16"/>
                <w:szCs w:val="16"/>
              </w:rPr>
              <w:t>POST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286AA838" w14:textId="77777777">
            <w:r>
              <w:rPr>
                <w:color w:val="1A1A1A"/>
                <w:sz w:val="16"/>
                <w:szCs w:val="16"/>
              </w:rPr>
              <w:t>Submit invoice in real time. Returns FBR Invoice Number.</w:t>
            </w:r>
          </w:p>
        </w:tc>
      </w:tr>
      <w:tr w:rsidR="008A3516" w14:paraId="6F9B03DF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2BA8EF7E" w14:textId="77777777">
            <w:r>
              <w:rPr>
                <w:b/>
                <w:bCs/>
                <w:color w:val="1B3A6B"/>
                <w:sz w:val="16"/>
                <w:szCs w:val="16"/>
              </w:rPr>
              <w:t>/di_data/v1/di/validateinvoicedata_sb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23A2CB7E" w14:textId="77777777">
            <w:r>
              <w:rPr>
                <w:color w:val="1A1A1A"/>
                <w:sz w:val="16"/>
                <w:szCs w:val="16"/>
              </w:rPr>
              <w:t>POST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7D4E9B67" w14:textId="77777777">
            <w:r>
              <w:rPr>
                <w:color w:val="1A1A1A"/>
                <w:sz w:val="16"/>
                <w:szCs w:val="16"/>
              </w:rPr>
              <w:t>Validate invoice data before submitting (sandbox only).</w:t>
            </w:r>
          </w:p>
        </w:tc>
      </w:tr>
      <w:tr w:rsidR="008A3516" w14:paraId="494AD982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6B6A31FE" w14:textId="77777777">
            <w:r>
              <w:rPr>
                <w:b/>
                <w:bCs/>
                <w:color w:val="1B3A6B"/>
                <w:sz w:val="16"/>
                <w:szCs w:val="16"/>
              </w:rPr>
              <w:t>/pdi/v1/provinces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3A45730A" w14:textId="77777777">
            <w:r>
              <w:rPr>
                <w:color w:val="1A1A1A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1C0F91FF" w14:textId="77777777">
            <w:r>
              <w:rPr>
                <w:color w:val="1A1A1A"/>
                <w:sz w:val="16"/>
                <w:szCs w:val="16"/>
              </w:rPr>
              <w:t>Fetch province codes for dropdowns.</w:t>
            </w:r>
          </w:p>
        </w:tc>
      </w:tr>
      <w:tr w:rsidR="008A3516" w14:paraId="3F8D61D8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78A8BC88" w14:textId="77777777">
            <w:r>
              <w:rPr>
                <w:b/>
                <w:bCs/>
                <w:color w:val="1B3A6B"/>
                <w:sz w:val="16"/>
                <w:szCs w:val="16"/>
              </w:rPr>
              <w:t>/pdi/v1/doctypecode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6BE946BF" w14:textId="77777777">
            <w:r>
              <w:rPr>
                <w:color w:val="1A1A1A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5A898548" w14:textId="77777777">
            <w:r>
              <w:rPr>
                <w:color w:val="1A1A1A"/>
                <w:sz w:val="16"/>
                <w:szCs w:val="16"/>
              </w:rPr>
              <w:t>Fetch document types (Sale Invoice, Debit Note).</w:t>
            </w:r>
          </w:p>
        </w:tc>
      </w:tr>
      <w:tr w:rsidR="008A3516" w14:paraId="3AA5C0BB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6CE78048" w14:textId="77777777">
            <w:r>
              <w:rPr>
                <w:b/>
                <w:bCs/>
                <w:color w:val="1B3A6B"/>
                <w:sz w:val="16"/>
                <w:szCs w:val="16"/>
              </w:rPr>
              <w:t>/pdi/v1/itemdesccode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2F68C8AB" w14:textId="77777777">
            <w:r>
              <w:rPr>
                <w:color w:val="1A1A1A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483893AF" w14:textId="77777777">
            <w:r>
              <w:rPr>
                <w:color w:val="1A1A1A"/>
                <w:sz w:val="16"/>
                <w:szCs w:val="16"/>
              </w:rPr>
              <w:t>Fetch all HS codes with descriptions.</w:t>
            </w:r>
          </w:p>
        </w:tc>
      </w:tr>
      <w:tr w:rsidR="008A3516" w14:paraId="5FE2537F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62DAB578" w14:textId="77777777">
            <w:r>
              <w:rPr>
                <w:b/>
                <w:bCs/>
                <w:color w:val="1B3A6B"/>
                <w:sz w:val="16"/>
                <w:szCs w:val="16"/>
              </w:rPr>
              <w:t>/pdi/v1/uom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16F98647" w14:textId="77777777">
            <w:r>
              <w:rPr>
                <w:color w:val="1A1A1A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7F32C14B" w14:textId="77777777">
            <w:r>
              <w:rPr>
                <w:color w:val="1A1A1A"/>
                <w:sz w:val="16"/>
                <w:szCs w:val="16"/>
              </w:rPr>
              <w:t>Fetch units of measurement.</w:t>
            </w:r>
          </w:p>
        </w:tc>
      </w:tr>
      <w:tr w:rsidR="008A3516" w14:paraId="6F9B6A77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594E57CD" w14:textId="77777777">
            <w:r>
              <w:rPr>
                <w:b/>
                <w:bCs/>
                <w:color w:val="1B3A6B"/>
                <w:sz w:val="16"/>
                <w:szCs w:val="16"/>
              </w:rPr>
              <w:t>/pdi/v1/SroSchedule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29E4846A" w14:textId="77777777">
            <w:r>
              <w:rPr>
                <w:color w:val="1A1A1A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41176A8D" w14:textId="77777777">
            <w:r>
              <w:rPr>
                <w:color w:val="1A1A1A"/>
                <w:sz w:val="16"/>
                <w:szCs w:val="16"/>
              </w:rPr>
              <w:t>Fetch SRO schedules (needs rate_id, date, supplier).</w:t>
            </w:r>
          </w:p>
        </w:tc>
      </w:tr>
      <w:tr w:rsidR="008A3516" w14:paraId="51CB9299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028FAFD8" w14:textId="77777777">
            <w:r>
              <w:rPr>
                <w:b/>
                <w:bCs/>
                <w:color w:val="1B3A6B"/>
                <w:sz w:val="16"/>
                <w:szCs w:val="16"/>
              </w:rPr>
              <w:t>/pdi/v2/SaleTypeToRate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52531653" w14:textId="77777777">
            <w:r>
              <w:rPr>
                <w:color w:val="1A1A1A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35383C2F" w14:textId="77777777">
            <w:r>
              <w:rPr>
                <w:color w:val="1A1A1A"/>
                <w:sz w:val="16"/>
                <w:szCs w:val="16"/>
              </w:rPr>
              <w:t>Fetch applicable tax rates (needs transTypeId, date, province).</w:t>
            </w:r>
          </w:p>
        </w:tc>
      </w:tr>
      <w:tr w:rsidR="008A3516" w14:paraId="6296E439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661BE193" w14:textId="77777777">
            <w:r>
              <w:rPr>
                <w:b/>
                <w:bCs/>
                <w:color w:val="1B3A6B"/>
                <w:sz w:val="16"/>
                <w:szCs w:val="16"/>
              </w:rPr>
              <w:t>/pdi/v2/HS_UOM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1B0C0D3D" w14:textId="77777777">
            <w:r>
              <w:rPr>
                <w:color w:val="1A1A1A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691AD934" w14:textId="77777777">
            <w:r>
              <w:rPr>
                <w:color w:val="1A1A1A"/>
                <w:sz w:val="16"/>
                <w:szCs w:val="16"/>
              </w:rPr>
              <w:t>Fetch valid UOM for a given HS code.</w:t>
            </w:r>
          </w:p>
        </w:tc>
      </w:tr>
      <w:tr w:rsidR="008A3516" w14:paraId="136CE970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21BD98E6" w14:textId="77777777">
            <w:r>
              <w:rPr>
                <w:b/>
                <w:bCs/>
                <w:color w:val="1B3A6B"/>
                <w:sz w:val="16"/>
                <w:szCs w:val="16"/>
              </w:rPr>
              <w:t>/dist/v1/statl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43269AC1" w14:textId="77777777">
            <w:r>
              <w:rPr>
                <w:color w:val="1A1A1A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014876CC" w14:textId="77777777">
            <w:r>
              <w:rPr>
                <w:color w:val="1A1A1A"/>
                <w:sz w:val="16"/>
                <w:szCs w:val="16"/>
              </w:rPr>
              <w:t>Check if a taxpayer is active on the ATL.</w:t>
            </w:r>
          </w:p>
        </w:tc>
      </w:tr>
      <w:tr w:rsidR="008A3516" w14:paraId="5A3CD190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2A522EF4" w14:textId="77777777">
            <w:r>
              <w:rPr>
                <w:b/>
                <w:bCs/>
                <w:color w:val="1B3A6B"/>
                <w:sz w:val="16"/>
                <w:szCs w:val="16"/>
              </w:rPr>
              <w:t>/dist/v1/Get_Reg_Type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0AD7CFB0" w14:textId="77777777">
            <w:r>
              <w:rPr>
                <w:color w:val="1A1A1A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78DAC176" w14:textId="77777777">
            <w:r>
              <w:rPr>
                <w:color w:val="1A1A1A"/>
                <w:sz w:val="16"/>
                <w:szCs w:val="16"/>
              </w:rPr>
              <w:t>Check buyer registration type (registered/unregistered).</w:t>
            </w:r>
          </w:p>
        </w:tc>
      </w:tr>
    </w:tbl>
    <w:p w:rsidR="008A3516" w:rsidRDefault="008A3516" w14:paraId="3D1B2CC1" w14:textId="77777777"/>
    <w:p w:rsidR="008A3516" w:rsidRDefault="00217228" w14:paraId="4B2DDF6D" w14:textId="77777777">
      <w:pPr>
        <w:spacing w:before="80" w:after="80"/>
      </w:pPr>
      <w:r>
        <w:rPr>
          <w:b/>
          <w:bCs/>
          <w:color w:val="1A1A1A"/>
        </w:rPr>
        <w:t>Base URL for all endpoints: https://gw.fbr.gov.pk</w:t>
      </w:r>
    </w:p>
    <w:p w:rsidR="008A3516" w:rsidRDefault="008A3516" w14:paraId="39DE1E1E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3516" w14:paraId="33ED235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A3516" w:rsidRDefault="00217228" w14:paraId="1E417458" w14:textId="77777777">
            <w:r>
              <w:rPr>
                <w:b/>
                <w:bCs/>
                <w:color w:val="FFFFFF"/>
                <w:sz w:val="24"/>
                <w:szCs w:val="24"/>
              </w:rPr>
              <w:t>8.  KEY RISKS &amp; HOW TO HANDLE THEM</w:t>
            </w:r>
          </w:p>
        </w:tc>
      </w:tr>
    </w:tbl>
    <w:p w:rsidR="008A3516" w:rsidRDefault="008A3516" w14:paraId="4E65C605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4"/>
        <w:gridCol w:w="941"/>
        <w:gridCol w:w="6565"/>
      </w:tblGrid>
      <w:tr w:rsidR="008A3516" w14:paraId="67445F8D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3516" w:rsidRDefault="00217228" w14:paraId="1DA011DA" w14:textId="77777777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3516" w:rsidRDefault="00217228" w14:paraId="028AE884" w14:textId="77777777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A3516" w:rsidRDefault="00217228" w14:paraId="58B50D70" w14:textId="77777777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8A3516" w14:paraId="57C1021B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1FF05730" w14:textId="77777777">
            <w:r>
              <w:rPr>
                <w:color w:val="1A1A1A"/>
                <w:sz w:val="17"/>
                <w:szCs w:val="17"/>
              </w:rPr>
              <w:t>Wrong HS code mapping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4303FF9F" w14:textId="77777777">
            <w:r>
              <w:rPr>
                <w:b/>
                <w:bCs/>
                <w:color w:val="C62828"/>
                <w:sz w:val="17"/>
                <w:szCs w:val="17"/>
              </w:rPr>
              <w:t>HIGH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27D2DB22" w14:textId="77777777">
            <w:r>
              <w:rPr>
                <w:color w:val="1A1A1A"/>
                <w:sz w:val="17"/>
                <w:szCs w:val="17"/>
              </w:rPr>
              <w:t>Wrong HS code = wrong tax rate = compliance failure + Section 33 penalties. Validate every mapping against the FBR itemdesccode reference API before going live.</w:t>
            </w:r>
          </w:p>
        </w:tc>
      </w:tr>
      <w:tr w:rsidR="008A3516" w14:paraId="315E5774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47E47F20" w14:textId="77777777">
            <w:r>
              <w:rPr>
                <w:color w:val="1A1A1A"/>
                <w:sz w:val="17"/>
                <w:szCs w:val="17"/>
              </w:rPr>
              <w:t>Sandbox scenario mismatch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47E7C0AB" w14:textId="77777777">
            <w:r>
              <w:rPr>
                <w:b/>
                <w:bCs/>
                <w:color w:val="C62828"/>
                <w:sz w:val="17"/>
                <w:szCs w:val="17"/>
              </w:rPr>
              <w:t>HIGH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2F74C904" w14:textId="77777777">
            <w:r>
              <w:rPr>
                <w:color w:val="1A1A1A"/>
                <w:sz w:val="17"/>
                <w:szCs w:val="17"/>
              </w:rPr>
              <w:t>If wrong scenarios are tested, production token is not issued. Confirm business type in Week 1 before writing any test cases.</w:t>
            </w:r>
          </w:p>
        </w:tc>
      </w:tr>
      <w:tr w:rsidR="008A3516" w14:paraId="6AC04525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61D550C6" w14:textId="77777777">
            <w:r>
              <w:rPr>
                <w:color w:val="1A1A1A"/>
                <w:sz w:val="17"/>
                <w:szCs w:val="17"/>
              </w:rPr>
              <w:t>IP whitelisting rejection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36CF562A" w14:textId="77777777">
            <w:r>
              <w:rPr>
                <w:b/>
                <w:bCs/>
                <w:color w:val="E65100"/>
                <w:sz w:val="17"/>
                <w:szCs w:val="17"/>
              </w:rPr>
              <w:t>MEDIUM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6AA83353" w14:textId="77777777">
            <w:r>
              <w:rPr>
                <w:color w:val="1A1A1A"/>
                <w:sz w:val="17"/>
                <w:szCs w:val="17"/>
              </w:rPr>
              <w:t>PRAL may reject submitted IPs. Submit the correct server IP (not localhost, not VPN). Have a backup IP ready.</w:t>
            </w:r>
          </w:p>
        </w:tc>
      </w:tr>
      <w:tr w:rsidR="008A3516" w14:paraId="56E527BC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2C736F8A" w14:textId="77777777">
            <w:r>
              <w:rPr>
                <w:color w:val="1A1A1A"/>
                <w:sz w:val="17"/>
                <w:szCs w:val="17"/>
              </w:rPr>
              <w:t>Client delays on product catalog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73E7F844" w14:textId="77777777">
            <w:r>
              <w:rPr>
                <w:b/>
                <w:bCs/>
                <w:color w:val="E65100"/>
                <w:sz w:val="17"/>
                <w:szCs w:val="17"/>
              </w:rPr>
              <w:t>MEDIUM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5440F0D8" w14:textId="77777777">
            <w:r>
              <w:rPr>
                <w:color w:val="1A1A1A"/>
                <w:sz w:val="17"/>
                <w:szCs w:val="17"/>
              </w:rPr>
              <w:t>This can delay go-live by weeks. Push for the catalog in Week 1. HS mapping is on the critical path.</w:t>
            </w:r>
          </w:p>
        </w:tc>
      </w:tr>
      <w:tr w:rsidR="008A3516" w14:paraId="20F96265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50AC5C9F" w14:textId="77777777">
            <w:r>
              <w:rPr>
                <w:color w:val="1A1A1A"/>
                <w:sz w:val="17"/>
                <w:szCs w:val="17"/>
              </w:rPr>
              <w:t>UI changes after build starts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3CCD8C03" w14:textId="77777777">
            <w:r>
              <w:rPr>
                <w:b/>
                <w:bCs/>
                <w:color w:val="E65100"/>
                <w:sz w:val="17"/>
                <w:szCs w:val="17"/>
              </w:rPr>
              <w:t>MEDIUM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50CC91EC" w14:textId="77777777">
            <w:r>
              <w:rPr>
                <w:color w:val="1A1A1A"/>
                <w:sz w:val="17"/>
                <w:szCs w:val="17"/>
              </w:rPr>
              <w:t>Get Figma review done and signed off in the Week 1 meeting before any UI code is written.</w:t>
            </w:r>
          </w:p>
        </w:tc>
      </w:tr>
      <w:tr w:rsidR="008A3516" w14:paraId="04ADEFE8" w14:textId="77777777"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32AABF46" w14:textId="77777777">
            <w:r>
              <w:rPr>
                <w:color w:val="1A1A1A"/>
                <w:sz w:val="17"/>
                <w:szCs w:val="17"/>
              </w:rPr>
              <w:t>Internet interruption in production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194F771A" w14:textId="77777777">
            <w:r>
              <w:rPr>
                <w:b/>
                <w:bCs/>
                <w:color w:val="0F7B3E"/>
                <w:sz w:val="17"/>
                <w:szCs w:val="17"/>
              </w:rPr>
              <w:t>LOW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A3516" w:rsidRDefault="00217228" w14:paraId="0ED683A4" w14:textId="77777777">
            <w:r>
              <w:rPr>
                <w:color w:val="1A1A1A"/>
                <w:sz w:val="17"/>
                <w:szCs w:val="17"/>
              </w:rPr>
              <w:t>Offline queue mechanism (Task E) handles this. Invoices are stored locally and uploaded within 24 hours as required by Rule 150XC.</w:t>
            </w:r>
          </w:p>
        </w:tc>
      </w:tr>
    </w:tbl>
    <w:p w:rsidR="008A3516" w:rsidRDefault="008A3516" w14:paraId="0994869C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3516" w14:paraId="26865D9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7B3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A3516" w:rsidRDefault="00217228" w14:paraId="263EDF78" w14:textId="77777777">
            <w:r>
              <w:rPr>
                <w:b/>
                <w:bCs/>
                <w:color w:val="FFFFFF"/>
                <w:sz w:val="24"/>
                <w:szCs w:val="24"/>
              </w:rPr>
              <w:t>9.  IMMEDIATE NEXT STEPS</w:t>
            </w:r>
          </w:p>
        </w:tc>
      </w:tr>
    </w:tbl>
    <w:p w:rsidR="008A3516" w:rsidRDefault="008A3516" w14:paraId="102FB300" w14:textId="77777777"/>
    <w:p w:rsidR="008A3516" w:rsidRDefault="00217228" w14:paraId="29659B2D" w14:textId="77777777">
      <w:pPr>
        <w:spacing w:before="80" w:after="80"/>
      </w:pPr>
      <w:r>
        <w:rPr>
          <w:color w:val="1A1A1A"/>
        </w:rPr>
        <w:t>In order of priority — start these today:</w:t>
      </w:r>
    </w:p>
    <w:p w:rsidR="008A3516" w:rsidRDefault="008A3516" w14:paraId="7E2206A6" w14:textId="77777777"/>
    <w:p w:rsidR="008A3516" w:rsidRDefault="00217228" w14:paraId="0969B34D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tart Task A — build all 12 reference API calls with mocked responses and caching</w:t>
      </w:r>
    </w:p>
    <w:p w:rsidR="008A3516" w:rsidRDefault="00217228" w14:paraId="0A1DDB3C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  <w:color w:val="1A1A1A"/>
        </w:rPr>
        <w:t>Start Task B — build postinvoicedata and validateinvoicedata connectors using sample JSON from spec</w:t>
      </w:r>
    </w:p>
    <w:p w:rsidR="008A3516" w:rsidRDefault="00217228" w14:paraId="2D952536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  <w:color w:val="1A1A1A"/>
        </w:rPr>
        <w:t>Start Task C — map all 40+ error codes and build the error display component</w:t>
      </w:r>
    </w:p>
    <w:p w:rsidR="008A3516" w:rsidRDefault="00217228" w14:paraId="5CC89F4E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  <w:color w:val="1A1A1A"/>
        </w:rPr>
        <w:t>Start Task D — build the invoice print template with all 26 required fields and QR code placeholder</w:t>
      </w:r>
    </w:p>
    <w:p w:rsidR="008A3516" w:rsidRDefault="00217228" w14:paraId="6BA3BE22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  <w:color w:val="1A1A1A"/>
        </w:rPr>
        <w:t>Set up Task G — create the HS code mapping table structure ready to populate</w:t>
      </w:r>
    </w:p>
    <w:p w:rsidR="008A3516" w:rsidRDefault="00217228" w14:paraId="5C781CF4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  <w:color w:val="1A1A1A"/>
        </w:rPr>
        <w:t>Schedule Week 1 meeting with client to do IRIS registration, confirm business type, collect server IP, review Figma</w:t>
      </w:r>
    </w:p>
    <w:p w:rsidR="008A3516" w:rsidRDefault="00217228" w14:paraId="7BCF93FE" w14:textId="77777777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  <w:color w:val="1A1A1A"/>
        </w:rPr>
        <w:t>Send client the three things needed immediately — product catalog request, server IP request, business type confirmation</w:t>
      </w:r>
    </w:p>
    <w:p w:rsidR="008A3516" w:rsidRDefault="008A3516" w14:paraId="73132A1C" w14:textId="77777777"/>
    <w:p w:rsidR="008A3516" w:rsidRDefault="008A3516" w14:paraId="60B92E16" w14:textId="77777777"/>
    <w:sectPr w:rsidR="008A3516"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7228" w:rsidRDefault="00217228" w14:paraId="3352C5F9" w14:textId="77777777">
      <w:r>
        <w:separator/>
      </w:r>
    </w:p>
  </w:endnote>
  <w:endnote w:type="continuationSeparator" w:id="0">
    <w:p w:rsidR="00217228" w:rsidRDefault="00217228" w14:paraId="4EFB7B4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516" w:rsidRDefault="00217228" w14:paraId="2D67C235" w14:textId="77777777">
    <w:pPr>
      <w:pBdr>
        <w:top w:val="single" w:color="CCCCCC" w:sz="4" w:space="4"/>
      </w:pBdr>
    </w:pPr>
    <w:r>
      <w:rPr>
        <w:color w:val="888888"/>
        <w:sz w:val="16"/>
        <w:szCs w:val="16"/>
      </w:rPr>
      <w:t xml:space="preserve">Prepared by Techionik  |  FBR DI Integration Project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7228" w:rsidRDefault="00217228" w14:paraId="49C78602" w14:textId="77777777">
      <w:r>
        <w:separator/>
      </w:r>
    </w:p>
  </w:footnote>
  <w:footnote w:type="continuationSeparator" w:id="0">
    <w:p w:rsidR="00217228" w:rsidRDefault="00217228" w14:paraId="17E4533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80"/>
      <w:gridCol w:w="3000"/>
    </w:tblGrid>
    <w:tr w:rsidR="008A3516" w14:paraId="580388EB" w14:textId="77777777">
      <w:tc>
        <w:tcPr>
          <w:tcW w:w="7080" w:type="dxa"/>
          <w:tcBorders>
            <w:top w:val="nil"/>
            <w:left w:val="nil"/>
            <w:bottom w:val="nil"/>
            <w:right w:val="nil"/>
          </w:tcBorders>
          <w:shd w:val="clear" w:color="auto" w:fill="1B3A6B"/>
          <w:tcMar>
            <w:top w:w="120" w:type="dxa"/>
            <w:left w:w="200" w:type="dxa"/>
            <w:bottom w:w="120" w:type="dxa"/>
            <w:right w:w="200" w:type="dxa"/>
          </w:tcMar>
        </w:tcPr>
        <w:p w:rsidR="008A3516" w:rsidRDefault="00217228" w14:paraId="285908E8" w14:textId="77777777">
          <w:r>
            <w:rPr>
              <w:b/>
              <w:bCs/>
              <w:color w:val="FFFFFF"/>
              <w:sz w:val="18"/>
              <w:szCs w:val="18"/>
            </w:rPr>
            <w:t>FBR Digital Invoicing Integration — Team Proposal &amp; Guide</w:t>
          </w:r>
        </w:p>
      </w:tc>
      <w:tc>
        <w:tcPr>
          <w:tcW w:w="3000" w:type="dxa"/>
          <w:tcBorders>
            <w:top w:val="nil"/>
            <w:left w:val="nil"/>
            <w:bottom w:val="nil"/>
            <w:right w:val="nil"/>
          </w:tcBorders>
          <w:shd w:val="clear" w:color="auto" w:fill="0F7B3E"/>
          <w:tcMar>
            <w:top w:w="120" w:type="dxa"/>
            <w:left w:w="200" w:type="dxa"/>
            <w:bottom w:w="120" w:type="dxa"/>
            <w:right w:w="200" w:type="dxa"/>
          </w:tcMar>
        </w:tcPr>
        <w:p w:rsidR="008A3516" w:rsidRDefault="00217228" w14:paraId="1946C901" w14:textId="77777777">
          <w:pPr>
            <w:jc w:val="right"/>
          </w:pPr>
          <w:r>
            <w:rPr>
              <w:color w:val="FFFFFF"/>
              <w:sz w:val="16"/>
              <w:szCs w:val="16"/>
            </w:rPr>
            <w:t>Techionik | Confidential</w:t>
          </w:r>
        </w:p>
      </w:tc>
    </w:tr>
  </w:tbl>
  <w:p w:rsidR="008A3516" w:rsidRDefault="008A3516" w14:paraId="3102B1B5" w14:textId="77777777"/>
</w:hdr>
</file>

<file path=word/intelligence2.xml><?xml version="1.0" encoding="utf-8"?>
<int2:intelligence xmlns:int2="http://schemas.microsoft.com/office/intelligence/2020/intelligence">
  <int2:observations>
    <int2:textHash int2:hashCode="LM0rU4ddPKMlKQ" int2:id="6mjcp9qA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F964F"/>
    <w:multiLevelType w:val="singleLevel"/>
    <w:tmpl w:val="7D7F964F"/>
    <w:lvl w:ilvl="0">
      <w:start w:val="1"/>
      <w:numFmt w:val="bullet"/>
      <w:lvlText w:val="•"/>
      <w:lvlJc w:val="left"/>
      <w:pPr>
        <w:ind w:left="480" w:hanging="280"/>
      </w:pPr>
    </w:lvl>
  </w:abstractNum>
  <w:num w:numId="1" w16cid:durableId="1890998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516"/>
    <w:rsid w:val="00217228"/>
    <w:rsid w:val="007F1940"/>
    <w:rsid w:val="008A3516"/>
    <w:rsid w:val="12DFF84F"/>
    <w:rsid w:val="32E5A6CE"/>
    <w:rsid w:val="47E167A9"/>
    <w:rsid w:val="77FFD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A48D7"/>
  <w15:docId w15:val="{1E3E5BD0-912F-4C66-A985-3AC824E65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 w:semiHidden="1" w:unhideWhenUsed="1"/>
    <w:lsdException w:name="caption" w:semiHidden="1" w:unhideWhenUsed="1" w:qFormat="1"/>
    <w:lsdException w:name="footnote reference" w:uiPriority="99" w:semiHidden="1" w:unhideWhenUsed="1"/>
    <w:lsdException w:name="endnote reference" w:uiPriority="99" w:semiHidden="1" w:unhideWhenUsed="1"/>
    <w:lsdException w:name="endnote text" w:uiPriority="99" w:semiHidden="1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jc w:val="both"/>
    </w:pPr>
  </w:style>
  <w:style w:type="paragraph" w:styleId="Heading1">
    <w:name w:val="heading 1"/>
    <w:next w:val="Normal"/>
    <w:qFormat/>
    <w:pPr>
      <w:spacing w:before="400" w:after="16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next w:val="Normal"/>
    <w:qFormat/>
    <w:pPr>
      <w:spacing w:before="320" w:after="120"/>
      <w:outlineLvl w:val="1"/>
    </w:pPr>
    <w:rPr>
      <w:b/>
      <w:bCs/>
      <w:color w:val="1B3A6B"/>
      <w:sz w:val="24"/>
      <w:szCs w:val="24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next w:val="Normal"/>
    <w:qFormat/>
    <w:pPr>
      <w:outlineLvl w:val="4"/>
    </w:pPr>
    <w:rPr>
      <w:color w:val="2E74B5"/>
    </w:rPr>
  </w:style>
  <w:style w:type="paragraph" w:styleId="Heading6">
    <w:name w:val="heading 6"/>
    <w:next w:val="Normal"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f9622c040126446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Ehitsham Imtiaz</lastModifiedBy>
  <revision>2</revision>
  <dcterms:created xsi:type="dcterms:W3CDTF">2026-04-29T10:38:00.0000000Z</dcterms:created>
  <dcterms:modified xsi:type="dcterms:W3CDTF">2026-04-29T11:02:28.1568939Z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14DB472626FDE4641FDEF169A49C85A6_42</vt:lpwstr>
  </property>
</Properties>
</file>