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7EB79E" w14:textId="77777777" w:rsidR="0063591E" w:rsidRDefault="00000000" w:rsidP="0015419F">
      <w:pPr>
        <w:pStyle w:val="Title"/>
        <w:jc w:val="left"/>
      </w:pPr>
      <w:r>
        <w:t>Experiment 6: Pre-fire council risk score, tested against real fires</w:t>
      </w:r>
    </w:p>
    <w:p w14:paraId="3856E40B" w14:textId="77777777" w:rsidR="0063591E" w:rsidRDefault="00000000">
      <w:pPr>
        <w:pStyle w:val="Heading1"/>
      </w:pPr>
      <w:bookmarkStart w:id="0" w:name="X3dd0a4187f748c0eab4bf22ecf23fc55f857503"/>
      <w:r>
        <w:t>Experiment 6: pre-fire council risk score, tested against the real fires</w:t>
      </w:r>
    </w:p>
    <w:p w14:paraId="787743F2" w14:textId="04FDC17D" w:rsidR="0063591E" w:rsidRDefault="0015419F">
      <w:pPr>
        <w:pStyle w:val="FirstParagraph"/>
      </w:pPr>
      <w:r>
        <w:t>C</w:t>
      </w:r>
      <w:r w:rsidR="00000000">
        <w:t xml:space="preserve">hange of angle: score every NSW council </w:t>
      </w:r>
      <w:r w:rsidR="00000000">
        <w:rPr>
          <w:b/>
          <w:bCs/>
        </w:rPr>
        <w:t>before</w:t>
      </w:r>
      <w:r w:rsidR="00000000">
        <w:t xml:space="preserve"> any fire, using only pre-fire X plus the new NSW Bush Fire Prone Land (BFPL) layer, then test the score against the DL/IL/FP/SL impact (Y) of the 96 real fires. No Y is used to build the score. Y, the indicators and the master sheet are unchanged.</w:t>
      </w:r>
    </w:p>
    <w:p w14:paraId="1276A5D6" w14:textId="77777777" w:rsidR="0063591E" w:rsidRDefault="00000000">
      <w:pPr>
        <w:pStyle w:val="Heading2"/>
      </w:pPr>
      <w:bookmarkStart w:id="1" w:name="findings-log-2026-09-29"/>
      <w:r>
        <w:t>Findings log (2026-09-29)</w:t>
      </w:r>
    </w:p>
    <w:p w14:paraId="6CC4AD13" w14:textId="77777777" w:rsidR="0063591E" w:rsidRDefault="00000000">
      <w:pPr>
        <w:pStyle w:val="FirstParagraph"/>
      </w:pPr>
      <w:r>
        <w:rPr>
          <w:b/>
          <w:bCs/>
        </w:rPr>
        <w:t>Status: promising, unconfirmed.</w:t>
      </w:r>
    </w:p>
    <w:p w14:paraId="5030A3CB" w14:textId="77777777" w:rsidR="0063591E" w:rsidRDefault="00000000">
      <w:pPr>
        <w:pStyle w:val="Compact"/>
        <w:numPr>
          <w:ilvl w:val="0"/>
          <w:numId w:val="2"/>
        </w:numPr>
      </w:pPr>
      <w:r>
        <w:rPr>
          <w:b/>
          <w:bCs/>
        </w:rPr>
        <w:t>Where fires happen (well-studied, works as a sanity check):</w:t>
      </w:r>
      <w:r>
        <w:t xml:space="preserve"> a pre-fire council score built from BFPL land, forest, exposure, vulnerability and council-finance inputs finds the councils that later get a big fire (AUC about 0.95).</w:t>
      </w:r>
    </w:p>
    <w:p w14:paraId="7508802E" w14:textId="77777777" w:rsidR="0063591E" w:rsidRDefault="00000000">
      <w:pPr>
        <w:pStyle w:val="Compact"/>
        <w:numPr>
          <w:ilvl w:val="0"/>
          <w:numId w:val="2"/>
        </w:numPr>
      </w:pPr>
      <w:r>
        <w:rPr>
          <w:b/>
          <w:bCs/>
        </w:rPr>
        <w:t>Who is hurt (the under-studied part):</w:t>
      </w:r>
      <w:r>
        <w:t xml:space="preserve"> on the 2015-25 NSW fires, council vulnerability (SEIFA, income, unemployment) is associated with heavier impact (Spearman +0.25 on all rows, +0.58 on fires burning 5% or more of a council; intervals exclude zero). Real housing exposure (share of homes inside BFPL land, a post-hoc fix) lifts the whole score to +0.58 on large fires.</w:t>
      </w:r>
    </w:p>
    <w:p w14:paraId="622A51F4" w14:textId="77777777" w:rsidR="0063591E" w:rsidRDefault="00000000">
      <w:pPr>
        <w:pStyle w:val="Compact"/>
        <w:numPr>
          <w:ilvl w:val="0"/>
          <w:numId w:val="2"/>
        </w:numPr>
      </w:pPr>
      <w:r>
        <w:rPr>
          <w:b/>
          <w:bCs/>
        </w:rPr>
        <w:t>Not confirmed on fresh fires:</w:t>
      </w:r>
      <w:r>
        <w:t xml:space="preserve"> on two independent earlier fires (NSW Oct 2013, Victoria Black Saturday 2009; 26 council rows, rule frozen in advance) the score's correlation with impact was +0.00 [-0.40, +0.40]: verdict "cannot tell". The test could detect a true correlation of 0.4 only 52% of the time. About 45-50 comparable council rows from independent fires are needed to settle it.</w:t>
      </w:r>
    </w:p>
    <w:p w14:paraId="0C96F767" w14:textId="77777777" w:rsidR="0063591E" w:rsidRDefault="00000000">
      <w:pPr>
        <w:pStyle w:val="Compact"/>
        <w:numPr>
          <w:ilvl w:val="0"/>
          <w:numId w:val="2"/>
        </w:numPr>
      </w:pPr>
      <w:r>
        <w:rPr>
          <w:b/>
          <w:bCs/>
        </w:rPr>
        <w:t>Council finances:</w:t>
      </w:r>
      <w:r>
        <w:t xml:space="preserve"> no link to impact or to the fiscal-pressure pillar (FP). The fiscal null is informative on all 218 rows (94% power at rho 0.3), not on the large fires alone (18%). It is not explained by overlap with vulnerability or by disaster grants masking damage. A better fiscal measure built from NSW's own official benchmarks also shows nothing, and the FP outcome itself is mostly ordinary budget movement, so finances cannot be judged until the outcome is better defined.</w:t>
      </w:r>
    </w:p>
    <w:p w14:paraId="169DE444" w14:textId="77777777" w:rsidR="0063591E" w:rsidRDefault="00000000">
      <w:pPr>
        <w:pStyle w:val="Compact"/>
        <w:numPr>
          <w:ilvl w:val="0"/>
          <w:numId w:val="2"/>
        </w:numPr>
      </w:pPr>
      <w:r>
        <w:rPr>
          <w:b/>
          <w:bCs/>
        </w:rPr>
        <w:t>Model and fire size:</w:t>
      </w:r>
      <w:r>
        <w:t xml:space="preserve"> a random forest does not beat the fixed score (Black Summer hold-out: fixed +0.61, best RF +0.44). Using all rows with burned share as a continuous term finds no effect that grows with fire size (vulnerability matters about equally at every size, about +0.25 SD of Y per SD of V), so the +0.58 on large fires mostly reflects Black Summer councils having a less spread-out Y.</w:t>
      </w:r>
    </w:p>
    <w:p w14:paraId="424AC0DF" w14:textId="77777777" w:rsidR="0063591E" w:rsidRDefault="00000000">
      <w:pPr>
        <w:pStyle w:val="Compact"/>
        <w:numPr>
          <w:ilvl w:val="0"/>
          <w:numId w:val="2"/>
        </w:numPr>
      </w:pPr>
      <w:r>
        <w:rPr>
          <w:b/>
          <w:bCs/>
        </w:rPr>
        <w:t>Caveats:</w:t>
      </w:r>
      <w:r>
        <w:t xml:space="preserve"> most large-fire evidence is Black Summer; many tests were run; the exposure fix and the hazard + vulnerability structure were chosen after seeing results; the cross-validation on large-fire subsets is biased against fitted models (shuffled-Y check failed), so those RF comparisons are unreliable. Details are in the sections below and in the follow-ups section.</w:t>
      </w:r>
    </w:p>
    <w:p w14:paraId="48D5FF61" w14:textId="77777777" w:rsidR="0063591E" w:rsidRDefault="00000000">
      <w:pPr>
        <w:pStyle w:val="Heading2"/>
      </w:pPr>
      <w:bookmarkStart w:id="2" w:name="what-was-built"/>
      <w:bookmarkEnd w:id="1"/>
      <w:r>
        <w:t>What was built</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259"/>
        <w:gridCol w:w="7605"/>
        <w:gridCol w:w="1324"/>
      </w:tblGrid>
      <w:tr w:rsidR="0063591E" w14:paraId="476490D0" w14:textId="77777777" w:rsidTr="0063591E">
        <w:trPr>
          <w:cnfStyle w:val="100000000000" w:firstRow="1" w:lastRow="0" w:firstColumn="0" w:lastColumn="0" w:oddVBand="0" w:evenVBand="0" w:oddHBand="0" w:evenHBand="0" w:firstRowFirstColumn="0" w:firstRowLastColumn="0" w:lastRowFirstColumn="0" w:lastRowLastColumn="0"/>
          <w:tblHeader/>
        </w:trPr>
        <w:tc>
          <w:tcPr>
            <w:tcW w:w="0" w:type="auto"/>
          </w:tcPr>
          <w:p w14:paraId="54B31A4F" w14:textId="77777777" w:rsidR="0063591E" w:rsidRDefault="00000000">
            <w:pPr>
              <w:pStyle w:val="Compact"/>
            </w:pPr>
            <w:r>
              <w:rPr>
                <w:b/>
                <w:sz w:val="18"/>
              </w:rPr>
              <w:t>Block</w:t>
            </w:r>
          </w:p>
        </w:tc>
        <w:tc>
          <w:tcPr>
            <w:tcW w:w="0" w:type="auto"/>
          </w:tcPr>
          <w:p w14:paraId="76051C04" w14:textId="77777777" w:rsidR="0063591E" w:rsidRDefault="00000000">
            <w:pPr>
              <w:pStyle w:val="Compact"/>
            </w:pPr>
            <w:r>
              <w:rPr>
                <w:b/>
                <w:sz w:val="18"/>
              </w:rPr>
              <w:t>Inputs (all 129 NSW LGAs, 2014 snapshot; 2015/16 if 2014 missing)</w:t>
            </w:r>
          </w:p>
        </w:tc>
        <w:tc>
          <w:tcPr>
            <w:tcW w:w="0" w:type="auto"/>
          </w:tcPr>
          <w:p w14:paraId="3D10C50E" w14:textId="77777777" w:rsidR="0063591E" w:rsidRDefault="00000000">
            <w:pPr>
              <w:pStyle w:val="Compact"/>
            </w:pPr>
            <w:r>
              <w:rPr>
                <w:b/>
                <w:sz w:val="18"/>
              </w:rPr>
              <w:t>Direction</w:t>
            </w:r>
          </w:p>
        </w:tc>
      </w:tr>
      <w:tr w:rsidR="0063591E" w14:paraId="7AABF185" w14:textId="77777777">
        <w:tc>
          <w:tcPr>
            <w:tcW w:w="0" w:type="auto"/>
          </w:tcPr>
          <w:p w14:paraId="78145686" w14:textId="77777777" w:rsidR="0063591E" w:rsidRDefault="00000000">
            <w:pPr>
              <w:pStyle w:val="Compact"/>
            </w:pPr>
            <w:r>
              <w:rPr>
                <w:b/>
                <w:bCs/>
                <w:sz w:val="18"/>
              </w:rPr>
              <w:t>H</w:t>
            </w:r>
            <w:r>
              <w:rPr>
                <w:sz w:val="18"/>
              </w:rPr>
              <w:t xml:space="preserve"> hazard</w:t>
            </w:r>
          </w:p>
        </w:tc>
        <w:tc>
          <w:tcPr>
            <w:tcW w:w="0" w:type="auto"/>
          </w:tcPr>
          <w:p w14:paraId="3F484026" w14:textId="77777777" w:rsidR="0063591E" w:rsidRDefault="00000000">
            <w:pPr>
              <w:pStyle w:val="Compact"/>
            </w:pPr>
            <w:r>
              <w:rPr>
                <w:sz w:val="18"/>
              </w:rPr>
              <w:t>BFPL share Cat 1, BFPL share Cat 1+2, NVIS forest/woodland share</w:t>
            </w:r>
          </w:p>
        </w:tc>
        <w:tc>
          <w:tcPr>
            <w:tcW w:w="0" w:type="auto"/>
          </w:tcPr>
          <w:p w14:paraId="51D1DA2E" w14:textId="77777777" w:rsidR="0063591E" w:rsidRDefault="00000000">
            <w:pPr>
              <w:pStyle w:val="Compact"/>
            </w:pPr>
            <w:r>
              <w:rPr>
                <w:sz w:val="18"/>
              </w:rPr>
              <w:t>more = worse</w:t>
            </w:r>
          </w:p>
        </w:tc>
      </w:tr>
      <w:tr w:rsidR="0063591E" w14:paraId="490DC680" w14:textId="77777777">
        <w:tc>
          <w:tcPr>
            <w:tcW w:w="0" w:type="auto"/>
          </w:tcPr>
          <w:p w14:paraId="315D8137" w14:textId="77777777" w:rsidR="0063591E" w:rsidRDefault="00000000">
            <w:pPr>
              <w:pStyle w:val="Compact"/>
            </w:pPr>
            <w:r>
              <w:rPr>
                <w:b/>
                <w:bCs/>
                <w:sz w:val="18"/>
              </w:rPr>
              <w:t>E</w:t>
            </w:r>
            <w:r>
              <w:rPr>
                <w:sz w:val="18"/>
              </w:rPr>
              <w:t xml:space="preserve"> exposure</w:t>
            </w:r>
          </w:p>
        </w:tc>
        <w:tc>
          <w:tcPr>
            <w:tcW w:w="0" w:type="auto"/>
          </w:tcPr>
          <w:p w14:paraId="6B32E53B" w14:textId="77777777" w:rsidR="0063591E" w:rsidRDefault="00000000">
            <w:pPr>
              <w:pStyle w:val="Compact"/>
            </w:pPr>
            <w:r>
              <w:rPr>
                <w:sz w:val="18"/>
              </w:rPr>
              <w:t>log population, log people inside BFPL Cat 1-2 (population x BFPL share; assumes even density)</w:t>
            </w:r>
          </w:p>
        </w:tc>
        <w:tc>
          <w:tcPr>
            <w:tcW w:w="0" w:type="auto"/>
          </w:tcPr>
          <w:p w14:paraId="1A9108DD" w14:textId="77777777" w:rsidR="0063591E" w:rsidRDefault="00000000">
            <w:pPr>
              <w:pStyle w:val="Compact"/>
            </w:pPr>
            <w:r>
              <w:rPr>
                <w:sz w:val="18"/>
              </w:rPr>
              <w:t>more = worse</w:t>
            </w:r>
          </w:p>
        </w:tc>
      </w:tr>
      <w:tr w:rsidR="0063591E" w14:paraId="12F570A1" w14:textId="77777777">
        <w:tc>
          <w:tcPr>
            <w:tcW w:w="0" w:type="auto"/>
          </w:tcPr>
          <w:p w14:paraId="3084E987" w14:textId="77777777" w:rsidR="0063591E" w:rsidRDefault="00000000">
            <w:pPr>
              <w:pStyle w:val="Compact"/>
            </w:pPr>
            <w:r>
              <w:rPr>
                <w:b/>
                <w:bCs/>
                <w:sz w:val="18"/>
              </w:rPr>
              <w:t>V</w:t>
            </w:r>
            <w:r>
              <w:rPr>
                <w:sz w:val="18"/>
              </w:rPr>
              <w:t xml:space="preserve"> vulnerability</w:t>
            </w:r>
          </w:p>
        </w:tc>
        <w:tc>
          <w:tcPr>
            <w:tcW w:w="0" w:type="auto"/>
          </w:tcPr>
          <w:p w14:paraId="75FFAF64" w14:textId="77777777" w:rsidR="0063591E" w:rsidRDefault="00000000">
            <w:pPr>
              <w:pStyle w:val="Compact"/>
            </w:pPr>
            <w:r>
              <w:rPr>
                <w:sz w:val="18"/>
              </w:rPr>
              <w:t>SEIFA IRSD, median income, unemployment rate</w:t>
            </w:r>
          </w:p>
        </w:tc>
        <w:tc>
          <w:tcPr>
            <w:tcW w:w="0" w:type="auto"/>
          </w:tcPr>
          <w:p w14:paraId="6CF876E0" w14:textId="77777777" w:rsidR="0063591E" w:rsidRDefault="00000000">
            <w:pPr>
              <w:pStyle w:val="Compact"/>
            </w:pPr>
            <w:r>
              <w:rPr>
                <w:sz w:val="18"/>
              </w:rPr>
              <w:t>poorer = worse</w:t>
            </w:r>
          </w:p>
        </w:tc>
      </w:tr>
      <w:tr w:rsidR="0063591E" w14:paraId="573109E5" w14:textId="77777777">
        <w:tc>
          <w:tcPr>
            <w:tcW w:w="0" w:type="auto"/>
          </w:tcPr>
          <w:p w14:paraId="6CEE90B3" w14:textId="77777777" w:rsidR="0063591E" w:rsidRDefault="00000000">
            <w:pPr>
              <w:pStyle w:val="Compact"/>
            </w:pPr>
            <w:r>
              <w:rPr>
                <w:b/>
                <w:bCs/>
                <w:sz w:val="18"/>
              </w:rPr>
              <w:t>F</w:t>
            </w:r>
            <w:r>
              <w:rPr>
                <w:sz w:val="18"/>
              </w:rPr>
              <w:t xml:space="preserve"> fiscal</w:t>
            </w:r>
          </w:p>
        </w:tc>
        <w:tc>
          <w:tcPr>
            <w:tcW w:w="0" w:type="auto"/>
          </w:tcPr>
          <w:p w14:paraId="1732166B" w14:textId="77777777" w:rsidR="0063591E" w:rsidRDefault="00000000">
            <w:pPr>
              <w:pStyle w:val="Compact"/>
            </w:pPr>
            <w:r>
              <w:rPr>
                <w:sz w:val="18"/>
              </w:rPr>
              <w:t>cash cover, own-source %, debt-service ratio, operating ratio, infrastructure backlog, unrestricted current ratio</w:t>
            </w:r>
          </w:p>
        </w:tc>
        <w:tc>
          <w:tcPr>
            <w:tcW w:w="0" w:type="auto"/>
          </w:tcPr>
          <w:p w14:paraId="7792D638" w14:textId="77777777" w:rsidR="0063591E" w:rsidRDefault="00000000">
            <w:pPr>
              <w:pStyle w:val="Compact"/>
            </w:pPr>
            <w:r>
              <w:rPr>
                <w:sz w:val="18"/>
              </w:rPr>
              <w:t>weaker = worse</w:t>
            </w:r>
          </w:p>
        </w:tc>
      </w:tr>
    </w:tbl>
    <w:p w14:paraId="0F557115" w14:textId="77777777" w:rsidR="0063591E" w:rsidRDefault="00000000">
      <w:pPr>
        <w:pStyle w:val="BodyText"/>
      </w:pPr>
      <w:r>
        <w:t xml:space="preserve">Each item is a 0-1 percentile rank across NSW councils. A block is the mean of its items. The </w:t>
      </w:r>
      <w:r>
        <w:rPr>
          <w:b/>
          <w:bCs/>
        </w:rPr>
        <w:t>pre-specified score</w:t>
      </w:r>
      <w:r>
        <w:t xml:space="preserve"> </w:t>
      </w:r>
      <w:r>
        <w:rPr>
          <w:rStyle w:val="VerbatimChar"/>
        </w:rPr>
        <w:t>risk_add</w:t>
      </w:r>
      <w:r>
        <w:t xml:space="preserve"> is the equal-weight mean of H, E, V, F (</w:t>
      </w:r>
      <w:r>
        <w:rPr>
          <w:rStyle w:val="VerbatimChar"/>
        </w:rPr>
        <w:t>risk_mult</w:t>
      </w:r>
      <w:r>
        <w:t xml:space="preserve"> = H x E x mean(V, F), rank-scaled, is the </w:t>
      </w:r>
      <w:r>
        <w:lastRenderedPageBreak/>
        <w:t xml:space="preserve">multiplicative version). Output: </w:t>
      </w:r>
      <w:r>
        <w:rPr>
          <w:rStyle w:val="VerbatimChar"/>
        </w:rPr>
        <w:t>results/COUNCIL_RISK_SCORE.csv</w:t>
      </w:r>
      <w:r>
        <w:t xml:space="preserve"> (all 129 councils), </w:t>
      </w:r>
      <w:r>
        <w:rPr>
          <w:rStyle w:val="VerbatimChar"/>
        </w:rPr>
        <w:t>results/risk_map.png</w:t>
      </w:r>
      <w:r>
        <w:t>.</w:t>
      </w:r>
    </w:p>
    <w:p w14:paraId="5BDFF2C4" w14:textId="77777777" w:rsidR="0063591E" w:rsidRDefault="00000000">
      <w:pPr>
        <w:pStyle w:val="BodyText"/>
      </w:pPr>
      <w:r>
        <w:rPr>
          <w:b/>
          <w:bCs/>
        </w:rPr>
        <w:t>BFPL data:</w:t>
      </w:r>
      <w:r>
        <w:t xml:space="preserve"> NSW RFS/DPHI </w:t>
      </w:r>
      <w:r>
        <w:rPr>
          <w:i/>
          <w:iCs/>
        </w:rPr>
        <w:t>NSW Bush Fire Prone Land</w:t>
      </w:r>
      <w:r>
        <w:t xml:space="preserve"> (CC-BY), official ePlanning service layer 229, 235,537 polygons, 118 pages, 214 MB, generalised to about 30 m (</w:t>
      </w:r>
      <w:r>
        <w:rPr>
          <w:rStyle w:val="VerbatimChar"/>
        </w:rPr>
        <w:t>fetch_bfpl.py</w:t>
      </w:r>
      <w:r>
        <w:t xml:space="preserve">; cached in </w:t>
      </w:r>
      <w:r>
        <w:rPr>
          <w:rStyle w:val="VerbatimChar"/>
        </w:rPr>
        <w:t>fire_event_dataset/data/bfpl/</w:t>
      </w:r>
      <w:r>
        <w:t>).</w:t>
      </w:r>
    </w:p>
    <w:p w14:paraId="397135A0" w14:textId="77777777" w:rsidR="0063591E" w:rsidRDefault="00000000">
      <w:pPr>
        <w:pStyle w:val="BodyText"/>
      </w:pPr>
      <w:r>
        <w:rPr>
          <w:b/>
          <w:bCs/>
        </w:rPr>
        <w:t>BFPL choice that matters:</w:t>
      </w:r>
      <w:r>
        <w:t xml:space="preserve"> Category 3 (grassland) covers 480,000 km2 of the west. "Any BFPL" is about 100% of most rural councils and does not separate them, so the hazard block uses Cat 1 and Cat 1+2 only. "Any BFPL" alone scores AUC 0.72; Cat 1 alone scores 0.95 (table below).</w:t>
      </w:r>
    </w:p>
    <w:p w14:paraId="47230E98" w14:textId="77777777" w:rsidR="0063591E" w:rsidRDefault="00000000">
      <w:pPr>
        <w:pStyle w:val="Heading2"/>
      </w:pPr>
      <w:bookmarkStart w:id="3" w:name="Xe486cb9991bcd430bf36569155bcdce0af45c73"/>
      <w:bookmarkEnd w:id="2"/>
      <w:r>
        <w:t>Result 1 (strong): the score finds the councils that get hit</w:t>
      </w:r>
    </w:p>
    <w:p w14:paraId="26F3C466" w14:textId="070A1E14" w:rsidR="0063591E" w:rsidRDefault="00000000">
      <w:pPr>
        <w:pStyle w:val="FirstParagraph"/>
      </w:pPr>
      <w:r>
        <w:t xml:space="preserve">AUC </w:t>
      </w:r>
      <w:r w:rsidR="0015419F">
        <w:t xml:space="preserve">(Area Under the Curve) </w:t>
      </w:r>
      <w:r>
        <w:t>for "this council later had a fire burning at least X% of it" (129 councils, 34 positives at 5%):</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2194"/>
        <w:gridCol w:w="954"/>
        <w:gridCol w:w="954"/>
        <w:gridCol w:w="1045"/>
        <w:gridCol w:w="1045"/>
      </w:tblGrid>
      <w:tr w:rsidR="0063591E" w14:paraId="24E10469" w14:textId="77777777" w:rsidTr="0063591E">
        <w:trPr>
          <w:cnfStyle w:val="100000000000" w:firstRow="1" w:lastRow="0" w:firstColumn="0" w:lastColumn="0" w:oddVBand="0" w:evenVBand="0" w:oddHBand="0" w:evenHBand="0" w:firstRowFirstColumn="0" w:firstRowLastColumn="0" w:lastRowFirstColumn="0" w:lastRowLastColumn="0"/>
          <w:tblHeader/>
        </w:trPr>
        <w:tc>
          <w:tcPr>
            <w:tcW w:w="0" w:type="auto"/>
          </w:tcPr>
          <w:p w14:paraId="70C23519" w14:textId="77777777" w:rsidR="0063591E" w:rsidRDefault="00000000">
            <w:pPr>
              <w:pStyle w:val="Compact"/>
            </w:pPr>
            <w:r>
              <w:rPr>
                <w:b/>
                <w:sz w:val="18"/>
              </w:rPr>
              <w:t>Score</w:t>
            </w:r>
          </w:p>
        </w:tc>
        <w:tc>
          <w:tcPr>
            <w:tcW w:w="0" w:type="auto"/>
          </w:tcPr>
          <w:p w14:paraId="657BFB30" w14:textId="77777777" w:rsidR="0063591E" w:rsidRDefault="00000000">
            <w:pPr>
              <w:pStyle w:val="Compact"/>
              <w:jc w:val="right"/>
            </w:pPr>
            <w:r>
              <w:rPr>
                <w:b/>
                <w:sz w:val="18"/>
              </w:rPr>
              <w:t>&gt;=2% (45)</w:t>
            </w:r>
          </w:p>
        </w:tc>
        <w:tc>
          <w:tcPr>
            <w:tcW w:w="0" w:type="auto"/>
          </w:tcPr>
          <w:p w14:paraId="60604B0F" w14:textId="77777777" w:rsidR="0063591E" w:rsidRDefault="00000000">
            <w:pPr>
              <w:pStyle w:val="Compact"/>
              <w:jc w:val="right"/>
            </w:pPr>
            <w:r>
              <w:rPr>
                <w:b/>
                <w:sz w:val="18"/>
              </w:rPr>
              <w:t>&gt;=5% (34)</w:t>
            </w:r>
          </w:p>
        </w:tc>
        <w:tc>
          <w:tcPr>
            <w:tcW w:w="0" w:type="auto"/>
          </w:tcPr>
          <w:p w14:paraId="692C6A7E" w14:textId="77777777" w:rsidR="0063591E" w:rsidRDefault="00000000">
            <w:pPr>
              <w:pStyle w:val="Compact"/>
              <w:jc w:val="right"/>
            </w:pPr>
            <w:r>
              <w:rPr>
                <w:b/>
                <w:sz w:val="18"/>
              </w:rPr>
              <w:t>&gt;=10% (27)</w:t>
            </w:r>
          </w:p>
        </w:tc>
        <w:tc>
          <w:tcPr>
            <w:tcW w:w="0" w:type="auto"/>
          </w:tcPr>
          <w:p w14:paraId="67FE6120" w14:textId="77777777" w:rsidR="0063591E" w:rsidRDefault="00000000">
            <w:pPr>
              <w:pStyle w:val="Compact"/>
              <w:jc w:val="right"/>
            </w:pPr>
            <w:r>
              <w:rPr>
                <w:b/>
                <w:sz w:val="18"/>
              </w:rPr>
              <w:t>&gt;=20% (23)</w:t>
            </w:r>
          </w:p>
        </w:tc>
      </w:tr>
      <w:tr w:rsidR="0063591E" w14:paraId="4554DBD6" w14:textId="77777777">
        <w:tc>
          <w:tcPr>
            <w:tcW w:w="0" w:type="auto"/>
          </w:tcPr>
          <w:p w14:paraId="6772E651" w14:textId="77777777" w:rsidR="0063591E" w:rsidRDefault="00000000">
            <w:pPr>
              <w:pStyle w:val="Compact"/>
            </w:pPr>
            <w:r>
              <w:rPr>
                <w:b/>
                <w:bCs/>
                <w:sz w:val="18"/>
              </w:rPr>
              <w:t>H hazard block</w:t>
            </w:r>
          </w:p>
        </w:tc>
        <w:tc>
          <w:tcPr>
            <w:tcW w:w="0" w:type="auto"/>
          </w:tcPr>
          <w:p w14:paraId="3DFA97C7" w14:textId="77777777" w:rsidR="0063591E" w:rsidRDefault="00000000">
            <w:pPr>
              <w:pStyle w:val="Compact"/>
              <w:jc w:val="right"/>
            </w:pPr>
            <w:r>
              <w:rPr>
                <w:sz w:val="18"/>
              </w:rPr>
              <w:t>0.944</w:t>
            </w:r>
          </w:p>
        </w:tc>
        <w:tc>
          <w:tcPr>
            <w:tcW w:w="0" w:type="auto"/>
          </w:tcPr>
          <w:p w14:paraId="519D8BC7" w14:textId="77777777" w:rsidR="0063591E" w:rsidRDefault="00000000">
            <w:pPr>
              <w:pStyle w:val="Compact"/>
              <w:jc w:val="right"/>
            </w:pPr>
            <w:r>
              <w:rPr>
                <w:sz w:val="18"/>
              </w:rPr>
              <w:t>0.953</w:t>
            </w:r>
          </w:p>
        </w:tc>
        <w:tc>
          <w:tcPr>
            <w:tcW w:w="0" w:type="auto"/>
          </w:tcPr>
          <w:p w14:paraId="24082D02" w14:textId="77777777" w:rsidR="0063591E" w:rsidRDefault="00000000">
            <w:pPr>
              <w:pStyle w:val="Compact"/>
              <w:jc w:val="right"/>
            </w:pPr>
            <w:r>
              <w:rPr>
                <w:sz w:val="18"/>
              </w:rPr>
              <w:t>0.969</w:t>
            </w:r>
          </w:p>
        </w:tc>
        <w:tc>
          <w:tcPr>
            <w:tcW w:w="0" w:type="auto"/>
          </w:tcPr>
          <w:p w14:paraId="68B365CA" w14:textId="77777777" w:rsidR="0063591E" w:rsidRDefault="00000000">
            <w:pPr>
              <w:pStyle w:val="Compact"/>
              <w:jc w:val="right"/>
            </w:pPr>
            <w:r>
              <w:rPr>
                <w:sz w:val="18"/>
              </w:rPr>
              <w:t>0.959</w:t>
            </w:r>
          </w:p>
        </w:tc>
      </w:tr>
      <w:tr w:rsidR="0063591E" w14:paraId="797705C0" w14:textId="77777777">
        <w:tc>
          <w:tcPr>
            <w:tcW w:w="0" w:type="auto"/>
          </w:tcPr>
          <w:p w14:paraId="63827855" w14:textId="77777777" w:rsidR="0063591E" w:rsidRDefault="00000000">
            <w:pPr>
              <w:pStyle w:val="Compact"/>
            </w:pPr>
            <w:r>
              <w:rPr>
                <w:sz w:val="18"/>
              </w:rPr>
              <w:t>BFPL Cat 1 share alone</w:t>
            </w:r>
          </w:p>
        </w:tc>
        <w:tc>
          <w:tcPr>
            <w:tcW w:w="0" w:type="auto"/>
          </w:tcPr>
          <w:p w14:paraId="1F4F3BAF" w14:textId="77777777" w:rsidR="0063591E" w:rsidRDefault="00000000">
            <w:pPr>
              <w:pStyle w:val="Compact"/>
              <w:jc w:val="right"/>
            </w:pPr>
            <w:r>
              <w:rPr>
                <w:sz w:val="18"/>
              </w:rPr>
              <w:t>0.939</w:t>
            </w:r>
          </w:p>
        </w:tc>
        <w:tc>
          <w:tcPr>
            <w:tcW w:w="0" w:type="auto"/>
          </w:tcPr>
          <w:p w14:paraId="3DB16425" w14:textId="77777777" w:rsidR="0063591E" w:rsidRDefault="00000000">
            <w:pPr>
              <w:pStyle w:val="Compact"/>
              <w:jc w:val="right"/>
            </w:pPr>
            <w:r>
              <w:rPr>
                <w:sz w:val="18"/>
              </w:rPr>
              <w:t>0.953</w:t>
            </w:r>
          </w:p>
        </w:tc>
        <w:tc>
          <w:tcPr>
            <w:tcW w:w="0" w:type="auto"/>
          </w:tcPr>
          <w:p w14:paraId="595BA26D" w14:textId="77777777" w:rsidR="0063591E" w:rsidRDefault="00000000">
            <w:pPr>
              <w:pStyle w:val="Compact"/>
              <w:jc w:val="right"/>
            </w:pPr>
            <w:r>
              <w:rPr>
                <w:sz w:val="18"/>
              </w:rPr>
              <w:t>0.966</w:t>
            </w:r>
          </w:p>
        </w:tc>
        <w:tc>
          <w:tcPr>
            <w:tcW w:w="0" w:type="auto"/>
          </w:tcPr>
          <w:p w14:paraId="2B731846" w14:textId="77777777" w:rsidR="0063591E" w:rsidRDefault="00000000">
            <w:pPr>
              <w:pStyle w:val="Compact"/>
              <w:jc w:val="right"/>
            </w:pPr>
            <w:r>
              <w:rPr>
                <w:sz w:val="18"/>
              </w:rPr>
              <w:t>0.953</w:t>
            </w:r>
          </w:p>
        </w:tc>
      </w:tr>
      <w:tr w:rsidR="0063591E" w14:paraId="270A19BD" w14:textId="77777777">
        <w:tc>
          <w:tcPr>
            <w:tcW w:w="0" w:type="auto"/>
          </w:tcPr>
          <w:p w14:paraId="66248C29" w14:textId="77777777" w:rsidR="0063591E" w:rsidRDefault="00000000">
            <w:pPr>
              <w:pStyle w:val="Compact"/>
            </w:pPr>
            <w:r>
              <w:rPr>
                <w:sz w:val="18"/>
              </w:rPr>
              <w:t>NVIS forest share alone</w:t>
            </w:r>
          </w:p>
        </w:tc>
        <w:tc>
          <w:tcPr>
            <w:tcW w:w="0" w:type="auto"/>
          </w:tcPr>
          <w:p w14:paraId="2321F303" w14:textId="77777777" w:rsidR="0063591E" w:rsidRDefault="00000000">
            <w:pPr>
              <w:pStyle w:val="Compact"/>
              <w:jc w:val="right"/>
            </w:pPr>
            <w:r>
              <w:rPr>
                <w:sz w:val="18"/>
              </w:rPr>
              <w:t>0.912</w:t>
            </w:r>
          </w:p>
        </w:tc>
        <w:tc>
          <w:tcPr>
            <w:tcW w:w="0" w:type="auto"/>
          </w:tcPr>
          <w:p w14:paraId="68748611" w14:textId="77777777" w:rsidR="0063591E" w:rsidRDefault="00000000">
            <w:pPr>
              <w:pStyle w:val="Compact"/>
              <w:jc w:val="right"/>
            </w:pPr>
            <w:r>
              <w:rPr>
                <w:sz w:val="18"/>
              </w:rPr>
              <w:t>0.923</w:t>
            </w:r>
          </w:p>
        </w:tc>
        <w:tc>
          <w:tcPr>
            <w:tcW w:w="0" w:type="auto"/>
          </w:tcPr>
          <w:p w14:paraId="59481B0F" w14:textId="77777777" w:rsidR="0063591E" w:rsidRDefault="00000000">
            <w:pPr>
              <w:pStyle w:val="Compact"/>
              <w:jc w:val="right"/>
            </w:pPr>
            <w:r>
              <w:rPr>
                <w:sz w:val="18"/>
              </w:rPr>
              <w:t>0.958</w:t>
            </w:r>
          </w:p>
        </w:tc>
        <w:tc>
          <w:tcPr>
            <w:tcW w:w="0" w:type="auto"/>
          </w:tcPr>
          <w:p w14:paraId="3E42E2F8" w14:textId="77777777" w:rsidR="0063591E" w:rsidRDefault="00000000">
            <w:pPr>
              <w:pStyle w:val="Compact"/>
              <w:jc w:val="right"/>
            </w:pPr>
            <w:r>
              <w:rPr>
                <w:sz w:val="18"/>
              </w:rPr>
              <w:t>0.953</w:t>
            </w:r>
          </w:p>
        </w:tc>
      </w:tr>
      <w:tr w:rsidR="0063591E" w14:paraId="48C31BF0" w14:textId="77777777">
        <w:tc>
          <w:tcPr>
            <w:tcW w:w="0" w:type="auto"/>
          </w:tcPr>
          <w:p w14:paraId="498A32BD" w14:textId="77777777" w:rsidR="0063591E" w:rsidRDefault="00000000">
            <w:pPr>
              <w:pStyle w:val="Compact"/>
            </w:pPr>
            <w:r>
              <w:rPr>
                <w:sz w:val="18"/>
              </w:rPr>
              <w:t>BFPL "any" (incl. grassland)</w:t>
            </w:r>
          </w:p>
        </w:tc>
        <w:tc>
          <w:tcPr>
            <w:tcW w:w="0" w:type="auto"/>
          </w:tcPr>
          <w:p w14:paraId="55C956A6" w14:textId="77777777" w:rsidR="0063591E" w:rsidRDefault="00000000">
            <w:pPr>
              <w:pStyle w:val="Compact"/>
              <w:jc w:val="right"/>
            </w:pPr>
            <w:r>
              <w:rPr>
                <w:sz w:val="18"/>
              </w:rPr>
              <w:t>0.730</w:t>
            </w:r>
          </w:p>
        </w:tc>
        <w:tc>
          <w:tcPr>
            <w:tcW w:w="0" w:type="auto"/>
          </w:tcPr>
          <w:p w14:paraId="280DFDEA" w14:textId="77777777" w:rsidR="0063591E" w:rsidRDefault="00000000">
            <w:pPr>
              <w:pStyle w:val="Compact"/>
              <w:jc w:val="right"/>
            </w:pPr>
            <w:r>
              <w:rPr>
                <w:sz w:val="18"/>
              </w:rPr>
              <w:t>0.716</w:t>
            </w:r>
          </w:p>
        </w:tc>
        <w:tc>
          <w:tcPr>
            <w:tcW w:w="0" w:type="auto"/>
          </w:tcPr>
          <w:p w14:paraId="3BD2CB28" w14:textId="77777777" w:rsidR="0063591E" w:rsidRDefault="00000000">
            <w:pPr>
              <w:pStyle w:val="Compact"/>
              <w:jc w:val="right"/>
            </w:pPr>
            <w:r>
              <w:rPr>
                <w:sz w:val="18"/>
              </w:rPr>
              <w:t>0.715</w:t>
            </w:r>
          </w:p>
        </w:tc>
        <w:tc>
          <w:tcPr>
            <w:tcW w:w="0" w:type="auto"/>
          </w:tcPr>
          <w:p w14:paraId="20C88C82" w14:textId="77777777" w:rsidR="0063591E" w:rsidRDefault="00000000">
            <w:pPr>
              <w:pStyle w:val="Compact"/>
              <w:jc w:val="right"/>
            </w:pPr>
            <w:r>
              <w:rPr>
                <w:sz w:val="18"/>
              </w:rPr>
              <w:t>0.700</w:t>
            </w:r>
          </w:p>
        </w:tc>
      </w:tr>
      <w:tr w:rsidR="0063591E" w14:paraId="555A21F4" w14:textId="77777777">
        <w:tc>
          <w:tcPr>
            <w:tcW w:w="0" w:type="auto"/>
          </w:tcPr>
          <w:p w14:paraId="00138F52" w14:textId="77777777" w:rsidR="0063591E" w:rsidRDefault="00000000">
            <w:pPr>
              <w:pStyle w:val="Compact"/>
            </w:pPr>
            <w:r>
              <w:rPr>
                <w:sz w:val="18"/>
              </w:rPr>
              <w:t xml:space="preserve">Pre-specified </w:t>
            </w:r>
            <w:r>
              <w:rPr>
                <w:rStyle w:val="VerbatimChar"/>
                <w:sz w:val="18"/>
              </w:rPr>
              <w:t>risk_add</w:t>
            </w:r>
          </w:p>
        </w:tc>
        <w:tc>
          <w:tcPr>
            <w:tcW w:w="0" w:type="auto"/>
          </w:tcPr>
          <w:p w14:paraId="096DFB0F" w14:textId="77777777" w:rsidR="0063591E" w:rsidRDefault="00000000">
            <w:pPr>
              <w:pStyle w:val="Compact"/>
              <w:jc w:val="right"/>
            </w:pPr>
            <w:r>
              <w:rPr>
                <w:sz w:val="18"/>
              </w:rPr>
              <w:t>0.903</w:t>
            </w:r>
          </w:p>
        </w:tc>
        <w:tc>
          <w:tcPr>
            <w:tcW w:w="0" w:type="auto"/>
          </w:tcPr>
          <w:p w14:paraId="5B451FC1" w14:textId="77777777" w:rsidR="0063591E" w:rsidRDefault="00000000">
            <w:pPr>
              <w:pStyle w:val="Compact"/>
              <w:jc w:val="right"/>
            </w:pPr>
            <w:r>
              <w:rPr>
                <w:sz w:val="18"/>
              </w:rPr>
              <w:t>0.910</w:t>
            </w:r>
          </w:p>
        </w:tc>
        <w:tc>
          <w:tcPr>
            <w:tcW w:w="0" w:type="auto"/>
          </w:tcPr>
          <w:p w14:paraId="05E0042E" w14:textId="77777777" w:rsidR="0063591E" w:rsidRDefault="00000000">
            <w:pPr>
              <w:pStyle w:val="Compact"/>
              <w:jc w:val="right"/>
            </w:pPr>
            <w:r>
              <w:rPr>
                <w:sz w:val="18"/>
              </w:rPr>
              <w:t>0.911</w:t>
            </w:r>
          </w:p>
        </w:tc>
        <w:tc>
          <w:tcPr>
            <w:tcW w:w="0" w:type="auto"/>
          </w:tcPr>
          <w:p w14:paraId="7E0D0A89" w14:textId="77777777" w:rsidR="0063591E" w:rsidRDefault="00000000">
            <w:pPr>
              <w:pStyle w:val="Compact"/>
              <w:jc w:val="right"/>
            </w:pPr>
            <w:r>
              <w:rPr>
                <w:sz w:val="18"/>
              </w:rPr>
              <w:t>0.920</w:t>
            </w:r>
          </w:p>
        </w:tc>
      </w:tr>
      <w:tr w:rsidR="0063591E" w14:paraId="0E23ED40" w14:textId="77777777">
        <w:tc>
          <w:tcPr>
            <w:tcW w:w="0" w:type="auto"/>
          </w:tcPr>
          <w:p w14:paraId="7DD574F7" w14:textId="77777777" w:rsidR="0063591E" w:rsidRDefault="00000000">
            <w:pPr>
              <w:pStyle w:val="Compact"/>
            </w:pPr>
            <w:r>
              <w:rPr>
                <w:sz w:val="18"/>
              </w:rPr>
              <w:t>E / V / F alone</w:t>
            </w:r>
          </w:p>
        </w:tc>
        <w:tc>
          <w:tcPr>
            <w:tcW w:w="0" w:type="auto"/>
          </w:tcPr>
          <w:p w14:paraId="00F51415" w14:textId="77777777" w:rsidR="0063591E" w:rsidRDefault="00000000">
            <w:pPr>
              <w:pStyle w:val="Compact"/>
              <w:jc w:val="right"/>
            </w:pPr>
            <w:r>
              <w:rPr>
                <w:sz w:val="18"/>
              </w:rPr>
              <w:t>0.65-0.70</w:t>
            </w:r>
          </w:p>
        </w:tc>
        <w:tc>
          <w:tcPr>
            <w:tcW w:w="0" w:type="auto"/>
          </w:tcPr>
          <w:p w14:paraId="55100FC4" w14:textId="77777777" w:rsidR="0063591E" w:rsidRDefault="00000000">
            <w:pPr>
              <w:pStyle w:val="Compact"/>
              <w:jc w:val="right"/>
            </w:pPr>
            <w:r>
              <w:rPr>
                <w:sz w:val="18"/>
              </w:rPr>
              <w:t>0.63-0.72</w:t>
            </w:r>
          </w:p>
        </w:tc>
        <w:tc>
          <w:tcPr>
            <w:tcW w:w="0" w:type="auto"/>
          </w:tcPr>
          <w:p w14:paraId="6439BD80" w14:textId="77777777" w:rsidR="0063591E" w:rsidRDefault="00000000">
            <w:pPr>
              <w:pStyle w:val="Compact"/>
              <w:jc w:val="right"/>
            </w:pPr>
            <w:r>
              <w:rPr>
                <w:sz w:val="18"/>
              </w:rPr>
              <w:t>0.64-0.70</w:t>
            </w:r>
          </w:p>
        </w:tc>
        <w:tc>
          <w:tcPr>
            <w:tcW w:w="0" w:type="auto"/>
          </w:tcPr>
          <w:p w14:paraId="1627C100" w14:textId="77777777" w:rsidR="0063591E" w:rsidRDefault="00000000">
            <w:pPr>
              <w:pStyle w:val="Compact"/>
              <w:jc w:val="right"/>
            </w:pPr>
            <w:r>
              <w:rPr>
                <w:sz w:val="18"/>
              </w:rPr>
              <w:t>0.67-0.71</w:t>
            </w:r>
          </w:p>
        </w:tc>
      </w:tr>
    </w:tbl>
    <w:p w14:paraId="13517856" w14:textId="5B09372C" w:rsidR="0063591E" w:rsidRDefault="0015419F">
      <w:pPr>
        <w:pStyle w:val="BodyText"/>
      </w:pPr>
      <w:r>
        <w:t xml:space="preserve">The table tests the odds that the score correctly </w:t>
      </w:r>
      <w:proofErr w:type="gramStart"/>
      <w:r>
        <w:t>give</w:t>
      </w:r>
      <w:proofErr w:type="gramEnd"/>
      <w:r>
        <w:t xml:space="preserve"> the first one the higher risk if you blindly pick one council that later had a big fire and the one that doesn’t. </w:t>
      </w:r>
      <w:r w:rsidR="00000000">
        <w:t xml:space="preserve">The hazard block does the work. BFPL Cat 1 is a little better than forest share alone at 2% and 5% (0.939 vs 0.912; 0.953 vs 0.923), but the two are highly correlated (Spearman 0.84), so </w:t>
      </w:r>
      <w:r w:rsidR="00000000">
        <w:rPr>
          <w:b/>
          <w:bCs/>
        </w:rPr>
        <w:t>BFPL adds only a small increment</w:t>
      </w:r>
      <w:r w:rsidR="00000000">
        <w:t xml:space="preserve"> over vegetation data we already had. In the full score BFPL makes no visible difference (0.910 vs 0.904 without it).</w:t>
      </w:r>
    </w:p>
    <w:p w14:paraId="161E7D63" w14:textId="2961FA7F" w:rsidR="0015419F" w:rsidRDefault="0015419F" w:rsidP="0015419F">
      <w:pPr>
        <w:pStyle w:val="BodyText"/>
        <w:numPr>
          <w:ilvl w:val="0"/>
          <w:numId w:val="13"/>
        </w:numPr>
      </w:pPr>
      <w:r>
        <w:t>H Hazard Block is the best. It picks the right council in about 95 out of 100 pairs.</w:t>
      </w:r>
    </w:p>
    <w:p w14:paraId="06486210" w14:textId="1D2D3068" w:rsidR="0015419F" w:rsidRDefault="0015419F" w:rsidP="0015419F">
      <w:pPr>
        <w:pStyle w:val="BodyText"/>
        <w:numPr>
          <w:ilvl w:val="0"/>
          <w:numId w:val="13"/>
        </w:numPr>
      </w:pPr>
      <w:r>
        <w:t>BFPL Cat 1: Almost as good as the hazard block.</w:t>
      </w:r>
    </w:p>
    <w:p w14:paraId="3BFB6C33" w14:textId="294F44CE" w:rsidR="0015419F" w:rsidRDefault="0015419F" w:rsidP="0015419F">
      <w:pPr>
        <w:pStyle w:val="BodyText"/>
        <w:numPr>
          <w:ilvl w:val="0"/>
          <w:numId w:val="13"/>
        </w:numPr>
      </w:pPr>
      <w:r>
        <w:t>BFPL “any” is the weakest because it includes almost all rural councils, so it cannot really separate them.</w:t>
      </w:r>
    </w:p>
    <w:p w14:paraId="25593696" w14:textId="451C2F92" w:rsidR="0015419F" w:rsidRDefault="0015419F" w:rsidP="0015419F">
      <w:pPr>
        <w:pStyle w:val="BodyText"/>
        <w:numPr>
          <w:ilvl w:val="0"/>
          <w:numId w:val="13"/>
        </w:numPr>
      </w:pPr>
      <w:r>
        <w:t xml:space="preserve">E / V / </w:t>
      </w:r>
      <w:proofErr w:type="gramStart"/>
      <w:r>
        <w:t>F:</w:t>
      </w:r>
      <w:proofErr w:type="gramEnd"/>
      <w:r>
        <w:t xml:space="preserve"> describes people and money, not bushland, so they hardly say anything about where the fire is going to occur.</w:t>
      </w:r>
    </w:p>
    <w:p w14:paraId="378224AE" w14:textId="77777777" w:rsidR="0063591E" w:rsidRDefault="00000000">
      <w:pPr>
        <w:pStyle w:val="Heading2"/>
      </w:pPr>
      <w:bookmarkStart w:id="4" w:name="X65f0940d3222e32d6f2383648439c08441493e5"/>
      <w:bookmarkEnd w:id="3"/>
      <w:r>
        <w:t>Result 2 (mixed): does a higher score mean heavier damage once a fire hits?</w:t>
      </w:r>
    </w:p>
    <w:p w14:paraId="16C5EBD9" w14:textId="77777777" w:rsidR="0063591E" w:rsidRDefault="00000000">
      <w:pPr>
        <w:pStyle w:val="FirstParagraph"/>
      </w:pPr>
      <w:r>
        <w:t>Spearman(score, Y), council-cluster bootstrap 95% CI. All 218 council x fire rows, and only fires burning &gt;=5% of the council (38 rows, 8 fires):</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2002"/>
        <w:gridCol w:w="1680"/>
        <w:gridCol w:w="1682"/>
        <w:gridCol w:w="961"/>
        <w:gridCol w:w="625"/>
        <w:gridCol w:w="625"/>
        <w:gridCol w:w="625"/>
      </w:tblGrid>
      <w:tr w:rsidR="0063591E" w14:paraId="418DC6B5" w14:textId="77777777" w:rsidTr="0063591E">
        <w:trPr>
          <w:cnfStyle w:val="100000000000" w:firstRow="1" w:lastRow="0" w:firstColumn="0" w:lastColumn="0" w:oddVBand="0" w:evenVBand="0" w:oddHBand="0" w:evenHBand="0" w:firstRowFirstColumn="0" w:firstRowLastColumn="0" w:lastRowFirstColumn="0" w:lastRowLastColumn="0"/>
          <w:tblHeader/>
        </w:trPr>
        <w:tc>
          <w:tcPr>
            <w:tcW w:w="0" w:type="auto"/>
          </w:tcPr>
          <w:p w14:paraId="41F5A5FE" w14:textId="77777777" w:rsidR="0063591E" w:rsidRDefault="00000000">
            <w:pPr>
              <w:pStyle w:val="Compact"/>
            </w:pPr>
            <w:r>
              <w:rPr>
                <w:b/>
                <w:sz w:val="18"/>
              </w:rPr>
              <w:t>Score</w:t>
            </w:r>
          </w:p>
        </w:tc>
        <w:tc>
          <w:tcPr>
            <w:tcW w:w="0" w:type="auto"/>
          </w:tcPr>
          <w:p w14:paraId="07EDEA07" w14:textId="77777777" w:rsidR="0063591E" w:rsidRDefault="00000000">
            <w:pPr>
              <w:pStyle w:val="Compact"/>
            </w:pPr>
            <w:r>
              <w:rPr>
                <w:b/>
                <w:sz w:val="18"/>
              </w:rPr>
              <w:t>Y, all rows</w:t>
            </w:r>
          </w:p>
        </w:tc>
        <w:tc>
          <w:tcPr>
            <w:tcW w:w="0" w:type="auto"/>
          </w:tcPr>
          <w:p w14:paraId="4D37BF78" w14:textId="77777777" w:rsidR="0063591E" w:rsidRDefault="00000000">
            <w:pPr>
              <w:pStyle w:val="Compact"/>
            </w:pPr>
            <w:r>
              <w:rPr>
                <w:b/>
                <w:sz w:val="18"/>
              </w:rPr>
              <w:t>Y, &gt;=5% fires</w:t>
            </w:r>
          </w:p>
        </w:tc>
        <w:tc>
          <w:tcPr>
            <w:tcW w:w="0" w:type="auto"/>
          </w:tcPr>
          <w:p w14:paraId="6EB94FE2" w14:textId="77777777" w:rsidR="0063591E" w:rsidRDefault="00000000">
            <w:pPr>
              <w:pStyle w:val="Compact"/>
            </w:pPr>
            <w:r>
              <w:rPr>
                <w:b/>
                <w:sz w:val="18"/>
              </w:rPr>
              <w:t>DL (&gt;=5%)</w:t>
            </w:r>
          </w:p>
        </w:tc>
        <w:tc>
          <w:tcPr>
            <w:tcW w:w="0" w:type="auto"/>
          </w:tcPr>
          <w:p w14:paraId="563A8384" w14:textId="77777777" w:rsidR="0063591E" w:rsidRDefault="00000000">
            <w:pPr>
              <w:pStyle w:val="Compact"/>
            </w:pPr>
            <w:r>
              <w:rPr>
                <w:b/>
                <w:sz w:val="18"/>
              </w:rPr>
              <w:t>IL</w:t>
            </w:r>
          </w:p>
        </w:tc>
        <w:tc>
          <w:tcPr>
            <w:tcW w:w="0" w:type="auto"/>
          </w:tcPr>
          <w:p w14:paraId="1DD446E2" w14:textId="77777777" w:rsidR="0063591E" w:rsidRDefault="00000000">
            <w:pPr>
              <w:pStyle w:val="Compact"/>
            </w:pPr>
            <w:r>
              <w:rPr>
                <w:b/>
                <w:sz w:val="18"/>
              </w:rPr>
              <w:t>FP</w:t>
            </w:r>
          </w:p>
        </w:tc>
        <w:tc>
          <w:tcPr>
            <w:tcW w:w="0" w:type="auto"/>
          </w:tcPr>
          <w:p w14:paraId="73AFFD1A" w14:textId="77777777" w:rsidR="0063591E" w:rsidRDefault="00000000">
            <w:pPr>
              <w:pStyle w:val="Compact"/>
            </w:pPr>
            <w:r>
              <w:rPr>
                <w:b/>
                <w:sz w:val="18"/>
              </w:rPr>
              <w:t>SL</w:t>
            </w:r>
          </w:p>
        </w:tc>
      </w:tr>
      <w:tr w:rsidR="0063591E" w14:paraId="74E4512C" w14:textId="77777777">
        <w:tc>
          <w:tcPr>
            <w:tcW w:w="0" w:type="auto"/>
          </w:tcPr>
          <w:p w14:paraId="770CD5C2" w14:textId="77777777" w:rsidR="0063591E" w:rsidRDefault="00000000">
            <w:pPr>
              <w:pStyle w:val="Compact"/>
            </w:pPr>
            <w:r>
              <w:rPr>
                <w:sz w:val="18"/>
              </w:rPr>
              <w:t xml:space="preserve">Pre-specified </w:t>
            </w:r>
            <w:r>
              <w:rPr>
                <w:rStyle w:val="VerbatimChar"/>
                <w:sz w:val="18"/>
              </w:rPr>
              <w:t>risk_add</w:t>
            </w:r>
          </w:p>
        </w:tc>
        <w:tc>
          <w:tcPr>
            <w:tcW w:w="0" w:type="auto"/>
          </w:tcPr>
          <w:p w14:paraId="427162AC" w14:textId="77777777" w:rsidR="0063591E" w:rsidRDefault="00000000">
            <w:pPr>
              <w:pStyle w:val="Compact"/>
            </w:pPr>
            <w:r>
              <w:rPr>
                <w:sz w:val="18"/>
              </w:rPr>
              <w:t>-0.07 [-0.25, +0.11]</w:t>
            </w:r>
          </w:p>
        </w:tc>
        <w:tc>
          <w:tcPr>
            <w:tcW w:w="0" w:type="auto"/>
          </w:tcPr>
          <w:p w14:paraId="12E3293E" w14:textId="77777777" w:rsidR="0063591E" w:rsidRDefault="00000000">
            <w:pPr>
              <w:pStyle w:val="Compact"/>
            </w:pPr>
            <w:r>
              <w:rPr>
                <w:sz w:val="18"/>
              </w:rPr>
              <w:t>+0.34 [+0.00, +0.62]</w:t>
            </w:r>
          </w:p>
        </w:tc>
        <w:tc>
          <w:tcPr>
            <w:tcW w:w="0" w:type="auto"/>
          </w:tcPr>
          <w:p w14:paraId="2FB1F150" w14:textId="77777777" w:rsidR="0063591E" w:rsidRDefault="00000000">
            <w:pPr>
              <w:pStyle w:val="Compact"/>
            </w:pPr>
            <w:r>
              <w:rPr>
                <w:sz w:val="18"/>
              </w:rPr>
              <w:t>+0.22</w:t>
            </w:r>
          </w:p>
        </w:tc>
        <w:tc>
          <w:tcPr>
            <w:tcW w:w="0" w:type="auto"/>
          </w:tcPr>
          <w:p w14:paraId="58834FF8" w14:textId="77777777" w:rsidR="0063591E" w:rsidRDefault="00000000">
            <w:pPr>
              <w:pStyle w:val="Compact"/>
            </w:pPr>
            <w:r>
              <w:rPr>
                <w:sz w:val="18"/>
              </w:rPr>
              <w:t>+0.27</w:t>
            </w:r>
          </w:p>
        </w:tc>
        <w:tc>
          <w:tcPr>
            <w:tcW w:w="0" w:type="auto"/>
          </w:tcPr>
          <w:p w14:paraId="409FC8FE" w14:textId="77777777" w:rsidR="0063591E" w:rsidRDefault="00000000">
            <w:pPr>
              <w:pStyle w:val="Compact"/>
            </w:pPr>
            <w:r>
              <w:rPr>
                <w:sz w:val="18"/>
              </w:rPr>
              <w:t>-0.20</w:t>
            </w:r>
          </w:p>
        </w:tc>
        <w:tc>
          <w:tcPr>
            <w:tcW w:w="0" w:type="auto"/>
          </w:tcPr>
          <w:p w14:paraId="4CEE8154" w14:textId="77777777" w:rsidR="0063591E" w:rsidRDefault="00000000">
            <w:pPr>
              <w:pStyle w:val="Compact"/>
            </w:pPr>
            <w:r>
              <w:rPr>
                <w:sz w:val="18"/>
              </w:rPr>
              <w:t>+0.32</w:t>
            </w:r>
          </w:p>
        </w:tc>
      </w:tr>
      <w:tr w:rsidR="0063591E" w14:paraId="1A83FD68" w14:textId="77777777">
        <w:tc>
          <w:tcPr>
            <w:tcW w:w="0" w:type="auto"/>
          </w:tcPr>
          <w:p w14:paraId="760B0722" w14:textId="77777777" w:rsidR="0063591E" w:rsidRDefault="00000000">
            <w:pPr>
              <w:pStyle w:val="Compact"/>
            </w:pPr>
            <w:r>
              <w:rPr>
                <w:sz w:val="18"/>
              </w:rPr>
              <w:t>H (hazard)</w:t>
            </w:r>
          </w:p>
        </w:tc>
        <w:tc>
          <w:tcPr>
            <w:tcW w:w="0" w:type="auto"/>
          </w:tcPr>
          <w:p w14:paraId="201D90D3" w14:textId="77777777" w:rsidR="0063591E" w:rsidRDefault="00000000">
            <w:pPr>
              <w:pStyle w:val="Compact"/>
            </w:pPr>
            <w:r>
              <w:rPr>
                <w:sz w:val="18"/>
              </w:rPr>
              <w:t>-0.07</w:t>
            </w:r>
          </w:p>
        </w:tc>
        <w:tc>
          <w:tcPr>
            <w:tcW w:w="0" w:type="auto"/>
          </w:tcPr>
          <w:p w14:paraId="2949B0AA" w14:textId="77777777" w:rsidR="0063591E" w:rsidRDefault="00000000">
            <w:pPr>
              <w:pStyle w:val="Compact"/>
            </w:pPr>
            <w:r>
              <w:rPr>
                <w:sz w:val="18"/>
              </w:rPr>
              <w:t>+0.14</w:t>
            </w:r>
          </w:p>
        </w:tc>
        <w:tc>
          <w:tcPr>
            <w:tcW w:w="0" w:type="auto"/>
          </w:tcPr>
          <w:p w14:paraId="0B0B4493" w14:textId="77777777" w:rsidR="0063591E" w:rsidRDefault="00000000">
            <w:pPr>
              <w:pStyle w:val="Compact"/>
            </w:pPr>
            <w:r>
              <w:rPr>
                <w:sz w:val="18"/>
              </w:rPr>
              <w:t>+0.17</w:t>
            </w:r>
          </w:p>
        </w:tc>
        <w:tc>
          <w:tcPr>
            <w:tcW w:w="0" w:type="auto"/>
          </w:tcPr>
          <w:p w14:paraId="4A527493" w14:textId="77777777" w:rsidR="0063591E" w:rsidRDefault="00000000">
            <w:pPr>
              <w:pStyle w:val="Compact"/>
            </w:pPr>
            <w:r>
              <w:rPr>
                <w:sz w:val="18"/>
              </w:rPr>
              <w:t>+0.02</w:t>
            </w:r>
          </w:p>
        </w:tc>
        <w:tc>
          <w:tcPr>
            <w:tcW w:w="0" w:type="auto"/>
          </w:tcPr>
          <w:p w14:paraId="584EF595" w14:textId="77777777" w:rsidR="0063591E" w:rsidRDefault="00000000">
            <w:pPr>
              <w:pStyle w:val="Compact"/>
            </w:pPr>
            <w:r>
              <w:rPr>
                <w:sz w:val="18"/>
              </w:rPr>
              <w:t>+0.11</w:t>
            </w:r>
          </w:p>
        </w:tc>
        <w:tc>
          <w:tcPr>
            <w:tcW w:w="0" w:type="auto"/>
          </w:tcPr>
          <w:p w14:paraId="68302839" w14:textId="77777777" w:rsidR="0063591E" w:rsidRDefault="00000000">
            <w:pPr>
              <w:pStyle w:val="Compact"/>
            </w:pPr>
            <w:r>
              <w:rPr>
                <w:sz w:val="18"/>
              </w:rPr>
              <w:t>-0.01</w:t>
            </w:r>
          </w:p>
        </w:tc>
      </w:tr>
      <w:tr w:rsidR="0063591E" w14:paraId="04EAA0FD" w14:textId="77777777">
        <w:tc>
          <w:tcPr>
            <w:tcW w:w="0" w:type="auto"/>
          </w:tcPr>
          <w:p w14:paraId="549D4B6F" w14:textId="77777777" w:rsidR="0063591E" w:rsidRDefault="00000000">
            <w:pPr>
              <w:pStyle w:val="Compact"/>
            </w:pPr>
            <w:r>
              <w:rPr>
                <w:sz w:val="18"/>
              </w:rPr>
              <w:t>E (exposure)</w:t>
            </w:r>
          </w:p>
        </w:tc>
        <w:tc>
          <w:tcPr>
            <w:tcW w:w="0" w:type="auto"/>
          </w:tcPr>
          <w:p w14:paraId="3163B432" w14:textId="77777777" w:rsidR="0063591E" w:rsidRDefault="00000000">
            <w:pPr>
              <w:pStyle w:val="Compact"/>
            </w:pPr>
            <w:r>
              <w:rPr>
                <w:b/>
                <w:bCs/>
                <w:sz w:val="18"/>
              </w:rPr>
              <w:t>-0.33</w:t>
            </w:r>
            <w:r>
              <w:rPr>
                <w:sz w:val="18"/>
              </w:rPr>
              <w:t xml:space="preserve"> [-0.50, -0.16]</w:t>
            </w:r>
          </w:p>
        </w:tc>
        <w:tc>
          <w:tcPr>
            <w:tcW w:w="0" w:type="auto"/>
          </w:tcPr>
          <w:p w14:paraId="5904B7F5" w14:textId="77777777" w:rsidR="0063591E" w:rsidRDefault="00000000">
            <w:pPr>
              <w:pStyle w:val="Compact"/>
            </w:pPr>
            <w:r>
              <w:rPr>
                <w:sz w:val="18"/>
              </w:rPr>
              <w:t>-0.33</w:t>
            </w:r>
          </w:p>
        </w:tc>
        <w:tc>
          <w:tcPr>
            <w:tcW w:w="0" w:type="auto"/>
          </w:tcPr>
          <w:p w14:paraId="25120B05" w14:textId="77777777" w:rsidR="0063591E" w:rsidRDefault="00000000">
            <w:pPr>
              <w:pStyle w:val="Compact"/>
            </w:pPr>
            <w:r>
              <w:rPr>
                <w:sz w:val="18"/>
              </w:rPr>
              <w:t>-0.31</w:t>
            </w:r>
          </w:p>
        </w:tc>
        <w:tc>
          <w:tcPr>
            <w:tcW w:w="0" w:type="auto"/>
          </w:tcPr>
          <w:p w14:paraId="403D9090" w14:textId="77777777" w:rsidR="0063591E" w:rsidRDefault="00000000">
            <w:pPr>
              <w:pStyle w:val="Compact"/>
            </w:pPr>
            <w:r>
              <w:rPr>
                <w:sz w:val="18"/>
              </w:rPr>
              <w:t>-0.20</w:t>
            </w:r>
          </w:p>
        </w:tc>
        <w:tc>
          <w:tcPr>
            <w:tcW w:w="0" w:type="auto"/>
          </w:tcPr>
          <w:p w14:paraId="14DFC4AC" w14:textId="77777777" w:rsidR="0063591E" w:rsidRDefault="00000000">
            <w:pPr>
              <w:pStyle w:val="Compact"/>
            </w:pPr>
            <w:r>
              <w:rPr>
                <w:sz w:val="18"/>
              </w:rPr>
              <w:t>-0.07</w:t>
            </w:r>
          </w:p>
        </w:tc>
        <w:tc>
          <w:tcPr>
            <w:tcW w:w="0" w:type="auto"/>
          </w:tcPr>
          <w:p w14:paraId="6788C496" w14:textId="77777777" w:rsidR="0063591E" w:rsidRDefault="00000000">
            <w:pPr>
              <w:pStyle w:val="Compact"/>
            </w:pPr>
            <w:r>
              <w:rPr>
                <w:sz w:val="18"/>
              </w:rPr>
              <w:t>-0.31</w:t>
            </w:r>
          </w:p>
        </w:tc>
      </w:tr>
      <w:tr w:rsidR="0063591E" w14:paraId="6F26449B" w14:textId="77777777">
        <w:tc>
          <w:tcPr>
            <w:tcW w:w="0" w:type="auto"/>
          </w:tcPr>
          <w:p w14:paraId="382EAC01" w14:textId="77777777" w:rsidR="0063591E" w:rsidRDefault="00000000">
            <w:pPr>
              <w:pStyle w:val="Compact"/>
            </w:pPr>
            <w:r>
              <w:rPr>
                <w:b/>
                <w:bCs/>
                <w:sz w:val="18"/>
              </w:rPr>
              <w:t>V (vulnerability)</w:t>
            </w:r>
          </w:p>
        </w:tc>
        <w:tc>
          <w:tcPr>
            <w:tcW w:w="0" w:type="auto"/>
          </w:tcPr>
          <w:p w14:paraId="71896EA3" w14:textId="77777777" w:rsidR="0063591E" w:rsidRDefault="00000000">
            <w:pPr>
              <w:pStyle w:val="Compact"/>
            </w:pPr>
            <w:r>
              <w:rPr>
                <w:sz w:val="18"/>
              </w:rPr>
              <w:t>+0.25 [+0.06, +0.43]</w:t>
            </w:r>
          </w:p>
        </w:tc>
        <w:tc>
          <w:tcPr>
            <w:tcW w:w="0" w:type="auto"/>
          </w:tcPr>
          <w:p w14:paraId="40665FF9" w14:textId="77777777" w:rsidR="0063591E" w:rsidRDefault="00000000">
            <w:pPr>
              <w:pStyle w:val="Compact"/>
            </w:pPr>
            <w:r>
              <w:rPr>
                <w:b/>
                <w:bCs/>
                <w:sz w:val="18"/>
              </w:rPr>
              <w:t>+0.58</w:t>
            </w:r>
            <w:r>
              <w:rPr>
                <w:sz w:val="18"/>
              </w:rPr>
              <w:t xml:space="preserve"> [+0.30, +0.76]</w:t>
            </w:r>
          </w:p>
        </w:tc>
        <w:tc>
          <w:tcPr>
            <w:tcW w:w="0" w:type="auto"/>
          </w:tcPr>
          <w:p w14:paraId="327C9791" w14:textId="77777777" w:rsidR="0063591E" w:rsidRDefault="00000000">
            <w:pPr>
              <w:pStyle w:val="Compact"/>
            </w:pPr>
            <w:r>
              <w:rPr>
                <w:sz w:val="18"/>
              </w:rPr>
              <w:t>+0.39</w:t>
            </w:r>
          </w:p>
        </w:tc>
        <w:tc>
          <w:tcPr>
            <w:tcW w:w="0" w:type="auto"/>
          </w:tcPr>
          <w:p w14:paraId="70CF73C8" w14:textId="77777777" w:rsidR="0063591E" w:rsidRDefault="00000000">
            <w:pPr>
              <w:pStyle w:val="Compact"/>
            </w:pPr>
            <w:r>
              <w:rPr>
                <w:sz w:val="18"/>
              </w:rPr>
              <w:t>+0.44</w:t>
            </w:r>
          </w:p>
        </w:tc>
        <w:tc>
          <w:tcPr>
            <w:tcW w:w="0" w:type="auto"/>
          </w:tcPr>
          <w:p w14:paraId="6199C540" w14:textId="77777777" w:rsidR="0063591E" w:rsidRDefault="00000000">
            <w:pPr>
              <w:pStyle w:val="Compact"/>
            </w:pPr>
            <w:r>
              <w:rPr>
                <w:sz w:val="18"/>
              </w:rPr>
              <w:t>-0.27</w:t>
            </w:r>
          </w:p>
        </w:tc>
        <w:tc>
          <w:tcPr>
            <w:tcW w:w="0" w:type="auto"/>
          </w:tcPr>
          <w:p w14:paraId="6331235B" w14:textId="77777777" w:rsidR="0063591E" w:rsidRDefault="00000000">
            <w:pPr>
              <w:pStyle w:val="Compact"/>
            </w:pPr>
            <w:r>
              <w:rPr>
                <w:sz w:val="18"/>
              </w:rPr>
              <w:t>+0.60</w:t>
            </w:r>
          </w:p>
        </w:tc>
      </w:tr>
      <w:tr w:rsidR="0063591E" w14:paraId="29D26525" w14:textId="77777777">
        <w:tc>
          <w:tcPr>
            <w:tcW w:w="0" w:type="auto"/>
          </w:tcPr>
          <w:p w14:paraId="2A22D363" w14:textId="77777777" w:rsidR="0063591E" w:rsidRDefault="00000000">
            <w:pPr>
              <w:pStyle w:val="Compact"/>
            </w:pPr>
            <w:r>
              <w:rPr>
                <w:sz w:val="18"/>
              </w:rPr>
              <w:t>F (fiscal)</w:t>
            </w:r>
          </w:p>
        </w:tc>
        <w:tc>
          <w:tcPr>
            <w:tcW w:w="0" w:type="auto"/>
          </w:tcPr>
          <w:p w14:paraId="15145828" w14:textId="77777777" w:rsidR="0063591E" w:rsidRDefault="00000000">
            <w:pPr>
              <w:pStyle w:val="Compact"/>
            </w:pPr>
            <w:r>
              <w:rPr>
                <w:sz w:val="18"/>
              </w:rPr>
              <w:t>+0.03</w:t>
            </w:r>
          </w:p>
        </w:tc>
        <w:tc>
          <w:tcPr>
            <w:tcW w:w="0" w:type="auto"/>
          </w:tcPr>
          <w:p w14:paraId="4886AC2E" w14:textId="77777777" w:rsidR="0063591E" w:rsidRDefault="00000000">
            <w:pPr>
              <w:pStyle w:val="Compact"/>
            </w:pPr>
            <w:r>
              <w:rPr>
                <w:sz w:val="18"/>
              </w:rPr>
              <w:t>+0.00</w:t>
            </w:r>
          </w:p>
        </w:tc>
        <w:tc>
          <w:tcPr>
            <w:tcW w:w="0" w:type="auto"/>
          </w:tcPr>
          <w:p w14:paraId="71883CA5" w14:textId="77777777" w:rsidR="0063591E" w:rsidRDefault="00000000">
            <w:pPr>
              <w:pStyle w:val="Compact"/>
            </w:pPr>
            <w:r>
              <w:rPr>
                <w:sz w:val="18"/>
              </w:rPr>
              <w:t>-0.14</w:t>
            </w:r>
          </w:p>
        </w:tc>
        <w:tc>
          <w:tcPr>
            <w:tcW w:w="0" w:type="auto"/>
          </w:tcPr>
          <w:p w14:paraId="128B8147" w14:textId="77777777" w:rsidR="0063591E" w:rsidRDefault="00000000">
            <w:pPr>
              <w:pStyle w:val="Compact"/>
            </w:pPr>
            <w:r>
              <w:rPr>
                <w:sz w:val="18"/>
              </w:rPr>
              <w:t>+0.29</w:t>
            </w:r>
          </w:p>
        </w:tc>
        <w:tc>
          <w:tcPr>
            <w:tcW w:w="0" w:type="auto"/>
          </w:tcPr>
          <w:p w14:paraId="0CEB3386" w14:textId="77777777" w:rsidR="0063591E" w:rsidRDefault="00000000">
            <w:pPr>
              <w:pStyle w:val="Compact"/>
            </w:pPr>
            <w:r>
              <w:rPr>
                <w:sz w:val="18"/>
              </w:rPr>
              <w:t>-0.07</w:t>
            </w:r>
          </w:p>
        </w:tc>
        <w:tc>
          <w:tcPr>
            <w:tcW w:w="0" w:type="auto"/>
          </w:tcPr>
          <w:p w14:paraId="36244E08" w14:textId="77777777" w:rsidR="0063591E" w:rsidRDefault="00000000">
            <w:pPr>
              <w:pStyle w:val="Compact"/>
            </w:pPr>
            <w:r>
              <w:rPr>
                <w:sz w:val="18"/>
              </w:rPr>
              <w:t>-0.02</w:t>
            </w:r>
          </w:p>
        </w:tc>
      </w:tr>
    </w:tbl>
    <w:p w14:paraId="077F06ED" w14:textId="77777777" w:rsidR="0063591E" w:rsidRDefault="00000000">
      <w:pPr>
        <w:pStyle w:val="Compact"/>
        <w:numPr>
          <w:ilvl w:val="0"/>
          <w:numId w:val="3"/>
        </w:numPr>
      </w:pPr>
      <w:r>
        <w:rPr>
          <w:b/>
          <w:bCs/>
        </w:rPr>
        <w:t>Vulnerability (SEIFA, income, unemployment) is the block that tracks impact.</w:t>
      </w:r>
      <w:r>
        <w:t xml:space="preserve"> At council level (69 councils with a fire) V vs the council's worst fire: rho +0.52 [+0.31, +0.68].</w:t>
      </w:r>
    </w:p>
    <w:p w14:paraId="2F395457" w14:textId="77777777" w:rsidR="0063591E" w:rsidRDefault="00000000">
      <w:pPr>
        <w:pStyle w:val="Compact"/>
        <w:numPr>
          <w:ilvl w:val="0"/>
          <w:numId w:val="3"/>
        </w:numPr>
      </w:pPr>
      <w:r>
        <w:rPr>
          <w:b/>
          <w:bCs/>
        </w:rPr>
        <w:lastRenderedPageBreak/>
        <w:t>Exposure points the wrong way</w:t>
      </w:r>
      <w:r>
        <w:t xml:space="preserve">: bigger councils (more people in BFPL) get </w:t>
      </w:r>
      <w:r>
        <w:rPr>
          <w:i/>
          <w:iCs/>
        </w:rPr>
        <w:t>lower</w:t>
      </w:r>
      <w:r>
        <w:t xml:space="preserve"> Y. Y is relative (homes destroyed per 1,000 dwellings, % income change, rank-based), so a large economy absorbs the same fire better. E is a count, not a rate.</w:t>
      </w:r>
    </w:p>
    <w:p w14:paraId="456567D2" w14:textId="77777777" w:rsidR="0063591E" w:rsidRDefault="00000000">
      <w:pPr>
        <w:pStyle w:val="Compact"/>
        <w:numPr>
          <w:ilvl w:val="0"/>
          <w:numId w:val="3"/>
        </w:numPr>
      </w:pPr>
      <w:r>
        <w:rPr>
          <w:b/>
          <w:bCs/>
        </w:rPr>
        <w:t>Hazard predicts DL</w:t>
      </w:r>
      <w:r>
        <w:t xml:space="preserve"> (homes destroyed, all rows rho +0.37 [+0.14, +0.58]) but not IL/SL/FP.</w:t>
      </w:r>
    </w:p>
    <w:p w14:paraId="5E4CB170" w14:textId="77777777" w:rsidR="0063591E" w:rsidRDefault="00000000">
      <w:pPr>
        <w:pStyle w:val="Compact"/>
        <w:numPr>
          <w:ilvl w:val="0"/>
          <w:numId w:val="3"/>
        </w:numPr>
      </w:pPr>
      <w:r>
        <w:rPr>
          <w:b/>
          <w:bCs/>
        </w:rPr>
        <w:t>Fiscal stress before the fire (F) does not predict FP, or Y overall.</w:t>
      </w:r>
      <w:r>
        <w:t xml:space="preserve"> Only a weak hint for IL at &gt;=5% (+0.29, CI crosses 0). This is the gap Bowen wanted to fill, so it needs a plain statement: with these fiscal indicators the pre-fire signal is not there.</w:t>
      </w:r>
    </w:p>
    <w:p w14:paraId="3F4000D6" w14:textId="77777777" w:rsidR="0063591E" w:rsidRDefault="00000000">
      <w:pPr>
        <w:pStyle w:val="Compact"/>
        <w:numPr>
          <w:ilvl w:val="0"/>
          <w:numId w:val="3"/>
        </w:numPr>
      </w:pPr>
      <w:r>
        <w:t xml:space="preserve">The equal-weight </w:t>
      </w:r>
      <w:r>
        <w:rPr>
          <w:rStyle w:val="VerbatimChar"/>
        </w:rPr>
        <w:t>risk_add</w:t>
      </w:r>
      <w:r>
        <w:t xml:space="preserve"> is diluted by E's negative sign and F's nothing, so overall it is about zero (-0.07) and only moderate on large fires.</w:t>
      </w:r>
    </w:p>
    <w:p w14:paraId="156CE1D8" w14:textId="77777777" w:rsidR="0063591E" w:rsidRDefault="00000000">
      <w:pPr>
        <w:pStyle w:val="Heading2"/>
      </w:pPr>
      <w:bookmarkStart w:id="5" w:name="X488c0e3a6be8f9a17893a91576beb4c9d7263ba"/>
      <w:bookmarkEnd w:id="4"/>
      <w:r>
        <w:t>Exploratory (not pre-specified): hazard + vulnerability</w:t>
      </w:r>
    </w:p>
    <w:p w14:paraId="62688A41" w14:textId="39D7ED95" w:rsidR="00357FEE" w:rsidRDefault="00357FEE" w:rsidP="00357FEE">
      <w:pPr>
        <w:pStyle w:val="BodyText"/>
      </w:pPr>
      <w:proofErr w:type="spellStart"/>
      <w:r>
        <w:t>Risk_HV_mean</w:t>
      </w:r>
      <w:proofErr w:type="spellEnd"/>
      <w:r>
        <w:t xml:space="preserve"> is the score name.</w:t>
      </w:r>
    </w:p>
    <w:p w14:paraId="55F2F7BB" w14:textId="15B38EF7" w:rsidR="00357FEE" w:rsidRDefault="00357FEE" w:rsidP="00357FEE">
      <w:pPr>
        <w:pStyle w:val="BodyText"/>
        <w:numPr>
          <w:ilvl w:val="0"/>
          <w:numId w:val="3"/>
        </w:numPr>
      </w:pPr>
      <w:r>
        <w:t>Risk: the risk score.</w:t>
      </w:r>
    </w:p>
    <w:p w14:paraId="6C1E3965" w14:textId="6A35D13D" w:rsidR="00357FEE" w:rsidRDefault="00357FEE" w:rsidP="00357FEE">
      <w:pPr>
        <w:pStyle w:val="BodyText"/>
        <w:numPr>
          <w:ilvl w:val="0"/>
          <w:numId w:val="3"/>
        </w:numPr>
      </w:pPr>
      <w:r>
        <w:t xml:space="preserve">HV: it uses only two of the four blocks, </w:t>
      </w:r>
      <w:proofErr w:type="gramStart"/>
      <w:r>
        <w:t>H(</w:t>
      </w:r>
      <w:proofErr w:type="gramEnd"/>
      <w:r>
        <w:t>Hazard, meaning bushland) and V (vulnerability, meaning how poor and jobless a council is)</w:t>
      </w:r>
    </w:p>
    <w:p w14:paraId="4A5C6AD6" w14:textId="4C70D93B" w:rsidR="00357FEE" w:rsidRPr="00357FEE" w:rsidRDefault="00357FEE" w:rsidP="00357FEE">
      <w:pPr>
        <w:pStyle w:val="BodyText"/>
        <w:numPr>
          <w:ilvl w:val="0"/>
          <w:numId w:val="3"/>
        </w:numPr>
      </w:pPr>
      <w:r>
        <w:t>Mean: the two are combined by taking the average.</w:t>
      </w:r>
    </w:p>
    <w:p w14:paraId="0D20D59E" w14:textId="77777777" w:rsidR="0063591E" w:rsidRDefault="00000000">
      <w:pPr>
        <w:pStyle w:val="FirstParagraph"/>
      </w:pPr>
      <w:r>
        <w:t xml:space="preserve">After seeing the block results, </w:t>
      </w:r>
      <w:r>
        <w:rPr>
          <w:rStyle w:val="VerbatimChar"/>
        </w:rPr>
        <w:t>risk_HV_mean</w:t>
      </w:r>
      <w:r>
        <w:t xml:space="preserve"> = </w:t>
      </w:r>
      <w:proofErr w:type="gramStart"/>
      <w:r>
        <w:t>mean(</w:t>
      </w:r>
      <w:proofErr w:type="gramEnd"/>
      <w:r>
        <w:t xml:space="preserve">H, V), a likelihood + consequence structure, was tested. </w:t>
      </w:r>
      <w:r>
        <w:rPr>
          <w:b/>
          <w:bCs/>
        </w:rPr>
        <w:t>This choice was made after looking at Y, so treat the numbers as a hypothesis for Bowen, not a confirmed result.</w:t>
      </w:r>
      <w:r>
        <w:t xml:space="preserve"> Two H+V variants were tried (mean and product, both in </w:t>
      </w:r>
      <w:r>
        <w:rPr>
          <w:rStyle w:val="VerbatimChar"/>
        </w:rPr>
        <w:t>VALIDATION_ROW_LEVEL.csv</w:t>
      </w:r>
      <w:r>
        <w:t>); they behave the same.</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2814"/>
        <w:gridCol w:w="1682"/>
        <w:gridCol w:w="1680"/>
        <w:gridCol w:w="625"/>
        <w:gridCol w:w="591"/>
        <w:gridCol w:w="625"/>
      </w:tblGrid>
      <w:tr w:rsidR="0063591E" w14:paraId="60F0F369" w14:textId="77777777" w:rsidTr="0063591E">
        <w:trPr>
          <w:cnfStyle w:val="100000000000" w:firstRow="1" w:lastRow="0" w:firstColumn="0" w:lastColumn="0" w:oddVBand="0" w:evenVBand="0" w:oddHBand="0" w:evenHBand="0" w:firstRowFirstColumn="0" w:firstRowLastColumn="0" w:lastRowFirstColumn="0" w:lastRowLastColumn="0"/>
          <w:tblHeader/>
        </w:trPr>
        <w:tc>
          <w:tcPr>
            <w:tcW w:w="0" w:type="auto"/>
          </w:tcPr>
          <w:p w14:paraId="3FAFC014" w14:textId="77777777" w:rsidR="0063591E" w:rsidRDefault="00000000">
            <w:pPr>
              <w:pStyle w:val="Compact"/>
            </w:pPr>
            <w:r>
              <w:rPr>
                <w:rStyle w:val="VerbatimChar"/>
                <w:b/>
                <w:sz w:val="18"/>
              </w:rPr>
              <w:t>risk_HV_mean</w:t>
            </w:r>
          </w:p>
        </w:tc>
        <w:tc>
          <w:tcPr>
            <w:tcW w:w="0" w:type="auto"/>
          </w:tcPr>
          <w:p w14:paraId="54688326" w14:textId="77777777" w:rsidR="0063591E" w:rsidRDefault="00000000">
            <w:pPr>
              <w:pStyle w:val="Compact"/>
            </w:pPr>
            <w:r>
              <w:rPr>
                <w:b/>
                <w:sz w:val="18"/>
              </w:rPr>
              <w:t>Y</w:t>
            </w:r>
          </w:p>
        </w:tc>
        <w:tc>
          <w:tcPr>
            <w:tcW w:w="0" w:type="auto"/>
          </w:tcPr>
          <w:p w14:paraId="487C385F" w14:textId="77777777" w:rsidR="0063591E" w:rsidRDefault="00000000">
            <w:pPr>
              <w:pStyle w:val="Compact"/>
            </w:pPr>
            <w:r>
              <w:rPr>
                <w:b/>
                <w:sz w:val="18"/>
              </w:rPr>
              <w:t>DL</w:t>
            </w:r>
          </w:p>
        </w:tc>
        <w:tc>
          <w:tcPr>
            <w:tcW w:w="0" w:type="auto"/>
          </w:tcPr>
          <w:p w14:paraId="608B801B" w14:textId="77777777" w:rsidR="0063591E" w:rsidRDefault="00000000">
            <w:pPr>
              <w:pStyle w:val="Compact"/>
            </w:pPr>
            <w:r>
              <w:rPr>
                <w:b/>
                <w:sz w:val="18"/>
              </w:rPr>
              <w:t>IL</w:t>
            </w:r>
          </w:p>
        </w:tc>
        <w:tc>
          <w:tcPr>
            <w:tcW w:w="0" w:type="auto"/>
          </w:tcPr>
          <w:p w14:paraId="62BE85B7" w14:textId="77777777" w:rsidR="0063591E" w:rsidRDefault="00000000">
            <w:pPr>
              <w:pStyle w:val="Compact"/>
            </w:pPr>
            <w:r>
              <w:rPr>
                <w:b/>
                <w:sz w:val="18"/>
              </w:rPr>
              <w:t>FP</w:t>
            </w:r>
          </w:p>
        </w:tc>
        <w:tc>
          <w:tcPr>
            <w:tcW w:w="0" w:type="auto"/>
          </w:tcPr>
          <w:p w14:paraId="421CABA0" w14:textId="77777777" w:rsidR="0063591E" w:rsidRDefault="00000000">
            <w:pPr>
              <w:pStyle w:val="Compact"/>
            </w:pPr>
            <w:r>
              <w:rPr>
                <w:b/>
                <w:sz w:val="18"/>
              </w:rPr>
              <w:t>SL</w:t>
            </w:r>
          </w:p>
        </w:tc>
      </w:tr>
      <w:tr w:rsidR="0063591E" w14:paraId="758C6234" w14:textId="77777777">
        <w:tc>
          <w:tcPr>
            <w:tcW w:w="0" w:type="auto"/>
          </w:tcPr>
          <w:p w14:paraId="16B6FEA1" w14:textId="77777777" w:rsidR="0063591E" w:rsidRDefault="00000000">
            <w:pPr>
              <w:pStyle w:val="Compact"/>
            </w:pPr>
            <w:r>
              <w:rPr>
                <w:sz w:val="18"/>
              </w:rPr>
              <w:t>all rows</w:t>
            </w:r>
          </w:p>
        </w:tc>
        <w:tc>
          <w:tcPr>
            <w:tcW w:w="0" w:type="auto"/>
          </w:tcPr>
          <w:p w14:paraId="05532728" w14:textId="77777777" w:rsidR="0063591E" w:rsidRDefault="00000000">
            <w:pPr>
              <w:pStyle w:val="Compact"/>
            </w:pPr>
            <w:r>
              <w:rPr>
                <w:sz w:val="18"/>
              </w:rPr>
              <w:t>+0.13 [-0.06, +0.32]</w:t>
            </w:r>
          </w:p>
        </w:tc>
        <w:tc>
          <w:tcPr>
            <w:tcW w:w="0" w:type="auto"/>
          </w:tcPr>
          <w:p w14:paraId="6211D3A4" w14:textId="77777777" w:rsidR="0063591E" w:rsidRDefault="00000000">
            <w:pPr>
              <w:pStyle w:val="Compact"/>
            </w:pPr>
            <w:r>
              <w:rPr>
                <w:sz w:val="18"/>
              </w:rPr>
              <w:t>+0.48 [+0.26, +0.65]</w:t>
            </w:r>
          </w:p>
        </w:tc>
        <w:tc>
          <w:tcPr>
            <w:tcW w:w="0" w:type="auto"/>
          </w:tcPr>
          <w:p w14:paraId="60F11790" w14:textId="77777777" w:rsidR="0063591E" w:rsidRDefault="00000000">
            <w:pPr>
              <w:pStyle w:val="Compact"/>
            </w:pPr>
            <w:r>
              <w:rPr>
                <w:sz w:val="18"/>
              </w:rPr>
              <w:t>+0.13</w:t>
            </w:r>
          </w:p>
        </w:tc>
        <w:tc>
          <w:tcPr>
            <w:tcW w:w="0" w:type="auto"/>
          </w:tcPr>
          <w:p w14:paraId="1C21D91D" w14:textId="77777777" w:rsidR="0063591E" w:rsidRDefault="00000000">
            <w:pPr>
              <w:pStyle w:val="Compact"/>
            </w:pPr>
            <w:r>
              <w:rPr>
                <w:sz w:val="18"/>
              </w:rPr>
              <w:t>-0.07</w:t>
            </w:r>
          </w:p>
        </w:tc>
        <w:tc>
          <w:tcPr>
            <w:tcW w:w="0" w:type="auto"/>
          </w:tcPr>
          <w:p w14:paraId="5992F34B" w14:textId="77777777" w:rsidR="0063591E" w:rsidRDefault="00000000">
            <w:pPr>
              <w:pStyle w:val="Compact"/>
            </w:pPr>
            <w:r>
              <w:rPr>
                <w:sz w:val="18"/>
              </w:rPr>
              <w:t>+0.02</w:t>
            </w:r>
          </w:p>
        </w:tc>
      </w:tr>
      <w:tr w:rsidR="0063591E" w14:paraId="494118E3" w14:textId="77777777">
        <w:tc>
          <w:tcPr>
            <w:tcW w:w="0" w:type="auto"/>
          </w:tcPr>
          <w:p w14:paraId="25A05C8E" w14:textId="77777777" w:rsidR="0063591E" w:rsidRDefault="00000000">
            <w:pPr>
              <w:pStyle w:val="Compact"/>
            </w:pPr>
            <w:r>
              <w:rPr>
                <w:sz w:val="18"/>
              </w:rPr>
              <w:t>&gt;=2% burned (62 rows)</w:t>
            </w:r>
          </w:p>
        </w:tc>
        <w:tc>
          <w:tcPr>
            <w:tcW w:w="0" w:type="auto"/>
          </w:tcPr>
          <w:p w14:paraId="140B6A36" w14:textId="77777777" w:rsidR="0063591E" w:rsidRDefault="00000000">
            <w:pPr>
              <w:pStyle w:val="Compact"/>
            </w:pPr>
            <w:r>
              <w:rPr>
                <w:sz w:val="18"/>
              </w:rPr>
              <w:t>+0.42 [+0.19, +0.63]</w:t>
            </w:r>
          </w:p>
        </w:tc>
        <w:tc>
          <w:tcPr>
            <w:tcW w:w="0" w:type="auto"/>
          </w:tcPr>
          <w:p w14:paraId="14F65D0E" w14:textId="77777777" w:rsidR="0063591E" w:rsidRDefault="00000000">
            <w:pPr>
              <w:pStyle w:val="Compact"/>
            </w:pPr>
            <w:r>
              <w:rPr>
                <w:sz w:val="18"/>
              </w:rPr>
              <w:t>+0.46</w:t>
            </w:r>
          </w:p>
        </w:tc>
        <w:tc>
          <w:tcPr>
            <w:tcW w:w="0" w:type="auto"/>
          </w:tcPr>
          <w:p w14:paraId="4A5CA7D8" w14:textId="77777777" w:rsidR="0063591E" w:rsidRDefault="00000000">
            <w:pPr>
              <w:pStyle w:val="Compact"/>
            </w:pPr>
            <w:r>
              <w:rPr>
                <w:sz w:val="18"/>
              </w:rPr>
              <w:t>+0.38</w:t>
            </w:r>
          </w:p>
        </w:tc>
        <w:tc>
          <w:tcPr>
            <w:tcW w:w="0" w:type="auto"/>
          </w:tcPr>
          <w:p w14:paraId="5F9FE76D" w14:textId="77777777" w:rsidR="0063591E" w:rsidRDefault="00000000">
            <w:pPr>
              <w:pStyle w:val="Compact"/>
            </w:pPr>
            <w:r>
              <w:rPr>
                <w:sz w:val="18"/>
              </w:rPr>
              <w:t>-0.09</w:t>
            </w:r>
          </w:p>
        </w:tc>
        <w:tc>
          <w:tcPr>
            <w:tcW w:w="0" w:type="auto"/>
          </w:tcPr>
          <w:p w14:paraId="147E3843" w14:textId="77777777" w:rsidR="0063591E" w:rsidRDefault="00000000">
            <w:pPr>
              <w:pStyle w:val="Compact"/>
            </w:pPr>
            <w:r>
              <w:rPr>
                <w:sz w:val="18"/>
              </w:rPr>
              <w:t>+0.27</w:t>
            </w:r>
          </w:p>
        </w:tc>
      </w:tr>
      <w:tr w:rsidR="0063591E" w14:paraId="4A97E27E" w14:textId="77777777">
        <w:tc>
          <w:tcPr>
            <w:tcW w:w="0" w:type="auto"/>
          </w:tcPr>
          <w:p w14:paraId="61649F4B" w14:textId="77777777" w:rsidR="0063591E" w:rsidRDefault="00000000">
            <w:pPr>
              <w:pStyle w:val="Compact"/>
            </w:pPr>
            <w:r>
              <w:rPr>
                <w:sz w:val="18"/>
              </w:rPr>
              <w:t>&gt;=5% burned (38 rows)</w:t>
            </w:r>
          </w:p>
        </w:tc>
        <w:tc>
          <w:tcPr>
            <w:tcW w:w="0" w:type="auto"/>
          </w:tcPr>
          <w:p w14:paraId="6C3FF07C" w14:textId="77777777" w:rsidR="0063591E" w:rsidRDefault="00000000">
            <w:pPr>
              <w:pStyle w:val="Compact"/>
            </w:pPr>
            <w:r>
              <w:rPr>
                <w:b/>
                <w:bCs/>
                <w:sz w:val="18"/>
              </w:rPr>
              <w:t>+0.59</w:t>
            </w:r>
            <w:r>
              <w:rPr>
                <w:sz w:val="18"/>
              </w:rPr>
              <w:t xml:space="preserve"> [+0.31, +0.77]</w:t>
            </w:r>
          </w:p>
        </w:tc>
        <w:tc>
          <w:tcPr>
            <w:tcW w:w="0" w:type="auto"/>
          </w:tcPr>
          <w:p w14:paraId="6BF9C8FE" w14:textId="77777777" w:rsidR="0063591E" w:rsidRDefault="00000000">
            <w:pPr>
              <w:pStyle w:val="Compact"/>
            </w:pPr>
            <w:r>
              <w:rPr>
                <w:sz w:val="18"/>
              </w:rPr>
              <w:t>+0.46</w:t>
            </w:r>
          </w:p>
        </w:tc>
        <w:tc>
          <w:tcPr>
            <w:tcW w:w="0" w:type="auto"/>
          </w:tcPr>
          <w:p w14:paraId="68A0B387" w14:textId="77777777" w:rsidR="0063591E" w:rsidRDefault="00000000">
            <w:pPr>
              <w:pStyle w:val="Compact"/>
            </w:pPr>
            <w:r>
              <w:rPr>
                <w:sz w:val="18"/>
              </w:rPr>
              <w:t>+0.41</w:t>
            </w:r>
          </w:p>
        </w:tc>
        <w:tc>
          <w:tcPr>
            <w:tcW w:w="0" w:type="auto"/>
          </w:tcPr>
          <w:p w14:paraId="78143A99" w14:textId="77777777" w:rsidR="0063591E" w:rsidRDefault="00000000">
            <w:pPr>
              <w:pStyle w:val="Compact"/>
            </w:pPr>
            <w:r>
              <w:rPr>
                <w:sz w:val="18"/>
              </w:rPr>
              <w:t>-0.21</w:t>
            </w:r>
          </w:p>
        </w:tc>
        <w:tc>
          <w:tcPr>
            <w:tcW w:w="0" w:type="auto"/>
          </w:tcPr>
          <w:p w14:paraId="3B1909C0" w14:textId="77777777" w:rsidR="0063591E" w:rsidRDefault="00000000">
            <w:pPr>
              <w:pStyle w:val="Compact"/>
            </w:pPr>
            <w:r>
              <w:rPr>
                <w:sz w:val="18"/>
              </w:rPr>
              <w:t>+0.55</w:t>
            </w:r>
          </w:p>
        </w:tc>
      </w:tr>
      <w:tr w:rsidR="0063591E" w14:paraId="1CB99CF3" w14:textId="77777777">
        <w:tc>
          <w:tcPr>
            <w:tcW w:w="0" w:type="auto"/>
          </w:tcPr>
          <w:p w14:paraId="3FD8CA26" w14:textId="77777777" w:rsidR="0063591E" w:rsidRDefault="00000000">
            <w:pPr>
              <w:pStyle w:val="Compact"/>
            </w:pPr>
            <w:r>
              <w:rPr>
                <w:sz w:val="18"/>
              </w:rPr>
              <w:t>Black Summer only (50 rows)</w:t>
            </w:r>
          </w:p>
        </w:tc>
        <w:tc>
          <w:tcPr>
            <w:tcW w:w="0" w:type="auto"/>
          </w:tcPr>
          <w:p w14:paraId="7ACFED7E" w14:textId="77777777" w:rsidR="0063591E" w:rsidRDefault="00000000">
            <w:pPr>
              <w:pStyle w:val="Compact"/>
            </w:pPr>
            <w:r>
              <w:rPr>
                <w:sz w:val="18"/>
              </w:rPr>
              <w:t>+0.62 [+0.41, +0.77]</w:t>
            </w:r>
          </w:p>
        </w:tc>
        <w:tc>
          <w:tcPr>
            <w:tcW w:w="0" w:type="auto"/>
          </w:tcPr>
          <w:p w14:paraId="15D6E4E0" w14:textId="77777777" w:rsidR="0063591E" w:rsidRDefault="00000000">
            <w:pPr>
              <w:pStyle w:val="Compact"/>
            </w:pPr>
            <w:r>
              <w:rPr>
                <w:sz w:val="18"/>
              </w:rPr>
              <w:t>+0.60</w:t>
            </w:r>
          </w:p>
        </w:tc>
        <w:tc>
          <w:tcPr>
            <w:tcW w:w="0" w:type="auto"/>
          </w:tcPr>
          <w:p w14:paraId="701720A4" w14:textId="77777777" w:rsidR="0063591E" w:rsidRDefault="00000000">
            <w:pPr>
              <w:pStyle w:val="Compact"/>
            </w:pPr>
            <w:r>
              <w:rPr>
                <w:sz w:val="18"/>
              </w:rPr>
              <w:t>+0.15</w:t>
            </w:r>
          </w:p>
        </w:tc>
        <w:tc>
          <w:tcPr>
            <w:tcW w:w="0" w:type="auto"/>
          </w:tcPr>
          <w:p w14:paraId="424C276B" w14:textId="77777777" w:rsidR="0063591E" w:rsidRDefault="00000000">
            <w:pPr>
              <w:pStyle w:val="Compact"/>
            </w:pPr>
            <w:r>
              <w:rPr>
                <w:sz w:val="18"/>
              </w:rPr>
              <w:t>-0.18</w:t>
            </w:r>
          </w:p>
        </w:tc>
        <w:tc>
          <w:tcPr>
            <w:tcW w:w="0" w:type="auto"/>
          </w:tcPr>
          <w:p w14:paraId="7E9106AA" w14:textId="77777777" w:rsidR="0063591E" w:rsidRDefault="00000000">
            <w:pPr>
              <w:pStyle w:val="Compact"/>
            </w:pPr>
            <w:r>
              <w:rPr>
                <w:sz w:val="18"/>
              </w:rPr>
              <w:t>+0.41</w:t>
            </w:r>
          </w:p>
        </w:tc>
      </w:tr>
      <w:tr w:rsidR="0063591E" w14:paraId="46FFA9E4" w14:textId="77777777">
        <w:tc>
          <w:tcPr>
            <w:tcW w:w="0" w:type="auto"/>
          </w:tcPr>
          <w:p w14:paraId="17C6CD0D" w14:textId="77777777" w:rsidR="0063591E" w:rsidRDefault="00000000">
            <w:pPr>
              <w:pStyle w:val="Compact"/>
            </w:pPr>
            <w:r>
              <w:rPr>
                <w:sz w:val="18"/>
              </w:rPr>
              <w:t>excluding Black Summer (168 rows)</w:t>
            </w:r>
          </w:p>
        </w:tc>
        <w:tc>
          <w:tcPr>
            <w:tcW w:w="0" w:type="auto"/>
          </w:tcPr>
          <w:p w14:paraId="40B53D18" w14:textId="77777777" w:rsidR="0063591E" w:rsidRDefault="00000000">
            <w:pPr>
              <w:pStyle w:val="Compact"/>
            </w:pPr>
            <w:r>
              <w:rPr>
                <w:sz w:val="18"/>
              </w:rPr>
              <w:t>+0.03 [-0.20, +0.28]</w:t>
            </w:r>
          </w:p>
        </w:tc>
        <w:tc>
          <w:tcPr>
            <w:tcW w:w="0" w:type="auto"/>
          </w:tcPr>
          <w:p w14:paraId="03F5A59A" w14:textId="77777777" w:rsidR="0063591E" w:rsidRDefault="00000000">
            <w:pPr>
              <w:pStyle w:val="Compact"/>
            </w:pPr>
            <w:r>
              <w:rPr>
                <w:sz w:val="18"/>
              </w:rPr>
              <w:t>+0.56 [+0.23, +0.77]</w:t>
            </w:r>
          </w:p>
        </w:tc>
        <w:tc>
          <w:tcPr>
            <w:tcW w:w="0" w:type="auto"/>
          </w:tcPr>
          <w:p w14:paraId="01DEBD4C" w14:textId="77777777" w:rsidR="0063591E" w:rsidRDefault="00000000">
            <w:pPr>
              <w:pStyle w:val="Compact"/>
            </w:pPr>
            <w:r>
              <w:rPr>
                <w:sz w:val="18"/>
              </w:rPr>
              <w:t>+0.13</w:t>
            </w:r>
          </w:p>
        </w:tc>
        <w:tc>
          <w:tcPr>
            <w:tcW w:w="0" w:type="auto"/>
          </w:tcPr>
          <w:p w14:paraId="5910B080" w14:textId="77777777" w:rsidR="0063591E" w:rsidRDefault="00000000">
            <w:pPr>
              <w:pStyle w:val="Compact"/>
            </w:pPr>
            <w:r>
              <w:rPr>
                <w:sz w:val="18"/>
              </w:rPr>
              <w:t>-0.02</w:t>
            </w:r>
          </w:p>
        </w:tc>
        <w:tc>
          <w:tcPr>
            <w:tcW w:w="0" w:type="auto"/>
          </w:tcPr>
          <w:p w14:paraId="704FF890" w14:textId="77777777" w:rsidR="0063591E" w:rsidRDefault="00000000">
            <w:pPr>
              <w:pStyle w:val="Compact"/>
            </w:pPr>
            <w:r>
              <w:rPr>
                <w:sz w:val="18"/>
              </w:rPr>
              <w:t>-0.09</w:t>
            </w:r>
          </w:p>
        </w:tc>
      </w:tr>
    </w:tbl>
    <w:p w14:paraId="59257A26" w14:textId="77777777" w:rsidR="0063591E" w:rsidRDefault="00000000">
      <w:pPr>
        <w:pStyle w:val="BodyText"/>
      </w:pPr>
      <w:r>
        <w:t xml:space="preserve">Council-level, </w:t>
      </w:r>
      <w:r>
        <w:rPr>
          <w:rStyle w:val="VerbatimChar"/>
        </w:rPr>
        <w:t>risk_HV_mean</w:t>
      </w:r>
      <w:r>
        <w:t xml:space="preserve"> vs the council's worst-fire Y: +0.40 [+0.17, +0.59].</w:t>
      </w:r>
    </w:p>
    <w:p w14:paraId="650E289C" w14:textId="66ECA35D" w:rsidR="00357FEE" w:rsidRDefault="00357FEE">
      <w:pPr>
        <w:pStyle w:val="BodyText"/>
      </w:pPr>
      <w:r>
        <w:t xml:space="preserve">The result suggests that </w:t>
      </w:r>
      <w:r w:rsidRPr="00357FEE">
        <w:t>once a fire hits, poorer, more vulnerable councils were hurt more. Bushland, population and council finances didn't tell us much about how badly a council was hurt.</w:t>
      </w:r>
      <w:r>
        <w:t xml:space="preserve"> However, we are not sure – we need more independent fires to confirm this pattern.</w:t>
      </w:r>
    </w:p>
    <w:p w14:paraId="0DCBFA58" w14:textId="53273D5B" w:rsidR="0063591E" w:rsidRDefault="00357FEE">
      <w:pPr>
        <w:pStyle w:val="Heading2"/>
      </w:pPr>
      <w:bookmarkStart w:id="6" w:name="X5070cf3ddacfcbf56e1c187e176062cc3fbbc80"/>
      <w:bookmarkEnd w:id="5"/>
      <w:r>
        <w:t>Can a</w:t>
      </w:r>
      <w:r w:rsidR="00000000">
        <w:t xml:space="preserve"> "large fire" be redefined?</w:t>
      </w:r>
    </w:p>
    <w:p w14:paraId="654FC314" w14:textId="77777777" w:rsidR="0063591E" w:rsidRDefault="00000000">
      <w:pPr>
        <w:pStyle w:val="FirstParagraph"/>
      </w:pPr>
      <w:r>
        <w:t>Yes, and it helps. Only Black Summer has a council share &gt;=20%. Definitions by physical size (not by Y, so no circularity):</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2598"/>
        <w:gridCol w:w="621"/>
        <w:gridCol w:w="570"/>
        <w:gridCol w:w="837"/>
        <w:gridCol w:w="1933"/>
        <w:gridCol w:w="1689"/>
      </w:tblGrid>
      <w:tr w:rsidR="0063591E" w14:paraId="1A9D2DD7" w14:textId="77777777" w:rsidTr="0063591E">
        <w:trPr>
          <w:cnfStyle w:val="100000000000" w:firstRow="1" w:lastRow="0" w:firstColumn="0" w:lastColumn="0" w:oddVBand="0" w:evenVBand="0" w:oddHBand="0" w:evenHBand="0" w:firstRowFirstColumn="0" w:firstRowLastColumn="0" w:lastRowFirstColumn="0" w:lastRowLastColumn="0"/>
          <w:tblHeader/>
        </w:trPr>
        <w:tc>
          <w:tcPr>
            <w:tcW w:w="0" w:type="auto"/>
          </w:tcPr>
          <w:p w14:paraId="3FFBD08D" w14:textId="77777777" w:rsidR="0063591E" w:rsidRDefault="00000000">
            <w:pPr>
              <w:pStyle w:val="Compact"/>
            </w:pPr>
            <w:r>
              <w:rPr>
                <w:b/>
                <w:sz w:val="18"/>
              </w:rPr>
              <w:t>Definition</w:t>
            </w:r>
          </w:p>
        </w:tc>
        <w:tc>
          <w:tcPr>
            <w:tcW w:w="0" w:type="auto"/>
          </w:tcPr>
          <w:p w14:paraId="3A7C757C" w14:textId="77777777" w:rsidR="0063591E" w:rsidRDefault="00000000">
            <w:pPr>
              <w:pStyle w:val="Compact"/>
              <w:jc w:val="right"/>
            </w:pPr>
            <w:r>
              <w:rPr>
                <w:b/>
                <w:sz w:val="18"/>
              </w:rPr>
              <w:t>Rows</w:t>
            </w:r>
          </w:p>
        </w:tc>
        <w:tc>
          <w:tcPr>
            <w:tcW w:w="0" w:type="auto"/>
          </w:tcPr>
          <w:p w14:paraId="53B3DBBB" w14:textId="77777777" w:rsidR="0063591E" w:rsidRDefault="00000000">
            <w:pPr>
              <w:pStyle w:val="Compact"/>
              <w:jc w:val="right"/>
            </w:pPr>
            <w:r>
              <w:rPr>
                <w:b/>
                <w:sz w:val="18"/>
              </w:rPr>
              <w:t>Fires</w:t>
            </w:r>
          </w:p>
        </w:tc>
        <w:tc>
          <w:tcPr>
            <w:tcW w:w="0" w:type="auto"/>
          </w:tcPr>
          <w:p w14:paraId="36016BED" w14:textId="77777777" w:rsidR="0063591E" w:rsidRDefault="00000000">
            <w:pPr>
              <w:pStyle w:val="Compact"/>
              <w:jc w:val="right"/>
            </w:pPr>
            <w:r>
              <w:rPr>
                <w:b/>
                <w:sz w:val="18"/>
              </w:rPr>
              <w:t>Councils</w:t>
            </w:r>
          </w:p>
        </w:tc>
        <w:tc>
          <w:tcPr>
            <w:tcW w:w="0" w:type="auto"/>
          </w:tcPr>
          <w:p w14:paraId="6F963883" w14:textId="77777777" w:rsidR="0063591E" w:rsidRDefault="00000000">
            <w:pPr>
              <w:pStyle w:val="Compact"/>
            </w:pPr>
            <w:r>
              <w:rPr>
                <w:b/>
                <w:sz w:val="18"/>
              </w:rPr>
              <w:t>Years</w:t>
            </w:r>
          </w:p>
        </w:tc>
        <w:tc>
          <w:tcPr>
            <w:tcW w:w="0" w:type="auto"/>
          </w:tcPr>
          <w:p w14:paraId="7102FC7D" w14:textId="77777777" w:rsidR="0063591E" w:rsidRDefault="00000000">
            <w:pPr>
              <w:pStyle w:val="Compact"/>
              <w:jc w:val="right"/>
            </w:pPr>
            <w:r>
              <w:rPr>
                <w:b/>
                <w:sz w:val="18"/>
              </w:rPr>
              <w:t>Black Summer rows</w:t>
            </w:r>
          </w:p>
        </w:tc>
      </w:tr>
      <w:tr w:rsidR="0063591E" w14:paraId="2374E2E5" w14:textId="77777777">
        <w:tc>
          <w:tcPr>
            <w:tcW w:w="0" w:type="auto"/>
          </w:tcPr>
          <w:p w14:paraId="1AF45046" w14:textId="77777777" w:rsidR="0063591E" w:rsidRDefault="00000000">
            <w:pPr>
              <w:pStyle w:val="Compact"/>
            </w:pPr>
            <w:r>
              <w:rPr>
                <w:sz w:val="18"/>
              </w:rPr>
              <w:t>share burned &gt;= 20% (old)</w:t>
            </w:r>
          </w:p>
        </w:tc>
        <w:tc>
          <w:tcPr>
            <w:tcW w:w="0" w:type="auto"/>
          </w:tcPr>
          <w:p w14:paraId="29B845A1" w14:textId="77777777" w:rsidR="0063591E" w:rsidRDefault="00000000">
            <w:pPr>
              <w:pStyle w:val="Compact"/>
              <w:jc w:val="right"/>
            </w:pPr>
            <w:r>
              <w:rPr>
                <w:sz w:val="18"/>
              </w:rPr>
              <w:t>23</w:t>
            </w:r>
          </w:p>
        </w:tc>
        <w:tc>
          <w:tcPr>
            <w:tcW w:w="0" w:type="auto"/>
          </w:tcPr>
          <w:p w14:paraId="1D53EDCF" w14:textId="77777777" w:rsidR="0063591E" w:rsidRDefault="00000000">
            <w:pPr>
              <w:pStyle w:val="Compact"/>
              <w:jc w:val="right"/>
            </w:pPr>
            <w:r>
              <w:rPr>
                <w:sz w:val="18"/>
              </w:rPr>
              <w:t>1</w:t>
            </w:r>
          </w:p>
        </w:tc>
        <w:tc>
          <w:tcPr>
            <w:tcW w:w="0" w:type="auto"/>
          </w:tcPr>
          <w:p w14:paraId="37D6DA25" w14:textId="77777777" w:rsidR="0063591E" w:rsidRDefault="00000000">
            <w:pPr>
              <w:pStyle w:val="Compact"/>
              <w:jc w:val="right"/>
            </w:pPr>
            <w:r>
              <w:rPr>
                <w:sz w:val="18"/>
              </w:rPr>
              <w:t>23</w:t>
            </w:r>
          </w:p>
        </w:tc>
        <w:tc>
          <w:tcPr>
            <w:tcW w:w="0" w:type="auto"/>
          </w:tcPr>
          <w:p w14:paraId="487B7CE8" w14:textId="77777777" w:rsidR="0063591E" w:rsidRDefault="00000000">
            <w:pPr>
              <w:pStyle w:val="Compact"/>
            </w:pPr>
            <w:r>
              <w:rPr>
                <w:sz w:val="18"/>
              </w:rPr>
              <w:t>2019</w:t>
            </w:r>
          </w:p>
        </w:tc>
        <w:tc>
          <w:tcPr>
            <w:tcW w:w="0" w:type="auto"/>
          </w:tcPr>
          <w:p w14:paraId="4473A45A" w14:textId="77777777" w:rsidR="0063591E" w:rsidRDefault="00000000">
            <w:pPr>
              <w:pStyle w:val="Compact"/>
              <w:jc w:val="right"/>
            </w:pPr>
            <w:r>
              <w:rPr>
                <w:sz w:val="18"/>
              </w:rPr>
              <w:t>23</w:t>
            </w:r>
          </w:p>
        </w:tc>
      </w:tr>
      <w:tr w:rsidR="0063591E" w14:paraId="2428CB7D" w14:textId="77777777">
        <w:tc>
          <w:tcPr>
            <w:tcW w:w="0" w:type="auto"/>
          </w:tcPr>
          <w:p w14:paraId="563128A2" w14:textId="77777777" w:rsidR="0063591E" w:rsidRDefault="00000000">
            <w:pPr>
              <w:pStyle w:val="Compact"/>
            </w:pPr>
            <w:r>
              <w:rPr>
                <w:sz w:val="18"/>
              </w:rPr>
              <w:t>share burned &gt;= 10%</w:t>
            </w:r>
          </w:p>
        </w:tc>
        <w:tc>
          <w:tcPr>
            <w:tcW w:w="0" w:type="auto"/>
          </w:tcPr>
          <w:p w14:paraId="36F0A698" w14:textId="77777777" w:rsidR="0063591E" w:rsidRDefault="00000000">
            <w:pPr>
              <w:pStyle w:val="Compact"/>
              <w:jc w:val="right"/>
            </w:pPr>
            <w:r>
              <w:rPr>
                <w:sz w:val="18"/>
              </w:rPr>
              <w:t>28</w:t>
            </w:r>
          </w:p>
        </w:tc>
        <w:tc>
          <w:tcPr>
            <w:tcW w:w="0" w:type="auto"/>
          </w:tcPr>
          <w:p w14:paraId="4933E398" w14:textId="77777777" w:rsidR="0063591E" w:rsidRDefault="00000000">
            <w:pPr>
              <w:pStyle w:val="Compact"/>
              <w:jc w:val="right"/>
            </w:pPr>
            <w:r>
              <w:rPr>
                <w:sz w:val="18"/>
              </w:rPr>
              <w:t>2</w:t>
            </w:r>
          </w:p>
        </w:tc>
        <w:tc>
          <w:tcPr>
            <w:tcW w:w="0" w:type="auto"/>
          </w:tcPr>
          <w:p w14:paraId="66AF17E8" w14:textId="77777777" w:rsidR="0063591E" w:rsidRDefault="00000000">
            <w:pPr>
              <w:pStyle w:val="Compact"/>
              <w:jc w:val="right"/>
            </w:pPr>
            <w:r>
              <w:rPr>
                <w:sz w:val="18"/>
              </w:rPr>
              <w:t>27</w:t>
            </w:r>
          </w:p>
        </w:tc>
        <w:tc>
          <w:tcPr>
            <w:tcW w:w="0" w:type="auto"/>
          </w:tcPr>
          <w:p w14:paraId="66350961" w14:textId="77777777" w:rsidR="0063591E" w:rsidRDefault="00000000">
            <w:pPr>
              <w:pStyle w:val="Compact"/>
            </w:pPr>
            <w:r>
              <w:rPr>
                <w:sz w:val="18"/>
              </w:rPr>
              <w:t>2019, 2023</w:t>
            </w:r>
          </w:p>
        </w:tc>
        <w:tc>
          <w:tcPr>
            <w:tcW w:w="0" w:type="auto"/>
          </w:tcPr>
          <w:p w14:paraId="1BB5AFDF" w14:textId="77777777" w:rsidR="0063591E" w:rsidRDefault="00000000">
            <w:pPr>
              <w:pStyle w:val="Compact"/>
              <w:jc w:val="right"/>
            </w:pPr>
            <w:r>
              <w:rPr>
                <w:sz w:val="18"/>
              </w:rPr>
              <w:t>27</w:t>
            </w:r>
          </w:p>
        </w:tc>
      </w:tr>
      <w:tr w:rsidR="0063591E" w14:paraId="61CBB3FA" w14:textId="77777777">
        <w:tc>
          <w:tcPr>
            <w:tcW w:w="0" w:type="auto"/>
          </w:tcPr>
          <w:p w14:paraId="4C134D35" w14:textId="77777777" w:rsidR="0063591E" w:rsidRDefault="00000000">
            <w:pPr>
              <w:pStyle w:val="Compact"/>
            </w:pPr>
            <w:r>
              <w:rPr>
                <w:b/>
                <w:bCs/>
                <w:sz w:val="18"/>
              </w:rPr>
              <w:t>share burned &gt;= 5%</w:t>
            </w:r>
          </w:p>
        </w:tc>
        <w:tc>
          <w:tcPr>
            <w:tcW w:w="0" w:type="auto"/>
          </w:tcPr>
          <w:p w14:paraId="1B85B915" w14:textId="77777777" w:rsidR="0063591E" w:rsidRDefault="00000000">
            <w:pPr>
              <w:pStyle w:val="Compact"/>
              <w:jc w:val="right"/>
            </w:pPr>
            <w:r>
              <w:rPr>
                <w:sz w:val="18"/>
              </w:rPr>
              <w:t>38</w:t>
            </w:r>
          </w:p>
        </w:tc>
        <w:tc>
          <w:tcPr>
            <w:tcW w:w="0" w:type="auto"/>
          </w:tcPr>
          <w:p w14:paraId="741A1166" w14:textId="77777777" w:rsidR="0063591E" w:rsidRDefault="00000000">
            <w:pPr>
              <w:pStyle w:val="Compact"/>
              <w:jc w:val="right"/>
            </w:pPr>
            <w:r>
              <w:rPr>
                <w:sz w:val="18"/>
              </w:rPr>
              <w:t>8</w:t>
            </w:r>
          </w:p>
        </w:tc>
        <w:tc>
          <w:tcPr>
            <w:tcW w:w="0" w:type="auto"/>
          </w:tcPr>
          <w:p w14:paraId="271A6DCB" w14:textId="77777777" w:rsidR="0063591E" w:rsidRDefault="00000000">
            <w:pPr>
              <w:pStyle w:val="Compact"/>
              <w:jc w:val="right"/>
            </w:pPr>
            <w:r>
              <w:rPr>
                <w:sz w:val="18"/>
              </w:rPr>
              <w:t>34</w:t>
            </w:r>
          </w:p>
        </w:tc>
        <w:tc>
          <w:tcPr>
            <w:tcW w:w="0" w:type="auto"/>
          </w:tcPr>
          <w:p w14:paraId="3BF2C243" w14:textId="77777777" w:rsidR="0063591E" w:rsidRDefault="00000000">
            <w:pPr>
              <w:pStyle w:val="Compact"/>
            </w:pPr>
            <w:r>
              <w:rPr>
                <w:sz w:val="18"/>
              </w:rPr>
              <w:t>2016, 2018, 2019, 2023</w:t>
            </w:r>
          </w:p>
        </w:tc>
        <w:tc>
          <w:tcPr>
            <w:tcW w:w="0" w:type="auto"/>
          </w:tcPr>
          <w:p w14:paraId="6B13630C" w14:textId="77777777" w:rsidR="0063591E" w:rsidRDefault="00000000">
            <w:pPr>
              <w:pStyle w:val="Compact"/>
              <w:jc w:val="right"/>
            </w:pPr>
            <w:r>
              <w:rPr>
                <w:sz w:val="18"/>
              </w:rPr>
              <w:t>30</w:t>
            </w:r>
          </w:p>
        </w:tc>
      </w:tr>
      <w:tr w:rsidR="0063591E" w14:paraId="1758E85F" w14:textId="77777777">
        <w:tc>
          <w:tcPr>
            <w:tcW w:w="0" w:type="auto"/>
          </w:tcPr>
          <w:p w14:paraId="5EC457F5" w14:textId="77777777" w:rsidR="0063591E" w:rsidRDefault="00000000">
            <w:pPr>
              <w:pStyle w:val="Compact"/>
            </w:pPr>
            <w:r>
              <w:rPr>
                <w:sz w:val="18"/>
              </w:rPr>
              <w:t>share burned &gt;= 2%</w:t>
            </w:r>
          </w:p>
        </w:tc>
        <w:tc>
          <w:tcPr>
            <w:tcW w:w="0" w:type="auto"/>
          </w:tcPr>
          <w:p w14:paraId="2D6F3F8D" w14:textId="77777777" w:rsidR="0063591E" w:rsidRDefault="00000000">
            <w:pPr>
              <w:pStyle w:val="Compact"/>
              <w:jc w:val="right"/>
            </w:pPr>
            <w:r>
              <w:rPr>
                <w:sz w:val="18"/>
              </w:rPr>
              <w:t>62</w:t>
            </w:r>
          </w:p>
        </w:tc>
        <w:tc>
          <w:tcPr>
            <w:tcW w:w="0" w:type="auto"/>
          </w:tcPr>
          <w:p w14:paraId="1FE5CD21" w14:textId="77777777" w:rsidR="0063591E" w:rsidRDefault="00000000">
            <w:pPr>
              <w:pStyle w:val="Compact"/>
              <w:jc w:val="right"/>
            </w:pPr>
            <w:r>
              <w:rPr>
                <w:sz w:val="18"/>
              </w:rPr>
              <w:t>19</w:t>
            </w:r>
          </w:p>
        </w:tc>
        <w:tc>
          <w:tcPr>
            <w:tcW w:w="0" w:type="auto"/>
          </w:tcPr>
          <w:p w14:paraId="4DFB3AB6" w14:textId="77777777" w:rsidR="0063591E" w:rsidRDefault="00000000">
            <w:pPr>
              <w:pStyle w:val="Compact"/>
              <w:jc w:val="right"/>
            </w:pPr>
            <w:r>
              <w:rPr>
                <w:sz w:val="18"/>
              </w:rPr>
              <w:t>45</w:t>
            </w:r>
          </w:p>
        </w:tc>
        <w:tc>
          <w:tcPr>
            <w:tcW w:w="0" w:type="auto"/>
          </w:tcPr>
          <w:p w14:paraId="3A083C26" w14:textId="77777777" w:rsidR="0063591E" w:rsidRDefault="00000000">
            <w:pPr>
              <w:pStyle w:val="Compact"/>
            </w:pPr>
            <w:r>
              <w:rPr>
                <w:sz w:val="18"/>
              </w:rPr>
              <w:t>2016-2019, 2023</w:t>
            </w:r>
          </w:p>
        </w:tc>
        <w:tc>
          <w:tcPr>
            <w:tcW w:w="0" w:type="auto"/>
          </w:tcPr>
          <w:p w14:paraId="68F84416" w14:textId="77777777" w:rsidR="0063591E" w:rsidRDefault="00000000">
            <w:pPr>
              <w:pStyle w:val="Compact"/>
              <w:jc w:val="right"/>
            </w:pPr>
            <w:r>
              <w:rPr>
                <w:sz w:val="18"/>
              </w:rPr>
              <w:t>39</w:t>
            </w:r>
          </w:p>
        </w:tc>
      </w:tr>
      <w:tr w:rsidR="0063591E" w14:paraId="18D3D1F7" w14:textId="77777777">
        <w:tc>
          <w:tcPr>
            <w:tcW w:w="0" w:type="auto"/>
          </w:tcPr>
          <w:p w14:paraId="48D738F6" w14:textId="77777777" w:rsidR="0063591E" w:rsidRDefault="00000000">
            <w:pPr>
              <w:pStyle w:val="Compact"/>
            </w:pPr>
            <w:r>
              <w:rPr>
                <w:sz w:val="18"/>
              </w:rPr>
              <w:t>burned &gt;= 5,000 ha in council</w:t>
            </w:r>
          </w:p>
        </w:tc>
        <w:tc>
          <w:tcPr>
            <w:tcW w:w="0" w:type="auto"/>
          </w:tcPr>
          <w:p w14:paraId="03B114E8" w14:textId="77777777" w:rsidR="0063591E" w:rsidRDefault="00000000">
            <w:pPr>
              <w:pStyle w:val="Compact"/>
              <w:jc w:val="right"/>
            </w:pPr>
            <w:r>
              <w:rPr>
                <w:sz w:val="18"/>
              </w:rPr>
              <w:t>84</w:t>
            </w:r>
          </w:p>
        </w:tc>
        <w:tc>
          <w:tcPr>
            <w:tcW w:w="0" w:type="auto"/>
          </w:tcPr>
          <w:p w14:paraId="3B7BAC19" w14:textId="77777777" w:rsidR="0063591E" w:rsidRDefault="00000000">
            <w:pPr>
              <w:pStyle w:val="Compact"/>
              <w:jc w:val="right"/>
            </w:pPr>
            <w:r>
              <w:rPr>
                <w:sz w:val="18"/>
              </w:rPr>
              <w:t>32</w:t>
            </w:r>
          </w:p>
        </w:tc>
        <w:tc>
          <w:tcPr>
            <w:tcW w:w="0" w:type="auto"/>
          </w:tcPr>
          <w:p w14:paraId="12860E2E" w14:textId="77777777" w:rsidR="0063591E" w:rsidRDefault="00000000">
            <w:pPr>
              <w:pStyle w:val="Compact"/>
              <w:jc w:val="right"/>
            </w:pPr>
            <w:r>
              <w:rPr>
                <w:sz w:val="18"/>
              </w:rPr>
              <w:t>44</w:t>
            </w:r>
          </w:p>
        </w:tc>
        <w:tc>
          <w:tcPr>
            <w:tcW w:w="0" w:type="auto"/>
          </w:tcPr>
          <w:p w14:paraId="3BDABF0C" w14:textId="77777777" w:rsidR="0063591E" w:rsidRDefault="00000000">
            <w:pPr>
              <w:pStyle w:val="Compact"/>
            </w:pPr>
            <w:r>
              <w:rPr>
                <w:sz w:val="18"/>
              </w:rPr>
              <w:t>2015-19, 2023, 2025</w:t>
            </w:r>
          </w:p>
        </w:tc>
        <w:tc>
          <w:tcPr>
            <w:tcW w:w="0" w:type="auto"/>
          </w:tcPr>
          <w:p w14:paraId="51DFFC03" w14:textId="77777777" w:rsidR="0063591E" w:rsidRDefault="00000000">
            <w:pPr>
              <w:pStyle w:val="Compact"/>
              <w:jc w:val="right"/>
            </w:pPr>
            <w:r>
              <w:rPr>
                <w:sz w:val="18"/>
              </w:rPr>
              <w:t>39</w:t>
            </w:r>
          </w:p>
        </w:tc>
      </w:tr>
      <w:tr w:rsidR="0063591E" w14:paraId="13909915" w14:textId="77777777">
        <w:tc>
          <w:tcPr>
            <w:tcW w:w="0" w:type="auto"/>
          </w:tcPr>
          <w:p w14:paraId="112AA02A" w14:textId="77777777" w:rsidR="0063591E" w:rsidRDefault="00000000">
            <w:pPr>
              <w:pStyle w:val="Compact"/>
            </w:pPr>
            <w:r>
              <w:rPr>
                <w:sz w:val="18"/>
              </w:rPr>
              <w:t>burned &gt;= 1,000 ha in council</w:t>
            </w:r>
          </w:p>
        </w:tc>
        <w:tc>
          <w:tcPr>
            <w:tcW w:w="0" w:type="auto"/>
          </w:tcPr>
          <w:p w14:paraId="2B4F1DE9" w14:textId="77777777" w:rsidR="0063591E" w:rsidRDefault="00000000">
            <w:pPr>
              <w:pStyle w:val="Compact"/>
              <w:jc w:val="right"/>
            </w:pPr>
            <w:r>
              <w:rPr>
                <w:sz w:val="18"/>
              </w:rPr>
              <w:t>151</w:t>
            </w:r>
          </w:p>
        </w:tc>
        <w:tc>
          <w:tcPr>
            <w:tcW w:w="0" w:type="auto"/>
          </w:tcPr>
          <w:p w14:paraId="153B4565" w14:textId="77777777" w:rsidR="0063591E" w:rsidRDefault="00000000">
            <w:pPr>
              <w:pStyle w:val="Compact"/>
              <w:jc w:val="right"/>
            </w:pPr>
            <w:r>
              <w:rPr>
                <w:sz w:val="18"/>
              </w:rPr>
              <w:t>71</w:t>
            </w:r>
          </w:p>
        </w:tc>
        <w:tc>
          <w:tcPr>
            <w:tcW w:w="0" w:type="auto"/>
          </w:tcPr>
          <w:p w14:paraId="1DE1EDB0" w14:textId="77777777" w:rsidR="0063591E" w:rsidRDefault="00000000">
            <w:pPr>
              <w:pStyle w:val="Compact"/>
              <w:jc w:val="right"/>
            </w:pPr>
            <w:r>
              <w:rPr>
                <w:sz w:val="18"/>
              </w:rPr>
              <w:t>58</w:t>
            </w:r>
          </w:p>
        </w:tc>
        <w:tc>
          <w:tcPr>
            <w:tcW w:w="0" w:type="auto"/>
          </w:tcPr>
          <w:p w14:paraId="7F68430A" w14:textId="77777777" w:rsidR="0063591E" w:rsidRDefault="00000000">
            <w:pPr>
              <w:pStyle w:val="Compact"/>
            </w:pPr>
            <w:r>
              <w:rPr>
                <w:sz w:val="18"/>
              </w:rPr>
              <w:t>2015-19, 2023-25</w:t>
            </w:r>
          </w:p>
        </w:tc>
        <w:tc>
          <w:tcPr>
            <w:tcW w:w="0" w:type="auto"/>
          </w:tcPr>
          <w:p w14:paraId="5DE0C91F" w14:textId="77777777" w:rsidR="0063591E" w:rsidRDefault="00000000">
            <w:pPr>
              <w:pStyle w:val="Compact"/>
              <w:jc w:val="right"/>
            </w:pPr>
            <w:r>
              <w:rPr>
                <w:sz w:val="18"/>
              </w:rPr>
              <w:t>45</w:t>
            </w:r>
          </w:p>
        </w:tc>
      </w:tr>
      <w:tr w:rsidR="0063591E" w14:paraId="5DB42C02" w14:textId="77777777">
        <w:tc>
          <w:tcPr>
            <w:tcW w:w="0" w:type="auto"/>
          </w:tcPr>
          <w:p w14:paraId="2D4D86E8" w14:textId="77777777" w:rsidR="0063591E" w:rsidRDefault="00000000">
            <w:pPr>
              <w:pStyle w:val="Compact"/>
            </w:pPr>
            <w:r>
              <w:rPr>
                <w:sz w:val="18"/>
              </w:rPr>
              <w:t>Y class Severe/Extreme (circular)</w:t>
            </w:r>
          </w:p>
        </w:tc>
        <w:tc>
          <w:tcPr>
            <w:tcW w:w="0" w:type="auto"/>
          </w:tcPr>
          <w:p w14:paraId="123D48AD" w14:textId="77777777" w:rsidR="0063591E" w:rsidRDefault="00000000">
            <w:pPr>
              <w:pStyle w:val="Compact"/>
              <w:jc w:val="right"/>
            </w:pPr>
            <w:r>
              <w:rPr>
                <w:sz w:val="18"/>
              </w:rPr>
              <w:t>63</w:t>
            </w:r>
          </w:p>
        </w:tc>
        <w:tc>
          <w:tcPr>
            <w:tcW w:w="0" w:type="auto"/>
          </w:tcPr>
          <w:p w14:paraId="5419D8E2" w14:textId="77777777" w:rsidR="0063591E" w:rsidRDefault="00000000">
            <w:pPr>
              <w:pStyle w:val="Compact"/>
              <w:jc w:val="right"/>
            </w:pPr>
            <w:r>
              <w:rPr>
                <w:sz w:val="18"/>
              </w:rPr>
              <w:t>29</w:t>
            </w:r>
          </w:p>
        </w:tc>
        <w:tc>
          <w:tcPr>
            <w:tcW w:w="0" w:type="auto"/>
          </w:tcPr>
          <w:p w14:paraId="7EA22D3D" w14:textId="77777777" w:rsidR="0063591E" w:rsidRDefault="00000000">
            <w:pPr>
              <w:pStyle w:val="Compact"/>
              <w:jc w:val="right"/>
            </w:pPr>
            <w:r>
              <w:rPr>
                <w:sz w:val="18"/>
              </w:rPr>
              <w:t>40</w:t>
            </w:r>
          </w:p>
        </w:tc>
        <w:tc>
          <w:tcPr>
            <w:tcW w:w="0" w:type="auto"/>
          </w:tcPr>
          <w:p w14:paraId="2EAE86E1" w14:textId="77777777" w:rsidR="0063591E" w:rsidRDefault="00000000">
            <w:pPr>
              <w:pStyle w:val="Compact"/>
            </w:pPr>
            <w:r>
              <w:rPr>
                <w:sz w:val="18"/>
              </w:rPr>
              <w:t>2016-19, 2023-25</w:t>
            </w:r>
          </w:p>
        </w:tc>
        <w:tc>
          <w:tcPr>
            <w:tcW w:w="0" w:type="auto"/>
          </w:tcPr>
          <w:p w14:paraId="78793A08" w14:textId="77777777" w:rsidR="0063591E" w:rsidRDefault="00000000">
            <w:pPr>
              <w:pStyle w:val="Compact"/>
              <w:jc w:val="right"/>
            </w:pPr>
            <w:r>
              <w:rPr>
                <w:sz w:val="18"/>
              </w:rPr>
              <w:t>27</w:t>
            </w:r>
          </w:p>
        </w:tc>
      </w:tr>
    </w:tbl>
    <w:p w14:paraId="6409202A" w14:textId="77777777" w:rsidR="0063591E" w:rsidRDefault="00000000">
      <w:pPr>
        <w:pStyle w:val="BodyText"/>
      </w:pPr>
      <w:r>
        <w:lastRenderedPageBreak/>
        <w:t xml:space="preserve">Going from 20% to 5% takes large fires from 1 to 8 (and to 19 at 2%). The catch: </w:t>
      </w:r>
      <w:r>
        <w:rPr>
          <w:b/>
          <w:bCs/>
        </w:rPr>
        <w:t>Black Summer is still 30 of the 38 rows at 5%</w:t>
      </w:r>
      <w:r>
        <w:t xml:space="preserve">, so the &gt;=5% tests remain mostly a Black Summer result. The 2% and 5,000 ha cuts spread it more (39 of 62 and 39 of 84). Full grid of every score x definition x pillar: </w:t>
      </w:r>
      <w:r>
        <w:rPr>
          <w:rStyle w:val="VerbatimChar"/>
        </w:rPr>
        <w:t>results/VALIDATION_ROW_LEVEL.csv</w:t>
      </w:r>
      <w:r>
        <w:t>.</w:t>
      </w:r>
    </w:p>
    <w:p w14:paraId="4D23EA7C" w14:textId="77777777" w:rsidR="0063591E" w:rsidRDefault="00000000">
      <w:pPr>
        <w:pStyle w:val="Heading2"/>
      </w:pPr>
      <w:bookmarkStart w:id="7" w:name="Xb7a209a8d1c0139adccdef32edb2b4c3b2728e4"/>
      <w:bookmarkEnd w:id="6"/>
      <w:r w:rsidRPr="00C14BAC">
        <w:rPr>
          <w:highlight w:val="yellow"/>
        </w:rPr>
        <w:t>Power</w:t>
      </w:r>
      <w:r>
        <w:t xml:space="preserve"> check: could our data have found an effect if it existed?</w:t>
      </w:r>
    </w:p>
    <w:p w14:paraId="13314823" w14:textId="6DA1AE62" w:rsidR="00357FEE" w:rsidRPr="00357FEE" w:rsidRDefault="00357FEE" w:rsidP="00357FEE">
      <w:pPr>
        <w:pStyle w:val="BodyText"/>
      </w:pPr>
      <w:r>
        <w:t xml:space="preserve">When we found no link between council finance and damage, this can mean 2 things. </w:t>
      </w:r>
      <w:r w:rsidR="0014705B">
        <w:t>Either finance truly don’t matter, or they do matter but we just failed to notice it.</w:t>
      </w:r>
    </w:p>
    <w:p w14:paraId="75E78138" w14:textId="77777777" w:rsidR="0063591E" w:rsidRDefault="00000000">
      <w:pPr>
        <w:pStyle w:val="FirstParagraph"/>
      </w:pPr>
      <w:r>
        <w:rPr>
          <w:rStyle w:val="VerbatimChar"/>
        </w:rPr>
        <w:t>power_check.py</w:t>
      </w:r>
      <w:r>
        <w:t xml:space="preserve"> -&gt; </w:t>
      </w:r>
      <w:r>
        <w:rPr>
          <w:rStyle w:val="VerbatimChar"/>
        </w:rPr>
        <w:t>results/POWER_CHECK.csv</w:t>
      </w:r>
      <w:r>
        <w:t>. X is the real X (the same 218 council x fire rows and real block scores). Y is fake: real Y shuffled within Black Summer and within each year (keeps its spread and clustering, breaks any link to X), then a known effect (correlation rho) is planted on the fiscal block F or the vulnerability block V. The same test as the real analysis is applied (Spearman, council-cluster bootstrap, "detected" = interval above 0). 300 simulations per cell, 200 bootstrap draws each.</w:t>
      </w:r>
    </w:p>
    <w:p w14:paraId="4D5529F1" w14:textId="77777777" w:rsidR="0063591E" w:rsidRDefault="00000000">
      <w:pPr>
        <w:pStyle w:val="BodyText"/>
      </w:pPr>
      <w:r>
        <w:t>Percent of simulations in which the planted effect was detected:</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270"/>
        <w:gridCol w:w="1920"/>
        <w:gridCol w:w="1584"/>
        <w:gridCol w:w="447"/>
        <w:gridCol w:w="447"/>
        <w:gridCol w:w="447"/>
        <w:gridCol w:w="490"/>
        <w:gridCol w:w="490"/>
      </w:tblGrid>
      <w:tr w:rsidR="0063591E" w14:paraId="688D46C2" w14:textId="77777777" w:rsidTr="0063591E">
        <w:trPr>
          <w:cnfStyle w:val="100000000000" w:firstRow="1" w:lastRow="0" w:firstColumn="0" w:lastColumn="0" w:oddVBand="0" w:evenVBand="0" w:oddHBand="0" w:evenHBand="0" w:firstRowFirstColumn="0" w:firstRowLastColumn="0" w:lastRowFirstColumn="0" w:lastRowLastColumn="0"/>
          <w:tblHeader/>
        </w:trPr>
        <w:tc>
          <w:tcPr>
            <w:tcW w:w="0" w:type="auto"/>
          </w:tcPr>
          <w:p w14:paraId="5736F245" w14:textId="77777777" w:rsidR="0063591E" w:rsidRDefault="00000000">
            <w:pPr>
              <w:pStyle w:val="Compact"/>
            </w:pPr>
            <w:r>
              <w:rPr>
                <w:b/>
                <w:sz w:val="18"/>
              </w:rPr>
              <w:t>Planted on</w:t>
            </w:r>
          </w:p>
        </w:tc>
        <w:tc>
          <w:tcPr>
            <w:tcW w:w="0" w:type="auto"/>
          </w:tcPr>
          <w:p w14:paraId="71F9143C" w14:textId="77777777" w:rsidR="0063591E" w:rsidRDefault="00000000">
            <w:pPr>
              <w:pStyle w:val="Compact"/>
            </w:pPr>
            <w:r>
              <w:rPr>
                <w:b/>
                <w:sz w:val="18"/>
              </w:rPr>
              <w:t>Rows tested</w:t>
            </w:r>
          </w:p>
        </w:tc>
        <w:tc>
          <w:tcPr>
            <w:tcW w:w="0" w:type="auto"/>
          </w:tcPr>
          <w:p w14:paraId="7B8A3376" w14:textId="77777777" w:rsidR="0063591E" w:rsidRDefault="00000000">
            <w:pPr>
              <w:pStyle w:val="Compact"/>
              <w:jc w:val="right"/>
            </w:pPr>
            <w:r>
              <w:rPr>
                <w:b/>
                <w:sz w:val="18"/>
              </w:rPr>
              <w:t>rho 0 (false alarm)</w:t>
            </w:r>
          </w:p>
        </w:tc>
        <w:tc>
          <w:tcPr>
            <w:tcW w:w="0" w:type="auto"/>
          </w:tcPr>
          <w:p w14:paraId="7FE524D5" w14:textId="77777777" w:rsidR="0063591E" w:rsidRDefault="00000000">
            <w:pPr>
              <w:pStyle w:val="Compact"/>
              <w:jc w:val="right"/>
            </w:pPr>
            <w:r>
              <w:rPr>
                <w:b/>
                <w:sz w:val="18"/>
              </w:rPr>
              <w:t>0.1</w:t>
            </w:r>
          </w:p>
        </w:tc>
        <w:tc>
          <w:tcPr>
            <w:tcW w:w="0" w:type="auto"/>
          </w:tcPr>
          <w:p w14:paraId="14C30009" w14:textId="77777777" w:rsidR="0063591E" w:rsidRDefault="00000000">
            <w:pPr>
              <w:pStyle w:val="Compact"/>
              <w:jc w:val="right"/>
            </w:pPr>
            <w:r>
              <w:rPr>
                <w:b/>
                <w:sz w:val="18"/>
              </w:rPr>
              <w:t>0.2</w:t>
            </w:r>
          </w:p>
        </w:tc>
        <w:tc>
          <w:tcPr>
            <w:tcW w:w="0" w:type="auto"/>
          </w:tcPr>
          <w:p w14:paraId="17E5081A" w14:textId="77777777" w:rsidR="0063591E" w:rsidRDefault="00000000">
            <w:pPr>
              <w:pStyle w:val="Compact"/>
              <w:jc w:val="right"/>
            </w:pPr>
            <w:r>
              <w:rPr>
                <w:b/>
                <w:sz w:val="18"/>
              </w:rPr>
              <w:t>0.3</w:t>
            </w:r>
          </w:p>
        </w:tc>
        <w:tc>
          <w:tcPr>
            <w:tcW w:w="0" w:type="auto"/>
          </w:tcPr>
          <w:p w14:paraId="48749514" w14:textId="77777777" w:rsidR="0063591E" w:rsidRDefault="00000000">
            <w:pPr>
              <w:pStyle w:val="Compact"/>
              <w:jc w:val="right"/>
            </w:pPr>
            <w:r>
              <w:rPr>
                <w:b/>
                <w:sz w:val="18"/>
              </w:rPr>
              <w:t>0.4</w:t>
            </w:r>
          </w:p>
        </w:tc>
        <w:tc>
          <w:tcPr>
            <w:tcW w:w="0" w:type="auto"/>
          </w:tcPr>
          <w:p w14:paraId="3B87EC9E" w14:textId="77777777" w:rsidR="0063591E" w:rsidRDefault="00000000">
            <w:pPr>
              <w:pStyle w:val="Compact"/>
              <w:jc w:val="right"/>
            </w:pPr>
            <w:r>
              <w:rPr>
                <w:b/>
                <w:sz w:val="18"/>
              </w:rPr>
              <w:t>0.5</w:t>
            </w:r>
          </w:p>
        </w:tc>
      </w:tr>
      <w:tr w:rsidR="0063591E" w14:paraId="16BDEBCF" w14:textId="77777777">
        <w:tc>
          <w:tcPr>
            <w:tcW w:w="0" w:type="auto"/>
          </w:tcPr>
          <w:p w14:paraId="0EE066C2" w14:textId="77777777" w:rsidR="0063591E" w:rsidRDefault="00000000">
            <w:pPr>
              <w:pStyle w:val="Compact"/>
            </w:pPr>
            <w:r>
              <w:rPr>
                <w:sz w:val="18"/>
              </w:rPr>
              <w:t>F fiscal</w:t>
            </w:r>
          </w:p>
        </w:tc>
        <w:tc>
          <w:tcPr>
            <w:tcW w:w="0" w:type="auto"/>
          </w:tcPr>
          <w:p w14:paraId="51D2D1A1" w14:textId="77777777" w:rsidR="0063591E" w:rsidRDefault="00000000">
            <w:pPr>
              <w:pStyle w:val="Compact"/>
            </w:pPr>
            <w:r>
              <w:rPr>
                <w:sz w:val="18"/>
              </w:rPr>
              <w:t>all rows (218)</w:t>
            </w:r>
          </w:p>
        </w:tc>
        <w:tc>
          <w:tcPr>
            <w:tcW w:w="0" w:type="auto"/>
          </w:tcPr>
          <w:p w14:paraId="1FC0ED53" w14:textId="77777777" w:rsidR="0063591E" w:rsidRDefault="00000000">
            <w:pPr>
              <w:pStyle w:val="Compact"/>
              <w:jc w:val="right"/>
            </w:pPr>
            <w:r>
              <w:rPr>
                <w:sz w:val="18"/>
              </w:rPr>
              <w:t>0</w:t>
            </w:r>
          </w:p>
        </w:tc>
        <w:tc>
          <w:tcPr>
            <w:tcW w:w="0" w:type="auto"/>
          </w:tcPr>
          <w:p w14:paraId="475D48D7" w14:textId="77777777" w:rsidR="0063591E" w:rsidRDefault="00000000">
            <w:pPr>
              <w:pStyle w:val="Compact"/>
              <w:jc w:val="right"/>
            </w:pPr>
            <w:r>
              <w:rPr>
                <w:sz w:val="18"/>
              </w:rPr>
              <w:t>11</w:t>
            </w:r>
          </w:p>
        </w:tc>
        <w:tc>
          <w:tcPr>
            <w:tcW w:w="0" w:type="auto"/>
          </w:tcPr>
          <w:p w14:paraId="60C04914" w14:textId="77777777" w:rsidR="0063591E" w:rsidRDefault="00000000">
            <w:pPr>
              <w:pStyle w:val="Compact"/>
              <w:jc w:val="right"/>
            </w:pPr>
            <w:r>
              <w:rPr>
                <w:sz w:val="18"/>
              </w:rPr>
              <w:t>52</w:t>
            </w:r>
          </w:p>
        </w:tc>
        <w:tc>
          <w:tcPr>
            <w:tcW w:w="0" w:type="auto"/>
          </w:tcPr>
          <w:p w14:paraId="4BC07076" w14:textId="77777777" w:rsidR="0063591E" w:rsidRDefault="00000000">
            <w:pPr>
              <w:pStyle w:val="Compact"/>
              <w:jc w:val="right"/>
            </w:pPr>
            <w:r>
              <w:rPr>
                <w:sz w:val="18"/>
              </w:rPr>
              <w:t>94</w:t>
            </w:r>
          </w:p>
        </w:tc>
        <w:tc>
          <w:tcPr>
            <w:tcW w:w="0" w:type="auto"/>
          </w:tcPr>
          <w:p w14:paraId="30A743CC" w14:textId="77777777" w:rsidR="0063591E" w:rsidRDefault="00000000">
            <w:pPr>
              <w:pStyle w:val="Compact"/>
              <w:jc w:val="right"/>
            </w:pPr>
            <w:r>
              <w:rPr>
                <w:sz w:val="18"/>
              </w:rPr>
              <w:t>100</w:t>
            </w:r>
          </w:p>
        </w:tc>
        <w:tc>
          <w:tcPr>
            <w:tcW w:w="0" w:type="auto"/>
          </w:tcPr>
          <w:p w14:paraId="1BE0B64A" w14:textId="77777777" w:rsidR="0063591E" w:rsidRDefault="00000000">
            <w:pPr>
              <w:pStyle w:val="Compact"/>
              <w:jc w:val="right"/>
            </w:pPr>
            <w:r>
              <w:rPr>
                <w:sz w:val="18"/>
              </w:rPr>
              <w:t>100</w:t>
            </w:r>
          </w:p>
        </w:tc>
      </w:tr>
      <w:tr w:rsidR="0063591E" w14:paraId="39422778" w14:textId="77777777">
        <w:tc>
          <w:tcPr>
            <w:tcW w:w="0" w:type="auto"/>
          </w:tcPr>
          <w:p w14:paraId="0F0C1D26" w14:textId="77777777" w:rsidR="0063591E" w:rsidRDefault="00000000">
            <w:pPr>
              <w:pStyle w:val="Compact"/>
            </w:pPr>
            <w:r>
              <w:rPr>
                <w:sz w:val="18"/>
              </w:rPr>
              <w:t>F fiscal</w:t>
            </w:r>
          </w:p>
        </w:tc>
        <w:tc>
          <w:tcPr>
            <w:tcW w:w="0" w:type="auto"/>
          </w:tcPr>
          <w:p w14:paraId="5EC6F014" w14:textId="77777777" w:rsidR="0063591E" w:rsidRDefault="00000000">
            <w:pPr>
              <w:pStyle w:val="Compact"/>
            </w:pPr>
            <w:r>
              <w:rPr>
                <w:sz w:val="18"/>
              </w:rPr>
              <w:t>fires &gt;= 5% burned (38)</w:t>
            </w:r>
          </w:p>
        </w:tc>
        <w:tc>
          <w:tcPr>
            <w:tcW w:w="0" w:type="auto"/>
          </w:tcPr>
          <w:p w14:paraId="10F50EBA" w14:textId="77777777" w:rsidR="0063591E" w:rsidRDefault="00000000">
            <w:pPr>
              <w:pStyle w:val="Compact"/>
              <w:jc w:val="right"/>
            </w:pPr>
            <w:r>
              <w:rPr>
                <w:sz w:val="18"/>
              </w:rPr>
              <w:t>1</w:t>
            </w:r>
          </w:p>
        </w:tc>
        <w:tc>
          <w:tcPr>
            <w:tcW w:w="0" w:type="auto"/>
          </w:tcPr>
          <w:p w14:paraId="2442B8C8" w14:textId="77777777" w:rsidR="0063591E" w:rsidRDefault="00000000">
            <w:pPr>
              <w:pStyle w:val="Compact"/>
              <w:jc w:val="right"/>
            </w:pPr>
            <w:r>
              <w:rPr>
                <w:sz w:val="18"/>
              </w:rPr>
              <w:t>5</w:t>
            </w:r>
          </w:p>
        </w:tc>
        <w:tc>
          <w:tcPr>
            <w:tcW w:w="0" w:type="auto"/>
          </w:tcPr>
          <w:p w14:paraId="2EB7A7E0" w14:textId="77777777" w:rsidR="0063591E" w:rsidRDefault="00000000">
            <w:pPr>
              <w:pStyle w:val="Compact"/>
              <w:jc w:val="right"/>
            </w:pPr>
            <w:r>
              <w:rPr>
                <w:sz w:val="18"/>
              </w:rPr>
              <w:t>10</w:t>
            </w:r>
          </w:p>
        </w:tc>
        <w:tc>
          <w:tcPr>
            <w:tcW w:w="0" w:type="auto"/>
          </w:tcPr>
          <w:p w14:paraId="56B00055" w14:textId="77777777" w:rsidR="0063591E" w:rsidRDefault="00000000">
            <w:pPr>
              <w:pStyle w:val="Compact"/>
              <w:jc w:val="right"/>
            </w:pPr>
            <w:r>
              <w:rPr>
                <w:sz w:val="18"/>
              </w:rPr>
              <w:t>18</w:t>
            </w:r>
          </w:p>
        </w:tc>
        <w:tc>
          <w:tcPr>
            <w:tcW w:w="0" w:type="auto"/>
          </w:tcPr>
          <w:p w14:paraId="3909B36B" w14:textId="77777777" w:rsidR="0063591E" w:rsidRDefault="00000000">
            <w:pPr>
              <w:pStyle w:val="Compact"/>
              <w:jc w:val="right"/>
            </w:pPr>
            <w:r>
              <w:rPr>
                <w:sz w:val="18"/>
              </w:rPr>
              <w:t>33</w:t>
            </w:r>
          </w:p>
        </w:tc>
        <w:tc>
          <w:tcPr>
            <w:tcW w:w="0" w:type="auto"/>
          </w:tcPr>
          <w:p w14:paraId="4434D0FC" w14:textId="77777777" w:rsidR="0063591E" w:rsidRDefault="00000000">
            <w:pPr>
              <w:pStyle w:val="Compact"/>
              <w:jc w:val="right"/>
            </w:pPr>
            <w:r>
              <w:rPr>
                <w:sz w:val="18"/>
              </w:rPr>
              <w:t>60</w:t>
            </w:r>
          </w:p>
        </w:tc>
      </w:tr>
      <w:tr w:rsidR="0063591E" w14:paraId="660E2C75" w14:textId="77777777">
        <w:tc>
          <w:tcPr>
            <w:tcW w:w="0" w:type="auto"/>
          </w:tcPr>
          <w:p w14:paraId="39F0EADB" w14:textId="77777777" w:rsidR="0063591E" w:rsidRDefault="00000000">
            <w:pPr>
              <w:pStyle w:val="Compact"/>
            </w:pPr>
            <w:r>
              <w:rPr>
                <w:sz w:val="18"/>
              </w:rPr>
              <w:t>V vulnerability</w:t>
            </w:r>
          </w:p>
        </w:tc>
        <w:tc>
          <w:tcPr>
            <w:tcW w:w="0" w:type="auto"/>
          </w:tcPr>
          <w:p w14:paraId="6A6E993D" w14:textId="77777777" w:rsidR="0063591E" w:rsidRDefault="00000000">
            <w:pPr>
              <w:pStyle w:val="Compact"/>
            </w:pPr>
            <w:r>
              <w:rPr>
                <w:sz w:val="18"/>
              </w:rPr>
              <w:t>all rows (218)</w:t>
            </w:r>
          </w:p>
        </w:tc>
        <w:tc>
          <w:tcPr>
            <w:tcW w:w="0" w:type="auto"/>
          </w:tcPr>
          <w:p w14:paraId="2FF9B684" w14:textId="77777777" w:rsidR="0063591E" w:rsidRDefault="00000000">
            <w:pPr>
              <w:pStyle w:val="Compact"/>
              <w:jc w:val="right"/>
            </w:pPr>
            <w:r>
              <w:rPr>
                <w:sz w:val="18"/>
              </w:rPr>
              <w:t>0</w:t>
            </w:r>
          </w:p>
        </w:tc>
        <w:tc>
          <w:tcPr>
            <w:tcW w:w="0" w:type="auto"/>
          </w:tcPr>
          <w:p w14:paraId="19DBBB60" w14:textId="77777777" w:rsidR="0063591E" w:rsidRDefault="00000000">
            <w:pPr>
              <w:pStyle w:val="Compact"/>
              <w:jc w:val="right"/>
            </w:pPr>
            <w:r>
              <w:rPr>
                <w:sz w:val="18"/>
              </w:rPr>
              <w:t>15</w:t>
            </w:r>
          </w:p>
        </w:tc>
        <w:tc>
          <w:tcPr>
            <w:tcW w:w="0" w:type="auto"/>
          </w:tcPr>
          <w:p w14:paraId="1DB0080D" w14:textId="77777777" w:rsidR="0063591E" w:rsidRDefault="00000000">
            <w:pPr>
              <w:pStyle w:val="Compact"/>
              <w:jc w:val="right"/>
            </w:pPr>
            <w:r>
              <w:rPr>
                <w:sz w:val="18"/>
              </w:rPr>
              <w:t>72</w:t>
            </w:r>
          </w:p>
        </w:tc>
        <w:tc>
          <w:tcPr>
            <w:tcW w:w="0" w:type="auto"/>
          </w:tcPr>
          <w:p w14:paraId="05319AB7" w14:textId="77777777" w:rsidR="0063591E" w:rsidRDefault="00000000">
            <w:pPr>
              <w:pStyle w:val="Compact"/>
              <w:jc w:val="right"/>
            </w:pPr>
            <w:r>
              <w:rPr>
                <w:sz w:val="18"/>
              </w:rPr>
              <w:t>99</w:t>
            </w:r>
          </w:p>
        </w:tc>
        <w:tc>
          <w:tcPr>
            <w:tcW w:w="0" w:type="auto"/>
          </w:tcPr>
          <w:p w14:paraId="5B09169A" w14:textId="77777777" w:rsidR="0063591E" w:rsidRDefault="00000000">
            <w:pPr>
              <w:pStyle w:val="Compact"/>
              <w:jc w:val="right"/>
            </w:pPr>
            <w:r>
              <w:rPr>
                <w:sz w:val="18"/>
              </w:rPr>
              <w:t>100</w:t>
            </w:r>
          </w:p>
        </w:tc>
        <w:tc>
          <w:tcPr>
            <w:tcW w:w="0" w:type="auto"/>
          </w:tcPr>
          <w:p w14:paraId="06B4EDA9" w14:textId="77777777" w:rsidR="0063591E" w:rsidRDefault="00000000">
            <w:pPr>
              <w:pStyle w:val="Compact"/>
              <w:jc w:val="right"/>
            </w:pPr>
            <w:r>
              <w:rPr>
                <w:sz w:val="18"/>
              </w:rPr>
              <w:t>100</w:t>
            </w:r>
          </w:p>
        </w:tc>
      </w:tr>
      <w:tr w:rsidR="0063591E" w14:paraId="5B037C81" w14:textId="77777777">
        <w:tc>
          <w:tcPr>
            <w:tcW w:w="0" w:type="auto"/>
          </w:tcPr>
          <w:p w14:paraId="48CC69F5" w14:textId="77777777" w:rsidR="0063591E" w:rsidRDefault="00000000">
            <w:pPr>
              <w:pStyle w:val="Compact"/>
            </w:pPr>
            <w:r>
              <w:rPr>
                <w:sz w:val="18"/>
              </w:rPr>
              <w:t>V vulnerability</w:t>
            </w:r>
          </w:p>
        </w:tc>
        <w:tc>
          <w:tcPr>
            <w:tcW w:w="0" w:type="auto"/>
          </w:tcPr>
          <w:p w14:paraId="6509B398" w14:textId="77777777" w:rsidR="0063591E" w:rsidRDefault="00000000">
            <w:pPr>
              <w:pStyle w:val="Compact"/>
            </w:pPr>
            <w:r>
              <w:rPr>
                <w:sz w:val="18"/>
              </w:rPr>
              <w:t>fires &gt;= 5% burned (38)</w:t>
            </w:r>
          </w:p>
        </w:tc>
        <w:tc>
          <w:tcPr>
            <w:tcW w:w="0" w:type="auto"/>
          </w:tcPr>
          <w:p w14:paraId="403BB505" w14:textId="77777777" w:rsidR="0063591E" w:rsidRDefault="00000000">
            <w:pPr>
              <w:pStyle w:val="Compact"/>
              <w:jc w:val="right"/>
            </w:pPr>
            <w:r>
              <w:rPr>
                <w:sz w:val="18"/>
              </w:rPr>
              <w:t>7</w:t>
            </w:r>
          </w:p>
        </w:tc>
        <w:tc>
          <w:tcPr>
            <w:tcW w:w="0" w:type="auto"/>
          </w:tcPr>
          <w:p w14:paraId="4D9C62BF" w14:textId="77777777" w:rsidR="0063591E" w:rsidRDefault="00000000">
            <w:pPr>
              <w:pStyle w:val="Compact"/>
              <w:jc w:val="right"/>
            </w:pPr>
            <w:r>
              <w:rPr>
                <w:sz w:val="18"/>
              </w:rPr>
              <w:t>15</w:t>
            </w:r>
          </w:p>
        </w:tc>
        <w:tc>
          <w:tcPr>
            <w:tcW w:w="0" w:type="auto"/>
          </w:tcPr>
          <w:p w14:paraId="038522BD" w14:textId="77777777" w:rsidR="0063591E" w:rsidRDefault="00000000">
            <w:pPr>
              <w:pStyle w:val="Compact"/>
              <w:jc w:val="right"/>
            </w:pPr>
            <w:r>
              <w:rPr>
                <w:sz w:val="18"/>
              </w:rPr>
              <w:t>46</w:t>
            </w:r>
          </w:p>
        </w:tc>
        <w:tc>
          <w:tcPr>
            <w:tcW w:w="0" w:type="auto"/>
          </w:tcPr>
          <w:p w14:paraId="25926EF9" w14:textId="77777777" w:rsidR="0063591E" w:rsidRDefault="00000000">
            <w:pPr>
              <w:pStyle w:val="Compact"/>
              <w:jc w:val="right"/>
            </w:pPr>
            <w:r>
              <w:rPr>
                <w:sz w:val="18"/>
              </w:rPr>
              <w:t>78</w:t>
            </w:r>
          </w:p>
        </w:tc>
        <w:tc>
          <w:tcPr>
            <w:tcW w:w="0" w:type="auto"/>
          </w:tcPr>
          <w:p w14:paraId="7DB816C7" w14:textId="77777777" w:rsidR="0063591E" w:rsidRDefault="00000000">
            <w:pPr>
              <w:pStyle w:val="Compact"/>
              <w:jc w:val="right"/>
            </w:pPr>
            <w:r>
              <w:rPr>
                <w:sz w:val="18"/>
              </w:rPr>
              <w:t>93</w:t>
            </w:r>
          </w:p>
        </w:tc>
        <w:tc>
          <w:tcPr>
            <w:tcW w:w="0" w:type="auto"/>
          </w:tcPr>
          <w:p w14:paraId="1A4EC5B5" w14:textId="77777777" w:rsidR="0063591E" w:rsidRDefault="00000000">
            <w:pPr>
              <w:pStyle w:val="Compact"/>
              <w:jc w:val="right"/>
            </w:pPr>
            <w:r>
              <w:rPr>
                <w:sz w:val="18"/>
              </w:rPr>
              <w:t>100</w:t>
            </w:r>
          </w:p>
        </w:tc>
      </w:tr>
    </w:tbl>
    <w:p w14:paraId="15B860FD" w14:textId="029197A3" w:rsidR="0014705B" w:rsidRDefault="0014705B">
      <w:pPr>
        <w:pStyle w:val="BodyText"/>
      </w:pPr>
      <w:r>
        <w:t>False alarm means that when the test says there is a link but there really isn’t there.</w:t>
      </w:r>
    </w:p>
    <w:p w14:paraId="2FCC5335" w14:textId="487A4510" w:rsidR="0063591E" w:rsidRDefault="00000000">
      <w:pPr>
        <w:pStyle w:val="BodyText"/>
      </w:pPr>
      <w:r>
        <w:t>What this says:</w:t>
      </w:r>
    </w:p>
    <w:p w14:paraId="4CA0D2C6" w14:textId="227A4006" w:rsidR="0063591E" w:rsidRDefault="00000000">
      <w:pPr>
        <w:pStyle w:val="Compact"/>
        <w:numPr>
          <w:ilvl w:val="0"/>
          <w:numId w:val="4"/>
        </w:numPr>
      </w:pPr>
      <w:r>
        <w:rPr>
          <w:b/>
          <w:bCs/>
        </w:rPr>
        <w:t>On all 218 rows the fiscal null is informative</w:t>
      </w:r>
      <w:r w:rsidR="0014705B">
        <w:rPr>
          <w:b/>
          <w:bCs/>
        </w:rPr>
        <w:t xml:space="preserve"> (believable)</w:t>
      </w:r>
      <w:r>
        <w:rPr>
          <w:b/>
          <w:bCs/>
        </w:rPr>
        <w:t>.</w:t>
      </w:r>
      <w:r>
        <w:t xml:space="preserve"> The real F-vs-Y correlation was +0.03 [-0.17, +0.21]. With about 94% power at rho 0.3, an effect that large would have been caught. Effects of about 0.1-0.2 could still hide (11-52% power).</w:t>
      </w:r>
    </w:p>
    <w:p w14:paraId="50C2CA73" w14:textId="77777777" w:rsidR="0063591E" w:rsidRDefault="00000000">
      <w:pPr>
        <w:pStyle w:val="Compact"/>
        <w:numPr>
          <w:ilvl w:val="0"/>
          <w:numId w:val="4"/>
        </w:numPr>
      </w:pPr>
      <w:r>
        <w:rPr>
          <w:b/>
          <w:bCs/>
        </w:rPr>
        <w:t>On the &gt;=5% fires the fiscal null is not informative.</w:t>
      </w:r>
      <w:r>
        <w:t xml:space="preserve"> Power is only 18% at rho 0.3 and 60% at 0.5, so "no fiscal signal" among large fires cannot separate "no effect" from "too few fires".</w:t>
      </w:r>
    </w:p>
    <w:p w14:paraId="0C78151D" w14:textId="242F1590" w:rsidR="0014705B" w:rsidRDefault="0014705B" w:rsidP="0014705B">
      <w:pPr>
        <w:pStyle w:val="Compact"/>
        <w:numPr>
          <w:ilvl w:val="1"/>
          <w:numId w:val="4"/>
        </w:numPr>
      </w:pPr>
      <w:r>
        <w:t>This means that from here, nothing found means “not enough data”.</w:t>
      </w:r>
    </w:p>
    <w:p w14:paraId="5BDD736B" w14:textId="77777777" w:rsidR="0063591E" w:rsidRDefault="00000000">
      <w:pPr>
        <w:pStyle w:val="Compact"/>
        <w:numPr>
          <w:ilvl w:val="0"/>
          <w:numId w:val="4"/>
        </w:numPr>
      </w:pPr>
      <w:r>
        <w:rPr>
          <w:b/>
          <w:bCs/>
        </w:rPr>
        <w:t xml:space="preserve">The vulnerability result on &gt;=5% fires </w:t>
      </w:r>
      <w:proofErr w:type="gramStart"/>
      <w:r>
        <w:rPr>
          <w:b/>
          <w:bCs/>
        </w:rPr>
        <w:t>is</w:t>
      </w:r>
      <w:proofErr w:type="gramEnd"/>
      <w:r>
        <w:rPr>
          <w:b/>
          <w:bCs/>
        </w:rPr>
        <w:t xml:space="preserve"> testable:</w:t>
      </w:r>
      <w:r>
        <w:t xml:space="preserve"> 78% power at rho 0.3, 93% at 0.4. A real effect of that size would usually be seen, which supports taking the +0.58 seriously. It does not remove the Black Summer and forking-path caveats.</w:t>
      </w:r>
    </w:p>
    <w:p w14:paraId="59A1C150" w14:textId="77777777" w:rsidR="0063591E" w:rsidRDefault="00000000">
      <w:pPr>
        <w:pStyle w:val="Compact"/>
        <w:numPr>
          <w:ilvl w:val="0"/>
          <w:numId w:val="4"/>
        </w:numPr>
      </w:pPr>
      <w:r>
        <w:rPr>
          <w:b/>
          <w:bCs/>
        </w:rPr>
        <w:t>Excluding Black Summer cannot be tested.</w:t>
      </w:r>
      <w:r>
        <w:t xml:space="preserve"> Only 8 rows. Even with nothing planted, V is "detected" 13% of the time (mean estimated rho +0.36), because the Y shuffle keeps year-level differences that line up with V. Power for that subset is not reported as meaningful.</w:t>
      </w:r>
    </w:p>
    <w:p w14:paraId="551F9E9F" w14:textId="64E2CA04" w:rsidR="004B6AD9" w:rsidRDefault="00000000" w:rsidP="004B6AD9">
      <w:pPr>
        <w:pStyle w:val="Compact"/>
        <w:numPr>
          <w:ilvl w:val="0"/>
          <w:numId w:val="4"/>
        </w:numPr>
      </w:pPr>
      <w:r>
        <w:t>The planted rho is a correlation across all rows, so the subset numbers show what a fixed underlying effect looks like when tested on fewer rows. False alarms at rho 0 are 0-1% (F) and 0-7% (V), close to the expected 2.5% for a one-sided rule, except the 7% at V and &gt;=5%.</w:t>
      </w:r>
    </w:p>
    <w:p w14:paraId="7883EDC7" w14:textId="71BF72BB" w:rsidR="004B6AD9" w:rsidRDefault="004B6AD9" w:rsidP="004B6AD9">
      <w:pPr>
        <w:pStyle w:val="Compact"/>
      </w:pPr>
      <w:r w:rsidRPr="004B6AD9">
        <w:rPr>
          <w:highlight w:val="yellow"/>
        </w:rPr>
        <w:t>T</w:t>
      </w:r>
      <w:r w:rsidRPr="004B6AD9">
        <w:rPr>
          <w:highlight w:val="yellow"/>
        </w:rPr>
        <w:t xml:space="preserve">he data is strong enough to </w:t>
      </w:r>
      <w:proofErr w:type="gramStart"/>
      <w:r w:rsidRPr="004B6AD9">
        <w:rPr>
          <w:highlight w:val="yellow"/>
        </w:rPr>
        <w:t>say</w:t>
      </w:r>
      <w:proofErr w:type="gramEnd"/>
      <w:r w:rsidRPr="004B6AD9">
        <w:rPr>
          <w:highlight w:val="yellow"/>
        </w:rPr>
        <w:t xml:space="preserve"> "no big fiscal effect overall" and "vulnerability looks real", but too weak to say anything reliable about fiscal effects on big fires or about fires without Black Summer.</w:t>
      </w:r>
    </w:p>
    <w:p w14:paraId="6D7C7654" w14:textId="77777777" w:rsidR="0063591E" w:rsidRDefault="00000000">
      <w:pPr>
        <w:pStyle w:val="FirstParagraph"/>
      </w:pPr>
      <w:r>
        <w:t>Limits: the fake Y keeps real Y's spread and clustering but not council persistence over time; the bootstrap clusters by council, not by fire (same as the real analysis).</w:t>
      </w:r>
    </w:p>
    <w:p w14:paraId="5AD46C06" w14:textId="77777777" w:rsidR="0063591E" w:rsidRDefault="00000000">
      <w:pPr>
        <w:pStyle w:val="Heading2"/>
      </w:pPr>
      <w:bookmarkStart w:id="8" w:name="X9fe6ba72abe544982f063348f349987414f8c78"/>
      <w:bookmarkEnd w:id="7"/>
      <w:r>
        <w:t xml:space="preserve">Exposure v2: </w:t>
      </w:r>
      <w:r w:rsidRPr="006249F2">
        <w:rPr>
          <w:highlight w:val="cyan"/>
        </w:rPr>
        <w:t>real housing locations</w:t>
      </w:r>
      <w:r>
        <w:t xml:space="preserve"> (</w:t>
      </w:r>
      <w:r>
        <w:rPr>
          <w:rStyle w:val="VerbatimChar"/>
        </w:rPr>
        <w:t>build_exposure_bfpl.py</w:t>
      </w:r>
      <w:r>
        <w:t>)</w:t>
      </w:r>
    </w:p>
    <w:p w14:paraId="23415EA3" w14:textId="76C18AE5" w:rsidR="006249F2" w:rsidRDefault="006249F2" w:rsidP="006249F2">
      <w:pPr>
        <w:pStyle w:val="BodyText"/>
      </w:pPr>
      <w:r>
        <w:t>We are trying to find a better way to measure how many people and homes are in the path of a bushfire. There are some problems with version 1, for example:</w:t>
      </w:r>
    </w:p>
    <w:p w14:paraId="5842BCEB" w14:textId="350150EF" w:rsidR="006249F2" w:rsidRPr="006249F2" w:rsidRDefault="006249F2" w:rsidP="006249F2">
      <w:pPr>
        <w:pStyle w:val="BodyText"/>
        <w:numPr>
          <w:ilvl w:val="0"/>
          <w:numId w:val="4"/>
        </w:numPr>
      </w:pPr>
      <w:r>
        <w:lastRenderedPageBreak/>
        <w:t>The reason is that our damage score is relative. It uses things like homes lost per 1,000 homes. A big city loses a tiny share of its homes and barely notices, even though many people live there.</w:t>
      </w:r>
    </w:p>
    <w:p w14:paraId="22411798" w14:textId="77777777" w:rsidR="0063591E" w:rsidRDefault="00000000">
      <w:pPr>
        <w:pStyle w:val="FirstParagraph"/>
      </w:pPr>
      <w:r>
        <w:t xml:space="preserve">v1 exposure was a population count with an even-density guess, and it pointed the wrong way on Y (-0.33). v2 uses the </w:t>
      </w:r>
      <w:r>
        <w:rPr>
          <w:b/>
          <w:bCs/>
        </w:rPr>
        <w:t>share of a council's dwellings and residents that sit inside BFPL Category 1-2 land</w:t>
      </w:r>
      <w:r>
        <w:t xml:space="preserve">, from 2016 Census Mesh Block counts split at council lines and weighted by the area inside BFPL (same allocation rule and 2016 vintage as the dataset's other people-in-fire columns). Checks: council dwellings match the census within 2-32% (median 7%; the MB counts are randomly adjusted by the ABS); Blue Mountains 19%, Kempsey 20%, Kyogle 30%, Waverley/Woollahra/Sydney 0%. v1 result files are byte-identical; v2 files carry a </w:t>
      </w:r>
      <w:r>
        <w:rPr>
          <w:rStyle w:val="VerbatimChar"/>
        </w:rPr>
        <w:t>_v2</w:t>
      </w:r>
      <w:r>
        <w:t xml:space="preserve"> suffix.</w:t>
      </w:r>
    </w:p>
    <w:p w14:paraId="3632EDE6" w14:textId="77777777" w:rsidR="0063591E" w:rsidRDefault="00000000">
      <w:pPr>
        <w:pStyle w:val="BodyText"/>
      </w:pPr>
      <w:r>
        <w:rPr>
          <w:b/>
          <w:bCs/>
        </w:rPr>
        <w:t>This fix was made after seeing E's negative sign, so treat it as a labelled v2 choice, not a confirmed result.</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2317"/>
        <w:gridCol w:w="1680"/>
        <w:gridCol w:w="1682"/>
        <w:gridCol w:w="1576"/>
        <w:gridCol w:w="1680"/>
      </w:tblGrid>
      <w:tr w:rsidR="0063591E" w14:paraId="5B596268" w14:textId="77777777" w:rsidTr="0063591E">
        <w:trPr>
          <w:cnfStyle w:val="100000000000" w:firstRow="1" w:lastRow="0" w:firstColumn="0" w:lastColumn="0" w:oddVBand="0" w:evenVBand="0" w:oddHBand="0" w:evenHBand="0" w:firstRowFirstColumn="0" w:firstRowLastColumn="0" w:lastRowFirstColumn="0" w:lastRowLastColumn="0"/>
          <w:tblHeader/>
        </w:trPr>
        <w:tc>
          <w:tcPr>
            <w:tcW w:w="0" w:type="auto"/>
          </w:tcPr>
          <w:p w14:paraId="5ADD5590" w14:textId="77777777" w:rsidR="0063591E" w:rsidRDefault="00000000">
            <w:pPr>
              <w:pStyle w:val="Compact"/>
            </w:pPr>
            <w:r>
              <w:rPr>
                <w:b/>
                <w:sz w:val="18"/>
              </w:rPr>
              <w:t>Spearman with Y (95% CI)</w:t>
            </w:r>
          </w:p>
        </w:tc>
        <w:tc>
          <w:tcPr>
            <w:tcW w:w="0" w:type="auto"/>
          </w:tcPr>
          <w:p w14:paraId="78285A50" w14:textId="77777777" w:rsidR="0063591E" w:rsidRDefault="00000000">
            <w:pPr>
              <w:pStyle w:val="Compact"/>
            </w:pPr>
            <w:r>
              <w:rPr>
                <w:b/>
                <w:sz w:val="18"/>
              </w:rPr>
              <w:t>v1 score</w:t>
            </w:r>
          </w:p>
        </w:tc>
        <w:tc>
          <w:tcPr>
            <w:tcW w:w="0" w:type="auto"/>
          </w:tcPr>
          <w:p w14:paraId="3F1DA992" w14:textId="77777777" w:rsidR="0063591E" w:rsidRDefault="00000000">
            <w:pPr>
              <w:pStyle w:val="Compact"/>
            </w:pPr>
            <w:r w:rsidRPr="006249F2">
              <w:rPr>
                <w:b/>
                <w:bCs/>
                <w:sz w:val="18"/>
                <w:highlight w:val="cyan"/>
              </w:rPr>
              <w:t>v2 score</w:t>
            </w:r>
          </w:p>
        </w:tc>
        <w:tc>
          <w:tcPr>
            <w:tcW w:w="0" w:type="auto"/>
          </w:tcPr>
          <w:p w14:paraId="6FFF1F47" w14:textId="77777777" w:rsidR="0063591E" w:rsidRDefault="00000000">
            <w:pPr>
              <w:pStyle w:val="Compact"/>
            </w:pPr>
            <w:r>
              <w:rPr>
                <w:b/>
                <w:sz w:val="18"/>
              </w:rPr>
              <w:t>E block v1</w:t>
            </w:r>
          </w:p>
        </w:tc>
        <w:tc>
          <w:tcPr>
            <w:tcW w:w="0" w:type="auto"/>
          </w:tcPr>
          <w:p w14:paraId="295FCD72" w14:textId="77777777" w:rsidR="0063591E" w:rsidRDefault="00000000">
            <w:pPr>
              <w:pStyle w:val="Compact"/>
            </w:pPr>
            <w:r>
              <w:rPr>
                <w:b/>
                <w:bCs/>
                <w:sz w:val="18"/>
              </w:rPr>
              <w:t>E block v2</w:t>
            </w:r>
          </w:p>
        </w:tc>
      </w:tr>
      <w:tr w:rsidR="0063591E" w14:paraId="31B85A6B" w14:textId="77777777">
        <w:tc>
          <w:tcPr>
            <w:tcW w:w="0" w:type="auto"/>
          </w:tcPr>
          <w:p w14:paraId="0F212160" w14:textId="77777777" w:rsidR="0063591E" w:rsidRDefault="00000000">
            <w:pPr>
              <w:pStyle w:val="Compact"/>
            </w:pPr>
            <w:r>
              <w:rPr>
                <w:sz w:val="18"/>
              </w:rPr>
              <w:t>all 218 rows</w:t>
            </w:r>
          </w:p>
        </w:tc>
        <w:tc>
          <w:tcPr>
            <w:tcW w:w="0" w:type="auto"/>
          </w:tcPr>
          <w:p w14:paraId="050A2171" w14:textId="77777777" w:rsidR="0063591E" w:rsidRDefault="00000000">
            <w:pPr>
              <w:pStyle w:val="Compact"/>
            </w:pPr>
            <w:r>
              <w:rPr>
                <w:sz w:val="18"/>
              </w:rPr>
              <w:t>-0.07 [-0.25, +0.11]</w:t>
            </w:r>
          </w:p>
        </w:tc>
        <w:tc>
          <w:tcPr>
            <w:tcW w:w="0" w:type="auto"/>
          </w:tcPr>
          <w:p w14:paraId="70B19D0D" w14:textId="77777777" w:rsidR="0063591E" w:rsidRDefault="00000000">
            <w:pPr>
              <w:pStyle w:val="Compact"/>
            </w:pPr>
            <w:r>
              <w:rPr>
                <w:b/>
                <w:bCs/>
                <w:sz w:val="18"/>
              </w:rPr>
              <w:t>+0.12</w:t>
            </w:r>
            <w:r>
              <w:rPr>
                <w:sz w:val="18"/>
              </w:rPr>
              <w:t xml:space="preserve"> [-0.09, +0.30]</w:t>
            </w:r>
          </w:p>
        </w:tc>
        <w:tc>
          <w:tcPr>
            <w:tcW w:w="0" w:type="auto"/>
          </w:tcPr>
          <w:p w14:paraId="68E2F3FB" w14:textId="77777777" w:rsidR="0063591E" w:rsidRDefault="00000000">
            <w:pPr>
              <w:pStyle w:val="Compact"/>
            </w:pPr>
            <w:r>
              <w:rPr>
                <w:sz w:val="18"/>
              </w:rPr>
              <w:t>-0.33 [-0.50, -0.15]</w:t>
            </w:r>
          </w:p>
        </w:tc>
        <w:tc>
          <w:tcPr>
            <w:tcW w:w="0" w:type="auto"/>
          </w:tcPr>
          <w:p w14:paraId="65B6D28D" w14:textId="77777777" w:rsidR="0063591E" w:rsidRDefault="00000000">
            <w:pPr>
              <w:pStyle w:val="Compact"/>
            </w:pPr>
            <w:r>
              <w:rPr>
                <w:b/>
                <w:bCs/>
                <w:sz w:val="18"/>
              </w:rPr>
              <w:t>+0.14</w:t>
            </w:r>
            <w:r>
              <w:rPr>
                <w:sz w:val="18"/>
              </w:rPr>
              <w:t xml:space="preserve"> [-0.08, +0.32]</w:t>
            </w:r>
          </w:p>
        </w:tc>
      </w:tr>
      <w:tr w:rsidR="0063591E" w14:paraId="6658B2D4" w14:textId="77777777">
        <w:tc>
          <w:tcPr>
            <w:tcW w:w="0" w:type="auto"/>
          </w:tcPr>
          <w:p w14:paraId="087183A1" w14:textId="77777777" w:rsidR="0063591E" w:rsidRDefault="00000000">
            <w:pPr>
              <w:pStyle w:val="Compact"/>
            </w:pPr>
            <w:r>
              <w:rPr>
                <w:sz w:val="18"/>
              </w:rPr>
              <w:t>fires &gt;= 2% burned (62 rows)</w:t>
            </w:r>
          </w:p>
        </w:tc>
        <w:tc>
          <w:tcPr>
            <w:tcW w:w="0" w:type="auto"/>
          </w:tcPr>
          <w:p w14:paraId="05D37947" w14:textId="77777777" w:rsidR="0063591E" w:rsidRDefault="00000000">
            <w:pPr>
              <w:pStyle w:val="Compact"/>
            </w:pPr>
            <w:r>
              <w:rPr>
                <w:sz w:val="18"/>
              </w:rPr>
              <w:t>+0.18 [-0.04, +0.38]</w:t>
            </w:r>
          </w:p>
        </w:tc>
        <w:tc>
          <w:tcPr>
            <w:tcW w:w="0" w:type="auto"/>
          </w:tcPr>
          <w:p w14:paraId="1CE05EB4" w14:textId="77777777" w:rsidR="0063591E" w:rsidRDefault="00000000">
            <w:pPr>
              <w:pStyle w:val="Compact"/>
            </w:pPr>
            <w:r>
              <w:rPr>
                <w:b/>
                <w:bCs/>
                <w:sz w:val="18"/>
              </w:rPr>
              <w:t>+0.36</w:t>
            </w:r>
            <w:r>
              <w:rPr>
                <w:sz w:val="18"/>
              </w:rPr>
              <w:t xml:space="preserve"> [+0.10, +0.58]</w:t>
            </w:r>
          </w:p>
        </w:tc>
        <w:tc>
          <w:tcPr>
            <w:tcW w:w="0" w:type="auto"/>
          </w:tcPr>
          <w:p w14:paraId="669DE4EC" w14:textId="77777777" w:rsidR="0063591E" w:rsidRDefault="00000000">
            <w:pPr>
              <w:pStyle w:val="Compact"/>
            </w:pPr>
            <w:r>
              <w:rPr>
                <w:sz w:val="18"/>
              </w:rPr>
              <w:t>-0.26</w:t>
            </w:r>
          </w:p>
        </w:tc>
        <w:tc>
          <w:tcPr>
            <w:tcW w:w="0" w:type="auto"/>
          </w:tcPr>
          <w:p w14:paraId="52642127" w14:textId="77777777" w:rsidR="0063591E" w:rsidRDefault="00000000">
            <w:pPr>
              <w:pStyle w:val="Compact"/>
            </w:pPr>
            <w:r>
              <w:rPr>
                <w:sz w:val="18"/>
              </w:rPr>
              <w:t>+0.34 [+0.00, +0.58]</w:t>
            </w:r>
          </w:p>
        </w:tc>
      </w:tr>
      <w:tr w:rsidR="0063591E" w14:paraId="41DA0752" w14:textId="77777777">
        <w:tc>
          <w:tcPr>
            <w:tcW w:w="0" w:type="auto"/>
          </w:tcPr>
          <w:p w14:paraId="73D14ACD" w14:textId="77777777" w:rsidR="0063591E" w:rsidRDefault="00000000">
            <w:pPr>
              <w:pStyle w:val="Compact"/>
            </w:pPr>
            <w:r>
              <w:rPr>
                <w:sz w:val="18"/>
              </w:rPr>
              <w:t>fires &gt;= 5% burned (38 rows)</w:t>
            </w:r>
          </w:p>
        </w:tc>
        <w:tc>
          <w:tcPr>
            <w:tcW w:w="0" w:type="auto"/>
          </w:tcPr>
          <w:p w14:paraId="3F2F87DE" w14:textId="77777777" w:rsidR="0063591E" w:rsidRDefault="00000000">
            <w:pPr>
              <w:pStyle w:val="Compact"/>
            </w:pPr>
            <w:r>
              <w:rPr>
                <w:sz w:val="18"/>
              </w:rPr>
              <w:t>+0.34 [+0.01, +0.62]</w:t>
            </w:r>
          </w:p>
        </w:tc>
        <w:tc>
          <w:tcPr>
            <w:tcW w:w="0" w:type="auto"/>
          </w:tcPr>
          <w:p w14:paraId="1D7C30FC" w14:textId="77777777" w:rsidR="0063591E" w:rsidRDefault="00000000">
            <w:pPr>
              <w:pStyle w:val="Compact"/>
            </w:pPr>
            <w:r>
              <w:rPr>
                <w:b/>
                <w:bCs/>
                <w:sz w:val="18"/>
              </w:rPr>
              <w:t>+0.58</w:t>
            </w:r>
            <w:r>
              <w:rPr>
                <w:sz w:val="18"/>
              </w:rPr>
              <w:t xml:space="preserve"> [+0.25, +0.82]</w:t>
            </w:r>
          </w:p>
        </w:tc>
        <w:tc>
          <w:tcPr>
            <w:tcW w:w="0" w:type="auto"/>
          </w:tcPr>
          <w:p w14:paraId="406FE526" w14:textId="77777777" w:rsidR="0063591E" w:rsidRDefault="00000000">
            <w:pPr>
              <w:pStyle w:val="Compact"/>
            </w:pPr>
            <w:r>
              <w:rPr>
                <w:sz w:val="18"/>
              </w:rPr>
              <w:t>-0.33</w:t>
            </w:r>
          </w:p>
        </w:tc>
        <w:tc>
          <w:tcPr>
            <w:tcW w:w="0" w:type="auto"/>
          </w:tcPr>
          <w:p w14:paraId="1FB6C616" w14:textId="77777777" w:rsidR="0063591E" w:rsidRDefault="00000000">
            <w:pPr>
              <w:pStyle w:val="Compact"/>
            </w:pPr>
            <w:r>
              <w:rPr>
                <w:sz w:val="18"/>
              </w:rPr>
              <w:t>+0.45 [+0.08, +0.74]</w:t>
            </w:r>
          </w:p>
        </w:tc>
      </w:tr>
      <w:tr w:rsidR="0063591E" w14:paraId="095BAE41" w14:textId="77777777">
        <w:tc>
          <w:tcPr>
            <w:tcW w:w="0" w:type="auto"/>
          </w:tcPr>
          <w:p w14:paraId="645799A5" w14:textId="77777777" w:rsidR="0063591E" w:rsidRDefault="00000000">
            <w:pPr>
              <w:pStyle w:val="Compact"/>
            </w:pPr>
            <w:r>
              <w:rPr>
                <w:sz w:val="18"/>
              </w:rPr>
              <w:t>DL, all rows</w:t>
            </w:r>
          </w:p>
        </w:tc>
        <w:tc>
          <w:tcPr>
            <w:tcW w:w="0" w:type="auto"/>
          </w:tcPr>
          <w:p w14:paraId="0FAE4C60" w14:textId="77777777" w:rsidR="0063591E" w:rsidRDefault="00000000">
            <w:pPr>
              <w:pStyle w:val="Compact"/>
            </w:pPr>
            <w:r>
              <w:rPr>
                <w:sz w:val="18"/>
              </w:rPr>
              <w:t>+0.28 [+0.05, +0.48]</w:t>
            </w:r>
          </w:p>
        </w:tc>
        <w:tc>
          <w:tcPr>
            <w:tcW w:w="0" w:type="auto"/>
          </w:tcPr>
          <w:p w14:paraId="2CB4B4E6" w14:textId="77777777" w:rsidR="0063591E" w:rsidRDefault="00000000">
            <w:pPr>
              <w:pStyle w:val="Compact"/>
            </w:pPr>
            <w:r>
              <w:rPr>
                <w:b/>
                <w:bCs/>
                <w:sz w:val="18"/>
              </w:rPr>
              <w:t>+0.43</w:t>
            </w:r>
            <w:r>
              <w:rPr>
                <w:sz w:val="18"/>
              </w:rPr>
              <w:t xml:space="preserve"> [+0.22, +0.61]</w:t>
            </w:r>
          </w:p>
        </w:tc>
        <w:tc>
          <w:tcPr>
            <w:tcW w:w="0" w:type="auto"/>
          </w:tcPr>
          <w:p w14:paraId="2B8CB3F9" w14:textId="77777777" w:rsidR="0063591E" w:rsidRDefault="00000000">
            <w:pPr>
              <w:pStyle w:val="Compact"/>
            </w:pPr>
            <w:r>
              <w:rPr>
                <w:sz w:val="18"/>
              </w:rPr>
              <w:t>-0.13</w:t>
            </w:r>
          </w:p>
        </w:tc>
        <w:tc>
          <w:tcPr>
            <w:tcW w:w="0" w:type="auto"/>
          </w:tcPr>
          <w:p w14:paraId="4FE117D2" w14:textId="77777777" w:rsidR="0063591E" w:rsidRDefault="00000000">
            <w:pPr>
              <w:pStyle w:val="Compact"/>
            </w:pPr>
            <w:r>
              <w:rPr>
                <w:sz w:val="18"/>
              </w:rPr>
              <w:t>+0.41 [+0.15, +0.62]</w:t>
            </w:r>
          </w:p>
        </w:tc>
      </w:tr>
    </w:tbl>
    <w:p w14:paraId="1D38BAB9" w14:textId="77777777" w:rsidR="0063591E" w:rsidRDefault="00000000">
      <w:pPr>
        <w:pStyle w:val="Compact"/>
        <w:numPr>
          <w:ilvl w:val="0"/>
          <w:numId w:val="5"/>
        </w:numPr>
      </w:pPr>
      <w:r w:rsidRPr="006249F2">
        <w:rPr>
          <w:highlight w:val="cyan"/>
        </w:rPr>
        <w:t>Exposure now points the right way.</w:t>
      </w:r>
      <w:r>
        <w:t xml:space="preserve"> Councils with more of their housing in bush-prone land had heavier direct loss (homes destroyed) and, on large fires, heavier indirect loss (IL +0.47 [+0.10, +0.74]).</w:t>
      </w:r>
    </w:p>
    <w:p w14:paraId="24600D25" w14:textId="77777777" w:rsidR="0063591E" w:rsidRDefault="00000000">
      <w:pPr>
        <w:pStyle w:val="Compact"/>
        <w:numPr>
          <w:ilvl w:val="0"/>
          <w:numId w:val="5"/>
        </w:numPr>
      </w:pPr>
      <w:r>
        <w:t>It also finds which councils get hit: E v2 alone AUC 0.88-0.94 (v1 0.70); the v2 multiplicative score reaches 0.94-0.96 (v1 0.92).</w:t>
      </w:r>
    </w:p>
    <w:p w14:paraId="13E5184A" w14:textId="77777777" w:rsidR="0063591E" w:rsidRDefault="00000000">
      <w:pPr>
        <w:pStyle w:val="Compact"/>
        <w:numPr>
          <w:ilvl w:val="0"/>
          <w:numId w:val="5"/>
        </w:numPr>
      </w:pPr>
      <w:r>
        <w:t>Still true: excluding Black Summer the v2 score on Y is +0.01 [-0.22, +0.23] (DL +0.48 survives); FP is unrelated (-0.14 on &gt;=5% fires).</w:t>
      </w:r>
    </w:p>
    <w:p w14:paraId="56E18C2C" w14:textId="77777777" w:rsidR="0063591E" w:rsidRDefault="00000000">
      <w:pPr>
        <w:pStyle w:val="Compact"/>
        <w:numPr>
          <w:ilvl w:val="0"/>
          <w:numId w:val="5"/>
        </w:numPr>
      </w:pPr>
      <w:r>
        <w:t>The v2 score on &gt;=5% fires (+0.58) now equals the vulnerability block alone (+0.58). Exposure v2 and BFPL share are correlated (0.76), so part of the gain is hazard information by another route.</w:t>
      </w:r>
    </w:p>
    <w:p w14:paraId="25CB6427" w14:textId="77777777" w:rsidR="0063591E" w:rsidRDefault="00000000">
      <w:pPr>
        <w:pStyle w:val="Compact"/>
        <w:numPr>
          <w:ilvl w:val="0"/>
          <w:numId w:val="5"/>
        </w:numPr>
      </w:pPr>
      <w:r>
        <w:t xml:space="preserve">Files: </w:t>
      </w:r>
      <w:r>
        <w:rPr>
          <w:rStyle w:val="VerbatimChar"/>
        </w:rPr>
        <w:t>results/*_v2.csv</w:t>
      </w:r>
      <w:r>
        <w:t xml:space="preserve">, </w:t>
      </w:r>
      <w:r>
        <w:rPr>
          <w:rStyle w:val="VerbatimChar"/>
        </w:rPr>
        <w:t>COUNCIL_EXPOSURE_BFPL.csv</w:t>
      </w:r>
      <w:r>
        <w:t>.</w:t>
      </w:r>
    </w:p>
    <w:p w14:paraId="1707686E" w14:textId="77777777" w:rsidR="006249F2" w:rsidRDefault="006249F2" w:rsidP="006249F2">
      <w:pPr>
        <w:pStyle w:val="Compact"/>
      </w:pPr>
    </w:p>
    <w:p w14:paraId="2A00833A" w14:textId="6F5EFE9B" w:rsidR="006249F2" w:rsidRDefault="006249F2" w:rsidP="006249F2">
      <w:pPr>
        <w:pStyle w:val="Compact"/>
      </w:pPr>
      <w:r>
        <w:t>E block = Exposure block, which is one of the four scores (Hazard, Exposure, Vulnerability and Fiscal)</w:t>
      </w:r>
    </w:p>
    <w:p w14:paraId="5B49B025" w14:textId="77777777" w:rsidR="006249F2" w:rsidRDefault="006249F2" w:rsidP="006249F2">
      <w:pPr>
        <w:pStyle w:val="Compact"/>
      </w:pPr>
    </w:p>
    <w:p w14:paraId="13EDAA86" w14:textId="0E4AD8BA" w:rsidR="006249F2" w:rsidRDefault="006249F2" w:rsidP="006249F2">
      <w:pPr>
        <w:pStyle w:val="Compact"/>
      </w:pPr>
      <w:r w:rsidRPr="006249F2">
        <w:rPr>
          <w:highlight w:val="cyan"/>
        </w:rPr>
        <w:t>Some caveats</w:t>
      </w:r>
    </w:p>
    <w:p w14:paraId="2315A34C" w14:textId="4B503DF9" w:rsidR="006249F2" w:rsidRDefault="006249F2" w:rsidP="006249F2">
      <w:pPr>
        <w:pStyle w:val="Compact"/>
        <w:numPr>
          <w:ilvl w:val="0"/>
          <w:numId w:val="13"/>
        </w:numPr>
      </w:pPr>
      <w:r>
        <w:t>This method is chosen after seeing V1 fail, so the gain is partly a product of turning on the same data.</w:t>
      </w:r>
    </w:p>
    <w:p w14:paraId="4EAAD265" w14:textId="218024F6" w:rsidR="006249F2" w:rsidRDefault="006249F2" w:rsidP="006249F2">
      <w:pPr>
        <w:pStyle w:val="Compact"/>
        <w:numPr>
          <w:ilvl w:val="0"/>
          <w:numId w:val="13"/>
        </w:numPr>
      </w:pPr>
      <w:r>
        <w:rPr>
          <w:rStyle w:val="Strong"/>
        </w:rPr>
        <w:t>It doesn't mean exposure drives the +0.58.</w:t>
      </w:r>
      <w:r>
        <w:t xml:space="preserve"> The whole score now equals vulnerability alone (+0.58), so vulnerability is doing most of the work.</w:t>
      </w:r>
    </w:p>
    <w:p w14:paraId="0F415C31" w14:textId="2CE34B1D" w:rsidR="006249F2" w:rsidRDefault="006249F2" w:rsidP="006249F2">
      <w:pPr>
        <w:pStyle w:val="Compact"/>
        <w:numPr>
          <w:ilvl w:val="0"/>
          <w:numId w:val="13"/>
        </w:numPr>
      </w:pPr>
      <w:r>
        <w:t>The new exposure and bushland share correlate 0.76.</w:t>
      </w:r>
    </w:p>
    <w:p w14:paraId="6AC086BB" w14:textId="7123F446" w:rsidR="006249F2" w:rsidRDefault="006249F2" w:rsidP="006249F2">
      <w:pPr>
        <w:pStyle w:val="Compact"/>
      </w:pPr>
    </w:p>
    <w:p w14:paraId="06CE02CA" w14:textId="77777777" w:rsidR="0063591E" w:rsidRDefault="00000000">
      <w:pPr>
        <w:pStyle w:val="Heading2"/>
      </w:pPr>
      <w:bookmarkStart w:id="9" w:name="Xfe17c84582a9a7b97e995b9016f8918ee61313a"/>
      <w:bookmarkEnd w:id="8"/>
      <w:r>
        <w:t>RF on the pre-fire inputs (</w:t>
      </w:r>
      <w:r>
        <w:rPr>
          <w:rStyle w:val="VerbatimChar"/>
        </w:rPr>
        <w:t>rf_score_model.py</w:t>
      </w:r>
      <w:r>
        <w:t>)</w:t>
      </w:r>
    </w:p>
    <w:p w14:paraId="284DB1F6" w14:textId="77777777" w:rsidR="0063591E" w:rsidRDefault="00000000">
      <w:pPr>
        <w:pStyle w:val="FirstParagraph"/>
      </w:pPr>
      <w:r>
        <w:t xml:space="preserve">Question: </w:t>
      </w:r>
      <w:r w:rsidRPr="006249F2">
        <w:rPr>
          <w:highlight w:val="green"/>
        </w:rPr>
        <w:t>does a random forest on the pre-fire inputs beat the fixed equal-weight score?</w:t>
      </w:r>
      <w:r>
        <w:t xml:space="preserve"> Feature set A = the four v2 block scores; B = 15 item-level inputs (BFPL Cat 1 and 1-2, forest, dwellings/residents in BFPL, log population, SEIFA, income, unemployment, six council-finance ratios). Nothing known only after ignition. 5-fold cross-validation grouped by council (no council in both train and test, asserted), 5 repeats with different splits, RF settings chosen by inner grouped CV, 200 trees. Compared with the fixed score, the V block alone, ridge on the blocks, and a "not pre-fire" reference that adds the fire's burned share.</w:t>
      </w:r>
    </w:p>
    <w:p w14:paraId="47B0F525" w14:textId="77777777" w:rsidR="0063591E" w:rsidRDefault="00000000">
      <w:pPr>
        <w:pStyle w:val="BodyText"/>
      </w:pPr>
      <w:r>
        <w:rPr>
          <w:b/>
          <w:bCs/>
        </w:rPr>
        <w:t>Sanity check failed on the large-fire subset.</w:t>
      </w:r>
      <w:r>
        <w:t xml:space="preserve"> With Y shuffled (no real signal), every fitted model still scored negative on fires burning &gt;= 5% (-0.14 to -0.48; raw -0.16 to -0.52). This is the known negative bias of cross-validated correlations in small samples (a held-out group with high Y leaves a lower training mean). Centring predictions on each fold's training mean did not remove it. On all 218 rows the shuffled check is fine (-0.16 to +0.21). </w:t>
      </w:r>
      <w:r>
        <w:rPr>
          <w:b/>
          <w:bCs/>
        </w:rPr>
        <w:t xml:space="preserve">So the fitted-model numbers on &gt;=5%, &gt;=2% and &gt;=5,000 ha subsets are biased downward against the RF and ridge and cannot </w:t>
      </w:r>
      <w:r>
        <w:rPr>
          <w:b/>
          <w:bCs/>
        </w:rPr>
        <w:lastRenderedPageBreak/>
        <w:t>be compared fairly with the fixed score there.</w:t>
      </w:r>
      <w:r>
        <w:t xml:space="preserve"> The fixed score has no fitted step, so it is not affected. Run 1 (uncentred) is kept as </w:t>
      </w:r>
      <w:r>
        <w:rPr>
          <w:rStyle w:val="VerbatimChar"/>
        </w:rPr>
        <w:t>*_uncentered_run1.csv</w:t>
      </w:r>
      <w:r>
        <w:t>.</w:t>
      </w:r>
    </w:p>
    <w:p w14:paraId="6AB970EB" w14:textId="77777777" w:rsidR="0063591E" w:rsidRDefault="00000000">
      <w:pPr>
        <w:pStyle w:val="BodyText"/>
      </w:pPr>
      <w:r>
        <w:t>Spearman with Y, out-of-fold (centred), all rows and gain over the fixed score (95% CI, cluster bootstrap):</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2672"/>
        <w:gridCol w:w="1680"/>
        <w:gridCol w:w="1760"/>
        <w:gridCol w:w="625"/>
        <w:gridCol w:w="625"/>
        <w:gridCol w:w="625"/>
        <w:gridCol w:w="625"/>
      </w:tblGrid>
      <w:tr w:rsidR="0063591E" w14:paraId="45804EFF" w14:textId="77777777" w:rsidTr="0063591E">
        <w:trPr>
          <w:cnfStyle w:val="100000000000" w:firstRow="1" w:lastRow="0" w:firstColumn="0" w:lastColumn="0" w:oddVBand="0" w:evenVBand="0" w:oddHBand="0" w:evenHBand="0" w:firstRowFirstColumn="0" w:firstRowLastColumn="0" w:lastRowFirstColumn="0" w:lastRowLastColumn="0"/>
          <w:tblHeader/>
        </w:trPr>
        <w:tc>
          <w:tcPr>
            <w:tcW w:w="0" w:type="auto"/>
          </w:tcPr>
          <w:p w14:paraId="672DD776" w14:textId="77777777" w:rsidR="0063591E" w:rsidRDefault="00000000">
            <w:pPr>
              <w:pStyle w:val="Compact"/>
            </w:pPr>
            <w:r>
              <w:rPr>
                <w:b/>
                <w:sz w:val="18"/>
              </w:rPr>
              <w:t>Model</w:t>
            </w:r>
          </w:p>
        </w:tc>
        <w:tc>
          <w:tcPr>
            <w:tcW w:w="0" w:type="auto"/>
          </w:tcPr>
          <w:p w14:paraId="64AFBFE1" w14:textId="77777777" w:rsidR="0063591E" w:rsidRDefault="00000000">
            <w:pPr>
              <w:pStyle w:val="Compact"/>
            </w:pPr>
            <w:r>
              <w:rPr>
                <w:b/>
                <w:sz w:val="18"/>
              </w:rPr>
              <w:t>Y, all rows</w:t>
            </w:r>
          </w:p>
        </w:tc>
        <w:tc>
          <w:tcPr>
            <w:tcW w:w="0" w:type="auto"/>
          </w:tcPr>
          <w:p w14:paraId="4560F7CD" w14:textId="77777777" w:rsidR="0063591E" w:rsidRDefault="00000000">
            <w:pPr>
              <w:pStyle w:val="Compact"/>
            </w:pPr>
            <w:r>
              <w:rPr>
                <w:b/>
                <w:sz w:val="18"/>
              </w:rPr>
              <w:t>gain over fixed score</w:t>
            </w:r>
          </w:p>
        </w:tc>
        <w:tc>
          <w:tcPr>
            <w:tcW w:w="0" w:type="auto"/>
          </w:tcPr>
          <w:p w14:paraId="340F3DE1" w14:textId="77777777" w:rsidR="0063591E" w:rsidRDefault="00000000">
            <w:pPr>
              <w:pStyle w:val="Compact"/>
            </w:pPr>
            <w:r>
              <w:rPr>
                <w:b/>
                <w:sz w:val="18"/>
              </w:rPr>
              <w:t>DL</w:t>
            </w:r>
          </w:p>
        </w:tc>
        <w:tc>
          <w:tcPr>
            <w:tcW w:w="0" w:type="auto"/>
          </w:tcPr>
          <w:p w14:paraId="47C5A260" w14:textId="77777777" w:rsidR="0063591E" w:rsidRDefault="00000000">
            <w:pPr>
              <w:pStyle w:val="Compact"/>
            </w:pPr>
            <w:r>
              <w:rPr>
                <w:b/>
                <w:sz w:val="18"/>
              </w:rPr>
              <w:t>IL</w:t>
            </w:r>
          </w:p>
        </w:tc>
        <w:tc>
          <w:tcPr>
            <w:tcW w:w="0" w:type="auto"/>
          </w:tcPr>
          <w:p w14:paraId="03F31B37" w14:textId="77777777" w:rsidR="0063591E" w:rsidRDefault="00000000">
            <w:pPr>
              <w:pStyle w:val="Compact"/>
            </w:pPr>
            <w:r>
              <w:rPr>
                <w:b/>
                <w:sz w:val="18"/>
              </w:rPr>
              <w:t>FP</w:t>
            </w:r>
          </w:p>
        </w:tc>
        <w:tc>
          <w:tcPr>
            <w:tcW w:w="0" w:type="auto"/>
          </w:tcPr>
          <w:p w14:paraId="2067B465" w14:textId="77777777" w:rsidR="0063591E" w:rsidRDefault="00000000">
            <w:pPr>
              <w:pStyle w:val="Compact"/>
            </w:pPr>
            <w:r>
              <w:rPr>
                <w:b/>
                <w:sz w:val="18"/>
              </w:rPr>
              <w:t>SL</w:t>
            </w:r>
          </w:p>
        </w:tc>
      </w:tr>
      <w:tr w:rsidR="0063591E" w14:paraId="379B0D23" w14:textId="77777777">
        <w:tc>
          <w:tcPr>
            <w:tcW w:w="0" w:type="auto"/>
          </w:tcPr>
          <w:p w14:paraId="66637157" w14:textId="77777777" w:rsidR="0063591E" w:rsidRDefault="00000000">
            <w:pPr>
              <w:pStyle w:val="Compact"/>
            </w:pPr>
            <w:r>
              <w:rPr>
                <w:sz w:val="18"/>
              </w:rPr>
              <w:t>Fixed equal-weight score (v2)</w:t>
            </w:r>
          </w:p>
        </w:tc>
        <w:tc>
          <w:tcPr>
            <w:tcW w:w="0" w:type="auto"/>
          </w:tcPr>
          <w:p w14:paraId="0FFFF53E" w14:textId="77777777" w:rsidR="0063591E" w:rsidRDefault="00000000">
            <w:pPr>
              <w:pStyle w:val="Compact"/>
            </w:pPr>
            <w:r>
              <w:rPr>
                <w:sz w:val="18"/>
              </w:rPr>
              <w:t>+0.12</w:t>
            </w:r>
          </w:p>
        </w:tc>
        <w:tc>
          <w:tcPr>
            <w:tcW w:w="0" w:type="auto"/>
          </w:tcPr>
          <w:p w14:paraId="69700ECF" w14:textId="77777777" w:rsidR="0063591E" w:rsidRDefault="00000000">
            <w:pPr>
              <w:pStyle w:val="Compact"/>
            </w:pPr>
            <w:r>
              <w:rPr>
                <w:sz w:val="18"/>
              </w:rPr>
              <w:t>-</w:t>
            </w:r>
          </w:p>
        </w:tc>
        <w:tc>
          <w:tcPr>
            <w:tcW w:w="0" w:type="auto"/>
          </w:tcPr>
          <w:p w14:paraId="0AF4F963" w14:textId="77777777" w:rsidR="0063591E" w:rsidRDefault="00000000">
            <w:pPr>
              <w:pStyle w:val="Compact"/>
            </w:pPr>
            <w:r>
              <w:rPr>
                <w:sz w:val="18"/>
              </w:rPr>
              <w:t>+0.43</w:t>
            </w:r>
          </w:p>
        </w:tc>
        <w:tc>
          <w:tcPr>
            <w:tcW w:w="0" w:type="auto"/>
          </w:tcPr>
          <w:p w14:paraId="73100ACD" w14:textId="77777777" w:rsidR="0063591E" w:rsidRDefault="00000000">
            <w:pPr>
              <w:pStyle w:val="Compact"/>
            </w:pPr>
            <w:r>
              <w:rPr>
                <w:sz w:val="18"/>
              </w:rPr>
              <w:t>+0.09</w:t>
            </w:r>
          </w:p>
        </w:tc>
        <w:tc>
          <w:tcPr>
            <w:tcW w:w="0" w:type="auto"/>
          </w:tcPr>
          <w:p w14:paraId="497B5162" w14:textId="77777777" w:rsidR="0063591E" w:rsidRDefault="00000000">
            <w:pPr>
              <w:pStyle w:val="Compact"/>
            </w:pPr>
            <w:r>
              <w:rPr>
                <w:sz w:val="18"/>
              </w:rPr>
              <w:t>-0.08</w:t>
            </w:r>
          </w:p>
        </w:tc>
        <w:tc>
          <w:tcPr>
            <w:tcW w:w="0" w:type="auto"/>
          </w:tcPr>
          <w:p w14:paraId="1AEE00A2" w14:textId="77777777" w:rsidR="0063591E" w:rsidRDefault="00000000">
            <w:pPr>
              <w:pStyle w:val="Compact"/>
            </w:pPr>
            <w:r>
              <w:rPr>
                <w:sz w:val="18"/>
              </w:rPr>
              <w:t>+0.02</w:t>
            </w:r>
          </w:p>
        </w:tc>
      </w:tr>
      <w:tr w:rsidR="0063591E" w14:paraId="49EF8A14" w14:textId="77777777">
        <w:tc>
          <w:tcPr>
            <w:tcW w:w="0" w:type="auto"/>
          </w:tcPr>
          <w:p w14:paraId="5253B9BA" w14:textId="77777777" w:rsidR="0063591E" w:rsidRDefault="00000000">
            <w:pPr>
              <w:pStyle w:val="Compact"/>
            </w:pPr>
            <w:r>
              <w:rPr>
                <w:sz w:val="18"/>
              </w:rPr>
              <w:t>Ridge on blocks</w:t>
            </w:r>
          </w:p>
        </w:tc>
        <w:tc>
          <w:tcPr>
            <w:tcW w:w="0" w:type="auto"/>
          </w:tcPr>
          <w:p w14:paraId="7108EF61" w14:textId="77777777" w:rsidR="0063591E" w:rsidRDefault="00000000">
            <w:pPr>
              <w:pStyle w:val="Compact"/>
            </w:pPr>
            <w:r>
              <w:rPr>
                <w:sz w:val="18"/>
              </w:rPr>
              <w:t>+0.21</w:t>
            </w:r>
          </w:p>
        </w:tc>
        <w:tc>
          <w:tcPr>
            <w:tcW w:w="0" w:type="auto"/>
          </w:tcPr>
          <w:p w14:paraId="7ED46222" w14:textId="77777777" w:rsidR="0063591E" w:rsidRDefault="00000000">
            <w:pPr>
              <w:pStyle w:val="Compact"/>
            </w:pPr>
            <w:r>
              <w:rPr>
                <w:sz w:val="18"/>
              </w:rPr>
              <w:t>+0.09 [-0.08, +0.27]</w:t>
            </w:r>
          </w:p>
        </w:tc>
        <w:tc>
          <w:tcPr>
            <w:tcW w:w="0" w:type="auto"/>
          </w:tcPr>
          <w:p w14:paraId="34C5A2F8" w14:textId="77777777" w:rsidR="0063591E" w:rsidRDefault="00000000">
            <w:pPr>
              <w:pStyle w:val="Compact"/>
            </w:pPr>
            <w:r>
              <w:rPr>
                <w:sz w:val="18"/>
              </w:rPr>
              <w:t>+0.50</w:t>
            </w:r>
          </w:p>
        </w:tc>
        <w:tc>
          <w:tcPr>
            <w:tcW w:w="0" w:type="auto"/>
          </w:tcPr>
          <w:p w14:paraId="1D09DE3C" w14:textId="77777777" w:rsidR="0063591E" w:rsidRDefault="00000000">
            <w:pPr>
              <w:pStyle w:val="Compact"/>
            </w:pPr>
            <w:r>
              <w:rPr>
                <w:sz w:val="18"/>
              </w:rPr>
              <w:t>+0.34</w:t>
            </w:r>
          </w:p>
        </w:tc>
        <w:tc>
          <w:tcPr>
            <w:tcW w:w="0" w:type="auto"/>
          </w:tcPr>
          <w:p w14:paraId="1E9F6AFB" w14:textId="77777777" w:rsidR="0063591E" w:rsidRDefault="00000000">
            <w:pPr>
              <w:pStyle w:val="Compact"/>
            </w:pPr>
            <w:r>
              <w:rPr>
                <w:sz w:val="18"/>
              </w:rPr>
              <w:t>-0.05</w:t>
            </w:r>
          </w:p>
        </w:tc>
        <w:tc>
          <w:tcPr>
            <w:tcW w:w="0" w:type="auto"/>
          </w:tcPr>
          <w:p w14:paraId="64D7E816" w14:textId="77777777" w:rsidR="0063591E" w:rsidRDefault="00000000">
            <w:pPr>
              <w:pStyle w:val="Compact"/>
            </w:pPr>
            <w:r>
              <w:rPr>
                <w:sz w:val="18"/>
              </w:rPr>
              <w:t>+0.14</w:t>
            </w:r>
          </w:p>
        </w:tc>
      </w:tr>
      <w:tr w:rsidR="0063591E" w14:paraId="4D25F93D" w14:textId="77777777">
        <w:tc>
          <w:tcPr>
            <w:tcW w:w="0" w:type="auto"/>
          </w:tcPr>
          <w:p w14:paraId="0591054C" w14:textId="77777777" w:rsidR="0063591E" w:rsidRDefault="00000000">
            <w:pPr>
              <w:pStyle w:val="Compact"/>
            </w:pPr>
            <w:r>
              <w:rPr>
                <w:sz w:val="18"/>
              </w:rPr>
              <w:t>RF, blocks (A)</w:t>
            </w:r>
          </w:p>
        </w:tc>
        <w:tc>
          <w:tcPr>
            <w:tcW w:w="0" w:type="auto"/>
          </w:tcPr>
          <w:p w14:paraId="2784FAE5" w14:textId="77777777" w:rsidR="0063591E" w:rsidRDefault="00000000">
            <w:pPr>
              <w:pStyle w:val="Compact"/>
            </w:pPr>
            <w:r>
              <w:rPr>
                <w:sz w:val="18"/>
              </w:rPr>
              <w:t>+0.04</w:t>
            </w:r>
          </w:p>
        </w:tc>
        <w:tc>
          <w:tcPr>
            <w:tcW w:w="0" w:type="auto"/>
          </w:tcPr>
          <w:p w14:paraId="3399E534" w14:textId="77777777" w:rsidR="0063591E" w:rsidRDefault="00000000">
            <w:pPr>
              <w:pStyle w:val="Compact"/>
            </w:pPr>
            <w:r>
              <w:rPr>
                <w:sz w:val="18"/>
              </w:rPr>
              <w:t>-0.08 [-0.29, +0.14]</w:t>
            </w:r>
          </w:p>
        </w:tc>
        <w:tc>
          <w:tcPr>
            <w:tcW w:w="0" w:type="auto"/>
          </w:tcPr>
          <w:p w14:paraId="31FAD6B4" w14:textId="77777777" w:rsidR="0063591E" w:rsidRDefault="00000000">
            <w:pPr>
              <w:pStyle w:val="Compact"/>
            </w:pPr>
            <w:r>
              <w:rPr>
                <w:sz w:val="18"/>
              </w:rPr>
              <w:t>+0.56</w:t>
            </w:r>
          </w:p>
        </w:tc>
        <w:tc>
          <w:tcPr>
            <w:tcW w:w="0" w:type="auto"/>
          </w:tcPr>
          <w:p w14:paraId="7F0B96EC" w14:textId="77777777" w:rsidR="0063591E" w:rsidRDefault="00000000">
            <w:pPr>
              <w:pStyle w:val="Compact"/>
            </w:pPr>
            <w:r>
              <w:rPr>
                <w:sz w:val="18"/>
              </w:rPr>
              <w:t>+0.20</w:t>
            </w:r>
          </w:p>
        </w:tc>
        <w:tc>
          <w:tcPr>
            <w:tcW w:w="0" w:type="auto"/>
          </w:tcPr>
          <w:p w14:paraId="7AA9CC46" w14:textId="77777777" w:rsidR="0063591E" w:rsidRDefault="00000000">
            <w:pPr>
              <w:pStyle w:val="Compact"/>
            </w:pPr>
            <w:r>
              <w:rPr>
                <w:sz w:val="18"/>
              </w:rPr>
              <w:t>-0.04</w:t>
            </w:r>
          </w:p>
        </w:tc>
        <w:tc>
          <w:tcPr>
            <w:tcW w:w="0" w:type="auto"/>
          </w:tcPr>
          <w:p w14:paraId="5F0E92E3" w14:textId="77777777" w:rsidR="0063591E" w:rsidRDefault="00000000">
            <w:pPr>
              <w:pStyle w:val="Compact"/>
            </w:pPr>
            <w:r>
              <w:rPr>
                <w:sz w:val="18"/>
              </w:rPr>
              <w:t>+0.06</w:t>
            </w:r>
          </w:p>
        </w:tc>
      </w:tr>
      <w:tr w:rsidR="0063591E" w14:paraId="2950DBFF" w14:textId="77777777">
        <w:tc>
          <w:tcPr>
            <w:tcW w:w="0" w:type="auto"/>
          </w:tcPr>
          <w:p w14:paraId="44D76CC8" w14:textId="77777777" w:rsidR="0063591E" w:rsidRDefault="00000000">
            <w:pPr>
              <w:pStyle w:val="Compact"/>
            </w:pPr>
            <w:r>
              <w:rPr>
                <w:sz w:val="18"/>
              </w:rPr>
              <w:t>RF, 15 items (B)</w:t>
            </w:r>
          </w:p>
        </w:tc>
        <w:tc>
          <w:tcPr>
            <w:tcW w:w="0" w:type="auto"/>
          </w:tcPr>
          <w:p w14:paraId="17750369" w14:textId="77777777" w:rsidR="0063591E" w:rsidRDefault="00000000">
            <w:pPr>
              <w:pStyle w:val="Compact"/>
            </w:pPr>
            <w:r>
              <w:rPr>
                <w:sz w:val="18"/>
              </w:rPr>
              <w:t>+0.23 [+0.01, +0.44]</w:t>
            </w:r>
          </w:p>
        </w:tc>
        <w:tc>
          <w:tcPr>
            <w:tcW w:w="0" w:type="auto"/>
          </w:tcPr>
          <w:p w14:paraId="7F1082F2" w14:textId="77777777" w:rsidR="0063591E" w:rsidRDefault="00000000">
            <w:pPr>
              <w:pStyle w:val="Compact"/>
            </w:pPr>
            <w:r>
              <w:rPr>
                <w:sz w:val="18"/>
              </w:rPr>
              <w:t>+0.11 [-0.06, +0.29]</w:t>
            </w:r>
          </w:p>
        </w:tc>
        <w:tc>
          <w:tcPr>
            <w:tcW w:w="0" w:type="auto"/>
          </w:tcPr>
          <w:p w14:paraId="377C79C5" w14:textId="77777777" w:rsidR="0063591E" w:rsidRDefault="00000000">
            <w:pPr>
              <w:pStyle w:val="Compact"/>
            </w:pPr>
            <w:r>
              <w:rPr>
                <w:sz w:val="18"/>
              </w:rPr>
              <w:t>+0.44</w:t>
            </w:r>
          </w:p>
        </w:tc>
        <w:tc>
          <w:tcPr>
            <w:tcW w:w="0" w:type="auto"/>
          </w:tcPr>
          <w:p w14:paraId="3D585E26" w14:textId="77777777" w:rsidR="0063591E" w:rsidRDefault="00000000">
            <w:pPr>
              <w:pStyle w:val="Compact"/>
            </w:pPr>
            <w:r>
              <w:rPr>
                <w:sz w:val="18"/>
              </w:rPr>
              <w:t>+0.29</w:t>
            </w:r>
          </w:p>
        </w:tc>
        <w:tc>
          <w:tcPr>
            <w:tcW w:w="0" w:type="auto"/>
          </w:tcPr>
          <w:p w14:paraId="02209AA5" w14:textId="77777777" w:rsidR="0063591E" w:rsidRDefault="00000000">
            <w:pPr>
              <w:pStyle w:val="Compact"/>
            </w:pPr>
            <w:r>
              <w:rPr>
                <w:sz w:val="18"/>
              </w:rPr>
              <w:t>-0.09</w:t>
            </w:r>
          </w:p>
        </w:tc>
        <w:tc>
          <w:tcPr>
            <w:tcW w:w="0" w:type="auto"/>
          </w:tcPr>
          <w:p w14:paraId="37D96051" w14:textId="77777777" w:rsidR="0063591E" w:rsidRDefault="00000000">
            <w:pPr>
              <w:pStyle w:val="Compact"/>
            </w:pPr>
            <w:r>
              <w:rPr>
                <w:sz w:val="18"/>
              </w:rPr>
              <w:t>+0.05</w:t>
            </w:r>
          </w:p>
        </w:tc>
      </w:tr>
      <w:tr w:rsidR="0063591E" w14:paraId="32DC6905" w14:textId="77777777">
        <w:tc>
          <w:tcPr>
            <w:tcW w:w="0" w:type="auto"/>
          </w:tcPr>
          <w:p w14:paraId="1E148494" w14:textId="77777777" w:rsidR="0063591E" w:rsidRDefault="00000000">
            <w:pPr>
              <w:pStyle w:val="Compact"/>
            </w:pPr>
            <w:r>
              <w:rPr>
                <w:sz w:val="18"/>
              </w:rPr>
              <w:t>RF B + burned share (not pre-fire)</w:t>
            </w:r>
          </w:p>
        </w:tc>
        <w:tc>
          <w:tcPr>
            <w:tcW w:w="0" w:type="auto"/>
          </w:tcPr>
          <w:p w14:paraId="142EEB6C" w14:textId="77777777" w:rsidR="0063591E" w:rsidRDefault="00000000">
            <w:pPr>
              <w:pStyle w:val="Compact"/>
            </w:pPr>
            <w:r>
              <w:rPr>
                <w:sz w:val="18"/>
              </w:rPr>
              <w:t>+0.30</w:t>
            </w:r>
          </w:p>
        </w:tc>
        <w:tc>
          <w:tcPr>
            <w:tcW w:w="0" w:type="auto"/>
          </w:tcPr>
          <w:p w14:paraId="670A56EA" w14:textId="77777777" w:rsidR="0063591E" w:rsidRDefault="00000000">
            <w:pPr>
              <w:pStyle w:val="Compact"/>
            </w:pPr>
            <w:r>
              <w:rPr>
                <w:sz w:val="18"/>
              </w:rPr>
              <w:t>-</w:t>
            </w:r>
          </w:p>
        </w:tc>
        <w:tc>
          <w:tcPr>
            <w:tcW w:w="0" w:type="auto"/>
          </w:tcPr>
          <w:p w14:paraId="12B53031" w14:textId="77777777" w:rsidR="0063591E" w:rsidRDefault="00000000">
            <w:pPr>
              <w:pStyle w:val="Compact"/>
            </w:pPr>
            <w:r>
              <w:rPr>
                <w:sz w:val="18"/>
              </w:rPr>
              <w:t>+0.74</w:t>
            </w:r>
          </w:p>
        </w:tc>
        <w:tc>
          <w:tcPr>
            <w:tcW w:w="0" w:type="auto"/>
          </w:tcPr>
          <w:p w14:paraId="4C0691D4" w14:textId="77777777" w:rsidR="0063591E" w:rsidRDefault="00000000">
            <w:pPr>
              <w:pStyle w:val="Compact"/>
            </w:pPr>
            <w:r>
              <w:rPr>
                <w:sz w:val="18"/>
              </w:rPr>
              <w:t>+0.35</w:t>
            </w:r>
          </w:p>
        </w:tc>
        <w:tc>
          <w:tcPr>
            <w:tcW w:w="0" w:type="auto"/>
          </w:tcPr>
          <w:p w14:paraId="33155D8A" w14:textId="77777777" w:rsidR="0063591E" w:rsidRDefault="00000000">
            <w:pPr>
              <w:pStyle w:val="Compact"/>
            </w:pPr>
            <w:r>
              <w:rPr>
                <w:sz w:val="18"/>
              </w:rPr>
              <w:t>+0.09</w:t>
            </w:r>
          </w:p>
        </w:tc>
        <w:tc>
          <w:tcPr>
            <w:tcW w:w="0" w:type="auto"/>
          </w:tcPr>
          <w:p w14:paraId="55B243B5" w14:textId="77777777" w:rsidR="0063591E" w:rsidRDefault="00000000">
            <w:pPr>
              <w:pStyle w:val="Compact"/>
            </w:pPr>
            <w:r>
              <w:rPr>
                <w:sz w:val="18"/>
              </w:rPr>
              <w:t>+0.14</w:t>
            </w:r>
          </w:p>
        </w:tc>
      </w:tr>
    </w:tbl>
    <w:p w14:paraId="4CB5BEBB" w14:textId="77777777" w:rsidR="0063591E" w:rsidRDefault="00000000">
      <w:pPr>
        <w:pStyle w:val="Compact"/>
        <w:numPr>
          <w:ilvl w:val="0"/>
          <w:numId w:val="6"/>
        </w:numPr>
      </w:pPr>
      <w:r>
        <w:rPr>
          <w:b/>
          <w:bCs/>
        </w:rPr>
        <w:t>The RF does not clearly beat the fixed score.</w:t>
      </w:r>
      <w:r>
        <w:t xml:space="preserve"> Gains over the fixed score are small and their intervals include zero, except ridge and RF-B on IL (+0.25 [+0.04, +0.46], +0.20 [+0.01, +0.44]), one of 15 comparisons and not adjusted for testing many.</w:t>
      </w:r>
    </w:p>
    <w:p w14:paraId="7362E492" w14:textId="77777777" w:rsidR="0063591E" w:rsidRDefault="00000000">
      <w:pPr>
        <w:pStyle w:val="Compact"/>
        <w:numPr>
          <w:ilvl w:val="0"/>
          <w:numId w:val="6"/>
        </w:numPr>
      </w:pPr>
      <w:r>
        <w:rPr>
          <w:b/>
          <w:bCs/>
        </w:rPr>
        <w:t>Black Summer hold-out (the clean test, no fold artifact):</w:t>
      </w:r>
      <w:r>
        <w:t xml:space="preserve"> train on 34 rows from other councils and fires, test on the 50 Black Summer rows. Fixed score +0.61 [+0.35, +0.78]; RF-B +0.44 [+0.19, +0.64]; RF-A +0.25; ridge +0.10. Models fitted on small fires do not transfer to Black Summer better than the hand-built score.</w:t>
      </w:r>
    </w:p>
    <w:p w14:paraId="33E7B0AC" w14:textId="77777777" w:rsidR="0063591E" w:rsidRDefault="00000000">
      <w:pPr>
        <w:pStyle w:val="Compact"/>
        <w:numPr>
          <w:ilvl w:val="0"/>
          <w:numId w:val="6"/>
        </w:numPr>
      </w:pPr>
      <w:r>
        <w:rPr>
          <w:b/>
          <w:bCs/>
        </w:rPr>
        <w:t>Only two inputs matter to the RF</w:t>
      </w:r>
      <w:r>
        <w:t xml:space="preserve"> (permutation importance, Y): log population and SEIFA. BFPL, forest, dwellings-in-BFPL and all six council-finance ratios are at zero, consistent with the earlier fiscal null.</w:t>
      </w:r>
    </w:p>
    <w:p w14:paraId="5A718515" w14:textId="326C888A" w:rsidR="0063591E" w:rsidRDefault="00000000">
      <w:pPr>
        <w:pStyle w:val="Compact"/>
        <w:numPr>
          <w:ilvl w:val="0"/>
          <w:numId w:val="6"/>
        </w:numPr>
      </w:pPr>
      <w:r>
        <w:rPr>
          <w:b/>
          <w:bCs/>
        </w:rPr>
        <w:t>Training on the &gt;=2% fires only</w:t>
      </w:r>
      <w:r>
        <w:t xml:space="preserve"> (Bowen's "more representative large fires" idea) gave RF-A +0.63 [+0.35, +0.82] and RF-B +0.53 on &gt;=5% fires vs +0.58 for the fixed score. Not reliable: the sanity check was not run for </w:t>
      </w:r>
      <w:proofErr w:type="spellStart"/>
      <w:r>
        <w:t>t</w:t>
      </w:r>
      <w:r w:rsidR="006249F2">
        <w:t xml:space="preserve"> </w:t>
      </w:r>
      <w:r>
        <w:t>his</w:t>
      </w:r>
      <w:proofErr w:type="spellEnd"/>
      <w:r>
        <w:t xml:space="preserve"> variant and the subset shares the bias above.</w:t>
      </w:r>
    </w:p>
    <w:p w14:paraId="500B6539" w14:textId="77777777" w:rsidR="0063591E" w:rsidRDefault="00000000">
      <w:pPr>
        <w:pStyle w:val="Compact"/>
        <w:numPr>
          <w:ilvl w:val="0"/>
          <w:numId w:val="6"/>
        </w:numPr>
      </w:pPr>
      <w:r>
        <w:t>The burned share adds most to DL (+0.44 -&gt; +0.74 for RF-B on direct loss), as expected, but it is not known before a fire.</w:t>
      </w:r>
    </w:p>
    <w:p w14:paraId="60371971" w14:textId="77777777" w:rsidR="0063591E" w:rsidRDefault="00000000">
      <w:pPr>
        <w:pStyle w:val="Compact"/>
        <w:numPr>
          <w:ilvl w:val="0"/>
          <w:numId w:val="6"/>
        </w:numPr>
      </w:pPr>
      <w:r>
        <w:t xml:space="preserve">Files: </w:t>
      </w:r>
      <w:r>
        <w:rPr>
          <w:rStyle w:val="VerbatimChar"/>
        </w:rPr>
        <w:t>results/RF_*.csv</w:t>
      </w:r>
      <w:r>
        <w:t xml:space="preserve">, </w:t>
      </w:r>
      <w:r>
        <w:rPr>
          <w:rStyle w:val="VerbatimChar"/>
        </w:rPr>
        <w:t>results/rf_importance.png</w:t>
      </w:r>
      <w:r>
        <w:t>.</w:t>
      </w:r>
    </w:p>
    <w:p w14:paraId="3CD7E6CF" w14:textId="77777777" w:rsidR="0063591E" w:rsidRDefault="00000000">
      <w:pPr>
        <w:pStyle w:val="Heading2"/>
      </w:pPr>
      <w:bookmarkStart w:id="10" w:name="X0b08577bf65926cb85b9a01eb7e57e8ed73bb5f"/>
      <w:bookmarkEnd w:id="9"/>
      <w:r>
        <w:t>Why the fiscal block shows nothing (</w:t>
      </w:r>
      <w:r>
        <w:rPr>
          <w:rStyle w:val="VerbatimChar"/>
        </w:rPr>
        <w:t>fiscal_diagnostics.py</w:t>
      </w:r>
      <w:r>
        <w:t xml:space="preserve"> -&gt; </w:t>
      </w:r>
      <w:r>
        <w:rPr>
          <w:rStyle w:val="VerbatimChar"/>
        </w:rPr>
        <w:t>results/FISCAL_DIAGNOSTICS.txt</w:t>
      </w:r>
      <w:r>
        <w:t>)</w:t>
      </w:r>
    </w:p>
    <w:p w14:paraId="41BE561C" w14:textId="77777777" w:rsidR="0063591E" w:rsidRDefault="00000000">
      <w:pPr>
        <w:pStyle w:val="FirstParagraph"/>
      </w:pPr>
      <w:r>
        <w:t>Descriptive Spearman correlations, not significance-tested. Four candidate explanations were checked or considered:</w:t>
      </w:r>
    </w:p>
    <w:p w14:paraId="3DFA51E1" w14:textId="77777777" w:rsidR="0063591E" w:rsidRDefault="00000000">
      <w:pPr>
        <w:pStyle w:val="Compact"/>
        <w:numPr>
          <w:ilvl w:val="0"/>
          <w:numId w:val="7"/>
        </w:numPr>
      </w:pPr>
      <w:r>
        <w:rPr>
          <w:b/>
          <w:bCs/>
        </w:rPr>
        <w:t>Not just vulnerability in disguise.</w:t>
      </w:r>
      <w:r>
        <w:t xml:space="preserve"> Fiscal (F) and vulnerability (V) blocks correlate 0.27 across all councils and 0.10 among the 69 councils that had a fire. F vs Y is +0.03 raw and -0.02 after removing V; V vs Y is +0.25 raw and +0.25 after removing F. They are separate things.</w:t>
      </w:r>
    </w:p>
    <w:p w14:paraId="4723F92F" w14:textId="77777777" w:rsidR="0063591E" w:rsidRDefault="00000000">
      <w:pPr>
        <w:pStyle w:val="Compact"/>
        <w:numPr>
          <w:ilvl w:val="0"/>
          <w:numId w:val="7"/>
        </w:numPr>
      </w:pPr>
      <w:r w:rsidRPr="005872C1">
        <w:rPr>
          <w:b/>
          <w:bCs/>
          <w:highlight w:val="yellow"/>
        </w:rPr>
        <w:t>The six fiscal ratios barely agree with each other</w:t>
      </w:r>
      <w:r>
        <w:t xml:space="preserve"> (mean off-diagonal |rho| 0.18; only cash cover and the unrestricted current ratio move together, 0.58), so an equal-weight average blends unrelated ratios. This is not the whole story: the item-level RF found zero importance for all six.</w:t>
      </w:r>
    </w:p>
    <w:p w14:paraId="4A1B4EC0" w14:textId="77777777" w:rsidR="0063591E" w:rsidRDefault="00000000">
      <w:pPr>
        <w:pStyle w:val="Compact"/>
        <w:numPr>
          <w:ilvl w:val="0"/>
          <w:numId w:val="7"/>
        </w:numPr>
      </w:pPr>
      <w:r w:rsidRPr="005872C1">
        <w:rPr>
          <w:b/>
          <w:bCs/>
          <w:highlight w:val="yellow"/>
        </w:rPr>
        <w:t>Disaster money flows to hit councils but does not hide the damage.</w:t>
      </w:r>
      <w:r>
        <w:t xml:space="preserve"> The year after a fire, councils with &gt;=5% burned had a median grants-per-resident rise of +</w:t>
      </w:r>
      <m:oMath>
        <m:r>
          <w:rPr>
            <w:rFonts w:ascii="Cambria Math" w:hAnsi="Cambria Math"/>
          </w:rPr>
          <m:t>320</m:t>
        </m:r>
        <m:r>
          <m:rPr>
            <m:sty m:val="p"/>
          </m:rPr>
          <w:rPr>
            <w:rFonts w:ascii="Cambria Math" w:hAnsi="Cambria Math"/>
          </w:rPr>
          <m:t>(</m:t>
        </m:r>
        <m:r>
          <w:rPr>
            <w:rFonts w:ascii="Cambria Math" w:hAnsi="Cambria Math"/>
          </w:rPr>
          <m:t>vscomparisoncouncils</m:t>
        </m:r>
        <m:r>
          <m:rPr>
            <m:sty m:val="p"/>
          </m:rPr>
          <w:rPr>
            <w:rFonts w:ascii="Cambria Math" w:hAnsi="Cambria Math"/>
          </w:rPr>
          <m:t>)</m:t>
        </m:r>
        <m:r>
          <w:rPr>
            <w:rFonts w:ascii="Cambria Math" w:hAnsi="Cambria Math"/>
          </w:rPr>
          <m:t>against</m:t>
        </m:r>
        <m:r>
          <m:rPr>
            <m:sty m:val="p"/>
          </m:rPr>
          <w:rPr>
            <w:rFonts w:ascii="Cambria Math" w:hAnsi="Cambria Math"/>
          </w:rPr>
          <m:t>+</m:t>
        </m:r>
      </m:oMath>
      <w:r>
        <w:t>102 for councils &lt;2% burned, and total revenue up 16.4% vs 11.8%; councils with more home loss got bigger jumps (rho +0.25 to +0.28 with DL). But controlling for the revenue jump barely changes how FP responds to damage (FP vs DL +0.20 -&gt; +0.14; FP vs burned share on &gt;=5% fires +0.30 -&gt; +0.27), so masking does not explain the null. FP does rise weakly with damage; it is pre-fire finances (F) that do not predict FP. Black Summer reported damage vs funding exists for only 2 councils (Bega Valley funding 39% of damage, Eurobodalla 68%), too few to conclude anything.</w:t>
      </w:r>
    </w:p>
    <w:p w14:paraId="14A8EAF4" w14:textId="77777777" w:rsidR="0063591E" w:rsidRDefault="00000000">
      <w:pPr>
        <w:pStyle w:val="Compact"/>
        <w:numPr>
          <w:ilvl w:val="0"/>
          <w:numId w:val="7"/>
        </w:numPr>
      </w:pPr>
      <w:r>
        <w:rPr>
          <w:b/>
          <w:bCs/>
        </w:rPr>
        <w:t>Not enough large fires</w:t>
      </w:r>
      <w:r>
        <w:t xml:space="preserve"> (power check: 18% power at rho 0.3 on &gt;=5% fires) and </w:t>
      </w:r>
      <w:r>
        <w:rPr>
          <w:b/>
          <w:bCs/>
        </w:rPr>
        <w:t>it may simply be true.</w:t>
      </w:r>
    </w:p>
    <w:p w14:paraId="2F4A45E5" w14:textId="77777777" w:rsidR="0063591E" w:rsidRDefault="00000000">
      <w:pPr>
        <w:pStyle w:val="FirstParagraph"/>
      </w:pPr>
      <w:r>
        <w:t>Reading for now: "pre-fire finances do not predict damage in these data, and we cannot say why", not "finances do not matter".</w:t>
      </w:r>
    </w:p>
    <w:p w14:paraId="4F681EF5" w14:textId="77777777" w:rsidR="0063591E" w:rsidRDefault="00000000">
      <w:pPr>
        <w:pStyle w:val="Heading2"/>
      </w:pPr>
      <w:bookmarkStart w:id="11" w:name="X8d4e2a6abdfb21eccd2d568629173b15dbe71fe"/>
      <w:bookmarkEnd w:id="10"/>
      <w:r>
        <w:lastRenderedPageBreak/>
        <w:t>Dealing with the two limits: too few large fires, rough measures (proposals; several were then run, see the follow-ups section)</w:t>
      </w:r>
    </w:p>
    <w:p w14:paraId="687882C1" w14:textId="77777777" w:rsidR="0063591E" w:rsidRDefault="00000000">
      <w:pPr>
        <w:pStyle w:val="FirstParagraph"/>
      </w:pPr>
      <w:r w:rsidRPr="00C87911">
        <w:rPr>
          <w:b/>
          <w:bCs/>
          <w:highlight w:val="yellow"/>
        </w:rPr>
        <w:t>Too few large fires</w:t>
      </w:r>
    </w:p>
    <w:p w14:paraId="723D1993" w14:textId="77777777" w:rsidR="0063591E" w:rsidRDefault="00000000">
      <w:pPr>
        <w:pStyle w:val="Compact"/>
        <w:numPr>
          <w:ilvl w:val="0"/>
          <w:numId w:val="8"/>
        </w:numPr>
      </w:pPr>
      <w:r>
        <w:rPr>
          <w:i/>
          <w:iCs/>
        </w:rPr>
        <w:t>Use every row, not a cut.</w:t>
      </w:r>
      <w:r>
        <w:t xml:space="preserve"> Model Y on the pre-fire inputs with burned share as a continuous term (and its interaction with the block), so 218 rows inform the answer instead of 38. This removes the arbitrary threshold and is cheap.</w:t>
      </w:r>
    </w:p>
    <w:p w14:paraId="2D0B1916" w14:textId="77777777" w:rsidR="0063591E" w:rsidRDefault="00000000">
      <w:pPr>
        <w:pStyle w:val="Compact"/>
        <w:numPr>
          <w:ilvl w:val="0"/>
          <w:numId w:val="8"/>
        </w:numPr>
      </w:pPr>
      <w:r>
        <w:rPr>
          <w:i/>
          <w:iCs/>
        </w:rPr>
        <w:t>Add real large fires.</w:t>
      </w:r>
      <w:r>
        <w:t xml:space="preserve"> Earlier NSW fires (e.g. 2013) and other states (Victoria 2009 and 2019-20, SA, TAS, QLD). This is the biggest lever and the biggest effort: it needs comparable council-level Y and finance data per state.</w:t>
      </w:r>
    </w:p>
    <w:p w14:paraId="1DCE1E10" w14:textId="77777777" w:rsidR="0063591E" w:rsidRDefault="00000000">
      <w:pPr>
        <w:pStyle w:val="Compact"/>
        <w:numPr>
          <w:ilvl w:val="0"/>
          <w:numId w:val="8"/>
        </w:numPr>
      </w:pPr>
      <w:r>
        <w:rPr>
          <w:i/>
          <w:iCs/>
        </w:rPr>
        <w:t>Do not simulate fires to fill the gap:</w:t>
      </w:r>
      <w:r>
        <w:t xml:space="preserve"> simulated fires add no information about how councils are actually hurt (see the power-check discussion).</w:t>
      </w:r>
    </w:p>
    <w:p w14:paraId="076400B7" w14:textId="77777777" w:rsidR="0063591E" w:rsidRDefault="00000000">
      <w:pPr>
        <w:pStyle w:val="FirstParagraph"/>
      </w:pPr>
      <w:r>
        <w:rPr>
          <w:b/>
          <w:bCs/>
        </w:rPr>
        <w:t>Rough measures</w:t>
      </w:r>
    </w:p>
    <w:p w14:paraId="227C2919" w14:textId="77777777" w:rsidR="0063591E" w:rsidRDefault="00000000">
      <w:pPr>
        <w:pStyle w:val="Compact"/>
        <w:numPr>
          <w:ilvl w:val="0"/>
          <w:numId w:val="9"/>
        </w:numPr>
      </w:pPr>
      <w:r w:rsidRPr="00C87911">
        <w:rPr>
          <w:i/>
          <w:iCs/>
          <w:highlight w:val="yellow"/>
        </w:rPr>
        <w:t>Fiscal:</w:t>
      </w:r>
      <w:r w:rsidRPr="00C87911">
        <w:rPr>
          <w:highlight w:val="yellow"/>
        </w:rPr>
        <w:t xml:space="preserve"> replace the equal average of six unrelated ratios with a measure fixed in advance from a documented standard</w:t>
      </w:r>
      <w:r>
        <w:t xml:space="preserve"> (NSW OLG's own performance benchmarks, e.g. operating ratio &gt; 0, own-source revenue &gt; 60%, unrestricted current ratio &gt; 1.5, debt service cover &gt; 2, cash expense cover &gt; 3 months; count how many a council meets), averaged over several pre-fire years instead of one snapshot. Keep pre-fire capacity separate from post-fire recovery funding.</w:t>
      </w:r>
    </w:p>
    <w:p w14:paraId="10417BE7" w14:textId="77777777" w:rsidR="0063591E" w:rsidRDefault="00000000">
      <w:pPr>
        <w:pStyle w:val="Compact"/>
        <w:numPr>
          <w:ilvl w:val="0"/>
          <w:numId w:val="9"/>
        </w:numPr>
      </w:pPr>
      <w:r>
        <w:rPr>
          <w:i/>
          <w:iCs/>
        </w:rPr>
        <w:t>FP outcome:</w:t>
      </w:r>
      <w:r>
        <w:t xml:space="preserve"> it is built from three noisy change ratios; decide its composition in advance and treat grants as recovery funding, not a loss.</w:t>
      </w:r>
    </w:p>
    <w:p w14:paraId="3B3AFBE6" w14:textId="77777777" w:rsidR="0063591E" w:rsidRDefault="00000000">
      <w:pPr>
        <w:pStyle w:val="Compact"/>
        <w:numPr>
          <w:ilvl w:val="0"/>
          <w:numId w:val="9"/>
        </w:numPr>
      </w:pPr>
      <w:r>
        <w:rPr>
          <w:i/>
          <w:iCs/>
        </w:rPr>
        <w:t>DL:</w:t>
      </w:r>
      <w:r>
        <w:t xml:space="preserve"> missing for 128 of 218 rows. Fill from RFS or Department house-damage assessments where they exist.</w:t>
      </w:r>
    </w:p>
    <w:p w14:paraId="60DE7C1F" w14:textId="77777777" w:rsidR="0063591E" w:rsidRDefault="00000000">
      <w:pPr>
        <w:pStyle w:val="Compact"/>
        <w:numPr>
          <w:ilvl w:val="0"/>
          <w:numId w:val="9"/>
        </w:numPr>
      </w:pPr>
      <w:r>
        <w:rPr>
          <w:i/>
          <w:iCs/>
        </w:rPr>
        <w:t>Face-validity check:</w:t>
      </w:r>
      <w:r>
        <w:t xml:space="preserve"> confirm the fiscal measure flags councils known to be in financial difficulty before using it. Whichever version is chosen must be fixed before it is tested on any new fires.</w:t>
      </w:r>
    </w:p>
    <w:p w14:paraId="524C9BBC" w14:textId="77777777" w:rsidR="0063591E" w:rsidRDefault="00000000">
      <w:pPr>
        <w:pStyle w:val="Heading2"/>
      </w:pPr>
      <w:bookmarkStart w:id="12" w:name="Xc67bd210fa1e004eec2a0b8e517b9f4aea376d3"/>
      <w:bookmarkEnd w:id="11"/>
      <w:r>
        <w:t>Follow-up sessions (2026-09-29): what each found</w:t>
      </w:r>
    </w:p>
    <w:p w14:paraId="5FFF5968" w14:textId="77777777" w:rsidR="0063591E" w:rsidRDefault="00000000">
      <w:pPr>
        <w:pStyle w:val="FirstParagraph"/>
      </w:pPr>
      <w:r>
        <w:t xml:space="preserve">Six separate sessions ran after the proposals above. Each fixed its design in advance, wrote a </w:t>
      </w:r>
      <w:r>
        <w:rPr>
          <w:rStyle w:val="VerbatimChar"/>
        </w:rPr>
        <w:t>FINDINGS.md</w:t>
      </w:r>
      <w:r>
        <w:t xml:space="preserve"> in </w:t>
      </w:r>
      <w:r>
        <w:rPr>
          <w:rStyle w:val="VerbatimChar"/>
        </w:rPr>
        <w:t>followups/&lt;name&gt;/</w:t>
      </w:r>
      <w:r>
        <w:t>, and left this report, the workbook and the DuckDB untouched (workbook and DuckDB SHA-256 checked before and after in the fresh-test session). Nothing changed the main conclusion.</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998"/>
        <w:gridCol w:w="2331"/>
        <w:gridCol w:w="5859"/>
      </w:tblGrid>
      <w:tr w:rsidR="0063591E" w14:paraId="32B9D961" w14:textId="77777777" w:rsidTr="0063591E">
        <w:trPr>
          <w:cnfStyle w:val="100000000000" w:firstRow="1" w:lastRow="0" w:firstColumn="0" w:lastColumn="0" w:oddVBand="0" w:evenVBand="0" w:oddHBand="0" w:evenHBand="0" w:firstRowFirstColumn="0" w:firstRowLastColumn="0" w:lastRowFirstColumn="0" w:lastRowLastColumn="0"/>
          <w:tblHeader/>
        </w:trPr>
        <w:tc>
          <w:tcPr>
            <w:tcW w:w="0" w:type="auto"/>
          </w:tcPr>
          <w:p w14:paraId="6215CA03" w14:textId="77777777" w:rsidR="0063591E" w:rsidRDefault="00000000">
            <w:pPr>
              <w:pStyle w:val="Compact"/>
            </w:pPr>
            <w:r>
              <w:rPr>
                <w:b/>
                <w:sz w:val="18"/>
              </w:rPr>
              <w:t>Follow-up</w:t>
            </w:r>
          </w:p>
        </w:tc>
        <w:tc>
          <w:tcPr>
            <w:tcW w:w="0" w:type="auto"/>
          </w:tcPr>
          <w:p w14:paraId="78F3D01E" w14:textId="77777777" w:rsidR="0063591E" w:rsidRDefault="00000000">
            <w:pPr>
              <w:pStyle w:val="Compact"/>
            </w:pPr>
            <w:r>
              <w:rPr>
                <w:b/>
                <w:sz w:val="18"/>
              </w:rPr>
              <w:t>Question</w:t>
            </w:r>
          </w:p>
        </w:tc>
        <w:tc>
          <w:tcPr>
            <w:tcW w:w="0" w:type="auto"/>
          </w:tcPr>
          <w:p w14:paraId="3C8418D8" w14:textId="77777777" w:rsidR="0063591E" w:rsidRDefault="00000000">
            <w:pPr>
              <w:pStyle w:val="Compact"/>
            </w:pPr>
            <w:r>
              <w:rPr>
                <w:b/>
                <w:sz w:val="18"/>
              </w:rPr>
              <w:t>Result</w:t>
            </w:r>
          </w:p>
        </w:tc>
      </w:tr>
      <w:tr w:rsidR="0063591E" w14:paraId="06EFD949" w14:textId="77777777">
        <w:tc>
          <w:tcPr>
            <w:tcW w:w="0" w:type="auto"/>
          </w:tcPr>
          <w:p w14:paraId="1ED53FF2" w14:textId="77777777" w:rsidR="0063591E" w:rsidRDefault="00000000">
            <w:pPr>
              <w:pStyle w:val="Compact"/>
            </w:pPr>
            <w:r>
              <w:rPr>
                <w:rStyle w:val="VerbatimChar"/>
                <w:sz w:val="18"/>
              </w:rPr>
              <w:t>allrows_continuous</w:t>
            </w:r>
          </w:p>
        </w:tc>
        <w:tc>
          <w:tcPr>
            <w:tcW w:w="0" w:type="auto"/>
          </w:tcPr>
          <w:p w14:paraId="7602FB5B" w14:textId="77777777" w:rsidR="0063591E" w:rsidRDefault="00000000">
            <w:pPr>
              <w:pStyle w:val="Compact"/>
            </w:pPr>
            <w:r>
              <w:rPr>
                <w:sz w:val="18"/>
              </w:rPr>
              <w:t>Does the score's link to impact grow with fire size, using all 218 rows and burned share as a continuous term?</w:t>
            </w:r>
          </w:p>
        </w:tc>
        <w:tc>
          <w:tcPr>
            <w:tcW w:w="0" w:type="auto"/>
          </w:tcPr>
          <w:p w14:paraId="6B71C718" w14:textId="77777777" w:rsidR="0063591E" w:rsidRDefault="00000000">
            <w:pPr>
              <w:pStyle w:val="Compact"/>
            </w:pPr>
            <w:r>
              <w:rPr>
                <w:sz w:val="18"/>
              </w:rPr>
              <w:t>No. All four interaction intervals include 0 (omnibus p = 0.31). Vulnerability is about +0.25 SD per SD at every size. Method false-alarm rate 2.4-6.1% on shuffled Y. One documented pre-fit amendment.</w:t>
            </w:r>
          </w:p>
        </w:tc>
      </w:tr>
      <w:tr w:rsidR="0063591E" w14:paraId="3876302D" w14:textId="77777777">
        <w:tc>
          <w:tcPr>
            <w:tcW w:w="0" w:type="auto"/>
          </w:tcPr>
          <w:p w14:paraId="3A6F78D9" w14:textId="77777777" w:rsidR="0063591E" w:rsidRDefault="00000000">
            <w:pPr>
              <w:pStyle w:val="Compact"/>
            </w:pPr>
            <w:r>
              <w:rPr>
                <w:rStyle w:val="VerbatimChar"/>
                <w:sz w:val="18"/>
              </w:rPr>
              <w:t>fiscal_benchmarks</w:t>
            </w:r>
          </w:p>
        </w:tc>
        <w:tc>
          <w:tcPr>
            <w:tcW w:w="0" w:type="auto"/>
          </w:tcPr>
          <w:p w14:paraId="617BE091" w14:textId="77777777" w:rsidR="0063591E" w:rsidRDefault="00000000">
            <w:pPr>
              <w:pStyle w:val="Compact"/>
            </w:pPr>
            <w:r>
              <w:rPr>
                <w:sz w:val="18"/>
              </w:rPr>
              <w:t>Does meeting NSW OLG's own benchmarks (8 benchmarks, 3 pre-fire years) predict impact?</w:t>
            </w:r>
          </w:p>
        </w:tc>
        <w:tc>
          <w:tcPr>
            <w:tcW w:w="0" w:type="auto"/>
          </w:tcPr>
          <w:p w14:paraId="6862FC4E" w14:textId="77777777" w:rsidR="0063591E" w:rsidRDefault="00000000">
            <w:pPr>
              <w:pStyle w:val="Compact"/>
            </w:pPr>
            <w:r>
              <w:rPr>
                <w:sz w:val="18"/>
              </w:rPr>
              <w:t>No: +0.10 [-0.10, +0.28] on all rows, +0.13 [-0.25, +0.46] on fires burning 5% or more. Benchmark thresholds verified against official documents (they also include asset maintenance &gt; 100%). Moderate face validity (rho +0.41 with 2013 TCorp ratings, 4 of 5 councils with documented trouble in the weakest third).</w:t>
            </w:r>
          </w:p>
        </w:tc>
      </w:tr>
      <w:tr w:rsidR="0063591E" w14:paraId="4BCC717A" w14:textId="77777777">
        <w:tc>
          <w:tcPr>
            <w:tcW w:w="0" w:type="auto"/>
          </w:tcPr>
          <w:p w14:paraId="29230125" w14:textId="77777777" w:rsidR="0063591E" w:rsidRDefault="00000000">
            <w:pPr>
              <w:pStyle w:val="Compact"/>
            </w:pPr>
            <w:r>
              <w:rPr>
                <w:rStyle w:val="VerbatimChar"/>
                <w:sz w:val="18"/>
              </w:rPr>
              <w:t>fp_outcome</w:t>
            </w:r>
          </w:p>
        </w:tc>
        <w:tc>
          <w:tcPr>
            <w:tcW w:w="0" w:type="auto"/>
          </w:tcPr>
          <w:p w14:paraId="3EEFB744" w14:textId="77777777" w:rsidR="0063591E" w:rsidRDefault="00000000">
            <w:pPr>
              <w:pStyle w:val="Compact"/>
            </w:pPr>
            <w:r>
              <w:rPr>
                <w:sz w:val="18"/>
              </w:rPr>
              <w:t>Is the fiscal-pressure outcome (FP) well built?</w:t>
            </w:r>
          </w:p>
        </w:tc>
        <w:tc>
          <w:tcPr>
            <w:tcW w:w="0" w:type="auto"/>
          </w:tcPr>
          <w:p w14:paraId="0D5688D8" w14:textId="77777777" w:rsidR="0063591E" w:rsidRDefault="00000000">
            <w:pPr>
              <w:pStyle w:val="Compact"/>
            </w:pPr>
            <w:r>
              <w:rPr>
                <w:sz w:val="18"/>
              </w:rPr>
              <w:t>Mostly normal budget movement (76-87% of fire rows sit inside the unburned 10th-90th percentile band); its three ingredients do not agree (mean pairwise rho -0.04); the renewals-ratio ingredient is arguably scored backwards. Three literature-based alternatives frozen in advance; none clearly better (0 of 36 paired comparisons excluded zero).</w:t>
            </w:r>
          </w:p>
        </w:tc>
      </w:tr>
      <w:tr w:rsidR="0063591E" w14:paraId="41952A92" w14:textId="77777777">
        <w:tc>
          <w:tcPr>
            <w:tcW w:w="0" w:type="auto"/>
          </w:tcPr>
          <w:p w14:paraId="7D2A3932" w14:textId="77777777" w:rsidR="0063591E" w:rsidRDefault="00000000">
            <w:pPr>
              <w:pStyle w:val="Compact"/>
            </w:pPr>
            <w:r>
              <w:rPr>
                <w:rStyle w:val="VerbatimChar"/>
                <w:sz w:val="18"/>
              </w:rPr>
              <w:t>dl_fill</w:t>
            </w:r>
          </w:p>
        </w:tc>
        <w:tc>
          <w:tcPr>
            <w:tcW w:w="0" w:type="auto"/>
          </w:tcPr>
          <w:p w14:paraId="57E1383C" w14:textId="77777777" w:rsidR="0063591E" w:rsidRDefault="00000000">
            <w:pPr>
              <w:pStyle w:val="Compact"/>
            </w:pPr>
            <w:r>
              <w:rPr>
                <w:sz w:val="18"/>
              </w:rPr>
              <w:t>Can the missing direct loss (DL, 128 of 218 rows) be filled?</w:t>
            </w:r>
          </w:p>
        </w:tc>
        <w:tc>
          <w:tcPr>
            <w:tcW w:w="0" w:type="auto"/>
          </w:tcPr>
          <w:p w14:paraId="76374669" w14:textId="77777777" w:rsidR="0063591E" w:rsidRDefault="00000000">
            <w:pPr>
              <w:pStyle w:val="Compact"/>
            </w:pPr>
            <w:r>
              <w:rPr>
                <w:sz w:val="18"/>
              </w:rPr>
              <w:t>Only 3 rows from stated figures; 42 more are zeros inferred from RFS statewide season totals; 27 flagged estimates. Coverage 90 to 93 reported, 135 with inferred zeros. Conclusions hold: risk score vs DL +0.43 before, +0.42 [+0.25, +0.54] after (reported + inferred).</w:t>
            </w:r>
          </w:p>
        </w:tc>
      </w:tr>
      <w:tr w:rsidR="0063591E" w14:paraId="12A83678" w14:textId="77777777">
        <w:tc>
          <w:tcPr>
            <w:tcW w:w="0" w:type="auto"/>
          </w:tcPr>
          <w:p w14:paraId="128F099E" w14:textId="77777777" w:rsidR="0063591E" w:rsidRDefault="00000000">
            <w:pPr>
              <w:pStyle w:val="Compact"/>
            </w:pPr>
            <w:r>
              <w:rPr>
                <w:rStyle w:val="VerbatimChar"/>
                <w:sz w:val="18"/>
              </w:rPr>
              <w:t>more_fires_scoping</w:t>
            </w:r>
          </w:p>
        </w:tc>
        <w:tc>
          <w:tcPr>
            <w:tcW w:w="0" w:type="auto"/>
          </w:tcPr>
          <w:p w14:paraId="1470BF6D" w14:textId="77777777" w:rsidR="0063591E" w:rsidRDefault="00000000">
            <w:pPr>
              <w:pStyle w:val="Compact"/>
            </w:pPr>
            <w:r>
              <w:rPr>
                <w:sz w:val="18"/>
              </w:rPr>
              <w:t xml:space="preserve">Which extra real large fires </w:t>
            </w:r>
            <w:r>
              <w:rPr>
                <w:sz w:val="18"/>
              </w:rPr>
              <w:lastRenderedPageBreak/>
              <w:t>could be added?</w:t>
            </w:r>
          </w:p>
        </w:tc>
        <w:tc>
          <w:tcPr>
            <w:tcW w:w="0" w:type="auto"/>
          </w:tcPr>
          <w:p w14:paraId="446C87F2" w14:textId="77777777" w:rsidR="0063591E" w:rsidRDefault="00000000">
            <w:pPr>
              <w:pStyle w:val="Compact"/>
            </w:pPr>
            <w:r>
              <w:rPr>
                <w:sz w:val="18"/>
              </w:rPr>
              <w:lastRenderedPageBreak/>
              <w:t xml:space="preserve">Measured burned share from local outlines. Best value: NSW Oct 2013 (5 </w:t>
            </w:r>
            <w:r>
              <w:rPr>
                <w:sz w:val="18"/>
              </w:rPr>
              <w:lastRenderedPageBreak/>
              <w:t>councils at 5% or more), South Australia (8 councils at 5% or more). Victoria's Black Saturday adds most (9 councils) but only a partial Y. Victorian, SA and Qld 2019 fires belong to the same season as Black Summer, so they add rows, not independent events. Council finance ratios are defined differently in every state.</w:t>
            </w:r>
          </w:p>
        </w:tc>
      </w:tr>
      <w:tr w:rsidR="0063591E" w14:paraId="519D2FCA" w14:textId="77777777">
        <w:tc>
          <w:tcPr>
            <w:tcW w:w="0" w:type="auto"/>
          </w:tcPr>
          <w:p w14:paraId="5A3E4E1E" w14:textId="77777777" w:rsidR="0063591E" w:rsidRDefault="00000000">
            <w:pPr>
              <w:pStyle w:val="Compact"/>
            </w:pPr>
            <w:r>
              <w:rPr>
                <w:rStyle w:val="VerbatimChar"/>
                <w:sz w:val="18"/>
              </w:rPr>
              <w:lastRenderedPageBreak/>
              <w:t>new_fires_test</w:t>
            </w:r>
          </w:p>
        </w:tc>
        <w:tc>
          <w:tcPr>
            <w:tcW w:w="0" w:type="auto"/>
          </w:tcPr>
          <w:p w14:paraId="2347BB67" w14:textId="77777777" w:rsidR="0063591E" w:rsidRDefault="00000000">
            <w:pPr>
              <w:pStyle w:val="Compact"/>
            </w:pPr>
            <w:r>
              <w:rPr>
                <w:sz w:val="18"/>
              </w:rPr>
              <w:t>Fresh test on two independent fires, frozen in advance</w:t>
            </w:r>
          </w:p>
        </w:tc>
        <w:tc>
          <w:tcPr>
            <w:tcW w:w="0" w:type="auto"/>
          </w:tcPr>
          <w:p w14:paraId="11ED247B" w14:textId="77777777" w:rsidR="0063591E" w:rsidRDefault="00000000">
            <w:pPr>
              <w:pStyle w:val="Compact"/>
            </w:pPr>
            <w:r>
              <w:rPr>
                <w:b/>
                <w:bCs/>
                <w:sz w:val="18"/>
              </w:rPr>
              <w:t>Cannot tell</w:t>
            </w:r>
            <w:r>
              <w:rPr>
                <w:sz w:val="18"/>
              </w:rPr>
              <w:t xml:space="preserve"> (details below).</w:t>
            </w:r>
          </w:p>
        </w:tc>
      </w:tr>
    </w:tbl>
    <w:p w14:paraId="163F3F90" w14:textId="77777777" w:rsidR="0063591E" w:rsidRDefault="00000000">
      <w:pPr>
        <w:pStyle w:val="Heading3"/>
      </w:pPr>
      <w:bookmarkStart w:id="13" w:name="X77467b1a8b3408890cbbd296869e5769b74ffbf"/>
      <w:r>
        <w:t>Fresh test on NSW Oct 2013 and Victoria Black Saturday 2009 (</w:t>
      </w:r>
      <w:r>
        <w:rPr>
          <w:rStyle w:val="VerbatimChar"/>
        </w:rPr>
        <w:t>followups/new_fires_test/</w:t>
      </w:r>
      <w:r>
        <w:t>)</w:t>
      </w:r>
    </w:p>
    <w:p w14:paraId="13762F5D" w14:textId="77777777" w:rsidR="0063591E" w:rsidRDefault="00000000">
      <w:pPr>
        <w:pStyle w:val="Compact"/>
        <w:numPr>
          <w:ilvl w:val="0"/>
          <w:numId w:val="10"/>
        </w:numPr>
      </w:pPr>
      <w:r>
        <w:rPr>
          <w:b/>
          <w:bCs/>
        </w:rPr>
        <w:t>Design (frozen and hash-locked before any outcome):</w:t>
      </w:r>
      <w:r>
        <w:t xml:space="preserve"> the v2 equal-weight score, with new councils placed in the original 129-council NSW distribution; the outcome built like the master (each indicator ranked against the existing 218-row distribution); pooled Spearman with a council-cluster bootstrap. Replicated only if the lower bound is above 0; not replicated only if the upper bound is below +0.30.</w:t>
      </w:r>
    </w:p>
    <w:p w14:paraId="3803B12B" w14:textId="77777777" w:rsidR="0063591E" w:rsidRDefault="00000000">
      <w:pPr>
        <w:pStyle w:val="Compact"/>
        <w:numPr>
          <w:ilvl w:val="0"/>
          <w:numId w:val="10"/>
        </w:numPr>
      </w:pPr>
      <w:r>
        <w:rPr>
          <w:b/>
          <w:bCs/>
        </w:rPr>
        <w:t>Rows:</w:t>
      </w:r>
      <w:r>
        <w:t xml:space="preserve"> 26 council rows (NSW 13, Victoria 13); 14 at 5% or more burned.</w:t>
      </w:r>
    </w:p>
    <w:p w14:paraId="00B082CF" w14:textId="77777777" w:rsidR="0063591E" w:rsidRDefault="00000000">
      <w:pPr>
        <w:pStyle w:val="Compact"/>
        <w:numPr>
          <w:ilvl w:val="0"/>
          <w:numId w:val="10"/>
        </w:numPr>
      </w:pPr>
      <w:r>
        <w:rPr>
          <w:b/>
          <w:bCs/>
        </w:rPr>
        <w:t>Result:</w:t>
      </w:r>
      <w:r>
        <w:t xml:space="preserve"> pooled </w:t>
      </w:r>
      <w:r>
        <w:rPr>
          <w:b/>
          <w:bCs/>
        </w:rPr>
        <w:t>+0.00 [-0.40, +0.40]</w:t>
      </w:r>
      <w:r>
        <w:t xml:space="preserve"> (NSW -0.07, Victoria +0.10): cannot tell. Power on these rows: 33% at rho 0.3, 52% at 0.4, 79% at 0.5.</w:t>
      </w:r>
    </w:p>
    <w:p w14:paraId="0E96FDEB" w14:textId="77777777" w:rsidR="0063591E" w:rsidRDefault="00000000">
      <w:pPr>
        <w:pStyle w:val="Compact"/>
        <w:numPr>
          <w:ilvl w:val="0"/>
          <w:numId w:val="10"/>
        </w:numPr>
      </w:pPr>
      <w:r>
        <w:rPr>
          <w:b/>
          <w:bCs/>
        </w:rPr>
        <w:t>What could be built:</w:t>
      </w:r>
      <w:r>
        <w:t xml:space="preserve"> NSW 2013 got hazard, exposure and vulnerability (the finance block was dropped by the frozen comparability rule); Victoria got vulnerability only (no BFPL equivalent, no comparable finances). No social-loss pillar in the frozen run. Homes destroyed: 13 of 28 rows, of which several NSW zeros are inferred.</w:t>
      </w:r>
    </w:p>
    <w:p w14:paraId="5197D51F" w14:textId="77777777" w:rsidR="0063591E" w:rsidRDefault="00000000">
      <w:pPr>
        <w:pStyle w:val="Compact"/>
        <w:numPr>
          <w:ilvl w:val="0"/>
          <w:numId w:val="10"/>
        </w:numPr>
      </w:pPr>
      <w:r>
        <w:rPr>
          <w:b/>
          <w:bCs/>
        </w:rPr>
        <w:t>Descriptive only (37 tests were run):</w:t>
      </w:r>
      <w:r>
        <w:t xml:space="preserve"> DL vs score -0.60 [-0.92, -0.04] on 11 rows (6 inferred zeros, Victoria only 2 councils); indirect loss +0.49 [+0.12, +0.75]. Neither is a verdict.</w:t>
      </w:r>
    </w:p>
    <w:p w14:paraId="48D7E6CE" w14:textId="77777777" w:rsidR="0063591E" w:rsidRDefault="00000000">
      <w:pPr>
        <w:pStyle w:val="Compact"/>
        <w:numPr>
          <w:ilvl w:val="0"/>
          <w:numId w:val="10"/>
        </w:numPr>
      </w:pPr>
      <w:r>
        <w:rPr>
          <w:b/>
          <w:bCs/>
        </w:rPr>
        <w:t>Stage 2 (exploratory, on rows already seen):</w:t>
      </w:r>
      <w:r>
        <w:t xml:space="preserve"> adding a social-loss pillar for NSW 2013 from two small DSS files (small cells counted as 10; low confidence) moved the pooled estimate to +0.12 [-0.27, +0.48]. Verdict unchanged. Victorian house loss per council was not found for 11 of 13 councils; the Victorian NV2005 vegetation layer was not downloaded (size unknown, offered through an order portal).</w:t>
      </w:r>
    </w:p>
    <w:p w14:paraId="1DBE5B95" w14:textId="77777777" w:rsidR="0063591E" w:rsidRDefault="00000000">
      <w:pPr>
        <w:pStyle w:val="Compact"/>
        <w:numPr>
          <w:ilvl w:val="0"/>
          <w:numId w:val="10"/>
        </w:numPr>
      </w:pPr>
      <w:r>
        <w:rPr>
          <w:b/>
          <w:bCs/>
        </w:rPr>
        <w:t>Source conflicts found:</w:t>
      </w:r>
      <w:r>
        <w:t xml:space="preserve"> RFS statewide total 216 vs the sum of its listed October 2013 fires 222; Murrindindi 1,397 vs 1,242 vs 538 homes; Churchill 145 vs 247 vs 133; statewide Black Saturday 2,029 vs 2,133.</w:t>
      </w:r>
    </w:p>
    <w:p w14:paraId="2ACC2870" w14:textId="77777777" w:rsidR="0063591E" w:rsidRDefault="00000000">
      <w:pPr>
        <w:pStyle w:val="Compact"/>
        <w:numPr>
          <w:ilvl w:val="0"/>
          <w:numId w:val="10"/>
        </w:numPr>
      </w:pPr>
      <w:r>
        <w:rPr>
          <w:b/>
          <w:bCs/>
        </w:rPr>
        <w:t>New rows are kept separate</w:t>
      </w:r>
      <w:r>
        <w:t xml:space="preserve"> in </w:t>
      </w:r>
      <w:r>
        <w:rPr>
          <w:rStyle w:val="VerbatimChar"/>
        </w:rPr>
        <w:t>fire_event_dataset/data/extra_fires/extra_fire_rows.csv</w:t>
      </w:r>
      <w:r>
        <w:t xml:space="preserve"> (git-ignored), not in the master workbook, until the question is settled.</w:t>
      </w:r>
    </w:p>
    <w:p w14:paraId="75382B33" w14:textId="77777777" w:rsidR="0063591E" w:rsidRDefault="00000000">
      <w:pPr>
        <w:pStyle w:val="Heading3"/>
      </w:pPr>
      <w:bookmarkStart w:id="14" w:name="what-would-settle-it"/>
      <w:bookmarkEnd w:id="13"/>
      <w:r>
        <w:t>What would settle it</w:t>
      </w:r>
    </w:p>
    <w:p w14:paraId="06DE2D8E" w14:textId="77777777" w:rsidR="0063591E" w:rsidRDefault="00000000">
      <w:pPr>
        <w:pStyle w:val="FirstParagraph"/>
      </w:pPr>
      <w:r>
        <w:t>About 45-50 comparable council rows from independent fires (about 30 if the true correlation is 0.5, about 85 if 0.3); the number of independent fires matters more than rows. Next candidates: South Australia, then other states. Victorian rows would need a hazard layer and council-level house-loss counts.</w:t>
      </w:r>
    </w:p>
    <w:p w14:paraId="148654F7" w14:textId="77777777" w:rsidR="0063591E" w:rsidRDefault="00000000">
      <w:pPr>
        <w:pStyle w:val="Heading2"/>
      </w:pPr>
      <w:bookmarkStart w:id="15" w:name="limits-to-keep-in-view"/>
      <w:bookmarkEnd w:id="12"/>
      <w:bookmarkEnd w:id="14"/>
      <w:r>
        <w:t>Limits to keep in view</w:t>
      </w:r>
    </w:p>
    <w:p w14:paraId="007639F0" w14:textId="77777777" w:rsidR="0063591E" w:rsidRDefault="00000000">
      <w:pPr>
        <w:pStyle w:val="Compact"/>
        <w:numPr>
          <w:ilvl w:val="0"/>
          <w:numId w:val="11"/>
        </w:numPr>
      </w:pPr>
      <w:r>
        <w:rPr>
          <w:b/>
          <w:bCs/>
        </w:rPr>
        <w:t>Black Summer drives the severity signal.</w:t>
      </w:r>
      <w:r>
        <w:t xml:space="preserve"> Excluding it, </w:t>
      </w:r>
      <w:r>
        <w:rPr>
          <w:rStyle w:val="VerbatimChar"/>
        </w:rPr>
        <w:t>risk_add</w:t>
      </w:r>
      <w:r>
        <w:t xml:space="preserve"> on Y is -0.19 [-0.39, +0.02] and the exploratory H+V is +0.03; only DL (+0.56) survives.</w:t>
      </w:r>
    </w:p>
    <w:p w14:paraId="52995420" w14:textId="77777777" w:rsidR="0063591E" w:rsidRDefault="00000000">
      <w:pPr>
        <w:pStyle w:val="Compact"/>
        <w:numPr>
          <w:ilvl w:val="0"/>
          <w:numId w:val="11"/>
        </w:numPr>
      </w:pPr>
      <w:r>
        <w:t>The H+V structure was chosen after looking at results (see above). The forking-path risk is real with 96 fires.</w:t>
      </w:r>
    </w:p>
    <w:p w14:paraId="5F3D2258" w14:textId="77777777" w:rsidR="0063591E" w:rsidRDefault="00000000">
      <w:pPr>
        <w:pStyle w:val="Compact"/>
        <w:numPr>
          <w:ilvl w:val="0"/>
          <w:numId w:val="11"/>
        </w:numPr>
      </w:pPr>
      <w:r>
        <w:t>BFPL is the current mapping (post-2019 updates), not a 2014 snapshot. It is a vegetation and slope hazard map, not a fire outcome, but councils remap over time.</w:t>
      </w:r>
    </w:p>
    <w:p w14:paraId="475B83A7" w14:textId="77777777" w:rsidR="0063591E" w:rsidRDefault="00000000">
      <w:pPr>
        <w:pStyle w:val="Compact"/>
        <w:numPr>
          <w:ilvl w:val="0"/>
          <w:numId w:val="11"/>
        </w:numPr>
      </w:pPr>
      <w:r>
        <w:t>"People inside BFPL" assumes uniform density inside each council, which overstates it for councils with bush and town separated.</w:t>
      </w:r>
    </w:p>
    <w:p w14:paraId="1CD676E9" w14:textId="77777777" w:rsidR="0063591E" w:rsidRDefault="00000000">
      <w:pPr>
        <w:pStyle w:val="Compact"/>
        <w:numPr>
          <w:ilvl w:val="0"/>
          <w:numId w:val="11"/>
        </w:numPr>
      </w:pPr>
      <w:r>
        <w:t>No fire-weather (FFDI climatology) and no council-wide slope in the score yet: BFPL already builds vegetation and slope in, but the weather leg Bowen listed is missing. Source would be a pre-2015 ERA5 climatology per council.</w:t>
      </w:r>
    </w:p>
    <w:p w14:paraId="6A9C88EE" w14:textId="77777777" w:rsidR="0063591E" w:rsidRDefault="00000000">
      <w:pPr>
        <w:pStyle w:val="Compact"/>
        <w:numPr>
          <w:ilvl w:val="0"/>
          <w:numId w:val="11"/>
        </w:numPr>
      </w:pPr>
      <w:r>
        <w:lastRenderedPageBreak/>
        <w:t>Rows within one fire share the same weather and burn, and Y is a within-sample rank composite. CIs cluster by council but not by fire.</w:t>
      </w:r>
    </w:p>
    <w:p w14:paraId="08D5F92F" w14:textId="22896A70" w:rsidR="0063591E" w:rsidRDefault="00000000" w:rsidP="0015419F">
      <w:pPr>
        <w:pStyle w:val="Compact"/>
        <w:numPr>
          <w:ilvl w:val="0"/>
          <w:numId w:val="11"/>
        </w:numPr>
      </w:pPr>
      <w:r>
        <w:t>Y has DL for only 90 of 218 rows.</w:t>
      </w:r>
      <w:bookmarkStart w:id="16" w:name="files"/>
      <w:bookmarkEnd w:id="0"/>
      <w:bookmarkEnd w:id="15"/>
      <w:bookmarkEnd w:id="16"/>
    </w:p>
    <w:sectPr w:rsidR="0063591E">
      <w:footnotePr>
        <w:numRestart w:val="eachSect"/>
      </w:footnotePr>
      <w:pgSz w:w="12240" w:h="15840"/>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BFD26E1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3F09AF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FE886F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CE01ED1"/>
    <w:multiLevelType w:val="hybridMultilevel"/>
    <w:tmpl w:val="349CB180"/>
    <w:lvl w:ilvl="0" w:tplc="30C0A6A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AF09B1"/>
    <w:multiLevelType w:val="hybridMultilevel"/>
    <w:tmpl w:val="6D26A3E0"/>
    <w:lvl w:ilvl="0" w:tplc="3FF62AB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5827795">
    <w:abstractNumId w:val="0"/>
  </w:num>
  <w:num w:numId="2" w16cid:durableId="711997312">
    <w:abstractNumId w:val="1"/>
  </w:num>
  <w:num w:numId="3" w16cid:durableId="2023047380">
    <w:abstractNumId w:val="1"/>
  </w:num>
  <w:num w:numId="4" w16cid:durableId="1305508585">
    <w:abstractNumId w:val="1"/>
  </w:num>
  <w:num w:numId="5" w16cid:durableId="1283268855">
    <w:abstractNumId w:val="1"/>
  </w:num>
  <w:num w:numId="6" w16cid:durableId="454909217">
    <w:abstractNumId w:val="1"/>
  </w:num>
  <w:num w:numId="7" w16cid:durableId="10790643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01050248">
    <w:abstractNumId w:val="1"/>
  </w:num>
  <w:num w:numId="9" w16cid:durableId="1846700206">
    <w:abstractNumId w:val="1"/>
  </w:num>
  <w:num w:numId="10" w16cid:durableId="1120106876">
    <w:abstractNumId w:val="1"/>
  </w:num>
  <w:num w:numId="11" w16cid:durableId="9605773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73113680">
    <w:abstractNumId w:val="3"/>
  </w:num>
  <w:num w:numId="13" w16cid:durableId="1592810132">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3591E"/>
    <w:rsid w:val="0014705B"/>
    <w:rsid w:val="0015419F"/>
    <w:rsid w:val="00357FEE"/>
    <w:rsid w:val="004B6AD9"/>
    <w:rsid w:val="005872C1"/>
    <w:rsid w:val="006249F2"/>
    <w:rsid w:val="0063591E"/>
    <w:rsid w:val="00C14BAC"/>
    <w:rsid w:val="00C87911"/>
    <w:rsid w:val="00EA5A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66CD4C2"/>
  <w15:docId w15:val="{EF938621-6339-A54B-A66F-D1DEFA76E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Calibri" w:hAnsi="Calibri"/>
      <w:sz w:val="21"/>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b/>
      <w:color w:val="000000"/>
      <w:sz w:val="3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b/>
      <w:color w:val="000000"/>
      <w:sz w:val="26"/>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b/>
      <w:color w:val="000000"/>
      <w:sz w:val="23"/>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b/>
      <w:color w:val="000000"/>
      <w:sz w:val="40"/>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Strong">
    <w:name w:val="Strong"/>
    <w:basedOn w:val="DefaultParagraphFont"/>
    <w:uiPriority w:val="22"/>
    <w:qFormat/>
    <w:rsid w:val="006249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9</Pages>
  <Words>4501</Words>
  <Characters>22691</Characters>
  <Application>Microsoft Office Word</Application>
  <DocSecurity>0</DocSecurity>
  <Lines>338</Lines>
  <Paragraphs>112</Paragraphs>
  <ScaleCrop>false</ScaleCrop>
  <HeadingPairs>
    <vt:vector size="2" baseType="variant">
      <vt:variant>
        <vt:lpstr>Title</vt:lpstr>
      </vt:variant>
      <vt:variant>
        <vt:i4>1</vt:i4>
      </vt:variant>
    </vt:vector>
  </HeadingPairs>
  <TitlesOfParts>
    <vt:vector size="1" baseType="lpstr">
      <vt:lpstr>Experiment 6: Pre-fire council risk score, tested against real fires</vt:lpstr>
    </vt:vector>
  </TitlesOfParts>
  <Company/>
  <LinksUpToDate>false</LinksUpToDate>
  <CharactersWithSpaces>27080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6: Pre-fire council risk score, tested against real fires</dc:title>
  <dc:creator/>
  <cp:keywords/>
  <cp:lastModifiedBy>WANG, JinRui</cp:lastModifiedBy>
  <cp:revision>8</cp:revision>
  <dcterms:created xsi:type="dcterms:W3CDTF">2026-09-29T11:48:00Z</dcterms:created>
  <dcterms:modified xsi:type="dcterms:W3CDTF">2026-09-29T12:19:00Z</dcterms:modified>
</cp:coreProperties>
</file>