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e4i5nmdsdf4" w:id="0"/>
      <w:bookmarkEnd w:id="0"/>
      <w:r w:rsidDel="00000000" w:rsidR="00000000" w:rsidRPr="00000000">
        <w:rPr>
          <w:rtl w:val="0"/>
        </w:rPr>
        <w:t xml:space="preserve">Pipedrive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5yookai8brn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Pipedrive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(v1)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Personal API Token or OAuth2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Pipedrive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9vs3xuv4adfx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API Token</w:t>
      </w:r>
      <w:r w:rsidDel="00000000" w:rsidR="00000000" w:rsidRPr="00000000">
        <w:rPr>
          <w:rtl w:val="0"/>
        </w:rPr>
        <w:t xml:space="preserve">: Secret 40-character hexadecimal token.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Domain</w:t>
      </w:r>
      <w:r w:rsidDel="00000000" w:rsidR="00000000" w:rsidRPr="00000000">
        <w:rPr>
          <w:rtl w:val="0"/>
        </w:rPr>
        <w:t xml:space="preserve">: Your Pipedrive URL prefix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yourcompany.pipedrive.com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ou0n6kjed2g8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Personal API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 in to your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Pipedrive Account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your profile icon/avatar in the top right corner.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Personal preferences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Your personal API token</w:t>
      </w:r>
      <w:r w:rsidDel="00000000" w:rsidR="00000000" w:rsidRPr="00000000">
        <w:rPr>
          <w:rtl w:val="0"/>
        </w:rPr>
        <w:t xml:space="preserve">, copy the 40-character string (or click </w:t>
      </w:r>
      <w:r w:rsidDel="00000000" w:rsidR="00000000" w:rsidRPr="00000000">
        <w:rPr>
          <w:b w:val="1"/>
          <w:bCs w:val="1"/>
          <w:rtl w:val="0"/>
        </w:rPr>
        <w:t xml:space="preserve">Generate new token</w:t>
      </w:r>
      <w:r w:rsidDel="00000000" w:rsidR="00000000" w:rsidRPr="00000000">
        <w:rPr>
          <w:rtl w:val="0"/>
        </w:rPr>
        <w:t xml:space="preserve"> if none exists).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Company Domain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Look at your browser address bar: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https://&lt;YOUR_COMPANY_DOMAIN&gt;.pipedrive.com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77rluo3i6h5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https://{company_domain}.pipedrive.com/v1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Deals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Deal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Persons (Contacts)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/persons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Organization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74dd6briiyl" w:id="5"/>
      <w:bookmarkEnd w:id="5"/>
      <w:r w:rsidDel="00000000" w:rsidR="00000000" w:rsidRPr="00000000">
        <w:rPr>
          <w:rtl w:val="0"/>
        </w:rPr>
        <w:t xml:space="preserve">5. Header / Query Format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 https://yourcompany.pipedrive.com/v1/deals?api_token=YOUR_PERSONAL_API_TOKEN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(Pipedrive API passes credentials 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api_token</w:t>
      </w:r>
      <w:r w:rsidDel="00000000" w:rsidR="00000000" w:rsidRPr="00000000">
        <w:rPr>
          <w:i w:val="1"/>
          <w:iCs w:val="1"/>
          <w:rtl w:val="0"/>
        </w:rPr>
        <w:t xml:space="preserve"> query parameter or Bearer 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3u7fxcum251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Pipedrive API</w:t>
      </w:r>
      <w:r w:rsidDel="00000000" w:rsidR="00000000" w:rsidRPr="00000000">
        <w:rPr>
          <w:rtl w:val="0"/>
        </w:rPr>
        <w:t xml:space="preserve"> and fill in your API Token and Company Domain.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Fields</w:t>
      </w:r>
      <w:r w:rsidDel="00000000" w:rsidR="00000000" w:rsidRPr="00000000">
        <w:rPr>
          <w:rtl w:val="0"/>
        </w:rPr>
        <w:t xml:space="preserve">: Pipedrive identifies custom fields using 40-character hash keys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2a7c8...</w:t>
      </w:r>
      <w:r w:rsidDel="00000000" w:rsidR="00000000" w:rsidRPr="00000000">
        <w:rPr>
          <w:rtl w:val="0"/>
        </w:rPr>
        <w:t xml:space="preserve">). n8n resolves these in node field mapping dropdowns.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pipedrive.com/docs/api/v1" TargetMode="External"/><Relationship Id="rId7" Type="http://schemas.openxmlformats.org/officeDocument/2006/relationships/hyperlink" Target="https://pipedriv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