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E7AB56" w14:textId="77777777" w:rsidR="00DC1BDE" w:rsidRDefault="003B79A7">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Optitrack</w:t>
      </w:r>
    </w:p>
    <w:p w14:paraId="25A4F02A" w14:textId="77777777" w:rsidR="00DC1BDE" w:rsidRDefault="003B79A7">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lundi 4 janvier 2021</w:t>
      </w:r>
    </w:p>
    <w:p w14:paraId="439E40B7" w14:textId="77777777" w:rsidR="00DC1BDE" w:rsidRDefault="003B79A7">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11:35</w:t>
      </w:r>
    </w:p>
    <w:p w14:paraId="292594EF"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1CF503F" w14:textId="77777777" w:rsidR="00DC1BDE" w:rsidRDefault="003B79A7">
      <w:pPr>
        <w:pStyle w:val="NormalWeb"/>
        <w:spacing w:before="0" w:beforeAutospacing="0" w:after="160" w:afterAutospacing="0"/>
        <w:rPr>
          <w:rFonts w:ascii="Calibri" w:hAnsi="Calibri" w:cs="Calibri"/>
          <w:sz w:val="22"/>
          <w:szCs w:val="22"/>
        </w:rPr>
      </w:pPr>
      <w:r>
        <w:rPr>
          <w:rFonts w:ascii="Calibri" w:hAnsi="Calibri" w:cs="Calibri"/>
          <w:b/>
          <w:bCs/>
          <w:sz w:val="22"/>
          <w:szCs w:val="22"/>
          <w:u w:val="single"/>
        </w:rPr>
        <w:t>Trame principale</w:t>
      </w:r>
    </w:p>
    <w:p w14:paraId="294635F0" w14:textId="77777777" w:rsidR="00DC1BDE" w:rsidRDefault="003B79A7">
      <w:pPr>
        <w:pStyle w:val="NormalWeb"/>
        <w:spacing w:before="0" w:beforeAutospacing="0" w:after="160" w:afterAutospacing="0"/>
        <w:rPr>
          <w:rFonts w:ascii="Calibri" w:hAnsi="Calibri" w:cs="Calibri"/>
          <w:sz w:val="22"/>
          <w:szCs w:val="22"/>
        </w:rPr>
      </w:pPr>
      <w:r>
        <w:rPr>
          <w:rFonts w:ascii="Calibri" w:hAnsi="Calibri" w:cs="Calibri"/>
          <w:sz w:val="22"/>
          <w:szCs w:val="22"/>
        </w:rPr>
        <w:t>Le protocole Natnet communique sur la base de la trame suivante</w:t>
      </w:r>
      <w:r>
        <w:rPr>
          <w:rFonts w:ascii="Calibri" w:hAnsi="Calibri" w:cs="Calibri"/>
          <w:sz w:val="22"/>
          <w:szCs w:val="22"/>
        </w:rPr>
        <w:br/>
      </w:r>
      <w:r>
        <w:rPr>
          <w:rFonts w:ascii="Calibri" w:hAnsi="Calibri" w:cs="Calibri"/>
          <w:i/>
          <w:iCs/>
          <w:sz w:val="22"/>
          <w:szCs w:val="22"/>
        </w:rPr>
        <w:t>trame</w:t>
      </w:r>
      <w:r>
        <w:rPr>
          <w:rFonts w:ascii="Calibri" w:hAnsi="Calibri" w:cs="Calibri"/>
          <w:sz w:val="22"/>
          <w:szCs w:val="22"/>
        </w:rPr>
        <w:t xml:space="preserve"> = [</w:t>
      </w:r>
      <w:r>
        <w:rPr>
          <w:rFonts w:ascii="Calibri" w:hAnsi="Calibri" w:cs="Calibri"/>
          <w:i/>
          <w:iCs/>
          <w:sz w:val="22"/>
          <w:szCs w:val="22"/>
        </w:rPr>
        <w:t>packetType</w:t>
      </w:r>
      <w:r>
        <w:rPr>
          <w:rFonts w:ascii="Calibri" w:hAnsi="Calibri" w:cs="Calibri"/>
          <w:sz w:val="22"/>
          <w:szCs w:val="22"/>
        </w:rPr>
        <w:t xml:space="preserve">, </w:t>
      </w:r>
      <w:r>
        <w:rPr>
          <w:rFonts w:ascii="Calibri" w:hAnsi="Calibri" w:cs="Calibri"/>
          <w:i/>
          <w:iCs/>
          <w:sz w:val="22"/>
          <w:szCs w:val="22"/>
        </w:rPr>
        <w:t xml:space="preserve">packetSize, </w:t>
      </w:r>
      <w:r>
        <w:rPr>
          <w:rFonts w:ascii="Calibri" w:hAnsi="Calibri" w:cs="Calibri"/>
          <w:b/>
          <w:bCs/>
          <w:sz w:val="22"/>
          <w:szCs w:val="22"/>
          <w:shd w:val="clear" w:color="auto" w:fill="FFFF99"/>
        </w:rPr>
        <w:t>paquet</w:t>
      </w:r>
      <w:r>
        <w:rPr>
          <w:rFonts w:ascii="Calibri" w:hAnsi="Calibri" w:cs="Calibri"/>
          <w:i/>
          <w:iCs/>
          <w:sz w:val="22"/>
          <w:szCs w:val="22"/>
          <w:shd w:val="clear" w:color="auto" w:fill="FFFF99"/>
        </w:rPr>
        <w:t>, ‘\0</w:t>
      </w:r>
      <w:r>
        <w:rPr>
          <w:rFonts w:ascii="Calibri" w:hAnsi="Calibri" w:cs="Calibri"/>
          <w:sz w:val="22"/>
          <w:szCs w:val="22"/>
        </w:rPr>
        <w:t>’] avec</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395"/>
        <w:gridCol w:w="1171"/>
        <w:gridCol w:w="882"/>
        <w:gridCol w:w="5604"/>
      </w:tblGrid>
      <w:tr w:rsidR="00DC1BDE" w14:paraId="4668439A" w14:textId="77777777">
        <w:trPr>
          <w:divId w:val="1432968976"/>
        </w:trPr>
        <w:tc>
          <w:tcPr>
            <w:tcW w:w="14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9002BF"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b/>
                <w:bCs/>
                <w:sz w:val="22"/>
                <w:szCs w:val="22"/>
              </w:rPr>
              <w:t>Désignation</w:t>
            </w:r>
          </w:p>
        </w:tc>
        <w:tc>
          <w:tcPr>
            <w:tcW w:w="13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C6029A"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b/>
                <w:bCs/>
                <w:sz w:val="22"/>
                <w:szCs w:val="22"/>
              </w:rPr>
              <w:t>Taille (bytes)</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5E7DAD"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b/>
                <w:bCs/>
                <w:sz w:val="22"/>
                <w:szCs w:val="22"/>
              </w:rPr>
              <w:t>Type</w:t>
            </w:r>
          </w:p>
        </w:tc>
        <w:tc>
          <w:tcPr>
            <w:tcW w:w="7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082461"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b/>
                <w:bCs/>
                <w:sz w:val="22"/>
                <w:szCs w:val="22"/>
              </w:rPr>
              <w:t>Contenu</w:t>
            </w:r>
          </w:p>
        </w:tc>
      </w:tr>
      <w:tr w:rsidR="00DC1BDE" w14:paraId="7CAF55CB" w14:textId="77777777">
        <w:trPr>
          <w:divId w:val="1432968976"/>
        </w:trPr>
        <w:tc>
          <w:tcPr>
            <w:tcW w:w="14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F644C9"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i/>
                <w:iCs/>
                <w:sz w:val="22"/>
                <w:szCs w:val="22"/>
              </w:rPr>
              <w:t>packetType</w:t>
            </w:r>
          </w:p>
        </w:tc>
        <w:tc>
          <w:tcPr>
            <w:tcW w:w="13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B9A4B2"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sz w:val="22"/>
                <w:szCs w:val="22"/>
              </w:rPr>
              <w:t>2</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EFF3B2"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sz w:val="22"/>
                <w:szCs w:val="22"/>
              </w:rPr>
              <w:t>int</w:t>
            </w:r>
          </w:p>
        </w:tc>
        <w:tc>
          <w:tcPr>
            <w:tcW w:w="7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649B87"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sz w:val="22"/>
                <w:szCs w:val="22"/>
              </w:rPr>
              <w:t>Type du paquet</w:t>
            </w:r>
          </w:p>
        </w:tc>
      </w:tr>
      <w:tr w:rsidR="00DC1BDE" w14:paraId="28774D1E" w14:textId="77777777">
        <w:trPr>
          <w:divId w:val="1432968976"/>
        </w:trPr>
        <w:tc>
          <w:tcPr>
            <w:tcW w:w="14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7B3F16"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i/>
                <w:iCs/>
                <w:sz w:val="22"/>
                <w:szCs w:val="22"/>
              </w:rPr>
              <w:t>packetSize</w:t>
            </w:r>
          </w:p>
        </w:tc>
        <w:tc>
          <w:tcPr>
            <w:tcW w:w="13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301007"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sz w:val="22"/>
                <w:szCs w:val="22"/>
              </w:rPr>
              <w:t>2</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E398B6"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sz w:val="22"/>
                <w:szCs w:val="22"/>
              </w:rPr>
              <w:t>int</w:t>
            </w:r>
          </w:p>
        </w:tc>
        <w:tc>
          <w:tcPr>
            <w:tcW w:w="7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66527D"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sz w:val="22"/>
                <w:szCs w:val="22"/>
              </w:rPr>
              <w:t>Longueur totale du paquet incluant le byte de séparation</w:t>
            </w:r>
          </w:p>
        </w:tc>
      </w:tr>
      <w:tr w:rsidR="00DC1BDE" w14:paraId="0AA6E3E6" w14:textId="77777777">
        <w:trPr>
          <w:divId w:val="1432968976"/>
        </w:trPr>
        <w:tc>
          <w:tcPr>
            <w:tcW w:w="14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D64B39"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b/>
                <w:bCs/>
                <w:sz w:val="22"/>
                <w:szCs w:val="22"/>
              </w:rPr>
              <w:t>paquet</w:t>
            </w:r>
          </w:p>
        </w:tc>
        <w:tc>
          <w:tcPr>
            <w:tcW w:w="13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107C95"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8846C8"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sz w:val="22"/>
                <w:szCs w:val="22"/>
              </w:rPr>
              <w:t>String</w:t>
            </w:r>
          </w:p>
        </w:tc>
        <w:tc>
          <w:tcPr>
            <w:tcW w:w="73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103AA6"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sz w:val="22"/>
                <w:szCs w:val="22"/>
              </w:rPr>
              <w:t>Paquet contenant un message dont la teneur et la longueur dépendent de l'identifiant (voir paragraphe suivant)</w:t>
            </w:r>
          </w:p>
        </w:tc>
      </w:tr>
      <w:tr w:rsidR="00DC1BDE" w14:paraId="047BD88D" w14:textId="77777777">
        <w:trPr>
          <w:divId w:val="1432968976"/>
        </w:trPr>
        <w:tc>
          <w:tcPr>
            <w:tcW w:w="14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81B01E"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i/>
                <w:iCs/>
                <w:sz w:val="22"/>
                <w:szCs w:val="22"/>
              </w:rPr>
              <w:t>'\0'</w:t>
            </w:r>
          </w:p>
        </w:tc>
        <w:tc>
          <w:tcPr>
            <w:tcW w:w="13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4E4643"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sz w:val="22"/>
                <w:szCs w:val="22"/>
              </w:rPr>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EA7099"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sz w:val="22"/>
                <w:szCs w:val="22"/>
              </w:rPr>
              <w:t>String</w:t>
            </w:r>
          </w:p>
        </w:tc>
        <w:tc>
          <w:tcPr>
            <w:tcW w:w="7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EE8BF4"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sz w:val="22"/>
                <w:szCs w:val="22"/>
              </w:rPr>
              <w:t>Byte de séparation, termine un packet</w:t>
            </w:r>
          </w:p>
        </w:tc>
      </w:tr>
    </w:tbl>
    <w:p w14:paraId="1E2F4296" w14:textId="77777777" w:rsidR="00DC1BDE" w:rsidRDefault="003B79A7">
      <w:pPr>
        <w:pStyle w:val="NormalWeb"/>
        <w:spacing w:before="0" w:beforeAutospacing="0" w:after="160" w:afterAutospacing="0"/>
        <w:rPr>
          <w:rFonts w:ascii="Calibri" w:hAnsi="Calibri" w:cs="Calibri"/>
          <w:sz w:val="22"/>
          <w:szCs w:val="22"/>
        </w:rPr>
      </w:pPr>
      <w:r>
        <w:rPr>
          <w:rFonts w:ascii="Calibri" w:hAnsi="Calibri" w:cs="Calibri"/>
          <w:sz w:val="22"/>
          <w:szCs w:val="22"/>
        </w:rPr>
        <w:t> </w:t>
      </w:r>
    </w:p>
    <w:p w14:paraId="161A3229" w14:textId="77777777" w:rsidR="00DC1BDE" w:rsidRDefault="003B79A7">
      <w:pPr>
        <w:pStyle w:val="NormalWeb"/>
        <w:spacing w:before="0" w:beforeAutospacing="0" w:after="160" w:afterAutospacing="0"/>
        <w:rPr>
          <w:rFonts w:ascii="Calibri" w:hAnsi="Calibri" w:cs="Calibri"/>
          <w:sz w:val="22"/>
          <w:szCs w:val="22"/>
        </w:rPr>
      </w:pPr>
      <w:r>
        <w:rPr>
          <w:rFonts w:ascii="Calibri" w:hAnsi="Calibri" w:cs="Calibri"/>
          <w:sz w:val="22"/>
          <w:szCs w:val="22"/>
        </w:rPr>
        <w:t>On recense dix types de paquets identifiés selon la codification :</w:t>
      </w:r>
    </w:p>
    <w:p w14:paraId="0603152E" w14:textId="77777777" w:rsidR="00DC1BDE" w:rsidRDefault="003B79A7">
      <w:pPr>
        <w:pStyle w:val="NormalWeb"/>
        <w:spacing w:before="0" w:beforeAutospacing="0" w:after="0" w:afterAutospacing="0" w:line="280" w:lineRule="atLeast"/>
        <w:rPr>
          <w:rFonts w:ascii="Consolas" w:hAnsi="Consolas" w:cs="Calibri"/>
          <w:sz w:val="21"/>
          <w:szCs w:val="21"/>
        </w:rPr>
      </w:pPr>
      <w:r>
        <w:rPr>
          <w:rFonts w:ascii="Consolas" w:hAnsi="Consolas" w:cs="Calibri"/>
          <w:color w:val="D6D6D6"/>
          <w:sz w:val="21"/>
          <w:szCs w:val="21"/>
          <w:shd w:val="clear" w:color="auto" w:fill="1E1E1E"/>
        </w:rPr>
        <w:t>    </w:t>
      </w:r>
      <w:r>
        <w:rPr>
          <w:rFonts w:ascii="Consolas" w:hAnsi="Consolas" w:cs="Calibri"/>
          <w:color w:val="C8D9C0"/>
          <w:sz w:val="21"/>
          <w:szCs w:val="21"/>
          <w:shd w:val="clear" w:color="auto" w:fill="1E1E1E"/>
        </w:rPr>
        <w:t># Client/server message ids</w:t>
      </w:r>
    </w:p>
    <w:p w14:paraId="3F5047B9" w14:textId="77777777" w:rsidR="00DC1BDE" w:rsidRDefault="003B79A7">
      <w:pPr>
        <w:pStyle w:val="NormalWeb"/>
        <w:spacing w:before="0" w:beforeAutospacing="0" w:after="0" w:afterAutospacing="0" w:line="280" w:lineRule="atLeast"/>
        <w:rPr>
          <w:rFonts w:ascii="Consolas" w:hAnsi="Consolas" w:cs="Calibri"/>
          <w:sz w:val="21"/>
          <w:szCs w:val="21"/>
        </w:rPr>
      </w:pPr>
      <w:r>
        <w:rPr>
          <w:rFonts w:ascii="Consolas" w:hAnsi="Consolas" w:cs="Calibri"/>
          <w:color w:val="D6D6D6"/>
          <w:sz w:val="21"/>
          <w:szCs w:val="21"/>
          <w:shd w:val="clear" w:color="auto" w:fill="1E1E1E"/>
        </w:rPr>
        <w:t>    NAT_PING                  = </w:t>
      </w:r>
      <w:r>
        <w:rPr>
          <w:rFonts w:ascii="Consolas" w:hAnsi="Consolas" w:cs="Calibri"/>
          <w:color w:val="C7DABD"/>
          <w:sz w:val="21"/>
          <w:szCs w:val="21"/>
          <w:shd w:val="clear" w:color="auto" w:fill="1E1E1E"/>
        </w:rPr>
        <w:t>0</w:t>
      </w:r>
      <w:r>
        <w:rPr>
          <w:rFonts w:ascii="Consolas" w:hAnsi="Consolas" w:cs="Calibri"/>
          <w:color w:val="D6D6D6"/>
          <w:sz w:val="21"/>
          <w:szCs w:val="21"/>
          <w:shd w:val="clear" w:color="auto" w:fill="1E1E1E"/>
        </w:rPr>
        <w:t> </w:t>
      </w:r>
    </w:p>
    <w:p w14:paraId="05DC5F06" w14:textId="77777777" w:rsidR="00DC1BDE" w:rsidRDefault="003B79A7">
      <w:pPr>
        <w:pStyle w:val="NormalWeb"/>
        <w:spacing w:before="0" w:beforeAutospacing="0" w:after="0" w:afterAutospacing="0" w:line="280" w:lineRule="atLeast"/>
        <w:rPr>
          <w:rFonts w:ascii="Consolas" w:hAnsi="Consolas" w:cs="Calibri"/>
          <w:sz w:val="21"/>
          <w:szCs w:val="21"/>
        </w:rPr>
      </w:pPr>
      <w:r>
        <w:rPr>
          <w:rFonts w:ascii="Consolas" w:hAnsi="Consolas" w:cs="Calibri"/>
          <w:color w:val="D6D6D6"/>
          <w:sz w:val="21"/>
          <w:szCs w:val="21"/>
          <w:shd w:val="clear" w:color="auto" w:fill="1E1E1E"/>
        </w:rPr>
        <w:t>    NAT_PINGRESPONSE          = </w:t>
      </w:r>
      <w:r>
        <w:rPr>
          <w:rFonts w:ascii="Consolas" w:hAnsi="Consolas" w:cs="Calibri"/>
          <w:color w:val="C7DABD"/>
          <w:sz w:val="21"/>
          <w:szCs w:val="21"/>
          <w:shd w:val="clear" w:color="auto" w:fill="1E1E1E"/>
        </w:rPr>
        <w:t>1</w:t>
      </w:r>
    </w:p>
    <w:p w14:paraId="72362259" w14:textId="77777777" w:rsidR="00DC1BDE" w:rsidRDefault="003B79A7">
      <w:pPr>
        <w:pStyle w:val="NormalWeb"/>
        <w:spacing w:before="0" w:beforeAutospacing="0" w:after="0" w:afterAutospacing="0" w:line="280" w:lineRule="atLeast"/>
        <w:rPr>
          <w:rFonts w:ascii="Consolas" w:hAnsi="Consolas" w:cs="Calibri"/>
          <w:sz w:val="21"/>
          <w:szCs w:val="21"/>
        </w:rPr>
      </w:pPr>
      <w:r>
        <w:rPr>
          <w:rFonts w:ascii="Consolas" w:hAnsi="Consolas" w:cs="Calibri"/>
          <w:color w:val="D6D6D6"/>
          <w:sz w:val="21"/>
          <w:szCs w:val="21"/>
          <w:shd w:val="clear" w:color="auto" w:fill="1E1E1E"/>
        </w:rPr>
        <w:t>    NAT_REQUEST               = </w:t>
      </w:r>
      <w:r>
        <w:rPr>
          <w:rFonts w:ascii="Consolas" w:hAnsi="Consolas" w:cs="Calibri"/>
          <w:color w:val="C7DABD"/>
          <w:sz w:val="21"/>
          <w:szCs w:val="21"/>
          <w:shd w:val="clear" w:color="auto" w:fill="1E1E1E"/>
        </w:rPr>
        <w:t>2</w:t>
      </w:r>
    </w:p>
    <w:p w14:paraId="21D0A0E0" w14:textId="77777777" w:rsidR="00DC1BDE" w:rsidRDefault="003B79A7">
      <w:pPr>
        <w:pStyle w:val="NormalWeb"/>
        <w:spacing w:before="0" w:beforeAutospacing="0" w:after="0" w:afterAutospacing="0" w:line="280" w:lineRule="atLeast"/>
        <w:rPr>
          <w:rFonts w:ascii="Consolas" w:hAnsi="Consolas" w:cs="Calibri"/>
          <w:sz w:val="21"/>
          <w:szCs w:val="21"/>
        </w:rPr>
      </w:pPr>
      <w:r>
        <w:rPr>
          <w:rFonts w:ascii="Consolas" w:hAnsi="Consolas" w:cs="Calibri"/>
          <w:color w:val="D6D6D6"/>
          <w:sz w:val="21"/>
          <w:szCs w:val="21"/>
          <w:shd w:val="clear" w:color="auto" w:fill="1E1E1E"/>
        </w:rPr>
        <w:t>    NAT_RESPONSE              = </w:t>
      </w:r>
      <w:r>
        <w:rPr>
          <w:rFonts w:ascii="Consolas" w:hAnsi="Consolas" w:cs="Calibri"/>
          <w:color w:val="C7DABD"/>
          <w:sz w:val="21"/>
          <w:szCs w:val="21"/>
          <w:shd w:val="clear" w:color="auto" w:fill="1E1E1E"/>
        </w:rPr>
        <w:t>3</w:t>
      </w:r>
    </w:p>
    <w:p w14:paraId="5BB8849E" w14:textId="77777777" w:rsidR="00DC1BDE" w:rsidRDefault="003B79A7">
      <w:pPr>
        <w:pStyle w:val="NormalWeb"/>
        <w:spacing w:before="0" w:beforeAutospacing="0" w:after="0" w:afterAutospacing="0" w:line="280" w:lineRule="atLeast"/>
        <w:rPr>
          <w:rFonts w:ascii="Consolas" w:hAnsi="Consolas" w:cs="Calibri"/>
          <w:sz w:val="21"/>
          <w:szCs w:val="21"/>
        </w:rPr>
      </w:pPr>
      <w:r>
        <w:rPr>
          <w:rFonts w:ascii="Consolas" w:hAnsi="Consolas" w:cs="Calibri"/>
          <w:color w:val="D6D6D6"/>
          <w:sz w:val="21"/>
          <w:szCs w:val="21"/>
          <w:shd w:val="clear" w:color="auto" w:fill="1E1E1E"/>
        </w:rPr>
        <w:t>    NAT_REQUEST_MODELDEF      = </w:t>
      </w:r>
      <w:r>
        <w:rPr>
          <w:rFonts w:ascii="Consolas" w:hAnsi="Consolas" w:cs="Calibri"/>
          <w:color w:val="C7DABD"/>
          <w:sz w:val="21"/>
          <w:szCs w:val="21"/>
          <w:shd w:val="clear" w:color="auto" w:fill="1E1E1E"/>
        </w:rPr>
        <w:t>4</w:t>
      </w:r>
    </w:p>
    <w:p w14:paraId="50C49A08" w14:textId="77777777" w:rsidR="00DC1BDE" w:rsidRDefault="003B79A7">
      <w:pPr>
        <w:pStyle w:val="NormalWeb"/>
        <w:spacing w:before="0" w:beforeAutospacing="0" w:after="0" w:afterAutospacing="0" w:line="280" w:lineRule="atLeast"/>
        <w:rPr>
          <w:rFonts w:ascii="Consolas" w:hAnsi="Consolas" w:cs="Calibri"/>
          <w:sz w:val="21"/>
          <w:szCs w:val="21"/>
        </w:rPr>
      </w:pPr>
      <w:r>
        <w:rPr>
          <w:rFonts w:ascii="Consolas" w:hAnsi="Consolas" w:cs="Calibri"/>
          <w:color w:val="D6D6D6"/>
          <w:sz w:val="21"/>
          <w:szCs w:val="21"/>
          <w:shd w:val="clear" w:color="auto" w:fill="1E1E1E"/>
        </w:rPr>
        <w:t>    NAT_MODELDEF              = </w:t>
      </w:r>
      <w:r>
        <w:rPr>
          <w:rFonts w:ascii="Consolas" w:hAnsi="Consolas" w:cs="Calibri"/>
          <w:color w:val="C7DABD"/>
          <w:sz w:val="21"/>
          <w:szCs w:val="21"/>
          <w:shd w:val="clear" w:color="auto" w:fill="1E1E1E"/>
        </w:rPr>
        <w:t>5</w:t>
      </w:r>
    </w:p>
    <w:p w14:paraId="21560FAE" w14:textId="77777777" w:rsidR="00DC1BDE" w:rsidRDefault="003B79A7">
      <w:pPr>
        <w:pStyle w:val="NormalWeb"/>
        <w:spacing w:before="0" w:beforeAutospacing="0" w:after="0" w:afterAutospacing="0" w:line="280" w:lineRule="atLeast"/>
        <w:rPr>
          <w:rFonts w:ascii="Consolas" w:hAnsi="Consolas" w:cs="Calibri"/>
          <w:sz w:val="21"/>
          <w:szCs w:val="21"/>
        </w:rPr>
      </w:pPr>
      <w:r>
        <w:rPr>
          <w:rFonts w:ascii="Consolas" w:hAnsi="Consolas" w:cs="Calibri"/>
          <w:color w:val="D6D6D6"/>
          <w:sz w:val="21"/>
          <w:szCs w:val="21"/>
          <w:shd w:val="clear" w:color="auto" w:fill="1E1E1E"/>
        </w:rPr>
        <w:t>    NAT_REQUEST_FRAMEOFDATA   = </w:t>
      </w:r>
      <w:r>
        <w:rPr>
          <w:rFonts w:ascii="Consolas" w:hAnsi="Consolas" w:cs="Calibri"/>
          <w:color w:val="C7DABD"/>
          <w:sz w:val="21"/>
          <w:szCs w:val="21"/>
          <w:shd w:val="clear" w:color="auto" w:fill="1E1E1E"/>
        </w:rPr>
        <w:t>6</w:t>
      </w:r>
    </w:p>
    <w:p w14:paraId="7DA459D4" w14:textId="77777777" w:rsidR="00DC1BDE" w:rsidRDefault="003B79A7">
      <w:pPr>
        <w:pStyle w:val="NormalWeb"/>
        <w:spacing w:before="0" w:beforeAutospacing="0" w:after="0" w:afterAutospacing="0" w:line="280" w:lineRule="atLeast"/>
        <w:rPr>
          <w:rFonts w:ascii="Consolas" w:hAnsi="Consolas" w:cs="Calibri"/>
          <w:sz w:val="21"/>
          <w:szCs w:val="21"/>
        </w:rPr>
      </w:pPr>
      <w:r>
        <w:rPr>
          <w:rFonts w:ascii="Consolas" w:hAnsi="Consolas" w:cs="Calibri"/>
          <w:color w:val="D6D6D6"/>
          <w:sz w:val="21"/>
          <w:szCs w:val="21"/>
          <w:shd w:val="clear" w:color="auto" w:fill="1E1E1E"/>
        </w:rPr>
        <w:t>    NAT_FRAMEOFDATA           = </w:t>
      </w:r>
      <w:r>
        <w:rPr>
          <w:rFonts w:ascii="Consolas" w:hAnsi="Consolas" w:cs="Calibri"/>
          <w:color w:val="C7DABD"/>
          <w:sz w:val="21"/>
          <w:szCs w:val="21"/>
          <w:shd w:val="clear" w:color="auto" w:fill="1E1E1E"/>
        </w:rPr>
        <w:t>7</w:t>
      </w:r>
    </w:p>
    <w:p w14:paraId="25170F21" w14:textId="77777777" w:rsidR="00DC1BDE" w:rsidRDefault="003B79A7">
      <w:pPr>
        <w:pStyle w:val="NormalWeb"/>
        <w:spacing w:before="0" w:beforeAutospacing="0" w:after="0" w:afterAutospacing="0" w:line="280" w:lineRule="atLeast"/>
        <w:rPr>
          <w:rFonts w:ascii="Consolas" w:hAnsi="Consolas" w:cs="Calibri"/>
          <w:sz w:val="21"/>
          <w:szCs w:val="21"/>
        </w:rPr>
      </w:pPr>
      <w:r>
        <w:rPr>
          <w:rFonts w:ascii="Consolas" w:hAnsi="Consolas" w:cs="Calibri"/>
          <w:color w:val="D6D6D6"/>
          <w:sz w:val="21"/>
          <w:szCs w:val="21"/>
          <w:shd w:val="clear" w:color="auto" w:fill="1E1E1E"/>
        </w:rPr>
        <w:t>    NAT_MESSAGESTRING         = </w:t>
      </w:r>
      <w:r>
        <w:rPr>
          <w:rFonts w:ascii="Consolas" w:hAnsi="Consolas" w:cs="Calibri"/>
          <w:color w:val="C7DABD"/>
          <w:sz w:val="21"/>
          <w:szCs w:val="21"/>
          <w:shd w:val="clear" w:color="auto" w:fill="1E1E1E"/>
        </w:rPr>
        <w:t>8</w:t>
      </w:r>
    </w:p>
    <w:p w14:paraId="00AC3B3C" w14:textId="77777777" w:rsidR="00DC1BDE" w:rsidRDefault="003B79A7">
      <w:pPr>
        <w:pStyle w:val="NormalWeb"/>
        <w:spacing w:before="0" w:beforeAutospacing="0" w:after="0" w:afterAutospacing="0" w:line="280" w:lineRule="atLeast"/>
        <w:rPr>
          <w:rFonts w:ascii="Consolas" w:hAnsi="Consolas" w:cs="Calibri"/>
          <w:sz w:val="21"/>
          <w:szCs w:val="21"/>
        </w:rPr>
      </w:pPr>
      <w:r>
        <w:rPr>
          <w:rFonts w:ascii="Consolas" w:hAnsi="Consolas" w:cs="Calibri"/>
          <w:color w:val="D6D6D6"/>
          <w:sz w:val="21"/>
          <w:szCs w:val="21"/>
          <w:shd w:val="clear" w:color="auto" w:fill="1E1E1E"/>
        </w:rPr>
        <w:t>    NAT_DISCONNECT            = </w:t>
      </w:r>
      <w:r>
        <w:rPr>
          <w:rFonts w:ascii="Consolas" w:hAnsi="Consolas" w:cs="Calibri"/>
          <w:color w:val="C7DABD"/>
          <w:sz w:val="21"/>
          <w:szCs w:val="21"/>
          <w:shd w:val="clear" w:color="auto" w:fill="1E1E1E"/>
        </w:rPr>
        <w:t>9</w:t>
      </w:r>
      <w:r>
        <w:rPr>
          <w:rFonts w:ascii="Consolas" w:hAnsi="Consolas" w:cs="Calibri"/>
          <w:color w:val="D6D6D6"/>
          <w:sz w:val="21"/>
          <w:szCs w:val="21"/>
          <w:shd w:val="clear" w:color="auto" w:fill="1E1E1E"/>
        </w:rPr>
        <w:t> </w:t>
      </w:r>
    </w:p>
    <w:p w14:paraId="6A6922E5" w14:textId="77777777" w:rsidR="00DC1BDE" w:rsidRDefault="003B79A7">
      <w:pPr>
        <w:pStyle w:val="NormalWeb"/>
        <w:spacing w:before="0" w:beforeAutospacing="0" w:after="0" w:afterAutospacing="0" w:line="280" w:lineRule="atLeast"/>
        <w:rPr>
          <w:rFonts w:ascii="Consolas" w:hAnsi="Consolas" w:cs="Calibri"/>
          <w:sz w:val="21"/>
          <w:szCs w:val="21"/>
        </w:rPr>
      </w:pPr>
      <w:r>
        <w:rPr>
          <w:rFonts w:ascii="Consolas" w:hAnsi="Consolas" w:cs="Calibri"/>
          <w:color w:val="D6D6D6"/>
          <w:sz w:val="21"/>
          <w:szCs w:val="21"/>
          <w:shd w:val="clear" w:color="auto" w:fill="1E1E1E"/>
        </w:rPr>
        <w:t>    NAT_UNRECOGNIZED_REQUEST  = </w:t>
      </w:r>
      <w:r>
        <w:rPr>
          <w:rFonts w:ascii="Consolas" w:hAnsi="Consolas" w:cs="Calibri"/>
          <w:color w:val="C7DABD"/>
          <w:sz w:val="21"/>
          <w:szCs w:val="21"/>
          <w:shd w:val="clear" w:color="auto" w:fill="1E1E1E"/>
        </w:rPr>
        <w:t>100</w:t>
      </w:r>
    </w:p>
    <w:p w14:paraId="5E6C8A93" w14:textId="77777777" w:rsidR="00DC1BDE" w:rsidRDefault="003B79A7">
      <w:pPr>
        <w:pStyle w:val="NormalWeb"/>
        <w:spacing w:before="0" w:beforeAutospacing="0" w:after="160" w:afterAutospacing="0"/>
        <w:rPr>
          <w:rFonts w:ascii="Calibri" w:hAnsi="Calibri" w:cs="Calibri"/>
          <w:sz w:val="22"/>
          <w:szCs w:val="22"/>
        </w:rPr>
      </w:pPr>
      <w:r>
        <w:rPr>
          <w:rFonts w:ascii="Calibri" w:hAnsi="Calibri" w:cs="Calibri"/>
          <w:sz w:val="22"/>
          <w:szCs w:val="22"/>
        </w:rPr>
        <w:t> </w:t>
      </w:r>
    </w:p>
    <w:p w14:paraId="050D177A" w14:textId="77777777" w:rsidR="00DC1BDE" w:rsidRDefault="003B79A7">
      <w:pPr>
        <w:pStyle w:val="NormalWeb"/>
        <w:spacing w:before="0" w:beforeAutospacing="0" w:after="160" w:afterAutospacing="0"/>
        <w:rPr>
          <w:rFonts w:ascii="Calibri" w:hAnsi="Calibri" w:cs="Calibri"/>
          <w:sz w:val="22"/>
          <w:szCs w:val="22"/>
        </w:rPr>
      </w:pPr>
      <w:r>
        <w:rPr>
          <w:rFonts w:ascii="Calibri" w:hAnsi="Calibri" w:cs="Calibri"/>
          <w:sz w:val="22"/>
          <w:szCs w:val="22"/>
        </w:rPr>
        <w:t xml:space="preserve">Ces paquets peuvent être reçus ou émis par le client. Dans le cadre de notre application, nous allons nous focaliser sur </w:t>
      </w:r>
      <w:r>
        <w:rPr>
          <w:rFonts w:ascii="Calibri" w:hAnsi="Calibri" w:cs="Calibri"/>
          <w:sz w:val="22"/>
          <w:szCs w:val="22"/>
          <w:shd w:val="clear" w:color="auto" w:fill="FFFF99"/>
        </w:rPr>
        <w:t>deux types</w:t>
      </w:r>
      <w:r>
        <w:rPr>
          <w:rFonts w:ascii="Calibri" w:hAnsi="Calibri" w:cs="Calibri"/>
          <w:sz w:val="22"/>
          <w:szCs w:val="22"/>
        </w:rPr>
        <w:t xml:space="preserve"> :  </w:t>
      </w:r>
      <w:r>
        <w:rPr>
          <w:rFonts w:ascii="Calibri" w:hAnsi="Calibri" w:cs="Calibri"/>
          <w:b/>
          <w:bCs/>
          <w:sz w:val="22"/>
          <w:szCs w:val="22"/>
        </w:rPr>
        <w:t xml:space="preserve">NAT_REQUEST_MODELDEF </w:t>
      </w:r>
      <w:r>
        <w:rPr>
          <w:rFonts w:ascii="Calibri" w:hAnsi="Calibri" w:cs="Calibri"/>
          <w:sz w:val="22"/>
          <w:szCs w:val="22"/>
        </w:rPr>
        <w:t xml:space="preserve">et </w:t>
      </w:r>
      <w:r>
        <w:rPr>
          <w:rFonts w:ascii="Calibri" w:hAnsi="Calibri" w:cs="Calibri"/>
          <w:b/>
          <w:bCs/>
          <w:sz w:val="22"/>
          <w:szCs w:val="22"/>
        </w:rPr>
        <w:t xml:space="preserve">NAT_FRAMEOFDATA. </w:t>
      </w:r>
      <w:r>
        <w:rPr>
          <w:rFonts w:ascii="Calibri" w:hAnsi="Calibri" w:cs="Calibri"/>
          <w:sz w:val="22"/>
          <w:szCs w:val="22"/>
        </w:rPr>
        <w:t>Ces informations sont en partie extraites du wiki d'optitrack  (</w:t>
      </w:r>
      <w:hyperlink r:id="rId5" w:anchor="Frame_of_Mocap_Data" w:history="1">
        <w:r>
          <w:rPr>
            <w:rStyle w:val="Lienhypertexte"/>
            <w:rFonts w:ascii="Calibri" w:hAnsi="Calibri" w:cs="Calibri"/>
            <w:sz w:val="22"/>
            <w:szCs w:val="22"/>
          </w:rPr>
          <w:t>https://v22.wiki.optitrack.com/index.php?title=NatNet:_Data_Types#Frame_of_Mocap_Data</w:t>
        </w:r>
      </w:hyperlink>
      <w:r>
        <w:rPr>
          <w:rFonts w:ascii="Calibri" w:hAnsi="Calibri" w:cs="Calibri"/>
          <w:sz w:val="22"/>
          <w:szCs w:val="22"/>
        </w:rPr>
        <w:t xml:space="preserve">), du code </w:t>
      </w:r>
      <w:r>
        <w:rPr>
          <w:rFonts w:ascii="Calibri" w:hAnsi="Calibri" w:cs="Calibri"/>
          <w:i/>
          <w:iCs/>
          <w:sz w:val="22"/>
          <w:szCs w:val="22"/>
        </w:rPr>
        <w:t>PythonSample.py</w:t>
      </w:r>
      <w:r>
        <w:rPr>
          <w:rFonts w:ascii="Calibri" w:hAnsi="Calibri" w:cs="Calibri"/>
          <w:sz w:val="22"/>
          <w:szCs w:val="22"/>
        </w:rPr>
        <w:t xml:space="preserve"> et </w:t>
      </w:r>
      <w:r>
        <w:rPr>
          <w:rFonts w:ascii="Calibri" w:hAnsi="Calibri" w:cs="Calibri"/>
          <w:i/>
          <w:iCs/>
          <w:sz w:val="22"/>
          <w:szCs w:val="22"/>
        </w:rPr>
        <w:t>NatNetClient.py</w:t>
      </w:r>
    </w:p>
    <w:p w14:paraId="624A5047" w14:textId="77777777" w:rsidR="00DC1BDE" w:rsidRDefault="003B79A7">
      <w:pPr>
        <w:pStyle w:val="NormalWeb"/>
        <w:spacing w:before="0" w:beforeAutospacing="0" w:after="160" w:afterAutospacing="0"/>
        <w:rPr>
          <w:rFonts w:ascii="Calibri" w:hAnsi="Calibri" w:cs="Calibri"/>
          <w:sz w:val="22"/>
          <w:szCs w:val="22"/>
        </w:rPr>
      </w:pPr>
      <w:r>
        <w:rPr>
          <w:rFonts w:ascii="Calibri" w:hAnsi="Calibri" w:cs="Calibri"/>
          <w:sz w:val="22"/>
          <w:szCs w:val="22"/>
        </w:rPr>
        <w:t> </w:t>
      </w:r>
    </w:p>
    <w:p w14:paraId="57F68D08" w14:textId="77777777" w:rsidR="00DC1BDE" w:rsidRDefault="00BE2C43">
      <w:pPr>
        <w:pStyle w:val="NormalWeb"/>
        <w:spacing w:before="0" w:beforeAutospacing="0" w:after="160" w:afterAutospacing="0"/>
        <w:rPr>
          <w:rFonts w:ascii="Calibri" w:hAnsi="Calibri" w:cs="Calibri"/>
          <w:sz w:val="22"/>
          <w:szCs w:val="22"/>
        </w:rPr>
      </w:pPr>
      <w:r>
        <w:rPr>
          <w:rFonts w:ascii="Calibri" w:hAnsi="Calibri" w:cs="Calibri"/>
          <w:b/>
          <w:bCs/>
          <w:sz w:val="22"/>
          <w:szCs w:val="22"/>
          <w:u w:val="single"/>
        </w:rPr>
        <w:t xml:space="preserve">NAT </w:t>
      </w:r>
      <w:r w:rsidR="003B79A7">
        <w:rPr>
          <w:rFonts w:ascii="Calibri" w:hAnsi="Calibri" w:cs="Calibri"/>
          <w:b/>
          <w:bCs/>
          <w:sz w:val="22"/>
          <w:szCs w:val="22"/>
          <w:u w:val="single"/>
        </w:rPr>
        <w:t>_MODELDEF</w:t>
      </w:r>
    </w:p>
    <w:p w14:paraId="288D528F" w14:textId="77777777" w:rsidR="00DC1BDE" w:rsidRDefault="003B79A7">
      <w:pPr>
        <w:pStyle w:val="NormalWeb"/>
        <w:spacing w:before="0" w:beforeAutospacing="0" w:after="160" w:afterAutospacing="0"/>
        <w:rPr>
          <w:rFonts w:ascii="Calibri" w:hAnsi="Calibri" w:cs="Calibri"/>
          <w:sz w:val="22"/>
          <w:szCs w:val="22"/>
        </w:rPr>
      </w:pPr>
      <w:r>
        <w:rPr>
          <w:rFonts w:ascii="Calibri" w:hAnsi="Calibri" w:cs="Calibri"/>
          <w:sz w:val="22"/>
          <w:szCs w:val="22"/>
        </w:rPr>
        <w:t xml:space="preserve">Ce paquet est identifié par l'entier </w:t>
      </w:r>
      <w:r w:rsidR="00BE2C43">
        <w:rPr>
          <w:rFonts w:ascii="Calibri" w:hAnsi="Calibri" w:cs="Calibri"/>
          <w:sz w:val="22"/>
          <w:szCs w:val="22"/>
        </w:rPr>
        <w:t>5</w:t>
      </w:r>
      <w:r>
        <w:rPr>
          <w:rFonts w:ascii="Calibri" w:hAnsi="Calibri" w:cs="Calibri"/>
          <w:sz w:val="22"/>
          <w:szCs w:val="22"/>
        </w:rPr>
        <w:t>. Il encapsule la description des trois entités pouvant être publiées par Motive:</w:t>
      </w:r>
    </w:p>
    <w:p w14:paraId="50A50BF1" w14:textId="77777777" w:rsidR="00DC1BDE" w:rsidRDefault="003B79A7">
      <w:pPr>
        <w:numPr>
          <w:ilvl w:val="0"/>
          <w:numId w:val="1"/>
        </w:numPr>
        <w:spacing w:after="160"/>
        <w:ind w:left="1260"/>
        <w:textAlignment w:val="center"/>
        <w:rPr>
          <w:rFonts w:ascii="Calibri" w:eastAsia="Times New Roman" w:hAnsi="Calibri" w:cs="Calibri"/>
          <w:sz w:val="22"/>
          <w:szCs w:val="22"/>
        </w:rPr>
      </w:pPr>
      <w:r>
        <w:rPr>
          <w:rFonts w:ascii="Calibri" w:eastAsia="Times New Roman" w:hAnsi="Calibri" w:cs="Calibri"/>
          <w:i/>
          <w:iCs/>
          <w:sz w:val="22"/>
          <w:szCs w:val="22"/>
        </w:rPr>
        <w:t>Les groupes de marqueurs</w:t>
      </w:r>
      <w:r>
        <w:rPr>
          <w:rFonts w:ascii="Calibri" w:eastAsia="Times New Roman" w:hAnsi="Calibri" w:cs="Calibri"/>
          <w:sz w:val="22"/>
          <w:szCs w:val="22"/>
        </w:rPr>
        <w:t xml:space="preserve"> (marker set) : ce sont des listes de marqueurs n'étant pas apparentés à un corps rigide ou à un squelette</w:t>
      </w:r>
    </w:p>
    <w:p w14:paraId="66C80E24" w14:textId="77777777" w:rsidR="00DC1BDE" w:rsidRDefault="003B79A7">
      <w:pPr>
        <w:numPr>
          <w:ilvl w:val="0"/>
          <w:numId w:val="1"/>
        </w:numPr>
        <w:spacing w:after="160"/>
        <w:ind w:left="1260"/>
        <w:textAlignment w:val="center"/>
        <w:rPr>
          <w:rFonts w:ascii="Calibri" w:eastAsia="Times New Roman" w:hAnsi="Calibri" w:cs="Calibri"/>
          <w:sz w:val="22"/>
          <w:szCs w:val="22"/>
        </w:rPr>
      </w:pPr>
      <w:r>
        <w:rPr>
          <w:rFonts w:ascii="Calibri" w:eastAsia="Times New Roman" w:hAnsi="Calibri" w:cs="Calibri"/>
          <w:sz w:val="22"/>
          <w:szCs w:val="22"/>
        </w:rPr>
        <w:lastRenderedPageBreak/>
        <w:t xml:space="preserve">Les </w:t>
      </w:r>
      <w:r>
        <w:rPr>
          <w:rFonts w:ascii="Calibri" w:eastAsia="Times New Roman" w:hAnsi="Calibri" w:cs="Calibri"/>
          <w:i/>
          <w:iCs/>
          <w:sz w:val="22"/>
          <w:szCs w:val="22"/>
        </w:rPr>
        <w:t xml:space="preserve">corps rigides </w:t>
      </w:r>
      <w:r>
        <w:rPr>
          <w:rFonts w:ascii="Calibri" w:eastAsia="Times New Roman" w:hAnsi="Calibri" w:cs="Calibri"/>
          <w:sz w:val="22"/>
          <w:szCs w:val="22"/>
        </w:rPr>
        <w:t>(rigid body) : ce sont les modèles des objets suivis par le logiciel. Ils se composent de marqueurs dont les étiquettes sont automatiquement définis par le logiciel. Par définition, les marqueurs d'un corps rigide auront des inter-distances invariant dans le temps.</w:t>
      </w:r>
    </w:p>
    <w:p w14:paraId="23D36301" w14:textId="77777777" w:rsidR="00DC1BDE" w:rsidRDefault="003B79A7">
      <w:pPr>
        <w:numPr>
          <w:ilvl w:val="0"/>
          <w:numId w:val="1"/>
        </w:numPr>
        <w:spacing w:after="160"/>
        <w:ind w:left="1260"/>
        <w:textAlignment w:val="center"/>
        <w:rPr>
          <w:rFonts w:ascii="Calibri" w:eastAsia="Times New Roman" w:hAnsi="Calibri" w:cs="Calibri"/>
          <w:sz w:val="22"/>
          <w:szCs w:val="22"/>
        </w:rPr>
      </w:pPr>
      <w:r>
        <w:rPr>
          <w:rFonts w:ascii="Calibri" w:eastAsia="Times New Roman" w:hAnsi="Calibri" w:cs="Calibri"/>
          <w:sz w:val="22"/>
          <w:szCs w:val="22"/>
        </w:rPr>
        <w:t xml:space="preserve">Les </w:t>
      </w:r>
      <w:r>
        <w:rPr>
          <w:rFonts w:ascii="Calibri" w:eastAsia="Times New Roman" w:hAnsi="Calibri" w:cs="Calibri"/>
          <w:i/>
          <w:iCs/>
          <w:sz w:val="22"/>
          <w:szCs w:val="22"/>
        </w:rPr>
        <w:t xml:space="preserve">squelettes </w:t>
      </w:r>
      <w:r>
        <w:rPr>
          <w:rFonts w:ascii="Calibri" w:eastAsia="Times New Roman" w:hAnsi="Calibri" w:cs="Calibri"/>
          <w:sz w:val="22"/>
          <w:szCs w:val="22"/>
        </w:rPr>
        <w:t>(Skeletons) : ce sont les modèles des objets articulés suivis par le logiciel, comme par exemple un bras robotisé ou un humain. Ils se composent de corps rigides hiérarchiquement organisés selon une relation parent/enfant.</w:t>
      </w:r>
    </w:p>
    <w:p w14:paraId="7F89F4BA" w14:textId="77777777" w:rsidR="00DC1BDE" w:rsidRDefault="003B79A7">
      <w:pPr>
        <w:pStyle w:val="NormalWeb"/>
        <w:spacing w:before="0" w:beforeAutospacing="0" w:after="160" w:afterAutospacing="0"/>
        <w:rPr>
          <w:rFonts w:ascii="Calibri" w:hAnsi="Calibri" w:cs="Calibri"/>
          <w:sz w:val="22"/>
          <w:szCs w:val="22"/>
        </w:rPr>
      </w:pPr>
      <w:r>
        <w:rPr>
          <w:rFonts w:ascii="Calibri" w:hAnsi="Calibri" w:cs="Calibri"/>
          <w:sz w:val="22"/>
          <w:szCs w:val="22"/>
          <w:u w:val="single"/>
        </w:rPr>
        <w:t>Notons que</w:t>
      </w:r>
      <w:r>
        <w:rPr>
          <w:rFonts w:ascii="Calibri" w:hAnsi="Calibri" w:cs="Calibri"/>
          <w:sz w:val="22"/>
          <w:szCs w:val="22"/>
        </w:rPr>
        <w:t xml:space="preserve"> ces descriptions sont </w:t>
      </w:r>
      <w:r w:rsidR="006B71FA">
        <w:rPr>
          <w:rFonts w:ascii="Calibri" w:hAnsi="Calibri" w:cs="Calibri"/>
          <w:sz w:val="22"/>
          <w:szCs w:val="22"/>
        </w:rPr>
        <w:t>regroupées</w:t>
      </w:r>
      <w:r>
        <w:rPr>
          <w:rFonts w:ascii="Calibri" w:hAnsi="Calibri" w:cs="Calibri"/>
          <w:sz w:val="22"/>
          <w:szCs w:val="22"/>
        </w:rPr>
        <w:t xml:space="preserve"> par collection (set) </w:t>
      </w:r>
      <w:r w:rsidR="006B71FA">
        <w:rPr>
          <w:rFonts w:ascii="Calibri" w:hAnsi="Calibri" w:cs="Calibri"/>
          <w:sz w:val="22"/>
          <w:szCs w:val="22"/>
        </w:rPr>
        <w:t>mais ne sont pas nécessairement ordonnées</w:t>
      </w:r>
      <w:r>
        <w:rPr>
          <w:rFonts w:ascii="Calibri" w:hAnsi="Calibri" w:cs="Calibri"/>
          <w:sz w:val="22"/>
          <w:szCs w:val="22"/>
        </w:rPr>
        <w:t>.</w:t>
      </w:r>
    </w:p>
    <w:p w14:paraId="6A7E7BD4" w14:textId="77777777" w:rsidR="00DC1BDE" w:rsidRDefault="003B79A7">
      <w:pPr>
        <w:pStyle w:val="NormalWeb"/>
        <w:spacing w:before="0" w:beforeAutospacing="0" w:after="160" w:afterAutospacing="0"/>
        <w:rPr>
          <w:rFonts w:ascii="Calibri" w:hAnsi="Calibri" w:cs="Calibri"/>
          <w:sz w:val="22"/>
          <w:szCs w:val="22"/>
        </w:rPr>
      </w:pPr>
      <w:r>
        <w:rPr>
          <w:rFonts w:ascii="Calibri" w:hAnsi="Calibri" w:cs="Calibri"/>
          <w:sz w:val="22"/>
          <w:szCs w:val="22"/>
        </w:rPr>
        <w:t xml:space="preserve">Soit un paquet </w:t>
      </w:r>
      <w:r>
        <w:rPr>
          <w:rFonts w:ascii="Calibri" w:hAnsi="Calibri" w:cs="Calibri"/>
          <w:b/>
          <w:bCs/>
          <w:sz w:val="22"/>
          <w:szCs w:val="22"/>
        </w:rPr>
        <w:t>descriptPacket</w:t>
      </w:r>
      <w:r w:rsidR="00BE2C43">
        <w:rPr>
          <w:rFonts w:ascii="Calibri" w:hAnsi="Calibri" w:cs="Calibri"/>
          <w:sz w:val="22"/>
          <w:szCs w:val="22"/>
        </w:rPr>
        <w:t xml:space="preserve"> de type NAT </w:t>
      </w:r>
      <w:r>
        <w:rPr>
          <w:rFonts w:ascii="Calibri" w:hAnsi="Calibri" w:cs="Calibri"/>
          <w:sz w:val="22"/>
          <w:szCs w:val="22"/>
        </w:rPr>
        <w:t>_MODELDEF, celui-ci se lit comme :</w:t>
      </w:r>
    </w:p>
    <w:p w14:paraId="11616263" w14:textId="77777777" w:rsidR="00DC1BDE" w:rsidRDefault="003B79A7">
      <w:pPr>
        <w:pStyle w:val="NormalWeb"/>
        <w:spacing w:before="0" w:beforeAutospacing="0" w:after="160" w:afterAutospacing="0"/>
        <w:rPr>
          <w:rFonts w:ascii="Calibri" w:hAnsi="Calibri" w:cs="Calibri"/>
          <w:sz w:val="22"/>
          <w:szCs w:val="22"/>
        </w:rPr>
      </w:pPr>
      <w:r>
        <w:rPr>
          <w:rFonts w:ascii="Calibri" w:hAnsi="Calibri" w:cs="Calibri"/>
          <w:b/>
          <w:bCs/>
          <w:sz w:val="22"/>
          <w:szCs w:val="22"/>
        </w:rPr>
        <w:t xml:space="preserve">descriptPacket </w:t>
      </w:r>
      <w:r>
        <w:rPr>
          <w:rFonts w:ascii="Calibri" w:hAnsi="Calibri" w:cs="Calibri"/>
          <w:i/>
          <w:iCs/>
          <w:sz w:val="22"/>
          <w:szCs w:val="22"/>
        </w:rPr>
        <w:t xml:space="preserve">= </w:t>
      </w:r>
      <w:r>
        <w:rPr>
          <w:rFonts w:ascii="Calibri" w:hAnsi="Calibri" w:cs="Calibri"/>
          <w:sz w:val="22"/>
          <w:szCs w:val="22"/>
        </w:rPr>
        <w:t>[</w:t>
      </w:r>
      <w:r>
        <w:rPr>
          <w:rFonts w:ascii="Calibri" w:hAnsi="Calibri" w:cs="Calibri"/>
          <w:i/>
          <w:iCs/>
          <w:sz w:val="22"/>
          <w:szCs w:val="22"/>
        </w:rPr>
        <w:t xml:space="preserve">setNb, </w:t>
      </w:r>
      <w:r>
        <w:rPr>
          <w:rFonts w:ascii="Calibri" w:hAnsi="Calibri" w:cs="Calibri"/>
          <w:sz w:val="22"/>
          <w:szCs w:val="22"/>
        </w:rPr>
        <w:t>{</w:t>
      </w:r>
      <w:r>
        <w:rPr>
          <w:rFonts w:ascii="Calibri" w:hAnsi="Calibri" w:cs="Calibri"/>
          <w:b/>
          <w:bCs/>
          <w:sz w:val="22"/>
          <w:szCs w:val="22"/>
        </w:rPr>
        <w:t>markerSetDescript</w:t>
      </w:r>
      <w:r>
        <w:rPr>
          <w:rFonts w:ascii="Calibri" w:hAnsi="Calibri" w:cs="Calibri"/>
          <w:sz w:val="22"/>
          <w:szCs w:val="22"/>
        </w:rPr>
        <w:t>}, {</w:t>
      </w:r>
      <w:r>
        <w:rPr>
          <w:rFonts w:ascii="Calibri" w:hAnsi="Calibri" w:cs="Calibri"/>
          <w:b/>
          <w:bCs/>
          <w:sz w:val="22"/>
          <w:szCs w:val="22"/>
        </w:rPr>
        <w:t>rigidBodyDescript</w:t>
      </w:r>
      <w:r>
        <w:rPr>
          <w:rFonts w:ascii="Calibri" w:hAnsi="Calibri" w:cs="Calibri"/>
          <w:sz w:val="22"/>
          <w:szCs w:val="22"/>
        </w:rPr>
        <w:t>}, {</w:t>
      </w:r>
      <w:r>
        <w:rPr>
          <w:rFonts w:ascii="Calibri" w:hAnsi="Calibri" w:cs="Calibri"/>
          <w:b/>
          <w:bCs/>
          <w:sz w:val="22"/>
          <w:szCs w:val="22"/>
        </w:rPr>
        <w:t>SkeletonDescript</w:t>
      </w:r>
      <w:r>
        <w:rPr>
          <w:rFonts w:ascii="Calibri" w:hAnsi="Calibri" w:cs="Calibri"/>
          <w:sz w:val="22"/>
          <w:szCs w:val="22"/>
        </w:rPr>
        <w:t>}]</w:t>
      </w:r>
    </w:p>
    <w:p w14:paraId="600838CB" w14:textId="77777777" w:rsidR="00DC1BDE" w:rsidRDefault="003B79A7">
      <w:pPr>
        <w:pStyle w:val="NormalWeb"/>
        <w:spacing w:before="0" w:beforeAutospacing="0" w:after="160" w:afterAutospacing="0"/>
        <w:rPr>
          <w:rFonts w:ascii="Calibri" w:hAnsi="Calibri" w:cs="Calibri"/>
          <w:sz w:val="22"/>
          <w:szCs w:val="22"/>
        </w:rPr>
      </w:pPr>
      <w:r>
        <w:rPr>
          <w:rFonts w:ascii="Calibri" w:hAnsi="Calibri" w:cs="Calibri"/>
          <w:sz w:val="22"/>
          <w:szCs w:val="22"/>
        </w:rPr>
        <w:t xml:space="preserve">Où </w:t>
      </w:r>
      <w:r>
        <w:rPr>
          <w:rFonts w:ascii="Calibri" w:hAnsi="Calibri" w:cs="Calibri"/>
          <w:i/>
          <w:iCs/>
          <w:sz w:val="22"/>
          <w:szCs w:val="22"/>
        </w:rPr>
        <w:t>setNb</w:t>
      </w:r>
      <w:r>
        <w:rPr>
          <w:rFonts w:ascii="Calibri" w:hAnsi="Calibri" w:cs="Calibri"/>
          <w:sz w:val="22"/>
          <w:szCs w:val="22"/>
        </w:rPr>
        <w:t xml:space="preserve"> est un entier sur 4 bytes donnant le nombre total de collections contenu dans le paquet. Les symboles {} désignent les collections d'entité qu'il faut décapsuler à l'aide par exemple d'une boucle (fonction </w:t>
      </w:r>
      <w:r>
        <w:rPr>
          <w:rFonts w:ascii="Calibri" w:hAnsi="Calibri" w:cs="Calibri"/>
          <w:i/>
          <w:iCs/>
          <w:sz w:val="22"/>
          <w:szCs w:val="22"/>
        </w:rPr>
        <w:t>for</w:t>
      </w:r>
      <w:r>
        <w:rPr>
          <w:rFonts w:ascii="Calibri" w:hAnsi="Calibri" w:cs="Calibri"/>
          <w:sz w:val="22"/>
          <w:szCs w:val="22"/>
        </w:rPr>
        <w:t>).</w:t>
      </w:r>
    </w:p>
    <w:p w14:paraId="3677B2DE" w14:textId="77777777" w:rsidR="00DC1BDE" w:rsidRDefault="003B79A7">
      <w:pPr>
        <w:numPr>
          <w:ilvl w:val="0"/>
          <w:numId w:val="2"/>
        </w:numPr>
        <w:spacing w:after="160"/>
        <w:ind w:left="1260"/>
        <w:textAlignment w:val="center"/>
        <w:rPr>
          <w:rFonts w:ascii="Calibri" w:eastAsia="Times New Roman" w:hAnsi="Calibri" w:cs="Calibri"/>
          <w:sz w:val="22"/>
          <w:szCs w:val="22"/>
        </w:rPr>
      </w:pPr>
      <w:r>
        <w:rPr>
          <w:rFonts w:ascii="Calibri" w:eastAsia="Times New Roman" w:hAnsi="Calibri" w:cs="Calibri"/>
          <w:sz w:val="22"/>
          <w:szCs w:val="22"/>
        </w:rPr>
        <w:t xml:space="preserve">Pour un groupe de marqueurs, la description contient : </w:t>
      </w:r>
      <w:r>
        <w:rPr>
          <w:rFonts w:ascii="Calibri" w:eastAsia="Times New Roman" w:hAnsi="Calibri" w:cs="Calibri"/>
          <w:sz w:val="22"/>
          <w:szCs w:val="22"/>
        </w:rPr>
        <w:br/>
      </w:r>
      <w:r>
        <w:rPr>
          <w:rFonts w:ascii="Calibri" w:eastAsia="Times New Roman" w:hAnsi="Calibri" w:cs="Calibri"/>
          <w:b/>
          <w:bCs/>
          <w:sz w:val="22"/>
          <w:szCs w:val="22"/>
        </w:rPr>
        <w:t>markerSetDescript</w:t>
      </w:r>
      <w:r>
        <w:rPr>
          <w:rFonts w:ascii="Calibri" w:eastAsia="Times New Roman" w:hAnsi="Calibri" w:cs="Calibri"/>
          <w:sz w:val="22"/>
          <w:szCs w:val="22"/>
        </w:rPr>
        <w:t>= [</w:t>
      </w:r>
      <w:r>
        <w:rPr>
          <w:rFonts w:ascii="Calibri" w:eastAsia="Times New Roman" w:hAnsi="Calibri" w:cs="Calibri"/>
          <w:i/>
          <w:iCs/>
          <w:sz w:val="22"/>
          <w:szCs w:val="22"/>
        </w:rPr>
        <w:t>setType</w:t>
      </w:r>
      <w:r>
        <w:rPr>
          <w:rFonts w:ascii="Calibri" w:eastAsia="Times New Roman" w:hAnsi="Calibri" w:cs="Calibri"/>
          <w:sz w:val="22"/>
          <w:szCs w:val="22"/>
        </w:rPr>
        <w:t xml:space="preserve">, </w:t>
      </w:r>
      <w:r>
        <w:rPr>
          <w:rFonts w:ascii="Calibri" w:eastAsia="Times New Roman" w:hAnsi="Calibri" w:cs="Calibri"/>
          <w:i/>
          <w:iCs/>
          <w:sz w:val="22"/>
          <w:szCs w:val="22"/>
        </w:rPr>
        <w:t xml:space="preserve">setName, markerCount, </w:t>
      </w:r>
      <w:r>
        <w:rPr>
          <w:rFonts w:ascii="Calibri" w:eastAsia="Times New Roman" w:hAnsi="Calibri" w:cs="Calibri"/>
          <w:sz w:val="22"/>
          <w:szCs w:val="22"/>
        </w:rPr>
        <w:t>{</w:t>
      </w:r>
      <w:r>
        <w:rPr>
          <w:rFonts w:ascii="Calibri" w:eastAsia="Times New Roman" w:hAnsi="Calibri" w:cs="Calibri"/>
          <w:b/>
          <w:bCs/>
          <w:i/>
          <w:iCs/>
          <w:sz w:val="22"/>
          <w:szCs w:val="22"/>
        </w:rPr>
        <w:t>markerName</w:t>
      </w:r>
      <w:r>
        <w:rPr>
          <w:rFonts w:ascii="Calibri" w:eastAsia="Times New Roman" w:hAnsi="Calibri" w:cs="Calibri"/>
          <w:sz w:val="22"/>
          <w:szCs w:val="22"/>
        </w:rPr>
        <w:t>}]</w:t>
      </w:r>
    </w:p>
    <w:p w14:paraId="2915B070" w14:textId="77777777" w:rsidR="00DC1BDE" w:rsidRDefault="003B79A7">
      <w:pPr>
        <w:pStyle w:val="NormalWeb"/>
        <w:spacing w:before="0" w:beforeAutospacing="0" w:after="160" w:afterAutospacing="0"/>
        <w:ind w:left="540"/>
        <w:rPr>
          <w:rFonts w:ascii="Calibri" w:hAnsi="Calibri" w:cs="Calibri"/>
          <w:sz w:val="22"/>
          <w:szCs w:val="22"/>
        </w:rPr>
      </w:pPr>
      <w:r>
        <w:rPr>
          <w:rFonts w:ascii="Calibri" w:hAnsi="Calibri" w:cs="Calibri"/>
          <w:sz w:val="22"/>
          <w:szCs w:val="22"/>
        </w:rPr>
        <w:t>Où  les variables en italique sont définies comme :</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413"/>
        <w:gridCol w:w="1306"/>
        <w:gridCol w:w="886"/>
        <w:gridCol w:w="4967"/>
      </w:tblGrid>
      <w:tr w:rsidR="00DC1BDE" w14:paraId="1F8157A2" w14:textId="77777777">
        <w:trPr>
          <w:divId w:val="406341531"/>
        </w:trPr>
        <w:tc>
          <w:tcPr>
            <w:tcW w:w="14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1E7E99"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b/>
                <w:bCs/>
                <w:sz w:val="22"/>
                <w:szCs w:val="22"/>
              </w:rPr>
              <w:t>Désignation</w:t>
            </w:r>
          </w:p>
        </w:tc>
        <w:tc>
          <w:tcPr>
            <w:tcW w:w="14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EB791D"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b/>
                <w:bCs/>
                <w:sz w:val="22"/>
                <w:szCs w:val="22"/>
              </w:rPr>
              <w:t>Taille (bytes)</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923CF5"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b/>
                <w:bCs/>
                <w:sz w:val="22"/>
                <w:szCs w:val="22"/>
              </w:rPr>
              <w:t>Type</w:t>
            </w:r>
          </w:p>
        </w:tc>
        <w:tc>
          <w:tcPr>
            <w:tcW w:w="60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393A61"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b/>
                <w:bCs/>
                <w:sz w:val="22"/>
                <w:szCs w:val="22"/>
              </w:rPr>
              <w:t>Contenu</w:t>
            </w:r>
          </w:p>
        </w:tc>
      </w:tr>
      <w:tr w:rsidR="00DC1BDE" w14:paraId="1CCB5271" w14:textId="77777777">
        <w:trPr>
          <w:divId w:val="406341531"/>
        </w:trPr>
        <w:tc>
          <w:tcPr>
            <w:tcW w:w="14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0BA4C3"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i/>
                <w:iCs/>
                <w:sz w:val="22"/>
                <w:szCs w:val="22"/>
              </w:rPr>
              <w:t>setType</w:t>
            </w:r>
          </w:p>
        </w:tc>
        <w:tc>
          <w:tcPr>
            <w:tcW w:w="14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BCAE8D"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sz w:val="22"/>
                <w:szCs w:val="22"/>
              </w:rPr>
              <w:t>4</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81054D"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sz w:val="22"/>
                <w:szCs w:val="22"/>
              </w:rPr>
              <w:t>Int</w:t>
            </w:r>
          </w:p>
        </w:tc>
        <w:tc>
          <w:tcPr>
            <w:tcW w:w="62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B55003"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Type de l'entité: </w:t>
            </w:r>
            <w:r>
              <w:rPr>
                <w:rFonts w:ascii="Calibri" w:hAnsi="Calibri" w:cs="Calibri"/>
                <w:sz w:val="22"/>
                <w:szCs w:val="22"/>
              </w:rPr>
              <w:br/>
              <w:t>0 - groupe de marqueurs</w:t>
            </w:r>
            <w:r>
              <w:rPr>
                <w:rFonts w:ascii="Calibri" w:hAnsi="Calibri" w:cs="Calibri"/>
                <w:sz w:val="22"/>
                <w:szCs w:val="22"/>
              </w:rPr>
              <w:br/>
              <w:t>1 - corps rigide</w:t>
            </w:r>
            <w:r>
              <w:rPr>
                <w:rFonts w:ascii="Calibri" w:hAnsi="Calibri" w:cs="Calibri"/>
                <w:sz w:val="22"/>
                <w:szCs w:val="22"/>
              </w:rPr>
              <w:br/>
              <w:t>2 - squelette</w:t>
            </w:r>
          </w:p>
        </w:tc>
      </w:tr>
      <w:tr w:rsidR="00DC1BDE" w14:paraId="5DB72E70" w14:textId="77777777">
        <w:trPr>
          <w:divId w:val="406341531"/>
        </w:trPr>
        <w:tc>
          <w:tcPr>
            <w:tcW w:w="14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267A3D"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i/>
                <w:iCs/>
                <w:sz w:val="22"/>
                <w:szCs w:val="22"/>
              </w:rPr>
              <w:t>setName</w:t>
            </w:r>
          </w:p>
        </w:tc>
        <w:tc>
          <w:tcPr>
            <w:tcW w:w="14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2C510C"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2E1FDD"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sz w:val="22"/>
                <w:szCs w:val="22"/>
              </w:rPr>
              <w:t>String</w:t>
            </w:r>
          </w:p>
        </w:tc>
        <w:tc>
          <w:tcPr>
            <w:tcW w:w="63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892758"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sz w:val="22"/>
                <w:szCs w:val="22"/>
              </w:rPr>
              <w:t>Nom du groupe de marqueurs terminé par un byte de séparation '\0'</w:t>
            </w:r>
          </w:p>
        </w:tc>
      </w:tr>
      <w:tr w:rsidR="00DC1BDE" w14:paraId="147DB123" w14:textId="77777777">
        <w:trPr>
          <w:divId w:val="406341531"/>
        </w:trPr>
        <w:tc>
          <w:tcPr>
            <w:tcW w:w="14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7D65DD"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i/>
                <w:iCs/>
                <w:sz w:val="22"/>
                <w:szCs w:val="22"/>
              </w:rPr>
              <w:t>markerCount</w:t>
            </w:r>
          </w:p>
        </w:tc>
        <w:tc>
          <w:tcPr>
            <w:tcW w:w="14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B9ADB3"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sz w:val="22"/>
                <w:szCs w:val="22"/>
              </w:rPr>
              <w:t>4</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495A68"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sz w:val="22"/>
                <w:szCs w:val="22"/>
              </w:rPr>
              <w:t>Int</w:t>
            </w:r>
          </w:p>
        </w:tc>
        <w:tc>
          <w:tcPr>
            <w:tcW w:w="60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1E3255"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sz w:val="22"/>
                <w:szCs w:val="22"/>
              </w:rPr>
              <w:t>Nombre de marqueurs contenus dans le groupe</w:t>
            </w:r>
          </w:p>
        </w:tc>
      </w:tr>
    </w:tbl>
    <w:p w14:paraId="35013F6B" w14:textId="77777777" w:rsidR="00DC1BDE" w:rsidRDefault="003B79A7">
      <w:pPr>
        <w:pStyle w:val="NormalWeb"/>
        <w:spacing w:before="0" w:beforeAutospacing="0" w:after="160" w:afterAutospacing="0"/>
        <w:ind w:left="540"/>
        <w:rPr>
          <w:rFonts w:ascii="Calibri" w:hAnsi="Calibri" w:cs="Calibri"/>
          <w:sz w:val="22"/>
          <w:szCs w:val="22"/>
        </w:rPr>
      </w:pPr>
      <w:r>
        <w:rPr>
          <w:rFonts w:ascii="Calibri" w:hAnsi="Calibri" w:cs="Calibri"/>
          <w:sz w:val="22"/>
          <w:szCs w:val="22"/>
        </w:rPr>
        <w:t>Ce paquet contient une collection :</w:t>
      </w:r>
    </w:p>
    <w:p w14:paraId="0BEAAC17" w14:textId="77777777" w:rsidR="00DC1BDE" w:rsidRDefault="003B79A7">
      <w:pPr>
        <w:numPr>
          <w:ilvl w:val="0"/>
          <w:numId w:val="3"/>
        </w:numPr>
        <w:spacing w:after="160"/>
        <w:ind w:left="1800"/>
        <w:textAlignment w:val="center"/>
        <w:rPr>
          <w:rFonts w:ascii="Calibri" w:eastAsia="Times New Roman" w:hAnsi="Calibri" w:cs="Calibri"/>
          <w:sz w:val="22"/>
          <w:szCs w:val="22"/>
        </w:rPr>
      </w:pPr>
      <w:r>
        <w:rPr>
          <w:rFonts w:ascii="Calibri" w:eastAsia="Times New Roman" w:hAnsi="Calibri" w:cs="Calibri"/>
          <w:sz w:val="22"/>
          <w:szCs w:val="22"/>
        </w:rPr>
        <w:t>{</w:t>
      </w:r>
      <w:r>
        <w:rPr>
          <w:rFonts w:ascii="Calibri" w:eastAsia="Times New Roman" w:hAnsi="Calibri" w:cs="Calibri"/>
          <w:b/>
          <w:bCs/>
          <w:i/>
          <w:iCs/>
          <w:sz w:val="22"/>
          <w:szCs w:val="22"/>
        </w:rPr>
        <w:t>markerName</w:t>
      </w:r>
      <w:r>
        <w:rPr>
          <w:rFonts w:ascii="Calibri" w:eastAsia="Times New Roman" w:hAnsi="Calibri" w:cs="Calibri"/>
          <w:sz w:val="22"/>
          <w:szCs w:val="22"/>
        </w:rPr>
        <w:t>} : une liste d'étiquette au format utf8 et séparés par le byte '\0', qui dénomment les marqueurs du groupe</w:t>
      </w:r>
    </w:p>
    <w:p w14:paraId="44D89505" w14:textId="77777777" w:rsidR="00DC1BDE" w:rsidRDefault="003B79A7">
      <w:pPr>
        <w:pStyle w:val="NormalWeb"/>
        <w:spacing w:before="0" w:beforeAutospacing="0" w:after="160" w:afterAutospacing="0"/>
        <w:rPr>
          <w:rFonts w:ascii="Calibri" w:hAnsi="Calibri" w:cs="Calibri"/>
          <w:sz w:val="22"/>
          <w:szCs w:val="22"/>
        </w:rPr>
      </w:pPr>
      <w:r>
        <w:rPr>
          <w:rFonts w:ascii="Calibri" w:hAnsi="Calibri" w:cs="Calibri"/>
          <w:sz w:val="22"/>
          <w:szCs w:val="22"/>
        </w:rPr>
        <w:t> </w:t>
      </w:r>
    </w:p>
    <w:p w14:paraId="43D9B02A" w14:textId="77777777" w:rsidR="00DC1BDE" w:rsidRDefault="003B79A7">
      <w:pPr>
        <w:numPr>
          <w:ilvl w:val="0"/>
          <w:numId w:val="4"/>
        </w:numPr>
        <w:spacing w:after="160"/>
        <w:ind w:left="1260"/>
        <w:textAlignment w:val="center"/>
        <w:rPr>
          <w:rFonts w:ascii="Calibri" w:eastAsia="Times New Roman" w:hAnsi="Calibri" w:cs="Calibri"/>
          <w:sz w:val="22"/>
          <w:szCs w:val="22"/>
        </w:rPr>
      </w:pPr>
      <w:r>
        <w:rPr>
          <w:rFonts w:ascii="Calibri" w:eastAsia="Times New Roman" w:hAnsi="Calibri" w:cs="Calibri"/>
          <w:sz w:val="22"/>
          <w:szCs w:val="22"/>
        </w:rPr>
        <w:t xml:space="preserve">Pour un corps rigide, le format de la description dépend de la version du protocole NatNet. Dans le cas où la version utilisée est supérieure ou égale à 3.0, alors </w:t>
      </w:r>
      <w:r>
        <w:rPr>
          <w:rFonts w:ascii="Calibri" w:eastAsia="Times New Roman" w:hAnsi="Calibri" w:cs="Calibri"/>
          <w:sz w:val="22"/>
          <w:szCs w:val="22"/>
        </w:rPr>
        <w:br/>
      </w:r>
      <w:r>
        <w:rPr>
          <w:rFonts w:ascii="Calibri" w:eastAsia="Times New Roman" w:hAnsi="Calibri" w:cs="Calibri"/>
          <w:b/>
          <w:bCs/>
          <w:sz w:val="22"/>
          <w:szCs w:val="22"/>
        </w:rPr>
        <w:t xml:space="preserve">rigidBodyDescript </w:t>
      </w:r>
      <w:r>
        <w:rPr>
          <w:rFonts w:ascii="Calibri" w:eastAsia="Times New Roman" w:hAnsi="Calibri" w:cs="Calibri"/>
          <w:i/>
          <w:iCs/>
          <w:sz w:val="22"/>
          <w:szCs w:val="22"/>
        </w:rPr>
        <w:t>=</w:t>
      </w:r>
      <w:r>
        <w:rPr>
          <w:rFonts w:ascii="Calibri" w:eastAsia="Times New Roman" w:hAnsi="Calibri" w:cs="Calibri"/>
          <w:sz w:val="22"/>
          <w:szCs w:val="22"/>
        </w:rPr>
        <w:t xml:space="preserve"> [</w:t>
      </w:r>
      <w:r>
        <w:rPr>
          <w:rFonts w:ascii="Calibri" w:eastAsia="Times New Roman" w:hAnsi="Calibri" w:cs="Calibri"/>
          <w:i/>
          <w:iCs/>
          <w:sz w:val="22"/>
          <w:szCs w:val="22"/>
        </w:rPr>
        <w:t xml:space="preserve">setType, setName, setId, parentID, offParent, mkrCount, </w:t>
      </w:r>
      <w:r>
        <w:rPr>
          <w:rFonts w:ascii="Calibri" w:eastAsia="Times New Roman" w:hAnsi="Calibri" w:cs="Calibri"/>
          <w:sz w:val="22"/>
          <w:szCs w:val="22"/>
        </w:rPr>
        <w:t>{</w:t>
      </w:r>
      <w:r>
        <w:rPr>
          <w:rFonts w:ascii="Calibri" w:eastAsia="Times New Roman" w:hAnsi="Calibri" w:cs="Calibri"/>
          <w:b/>
          <w:bCs/>
          <w:sz w:val="22"/>
          <w:szCs w:val="22"/>
        </w:rPr>
        <w:t>mkrOffset</w:t>
      </w:r>
      <w:r>
        <w:rPr>
          <w:rFonts w:ascii="Calibri" w:eastAsia="Times New Roman" w:hAnsi="Calibri" w:cs="Calibri"/>
          <w:sz w:val="22"/>
          <w:szCs w:val="22"/>
        </w:rPr>
        <w:t>}, {</w:t>
      </w:r>
      <w:r>
        <w:rPr>
          <w:rFonts w:ascii="Calibri" w:eastAsia="Times New Roman" w:hAnsi="Calibri" w:cs="Calibri"/>
          <w:b/>
          <w:bCs/>
          <w:sz w:val="22"/>
          <w:szCs w:val="22"/>
        </w:rPr>
        <w:t>activeLabel</w:t>
      </w:r>
      <w:r>
        <w:rPr>
          <w:rFonts w:ascii="Calibri" w:eastAsia="Times New Roman" w:hAnsi="Calibri" w:cs="Calibri"/>
          <w:sz w:val="22"/>
          <w:szCs w:val="22"/>
        </w:rPr>
        <w:t>}]</w:t>
      </w:r>
    </w:p>
    <w:p w14:paraId="114822D0" w14:textId="77777777" w:rsidR="00DC1BDE" w:rsidRDefault="003B79A7">
      <w:pPr>
        <w:pStyle w:val="NormalWeb"/>
        <w:spacing w:before="0" w:beforeAutospacing="0" w:after="160" w:afterAutospacing="0"/>
        <w:ind w:left="540"/>
        <w:rPr>
          <w:rFonts w:ascii="Calibri" w:hAnsi="Calibri" w:cs="Calibri"/>
          <w:sz w:val="22"/>
          <w:szCs w:val="22"/>
        </w:rPr>
      </w:pPr>
      <w:r>
        <w:rPr>
          <w:rFonts w:ascii="Calibri" w:hAnsi="Calibri" w:cs="Calibri"/>
          <w:sz w:val="22"/>
          <w:szCs w:val="22"/>
        </w:rPr>
        <w:t>avec</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363"/>
        <w:gridCol w:w="1199"/>
        <w:gridCol w:w="946"/>
        <w:gridCol w:w="5064"/>
      </w:tblGrid>
      <w:tr w:rsidR="00DC1BDE" w14:paraId="3DADAD07" w14:textId="77777777">
        <w:trPr>
          <w:divId w:val="1978486560"/>
        </w:trPr>
        <w:tc>
          <w:tcPr>
            <w:tcW w:w="14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6C3A17"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b/>
                <w:bCs/>
                <w:sz w:val="22"/>
                <w:szCs w:val="22"/>
              </w:rPr>
              <w:t>Désignation</w:t>
            </w:r>
          </w:p>
        </w:tc>
        <w:tc>
          <w:tcPr>
            <w:tcW w:w="13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FD447F"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b/>
                <w:bCs/>
                <w:sz w:val="22"/>
                <w:szCs w:val="22"/>
              </w:rPr>
              <w:t>Taille (bytes)</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398231"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b/>
                <w:bCs/>
                <w:sz w:val="22"/>
                <w:szCs w:val="22"/>
              </w:rPr>
              <w:t>Type</w:t>
            </w:r>
          </w:p>
        </w:tc>
        <w:tc>
          <w:tcPr>
            <w:tcW w:w="66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448BA3"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b/>
                <w:bCs/>
                <w:sz w:val="22"/>
                <w:szCs w:val="22"/>
              </w:rPr>
              <w:t>Contenu</w:t>
            </w:r>
          </w:p>
        </w:tc>
      </w:tr>
      <w:tr w:rsidR="00DC1BDE" w14:paraId="43633C3D" w14:textId="77777777">
        <w:trPr>
          <w:divId w:val="1978486560"/>
        </w:trPr>
        <w:tc>
          <w:tcPr>
            <w:tcW w:w="14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D3C3F4"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i/>
                <w:iCs/>
                <w:sz w:val="22"/>
                <w:szCs w:val="22"/>
              </w:rPr>
              <w:t>setType</w:t>
            </w:r>
          </w:p>
        </w:tc>
        <w:tc>
          <w:tcPr>
            <w:tcW w:w="13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1147D9"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sz w:val="22"/>
                <w:szCs w:val="22"/>
              </w:rPr>
              <w:t>4</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FE325C"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sz w:val="22"/>
                <w:szCs w:val="22"/>
              </w:rPr>
              <w:t>Int</w:t>
            </w:r>
          </w:p>
        </w:tc>
        <w:tc>
          <w:tcPr>
            <w:tcW w:w="67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DEEE28"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Type de l'entité: </w:t>
            </w:r>
            <w:r>
              <w:rPr>
                <w:rFonts w:ascii="Calibri" w:hAnsi="Calibri" w:cs="Calibri"/>
                <w:sz w:val="22"/>
                <w:szCs w:val="22"/>
              </w:rPr>
              <w:br/>
              <w:t>0 - groupe de marqueurs</w:t>
            </w:r>
            <w:r>
              <w:rPr>
                <w:rFonts w:ascii="Calibri" w:hAnsi="Calibri" w:cs="Calibri"/>
                <w:sz w:val="22"/>
                <w:szCs w:val="22"/>
              </w:rPr>
              <w:br/>
            </w:r>
            <w:r>
              <w:rPr>
                <w:rFonts w:ascii="Calibri" w:hAnsi="Calibri" w:cs="Calibri"/>
                <w:sz w:val="22"/>
                <w:szCs w:val="22"/>
              </w:rPr>
              <w:lastRenderedPageBreak/>
              <w:t>1 - corps rigide</w:t>
            </w:r>
            <w:r>
              <w:rPr>
                <w:rFonts w:ascii="Calibri" w:hAnsi="Calibri" w:cs="Calibri"/>
                <w:sz w:val="22"/>
                <w:szCs w:val="22"/>
              </w:rPr>
              <w:br/>
              <w:t>2 - squelette</w:t>
            </w:r>
          </w:p>
        </w:tc>
      </w:tr>
      <w:tr w:rsidR="00DC1BDE" w14:paraId="20C00799" w14:textId="77777777">
        <w:trPr>
          <w:divId w:val="1978486560"/>
        </w:trPr>
        <w:tc>
          <w:tcPr>
            <w:tcW w:w="14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0AC37B"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i/>
                <w:iCs/>
                <w:sz w:val="22"/>
                <w:szCs w:val="22"/>
              </w:rPr>
              <w:lastRenderedPageBreak/>
              <w:t>setName</w:t>
            </w:r>
          </w:p>
        </w:tc>
        <w:tc>
          <w:tcPr>
            <w:tcW w:w="13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FA1EED"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812A63"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sz w:val="22"/>
                <w:szCs w:val="22"/>
              </w:rPr>
              <w:t>String</w:t>
            </w:r>
          </w:p>
        </w:tc>
        <w:tc>
          <w:tcPr>
            <w:tcW w:w="66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43EBF6"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sz w:val="22"/>
                <w:szCs w:val="22"/>
              </w:rPr>
              <w:t>Nom du corps terminé par un byte de séparation '\0'</w:t>
            </w:r>
          </w:p>
        </w:tc>
      </w:tr>
      <w:tr w:rsidR="00DC1BDE" w14:paraId="2A12F19D" w14:textId="77777777">
        <w:trPr>
          <w:divId w:val="1978486560"/>
        </w:trPr>
        <w:tc>
          <w:tcPr>
            <w:tcW w:w="14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F03A26"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i/>
                <w:iCs/>
                <w:sz w:val="22"/>
                <w:szCs w:val="22"/>
              </w:rPr>
              <w:t>setId</w:t>
            </w:r>
          </w:p>
        </w:tc>
        <w:tc>
          <w:tcPr>
            <w:tcW w:w="13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7F374CE"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sz w:val="22"/>
                <w:szCs w:val="22"/>
              </w:rPr>
              <w:t>4</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D4FB19"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sz w:val="22"/>
                <w:szCs w:val="22"/>
              </w:rPr>
              <w:t>int</w:t>
            </w:r>
          </w:p>
        </w:tc>
        <w:tc>
          <w:tcPr>
            <w:tcW w:w="66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B1CD03"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sz w:val="22"/>
                <w:szCs w:val="22"/>
              </w:rPr>
              <w:t>Identifiant du corps rigide</w:t>
            </w:r>
          </w:p>
        </w:tc>
      </w:tr>
      <w:tr w:rsidR="00DC1BDE" w14:paraId="7E000788" w14:textId="77777777">
        <w:trPr>
          <w:divId w:val="1978486560"/>
        </w:trPr>
        <w:tc>
          <w:tcPr>
            <w:tcW w:w="14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CBE1E3"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i/>
                <w:iCs/>
                <w:sz w:val="22"/>
                <w:szCs w:val="22"/>
              </w:rPr>
              <w:t>parentID</w:t>
            </w:r>
          </w:p>
        </w:tc>
        <w:tc>
          <w:tcPr>
            <w:tcW w:w="13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A590BE"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sz w:val="22"/>
                <w:szCs w:val="22"/>
              </w:rPr>
              <w:t>4</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AE833D"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sz w:val="22"/>
                <w:szCs w:val="22"/>
              </w:rPr>
              <w:t>int</w:t>
            </w:r>
          </w:p>
        </w:tc>
        <w:tc>
          <w:tcPr>
            <w:tcW w:w="6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EDC089"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sz w:val="22"/>
                <w:szCs w:val="22"/>
              </w:rPr>
              <w:t>Identifiant du corps rigide parent (utilisé lorsque que le corps appartient à un squelette)</w:t>
            </w:r>
          </w:p>
        </w:tc>
      </w:tr>
      <w:tr w:rsidR="00DC1BDE" w14:paraId="2BC74F78" w14:textId="77777777">
        <w:trPr>
          <w:divId w:val="1978486560"/>
        </w:trPr>
        <w:tc>
          <w:tcPr>
            <w:tcW w:w="14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2DDC59"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i/>
                <w:iCs/>
                <w:sz w:val="22"/>
                <w:szCs w:val="22"/>
              </w:rPr>
              <w:t>offParent</w:t>
            </w:r>
          </w:p>
        </w:tc>
        <w:tc>
          <w:tcPr>
            <w:tcW w:w="13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6B2A8F"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sz w:val="22"/>
                <w:szCs w:val="22"/>
              </w:rPr>
              <w:t>12</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4C7CD3"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sz w:val="22"/>
                <w:szCs w:val="22"/>
              </w:rPr>
              <w:t>Float[3]</w:t>
            </w:r>
          </w:p>
        </w:tc>
        <w:tc>
          <w:tcPr>
            <w:tcW w:w="65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5D926F"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sz w:val="22"/>
                <w:szCs w:val="22"/>
              </w:rPr>
              <w:t>Coordonnée sur xyz du décalage avec le corps parent</w:t>
            </w:r>
          </w:p>
        </w:tc>
      </w:tr>
      <w:tr w:rsidR="00DC1BDE" w14:paraId="5290F7ED" w14:textId="77777777">
        <w:trPr>
          <w:divId w:val="1978486560"/>
        </w:trPr>
        <w:tc>
          <w:tcPr>
            <w:tcW w:w="14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406957"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i/>
                <w:iCs/>
                <w:sz w:val="22"/>
                <w:szCs w:val="22"/>
              </w:rPr>
              <w:t>mkrCount</w:t>
            </w:r>
          </w:p>
        </w:tc>
        <w:tc>
          <w:tcPr>
            <w:tcW w:w="13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15F1AA"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sz w:val="22"/>
                <w:szCs w:val="22"/>
              </w:rPr>
              <w:t>4</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E4F667"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sz w:val="22"/>
                <w:szCs w:val="22"/>
              </w:rPr>
              <w:t>Int</w:t>
            </w:r>
          </w:p>
        </w:tc>
        <w:tc>
          <w:tcPr>
            <w:tcW w:w="66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CD99C6"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sz w:val="22"/>
                <w:szCs w:val="22"/>
              </w:rPr>
              <w:t>Nombre de marqueurs contenu dans le corps</w:t>
            </w:r>
          </w:p>
        </w:tc>
      </w:tr>
    </w:tbl>
    <w:p w14:paraId="1E842561" w14:textId="77777777" w:rsidR="00DC1BDE" w:rsidRDefault="003B79A7">
      <w:pPr>
        <w:pStyle w:val="NormalWeb"/>
        <w:spacing w:before="0" w:beforeAutospacing="0" w:after="160" w:afterAutospacing="0"/>
        <w:ind w:left="540"/>
        <w:rPr>
          <w:rFonts w:ascii="Calibri" w:hAnsi="Calibri" w:cs="Calibri"/>
          <w:sz w:val="22"/>
          <w:szCs w:val="22"/>
        </w:rPr>
      </w:pPr>
      <w:r>
        <w:rPr>
          <w:rFonts w:ascii="Calibri" w:hAnsi="Calibri" w:cs="Calibri"/>
          <w:sz w:val="22"/>
          <w:szCs w:val="22"/>
        </w:rPr>
        <w:t>Ce paquet contient deux collections :</w:t>
      </w:r>
    </w:p>
    <w:p w14:paraId="4E9AAB64" w14:textId="77777777" w:rsidR="00DC1BDE" w:rsidRDefault="003B79A7">
      <w:pPr>
        <w:numPr>
          <w:ilvl w:val="0"/>
          <w:numId w:val="5"/>
        </w:numPr>
        <w:spacing w:after="160"/>
        <w:ind w:left="1800"/>
        <w:textAlignment w:val="center"/>
        <w:rPr>
          <w:rFonts w:ascii="Calibri" w:eastAsia="Times New Roman" w:hAnsi="Calibri" w:cs="Calibri"/>
          <w:sz w:val="22"/>
          <w:szCs w:val="22"/>
        </w:rPr>
      </w:pPr>
      <w:r>
        <w:rPr>
          <w:rFonts w:ascii="Calibri" w:eastAsia="Times New Roman" w:hAnsi="Calibri" w:cs="Calibri"/>
          <w:sz w:val="22"/>
          <w:szCs w:val="22"/>
        </w:rPr>
        <w:t>{</w:t>
      </w:r>
      <w:r>
        <w:rPr>
          <w:rFonts w:ascii="Calibri" w:eastAsia="Times New Roman" w:hAnsi="Calibri" w:cs="Calibri"/>
          <w:b/>
          <w:bCs/>
          <w:sz w:val="22"/>
          <w:szCs w:val="22"/>
        </w:rPr>
        <w:t>mkrOffset</w:t>
      </w:r>
      <w:r>
        <w:rPr>
          <w:rFonts w:ascii="Calibri" w:eastAsia="Times New Roman" w:hAnsi="Calibri" w:cs="Calibri"/>
          <w:sz w:val="22"/>
          <w:szCs w:val="22"/>
        </w:rPr>
        <w:t>} : une liste de</w:t>
      </w:r>
      <w:r w:rsidR="004C1D02">
        <w:rPr>
          <w:rFonts w:ascii="Calibri" w:eastAsia="Times New Roman" w:hAnsi="Calibri" w:cs="Calibri"/>
          <w:sz w:val="22"/>
          <w:szCs w:val="22"/>
        </w:rPr>
        <w:t>s</w:t>
      </w:r>
      <w:r>
        <w:rPr>
          <w:rFonts w:ascii="Calibri" w:eastAsia="Times New Roman" w:hAnsi="Calibri" w:cs="Calibri"/>
          <w:sz w:val="22"/>
          <w:szCs w:val="22"/>
        </w:rPr>
        <w:t xml:space="preserve"> coordonnées</w:t>
      </w:r>
      <w:r w:rsidR="004C1D02">
        <w:rPr>
          <w:rFonts w:ascii="Calibri" w:eastAsia="Times New Roman" w:hAnsi="Calibri" w:cs="Calibri"/>
          <w:sz w:val="22"/>
          <w:szCs w:val="22"/>
        </w:rPr>
        <w:t xml:space="preserve"> des marqueurs</w:t>
      </w:r>
      <w:r>
        <w:rPr>
          <w:rFonts w:ascii="Calibri" w:eastAsia="Times New Roman" w:hAnsi="Calibri" w:cs="Calibri"/>
          <w:sz w:val="22"/>
          <w:szCs w:val="22"/>
        </w:rPr>
        <w:t xml:space="preserve"> </w:t>
      </w:r>
      <w:r w:rsidR="004C1D02">
        <w:rPr>
          <w:rFonts w:ascii="Calibri" w:eastAsia="Times New Roman" w:hAnsi="Calibri" w:cs="Calibri"/>
          <w:sz w:val="22"/>
          <w:szCs w:val="22"/>
        </w:rPr>
        <w:t>dans le repère du corps ayant pour origine le point « pivot »</w:t>
      </w:r>
      <w:r>
        <w:rPr>
          <w:rFonts w:ascii="Calibri" w:eastAsia="Times New Roman" w:hAnsi="Calibri" w:cs="Calibri"/>
          <w:sz w:val="22"/>
          <w:szCs w:val="22"/>
        </w:rPr>
        <w:t>. Le format d'une coordonnée est un tableau de trois float, chacun étant encodé sur 4 bytes</w:t>
      </w:r>
    </w:p>
    <w:p w14:paraId="1EADFB2A" w14:textId="77777777" w:rsidR="00DC1BDE" w:rsidRDefault="003B79A7">
      <w:pPr>
        <w:numPr>
          <w:ilvl w:val="0"/>
          <w:numId w:val="5"/>
        </w:numPr>
        <w:spacing w:after="160"/>
        <w:ind w:left="1800"/>
        <w:textAlignment w:val="center"/>
        <w:rPr>
          <w:rFonts w:ascii="Calibri" w:eastAsia="Times New Roman" w:hAnsi="Calibri" w:cs="Calibri"/>
          <w:sz w:val="22"/>
          <w:szCs w:val="22"/>
        </w:rPr>
      </w:pPr>
      <w:r>
        <w:rPr>
          <w:rFonts w:ascii="Calibri" w:eastAsia="Times New Roman" w:hAnsi="Calibri" w:cs="Calibri"/>
          <w:sz w:val="22"/>
          <w:szCs w:val="22"/>
        </w:rPr>
        <w:t>{</w:t>
      </w:r>
      <w:r>
        <w:rPr>
          <w:rFonts w:ascii="Calibri" w:eastAsia="Times New Roman" w:hAnsi="Calibri" w:cs="Calibri"/>
          <w:b/>
          <w:bCs/>
          <w:sz w:val="22"/>
          <w:szCs w:val="22"/>
        </w:rPr>
        <w:t>activeLabel</w:t>
      </w:r>
      <w:r>
        <w:rPr>
          <w:rFonts w:ascii="Calibri" w:eastAsia="Times New Roman" w:hAnsi="Calibri" w:cs="Calibri"/>
          <w:sz w:val="22"/>
          <w:szCs w:val="22"/>
        </w:rPr>
        <w:t xml:space="preserve">} : </w:t>
      </w:r>
      <w:r w:rsidR="004C1D02">
        <w:rPr>
          <w:rFonts w:ascii="Calibri" w:eastAsia="Times New Roman" w:hAnsi="Calibri" w:cs="Calibri"/>
          <w:sz w:val="22"/>
          <w:szCs w:val="22"/>
        </w:rPr>
        <w:t>une liste d’identifiants sur 4 bytes pour les marqueurs utilisés en mode actif. En mode inactif, la valeur des identifiants est 0 pour tous les marqueurs.</w:t>
      </w:r>
    </w:p>
    <w:p w14:paraId="138939F3" w14:textId="77777777" w:rsidR="00DC1BDE" w:rsidRDefault="003B79A7">
      <w:pPr>
        <w:numPr>
          <w:ilvl w:val="0"/>
          <w:numId w:val="6"/>
        </w:numPr>
        <w:spacing w:after="160"/>
        <w:ind w:left="1260"/>
        <w:textAlignment w:val="center"/>
        <w:rPr>
          <w:rFonts w:ascii="Calibri" w:eastAsia="Times New Roman" w:hAnsi="Calibri" w:cs="Calibri"/>
          <w:sz w:val="22"/>
          <w:szCs w:val="22"/>
        </w:rPr>
      </w:pPr>
      <w:r>
        <w:rPr>
          <w:rFonts w:ascii="Calibri" w:eastAsia="Times New Roman" w:hAnsi="Calibri" w:cs="Calibri"/>
          <w:sz w:val="22"/>
          <w:szCs w:val="22"/>
        </w:rPr>
        <w:t xml:space="preserve">Pour un squelette, on a </w:t>
      </w:r>
      <w:r>
        <w:rPr>
          <w:rFonts w:ascii="Calibri" w:eastAsia="Times New Roman" w:hAnsi="Calibri" w:cs="Calibri"/>
          <w:sz w:val="22"/>
          <w:szCs w:val="22"/>
        </w:rPr>
        <w:br/>
      </w:r>
      <w:r>
        <w:rPr>
          <w:rFonts w:ascii="Calibri" w:eastAsia="Times New Roman" w:hAnsi="Calibri" w:cs="Calibri"/>
          <w:b/>
          <w:bCs/>
          <w:sz w:val="22"/>
          <w:szCs w:val="22"/>
        </w:rPr>
        <w:t xml:space="preserve">SkeletonDescript </w:t>
      </w:r>
      <w:r>
        <w:rPr>
          <w:rFonts w:ascii="Calibri" w:eastAsia="Times New Roman" w:hAnsi="Calibri" w:cs="Calibri"/>
          <w:i/>
          <w:iCs/>
          <w:sz w:val="22"/>
          <w:szCs w:val="22"/>
        </w:rPr>
        <w:t xml:space="preserve">= </w:t>
      </w:r>
      <w:r>
        <w:rPr>
          <w:rFonts w:ascii="Calibri" w:eastAsia="Times New Roman" w:hAnsi="Calibri" w:cs="Calibri"/>
          <w:sz w:val="22"/>
          <w:szCs w:val="22"/>
        </w:rPr>
        <w:t>[</w:t>
      </w:r>
      <w:r>
        <w:rPr>
          <w:rFonts w:ascii="Calibri" w:eastAsia="Times New Roman" w:hAnsi="Calibri" w:cs="Calibri"/>
          <w:i/>
          <w:iCs/>
          <w:sz w:val="22"/>
          <w:szCs w:val="22"/>
        </w:rPr>
        <w:t xml:space="preserve">setType, setName, setId, rbCount, </w:t>
      </w:r>
      <w:r>
        <w:rPr>
          <w:rFonts w:ascii="Calibri" w:eastAsia="Times New Roman" w:hAnsi="Calibri" w:cs="Calibri"/>
          <w:sz w:val="22"/>
          <w:szCs w:val="22"/>
        </w:rPr>
        <w:t>{</w:t>
      </w:r>
      <w:r>
        <w:rPr>
          <w:rFonts w:ascii="Calibri" w:eastAsia="Times New Roman" w:hAnsi="Calibri" w:cs="Calibri"/>
          <w:b/>
          <w:bCs/>
          <w:sz w:val="22"/>
          <w:szCs w:val="22"/>
        </w:rPr>
        <w:t>rigidBodyDescript</w:t>
      </w:r>
      <w:r>
        <w:rPr>
          <w:rFonts w:ascii="Calibri" w:eastAsia="Times New Roman" w:hAnsi="Calibri" w:cs="Calibri"/>
          <w:sz w:val="22"/>
          <w:szCs w:val="22"/>
        </w:rPr>
        <w:t>}]</w:t>
      </w:r>
    </w:p>
    <w:p w14:paraId="1280E1E4" w14:textId="77777777" w:rsidR="00DC1BDE" w:rsidRDefault="003B79A7">
      <w:pPr>
        <w:pStyle w:val="NormalWeb"/>
        <w:spacing w:before="0" w:beforeAutospacing="0" w:after="160" w:afterAutospacing="0"/>
        <w:ind w:left="540"/>
        <w:rPr>
          <w:rFonts w:ascii="Calibri" w:hAnsi="Calibri" w:cs="Calibri"/>
          <w:sz w:val="22"/>
          <w:szCs w:val="22"/>
        </w:rPr>
      </w:pPr>
      <w:r>
        <w:rPr>
          <w:rFonts w:ascii="Calibri" w:hAnsi="Calibri" w:cs="Calibri"/>
          <w:sz w:val="22"/>
          <w:szCs w:val="22"/>
        </w:rPr>
        <w:t>Avec</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399"/>
        <w:gridCol w:w="1418"/>
        <w:gridCol w:w="930"/>
        <w:gridCol w:w="4825"/>
      </w:tblGrid>
      <w:tr w:rsidR="00DC1BDE" w14:paraId="688CE28A" w14:textId="77777777">
        <w:trPr>
          <w:divId w:val="3636402"/>
        </w:trPr>
        <w:tc>
          <w:tcPr>
            <w:tcW w:w="14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66ADA9"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b/>
                <w:bCs/>
                <w:sz w:val="22"/>
                <w:szCs w:val="22"/>
              </w:rPr>
              <w:t>Désignation</w:t>
            </w:r>
          </w:p>
        </w:tc>
        <w:tc>
          <w:tcPr>
            <w:tcW w:w="14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211152"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b/>
                <w:bCs/>
                <w:sz w:val="22"/>
                <w:szCs w:val="22"/>
              </w:rPr>
              <w:t>Taille (bytes)</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A26A68"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b/>
                <w:bCs/>
                <w:sz w:val="22"/>
                <w:szCs w:val="22"/>
              </w:rPr>
              <w:t>Type</w:t>
            </w:r>
          </w:p>
        </w:tc>
        <w:tc>
          <w:tcPr>
            <w:tcW w:w="49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D8D5C0"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b/>
                <w:bCs/>
                <w:sz w:val="22"/>
                <w:szCs w:val="22"/>
              </w:rPr>
              <w:t>Contenu</w:t>
            </w:r>
          </w:p>
        </w:tc>
      </w:tr>
      <w:tr w:rsidR="00DC1BDE" w14:paraId="09C79778" w14:textId="77777777">
        <w:trPr>
          <w:divId w:val="3636402"/>
        </w:trPr>
        <w:tc>
          <w:tcPr>
            <w:tcW w:w="14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DBC662"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i/>
                <w:iCs/>
                <w:sz w:val="22"/>
                <w:szCs w:val="22"/>
              </w:rPr>
              <w:t>setType</w:t>
            </w:r>
          </w:p>
        </w:tc>
        <w:tc>
          <w:tcPr>
            <w:tcW w:w="14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56A047"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sz w:val="22"/>
                <w:szCs w:val="22"/>
              </w:rPr>
              <w:t>4</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4F953D"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sz w:val="22"/>
                <w:szCs w:val="22"/>
              </w:rPr>
              <w:t>Int</w:t>
            </w:r>
          </w:p>
        </w:tc>
        <w:tc>
          <w:tcPr>
            <w:tcW w:w="51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1D3002"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Type de l'entité: </w:t>
            </w:r>
            <w:r>
              <w:rPr>
                <w:rFonts w:ascii="Calibri" w:hAnsi="Calibri" w:cs="Calibri"/>
                <w:sz w:val="22"/>
                <w:szCs w:val="22"/>
              </w:rPr>
              <w:br/>
              <w:t>0 - groupe de marqueurs</w:t>
            </w:r>
            <w:r>
              <w:rPr>
                <w:rFonts w:ascii="Calibri" w:hAnsi="Calibri" w:cs="Calibri"/>
                <w:sz w:val="22"/>
                <w:szCs w:val="22"/>
              </w:rPr>
              <w:br/>
              <w:t>1 - corps rigide</w:t>
            </w:r>
            <w:r>
              <w:rPr>
                <w:rFonts w:ascii="Calibri" w:hAnsi="Calibri" w:cs="Calibri"/>
                <w:sz w:val="22"/>
                <w:szCs w:val="22"/>
              </w:rPr>
              <w:br/>
              <w:t>2 - squelette</w:t>
            </w:r>
          </w:p>
        </w:tc>
      </w:tr>
      <w:tr w:rsidR="00DC1BDE" w14:paraId="0A0DF820" w14:textId="77777777">
        <w:trPr>
          <w:divId w:val="3636402"/>
        </w:trPr>
        <w:tc>
          <w:tcPr>
            <w:tcW w:w="14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0A88CC"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i/>
                <w:iCs/>
                <w:sz w:val="22"/>
                <w:szCs w:val="22"/>
              </w:rPr>
              <w:t>setName</w:t>
            </w:r>
          </w:p>
        </w:tc>
        <w:tc>
          <w:tcPr>
            <w:tcW w:w="14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2EC869"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CB36DF"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sz w:val="22"/>
                <w:szCs w:val="22"/>
              </w:rPr>
              <w:t>String</w:t>
            </w:r>
          </w:p>
        </w:tc>
        <w:tc>
          <w:tcPr>
            <w:tcW w:w="52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04AA81"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sz w:val="22"/>
                <w:szCs w:val="22"/>
              </w:rPr>
              <w:t>Nom du squelette terminé par un byte de séparation '\0'</w:t>
            </w:r>
          </w:p>
        </w:tc>
      </w:tr>
      <w:tr w:rsidR="00DC1BDE" w14:paraId="306EF909" w14:textId="77777777">
        <w:trPr>
          <w:divId w:val="3636402"/>
        </w:trPr>
        <w:tc>
          <w:tcPr>
            <w:tcW w:w="14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F4A556"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i/>
                <w:iCs/>
                <w:sz w:val="22"/>
                <w:szCs w:val="22"/>
              </w:rPr>
              <w:t>setId</w:t>
            </w:r>
          </w:p>
        </w:tc>
        <w:tc>
          <w:tcPr>
            <w:tcW w:w="14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77B98C"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sz w:val="22"/>
                <w:szCs w:val="22"/>
              </w:rPr>
              <w:t>4</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15F984"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sz w:val="22"/>
                <w:szCs w:val="22"/>
              </w:rPr>
              <w:t>int</w:t>
            </w:r>
          </w:p>
        </w:tc>
        <w:tc>
          <w:tcPr>
            <w:tcW w:w="49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1205A2"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sz w:val="22"/>
                <w:szCs w:val="22"/>
              </w:rPr>
              <w:t>Identifiant unique du squelette</w:t>
            </w:r>
          </w:p>
        </w:tc>
      </w:tr>
      <w:tr w:rsidR="00DC1BDE" w14:paraId="1C034EB4" w14:textId="77777777">
        <w:trPr>
          <w:divId w:val="3636402"/>
        </w:trPr>
        <w:tc>
          <w:tcPr>
            <w:tcW w:w="14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54984D"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i/>
                <w:iCs/>
                <w:sz w:val="22"/>
                <w:szCs w:val="22"/>
              </w:rPr>
              <w:t>rbCount</w:t>
            </w:r>
          </w:p>
        </w:tc>
        <w:tc>
          <w:tcPr>
            <w:tcW w:w="14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638722"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sz w:val="22"/>
                <w:szCs w:val="22"/>
              </w:rPr>
              <w:t>4</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43EFEE"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sz w:val="22"/>
                <w:szCs w:val="22"/>
              </w:rPr>
              <w:t>int</w:t>
            </w:r>
          </w:p>
        </w:tc>
        <w:tc>
          <w:tcPr>
            <w:tcW w:w="51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58495C"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sz w:val="22"/>
                <w:szCs w:val="22"/>
              </w:rPr>
              <w:t>Nombre de corps rigides contenu dans le squelette</w:t>
            </w:r>
          </w:p>
        </w:tc>
      </w:tr>
    </w:tbl>
    <w:p w14:paraId="45EF01AB" w14:textId="77777777" w:rsidR="00DC1BDE" w:rsidRDefault="003B79A7">
      <w:pPr>
        <w:pStyle w:val="NormalWeb"/>
        <w:spacing w:before="0" w:beforeAutospacing="0" w:after="160" w:afterAutospacing="0"/>
        <w:ind w:left="540"/>
        <w:rPr>
          <w:rFonts w:ascii="Calibri" w:hAnsi="Calibri" w:cs="Calibri"/>
          <w:sz w:val="22"/>
          <w:szCs w:val="22"/>
        </w:rPr>
      </w:pPr>
      <w:r>
        <w:rPr>
          <w:rFonts w:ascii="Calibri" w:hAnsi="Calibri" w:cs="Calibri"/>
          <w:sz w:val="22"/>
          <w:szCs w:val="22"/>
        </w:rPr>
        <w:t>Ce paquet encapsule une collection de corps rigide {</w:t>
      </w:r>
      <w:r>
        <w:rPr>
          <w:rFonts w:ascii="Calibri" w:hAnsi="Calibri" w:cs="Calibri"/>
          <w:b/>
          <w:bCs/>
          <w:sz w:val="22"/>
          <w:szCs w:val="22"/>
        </w:rPr>
        <w:t>rigidBodyDescript</w:t>
      </w:r>
      <w:r>
        <w:rPr>
          <w:rFonts w:ascii="Calibri" w:hAnsi="Calibri" w:cs="Calibri"/>
          <w:sz w:val="22"/>
          <w:szCs w:val="22"/>
        </w:rPr>
        <w:t>}.</w:t>
      </w:r>
    </w:p>
    <w:p w14:paraId="7D1FD263" w14:textId="77777777" w:rsidR="00DC1BDE" w:rsidRDefault="003B79A7">
      <w:pPr>
        <w:pStyle w:val="NormalWeb"/>
        <w:spacing w:before="0" w:beforeAutospacing="0" w:after="160" w:afterAutospacing="0"/>
        <w:ind w:left="540"/>
        <w:rPr>
          <w:rFonts w:ascii="Calibri" w:hAnsi="Calibri" w:cs="Calibri"/>
          <w:sz w:val="22"/>
          <w:szCs w:val="22"/>
        </w:rPr>
      </w:pPr>
      <w:r>
        <w:rPr>
          <w:rFonts w:ascii="Calibri" w:hAnsi="Calibri" w:cs="Calibri"/>
          <w:sz w:val="22"/>
          <w:szCs w:val="22"/>
        </w:rPr>
        <w:t> </w:t>
      </w:r>
    </w:p>
    <w:p w14:paraId="48D714ED" w14:textId="77777777" w:rsidR="00DC1BDE" w:rsidRDefault="003B79A7">
      <w:pPr>
        <w:pStyle w:val="NormalWeb"/>
        <w:spacing w:before="0" w:beforeAutospacing="0" w:after="160" w:afterAutospacing="0"/>
        <w:rPr>
          <w:rFonts w:ascii="Calibri" w:hAnsi="Calibri" w:cs="Calibri"/>
          <w:sz w:val="22"/>
          <w:szCs w:val="22"/>
        </w:rPr>
      </w:pPr>
      <w:r>
        <w:rPr>
          <w:rFonts w:ascii="Calibri" w:hAnsi="Calibri" w:cs="Calibri"/>
          <w:b/>
          <w:bCs/>
          <w:sz w:val="22"/>
          <w:szCs w:val="22"/>
          <w:u w:val="single"/>
        </w:rPr>
        <w:t>NAT_FRAMEOFDATA</w:t>
      </w:r>
    </w:p>
    <w:p w14:paraId="7E4AB6C3" w14:textId="77777777" w:rsidR="00DC1BDE" w:rsidRDefault="003B79A7">
      <w:pPr>
        <w:pStyle w:val="NormalWeb"/>
        <w:spacing w:before="0" w:beforeAutospacing="0" w:after="160" w:afterAutospacing="0"/>
        <w:rPr>
          <w:rFonts w:ascii="Calibri" w:hAnsi="Calibri" w:cs="Calibri"/>
          <w:sz w:val="22"/>
          <w:szCs w:val="22"/>
        </w:rPr>
      </w:pPr>
      <w:r>
        <w:rPr>
          <w:rFonts w:ascii="Calibri" w:hAnsi="Calibri" w:cs="Calibri"/>
          <w:sz w:val="22"/>
          <w:szCs w:val="22"/>
        </w:rPr>
        <w:t xml:space="preserve">Ce paquet est identifié par l'entier 7. Il encapsule les informations contenues dans une </w:t>
      </w:r>
      <w:r>
        <w:rPr>
          <w:rFonts w:ascii="Calibri" w:hAnsi="Calibri" w:cs="Calibri"/>
          <w:i/>
          <w:iCs/>
          <w:sz w:val="22"/>
          <w:szCs w:val="22"/>
        </w:rPr>
        <w:t>frame</w:t>
      </w:r>
      <w:r>
        <w:rPr>
          <w:rFonts w:ascii="Calibri" w:hAnsi="Calibri" w:cs="Calibri"/>
          <w:sz w:val="22"/>
          <w:szCs w:val="22"/>
        </w:rPr>
        <w:t>, notamment la localisation des marqueurs, des corps rigides et des squelettes. La taille de ce paquet dépend des options sélectionnées dans Motive. Néanmoins, sa structure est invariante et s'organise ainsi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011"/>
        <w:gridCol w:w="1353"/>
        <w:gridCol w:w="888"/>
        <w:gridCol w:w="4800"/>
      </w:tblGrid>
      <w:tr w:rsidR="00DC1BDE" w14:paraId="378CC82F" w14:textId="77777777">
        <w:trPr>
          <w:divId w:val="143744100"/>
        </w:trPr>
        <w:tc>
          <w:tcPr>
            <w:tcW w:w="20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5261E9"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b/>
                <w:bCs/>
                <w:sz w:val="22"/>
                <w:szCs w:val="22"/>
              </w:rPr>
              <w:t>Désignation</w:t>
            </w:r>
          </w:p>
        </w:tc>
        <w:tc>
          <w:tcPr>
            <w:tcW w:w="14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82DFEA"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b/>
                <w:bCs/>
                <w:sz w:val="22"/>
                <w:szCs w:val="22"/>
              </w:rPr>
              <w:t>Taille (bytes)</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D4FDA8"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b/>
                <w:bCs/>
                <w:sz w:val="22"/>
                <w:szCs w:val="22"/>
              </w:rPr>
              <w:t>Type</w:t>
            </w:r>
          </w:p>
        </w:tc>
        <w:tc>
          <w:tcPr>
            <w:tcW w:w="5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13F438"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b/>
                <w:bCs/>
                <w:sz w:val="22"/>
                <w:szCs w:val="22"/>
              </w:rPr>
              <w:t>Contenu</w:t>
            </w:r>
          </w:p>
        </w:tc>
      </w:tr>
      <w:tr w:rsidR="00DC1BDE" w14:paraId="49392DFB" w14:textId="77777777">
        <w:trPr>
          <w:divId w:val="143744100"/>
        </w:trPr>
        <w:tc>
          <w:tcPr>
            <w:tcW w:w="20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E883A0"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i/>
                <w:iCs/>
                <w:sz w:val="22"/>
                <w:szCs w:val="22"/>
              </w:rPr>
              <w:t>iFrame</w:t>
            </w:r>
          </w:p>
        </w:tc>
        <w:tc>
          <w:tcPr>
            <w:tcW w:w="14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0E4EB8"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sz w:val="22"/>
                <w:szCs w:val="22"/>
              </w:rPr>
              <w:t>4</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EEA829"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sz w:val="22"/>
                <w:szCs w:val="22"/>
              </w:rPr>
              <w:t>Int</w:t>
            </w:r>
          </w:p>
        </w:tc>
        <w:tc>
          <w:tcPr>
            <w:tcW w:w="53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B5F306"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sz w:val="22"/>
                <w:szCs w:val="22"/>
              </w:rPr>
              <w:t>Numéro de la frame défini par l'hôte (serveur)</w:t>
            </w:r>
          </w:p>
        </w:tc>
      </w:tr>
      <w:tr w:rsidR="00DC1BDE" w14:paraId="290DDF5A" w14:textId="77777777">
        <w:trPr>
          <w:divId w:val="143744100"/>
        </w:trPr>
        <w:tc>
          <w:tcPr>
            <w:tcW w:w="20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A5D951"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i/>
                <w:iCs/>
                <w:sz w:val="22"/>
                <w:szCs w:val="22"/>
              </w:rPr>
              <w:lastRenderedPageBreak/>
              <w:t>nMarkers</w:t>
            </w:r>
          </w:p>
        </w:tc>
        <w:tc>
          <w:tcPr>
            <w:tcW w:w="14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8EB7D1"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sz w:val="22"/>
                <w:szCs w:val="22"/>
              </w:rPr>
              <w:t>4</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2E9A06"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sz w:val="22"/>
                <w:szCs w:val="22"/>
              </w:rPr>
              <w:t>Int</w:t>
            </w:r>
          </w:p>
        </w:tc>
        <w:tc>
          <w:tcPr>
            <w:tcW w:w="54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D7D4DD"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sz w:val="22"/>
                <w:szCs w:val="22"/>
              </w:rPr>
              <w:t>Nombre total de marqueurs étiquetés dans la frame</w:t>
            </w:r>
          </w:p>
        </w:tc>
      </w:tr>
      <w:tr w:rsidR="00DC1BDE" w14:paraId="08D182A3" w14:textId="77777777">
        <w:trPr>
          <w:divId w:val="143744100"/>
        </w:trPr>
        <w:tc>
          <w:tcPr>
            <w:tcW w:w="20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3E5AF6"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sz w:val="22"/>
                <w:szCs w:val="22"/>
              </w:rPr>
              <w:t>{</w:t>
            </w:r>
            <w:r>
              <w:rPr>
                <w:rFonts w:ascii="Calibri" w:hAnsi="Calibri" w:cs="Calibri"/>
                <w:b/>
                <w:bCs/>
                <w:sz w:val="22"/>
                <w:szCs w:val="22"/>
              </w:rPr>
              <w:t>LabeledMarkers}</w:t>
            </w:r>
          </w:p>
        </w:tc>
        <w:tc>
          <w:tcPr>
            <w:tcW w:w="14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344BFC"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53DA5C"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c>
          <w:tcPr>
            <w:tcW w:w="54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ECF720"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Collection de données pour les marqueurs étiquetés </w:t>
            </w:r>
          </w:p>
        </w:tc>
      </w:tr>
      <w:tr w:rsidR="00DC1BDE" w14:paraId="0812D483" w14:textId="77777777">
        <w:trPr>
          <w:divId w:val="143744100"/>
        </w:trPr>
        <w:tc>
          <w:tcPr>
            <w:tcW w:w="20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8D4BED"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i/>
                <w:iCs/>
                <w:sz w:val="22"/>
                <w:szCs w:val="22"/>
              </w:rPr>
              <w:t>nOtherMarkers</w:t>
            </w:r>
          </w:p>
        </w:tc>
        <w:tc>
          <w:tcPr>
            <w:tcW w:w="14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A6C374"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sz w:val="22"/>
                <w:szCs w:val="22"/>
              </w:rPr>
              <w:t>4</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A4F264"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sz w:val="22"/>
                <w:szCs w:val="22"/>
              </w:rPr>
              <w:t>Int</w:t>
            </w:r>
          </w:p>
        </w:tc>
        <w:tc>
          <w:tcPr>
            <w:tcW w:w="53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F3911D"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sz w:val="22"/>
                <w:szCs w:val="22"/>
              </w:rPr>
              <w:t>Nombre de marqueurs non-étiquetés</w:t>
            </w:r>
          </w:p>
        </w:tc>
      </w:tr>
      <w:tr w:rsidR="00DC1BDE" w14:paraId="64335B98" w14:textId="77777777">
        <w:trPr>
          <w:divId w:val="143744100"/>
        </w:trPr>
        <w:tc>
          <w:tcPr>
            <w:tcW w:w="20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6F6A4C"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sz w:val="22"/>
                <w:szCs w:val="22"/>
              </w:rPr>
              <w:t>{</w:t>
            </w:r>
            <w:r>
              <w:rPr>
                <w:rFonts w:ascii="Calibri" w:hAnsi="Calibri" w:cs="Calibri"/>
                <w:b/>
                <w:bCs/>
                <w:sz w:val="22"/>
                <w:szCs w:val="22"/>
              </w:rPr>
              <w:t>OtherMarkers</w:t>
            </w:r>
            <w:r>
              <w:rPr>
                <w:rFonts w:ascii="Calibri" w:hAnsi="Calibri" w:cs="Calibri"/>
                <w:sz w:val="22"/>
                <w:szCs w:val="22"/>
              </w:rPr>
              <w:t>}</w:t>
            </w:r>
          </w:p>
        </w:tc>
        <w:tc>
          <w:tcPr>
            <w:tcW w:w="14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4DD51B"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F52B12"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c>
          <w:tcPr>
            <w:tcW w:w="55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824F92"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sz w:val="22"/>
                <w:szCs w:val="22"/>
              </w:rPr>
              <w:t>Collection de données pour les marqueurs non-étiquetés</w:t>
            </w:r>
          </w:p>
        </w:tc>
      </w:tr>
      <w:tr w:rsidR="00DC1BDE" w14:paraId="34202536" w14:textId="77777777">
        <w:trPr>
          <w:divId w:val="143744100"/>
        </w:trPr>
        <w:tc>
          <w:tcPr>
            <w:tcW w:w="20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4DC1F8"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i/>
                <w:iCs/>
                <w:sz w:val="22"/>
                <w:szCs w:val="22"/>
              </w:rPr>
              <w:t>nMarkersSets</w:t>
            </w:r>
          </w:p>
        </w:tc>
        <w:tc>
          <w:tcPr>
            <w:tcW w:w="14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170236"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sz w:val="22"/>
                <w:szCs w:val="22"/>
              </w:rPr>
              <w:t>4</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BCB784"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sz w:val="22"/>
                <w:szCs w:val="22"/>
              </w:rPr>
              <w:t>Int</w:t>
            </w:r>
          </w:p>
        </w:tc>
        <w:tc>
          <w:tcPr>
            <w:tcW w:w="53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D9445B"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sz w:val="22"/>
                <w:szCs w:val="22"/>
              </w:rPr>
              <w:t>Nombre de groupes de marqueurs</w:t>
            </w:r>
          </w:p>
        </w:tc>
      </w:tr>
      <w:tr w:rsidR="00DC1BDE" w14:paraId="47155C88" w14:textId="77777777">
        <w:trPr>
          <w:divId w:val="143744100"/>
        </w:trPr>
        <w:tc>
          <w:tcPr>
            <w:tcW w:w="20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404D67"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sz w:val="22"/>
                <w:szCs w:val="22"/>
              </w:rPr>
              <w:t>{</w:t>
            </w:r>
            <w:r>
              <w:rPr>
                <w:rFonts w:ascii="Calibri" w:hAnsi="Calibri" w:cs="Calibri"/>
                <w:b/>
                <w:bCs/>
                <w:sz w:val="22"/>
                <w:szCs w:val="22"/>
              </w:rPr>
              <w:t>MarkerSetsData</w:t>
            </w:r>
            <w:r>
              <w:rPr>
                <w:rFonts w:ascii="Calibri" w:hAnsi="Calibri" w:cs="Calibri"/>
                <w:sz w:val="22"/>
                <w:szCs w:val="22"/>
              </w:rPr>
              <w:t>}</w:t>
            </w:r>
          </w:p>
        </w:tc>
        <w:tc>
          <w:tcPr>
            <w:tcW w:w="14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E63884"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130077"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c>
          <w:tcPr>
            <w:tcW w:w="55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0586E9"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sz w:val="22"/>
                <w:szCs w:val="22"/>
              </w:rPr>
              <w:t>Collection de données pour les groupes de marqueurs</w:t>
            </w:r>
          </w:p>
        </w:tc>
      </w:tr>
      <w:tr w:rsidR="00DC1BDE" w14:paraId="5B876E37" w14:textId="77777777">
        <w:trPr>
          <w:divId w:val="143744100"/>
        </w:trPr>
        <w:tc>
          <w:tcPr>
            <w:tcW w:w="20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8B969D"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i/>
                <w:iCs/>
                <w:sz w:val="22"/>
                <w:szCs w:val="22"/>
              </w:rPr>
              <w:t>nRigidBodies</w:t>
            </w:r>
          </w:p>
        </w:tc>
        <w:tc>
          <w:tcPr>
            <w:tcW w:w="14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1DCA45"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sz w:val="22"/>
                <w:szCs w:val="22"/>
              </w:rPr>
              <w:t>4</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E58C9C"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sz w:val="22"/>
                <w:szCs w:val="22"/>
              </w:rPr>
              <w:t>Int</w:t>
            </w:r>
          </w:p>
        </w:tc>
        <w:tc>
          <w:tcPr>
            <w:tcW w:w="53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502AD1"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sz w:val="22"/>
                <w:szCs w:val="22"/>
              </w:rPr>
              <w:t>Nombre de corps rigides</w:t>
            </w:r>
          </w:p>
        </w:tc>
      </w:tr>
      <w:tr w:rsidR="00DC1BDE" w14:paraId="0E3F5EA9" w14:textId="77777777">
        <w:trPr>
          <w:divId w:val="143744100"/>
        </w:trPr>
        <w:tc>
          <w:tcPr>
            <w:tcW w:w="20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9C0919"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sz w:val="22"/>
                <w:szCs w:val="22"/>
              </w:rPr>
              <w:t>{</w:t>
            </w:r>
            <w:r>
              <w:rPr>
                <w:rFonts w:ascii="Calibri" w:hAnsi="Calibri" w:cs="Calibri"/>
                <w:b/>
                <w:bCs/>
                <w:sz w:val="22"/>
                <w:szCs w:val="22"/>
              </w:rPr>
              <w:t>RigidBodiesData</w:t>
            </w:r>
            <w:r>
              <w:rPr>
                <w:rFonts w:ascii="Calibri" w:hAnsi="Calibri" w:cs="Calibri"/>
                <w:sz w:val="22"/>
                <w:szCs w:val="22"/>
              </w:rPr>
              <w:t>}</w:t>
            </w:r>
          </w:p>
        </w:tc>
        <w:tc>
          <w:tcPr>
            <w:tcW w:w="14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15EB1B"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E961B9"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c>
          <w:tcPr>
            <w:tcW w:w="53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56B3DF"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sz w:val="22"/>
                <w:szCs w:val="22"/>
              </w:rPr>
              <w:t>Collection de données pour les corps rigides</w:t>
            </w:r>
          </w:p>
        </w:tc>
      </w:tr>
      <w:tr w:rsidR="00DC1BDE" w14:paraId="7B5A8E14" w14:textId="77777777">
        <w:trPr>
          <w:divId w:val="143744100"/>
        </w:trPr>
        <w:tc>
          <w:tcPr>
            <w:tcW w:w="20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1F3B8F"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i/>
                <w:iCs/>
                <w:sz w:val="22"/>
                <w:szCs w:val="22"/>
              </w:rPr>
              <w:t>nSkeletons</w:t>
            </w:r>
          </w:p>
        </w:tc>
        <w:tc>
          <w:tcPr>
            <w:tcW w:w="14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3C9F56"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sz w:val="22"/>
                <w:szCs w:val="22"/>
              </w:rPr>
              <w:t>4</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B97D88"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sz w:val="22"/>
                <w:szCs w:val="22"/>
              </w:rPr>
              <w:t>Int</w:t>
            </w:r>
          </w:p>
        </w:tc>
        <w:tc>
          <w:tcPr>
            <w:tcW w:w="53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11BBB3"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sz w:val="22"/>
                <w:szCs w:val="22"/>
              </w:rPr>
              <w:t>Nombre de squelettes</w:t>
            </w:r>
          </w:p>
        </w:tc>
      </w:tr>
      <w:tr w:rsidR="00DC1BDE" w14:paraId="66B792E3" w14:textId="77777777">
        <w:trPr>
          <w:divId w:val="143744100"/>
        </w:trPr>
        <w:tc>
          <w:tcPr>
            <w:tcW w:w="20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097D1D"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sz w:val="22"/>
                <w:szCs w:val="22"/>
              </w:rPr>
              <w:t>{</w:t>
            </w:r>
            <w:r>
              <w:rPr>
                <w:rFonts w:ascii="Calibri" w:hAnsi="Calibri" w:cs="Calibri"/>
                <w:b/>
                <w:bCs/>
                <w:sz w:val="22"/>
                <w:szCs w:val="22"/>
              </w:rPr>
              <w:t>SkeletonData</w:t>
            </w:r>
            <w:r>
              <w:rPr>
                <w:rFonts w:ascii="Calibri" w:hAnsi="Calibri" w:cs="Calibri"/>
                <w:sz w:val="22"/>
                <w:szCs w:val="22"/>
              </w:rPr>
              <w:t>}</w:t>
            </w:r>
          </w:p>
        </w:tc>
        <w:tc>
          <w:tcPr>
            <w:tcW w:w="14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11B872"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DDD15F"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c>
          <w:tcPr>
            <w:tcW w:w="53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B5E8FA"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sz w:val="22"/>
                <w:szCs w:val="22"/>
              </w:rPr>
              <w:t>Collection de données pour les squelettes</w:t>
            </w:r>
          </w:p>
        </w:tc>
      </w:tr>
      <w:tr w:rsidR="00DC1BDE" w14:paraId="2E8C45AB" w14:textId="77777777">
        <w:trPr>
          <w:divId w:val="143744100"/>
        </w:trPr>
        <w:tc>
          <w:tcPr>
            <w:tcW w:w="20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8B0707"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i/>
                <w:iCs/>
                <w:sz w:val="22"/>
                <w:szCs w:val="22"/>
              </w:rPr>
              <w:t>nForcePlates</w:t>
            </w:r>
          </w:p>
        </w:tc>
        <w:tc>
          <w:tcPr>
            <w:tcW w:w="14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9954FD"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sz w:val="22"/>
                <w:szCs w:val="22"/>
              </w:rPr>
              <w:t>4</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5E1F4B"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sz w:val="22"/>
                <w:szCs w:val="22"/>
              </w:rPr>
              <w:t>Int</w:t>
            </w:r>
          </w:p>
        </w:tc>
        <w:tc>
          <w:tcPr>
            <w:tcW w:w="53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E32843"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sz w:val="22"/>
                <w:szCs w:val="22"/>
              </w:rPr>
              <w:t>Nombre de capteurs d'effort</w:t>
            </w:r>
          </w:p>
        </w:tc>
      </w:tr>
      <w:tr w:rsidR="00DC1BDE" w14:paraId="6CBF8DAD" w14:textId="77777777">
        <w:trPr>
          <w:divId w:val="143744100"/>
        </w:trPr>
        <w:tc>
          <w:tcPr>
            <w:tcW w:w="20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5974DB"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sz w:val="22"/>
                <w:szCs w:val="22"/>
              </w:rPr>
              <w:t>{</w:t>
            </w:r>
            <w:r>
              <w:rPr>
                <w:rFonts w:ascii="Calibri" w:hAnsi="Calibri" w:cs="Calibri"/>
                <w:b/>
                <w:bCs/>
                <w:sz w:val="22"/>
                <w:szCs w:val="22"/>
              </w:rPr>
              <w:t>ForcesPlates</w:t>
            </w:r>
            <w:r>
              <w:rPr>
                <w:rFonts w:ascii="Calibri" w:hAnsi="Calibri" w:cs="Calibri"/>
                <w:sz w:val="22"/>
                <w:szCs w:val="22"/>
              </w:rPr>
              <w:t>}</w:t>
            </w:r>
          </w:p>
        </w:tc>
        <w:tc>
          <w:tcPr>
            <w:tcW w:w="14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E4D731"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204047"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c>
          <w:tcPr>
            <w:tcW w:w="53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4EB697"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sz w:val="22"/>
                <w:szCs w:val="22"/>
              </w:rPr>
              <w:t>Collection de données pour les capteurs d'effort</w:t>
            </w:r>
          </w:p>
        </w:tc>
      </w:tr>
      <w:tr w:rsidR="00DC1BDE" w14:paraId="2A6EEED4" w14:textId="77777777">
        <w:trPr>
          <w:divId w:val="143744100"/>
        </w:trPr>
        <w:tc>
          <w:tcPr>
            <w:tcW w:w="20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AB295A"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i/>
                <w:iCs/>
                <w:sz w:val="22"/>
                <w:szCs w:val="22"/>
              </w:rPr>
              <w:t>nDevices</w:t>
            </w:r>
          </w:p>
        </w:tc>
        <w:tc>
          <w:tcPr>
            <w:tcW w:w="14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5E0CC8"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sz w:val="22"/>
                <w:szCs w:val="22"/>
              </w:rPr>
              <w:t>4</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1D1923"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sz w:val="22"/>
                <w:szCs w:val="22"/>
              </w:rPr>
              <w:t>Int</w:t>
            </w:r>
          </w:p>
        </w:tc>
        <w:tc>
          <w:tcPr>
            <w:tcW w:w="53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5A54AB"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sz w:val="22"/>
                <w:szCs w:val="22"/>
              </w:rPr>
              <w:t>Nombre total d'instrument analogue (e.g. NI-DAQ)</w:t>
            </w:r>
          </w:p>
        </w:tc>
      </w:tr>
      <w:tr w:rsidR="00DC1BDE" w14:paraId="0967588A" w14:textId="77777777">
        <w:trPr>
          <w:divId w:val="143744100"/>
        </w:trPr>
        <w:tc>
          <w:tcPr>
            <w:tcW w:w="20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CCF229"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sz w:val="22"/>
                <w:szCs w:val="22"/>
              </w:rPr>
              <w:t>{</w:t>
            </w:r>
            <w:r>
              <w:rPr>
                <w:rFonts w:ascii="Calibri" w:hAnsi="Calibri" w:cs="Calibri"/>
                <w:b/>
                <w:bCs/>
                <w:sz w:val="22"/>
                <w:szCs w:val="22"/>
              </w:rPr>
              <w:t>Devices</w:t>
            </w:r>
            <w:r>
              <w:rPr>
                <w:rFonts w:ascii="Calibri" w:hAnsi="Calibri" w:cs="Calibri"/>
                <w:sz w:val="22"/>
                <w:szCs w:val="22"/>
              </w:rPr>
              <w:t>}</w:t>
            </w:r>
          </w:p>
        </w:tc>
        <w:tc>
          <w:tcPr>
            <w:tcW w:w="14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73031B"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4B1886"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c>
          <w:tcPr>
            <w:tcW w:w="55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F88DDD"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sz w:val="22"/>
                <w:szCs w:val="22"/>
              </w:rPr>
              <w:t>Collection de données pour les instruments analogiques</w:t>
            </w:r>
          </w:p>
        </w:tc>
      </w:tr>
      <w:tr w:rsidR="00DC1BDE" w14:paraId="26763FCA" w14:textId="77777777">
        <w:trPr>
          <w:divId w:val="143744100"/>
        </w:trPr>
        <w:tc>
          <w:tcPr>
            <w:tcW w:w="20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BC6658"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b/>
                <w:bCs/>
                <w:sz w:val="22"/>
                <w:szCs w:val="22"/>
              </w:rPr>
              <w:t>TimeInfos</w:t>
            </w:r>
          </w:p>
        </w:tc>
        <w:tc>
          <w:tcPr>
            <w:tcW w:w="14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AF315C"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0565C5"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c>
          <w:tcPr>
            <w:tcW w:w="56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1E1E1E"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sz w:val="22"/>
                <w:szCs w:val="22"/>
              </w:rPr>
              <w:t>Structure de données relative au temps (voir détails plus bas)</w:t>
            </w:r>
          </w:p>
        </w:tc>
      </w:tr>
    </w:tbl>
    <w:p w14:paraId="2179E886" w14:textId="77777777" w:rsidR="00DC1BDE" w:rsidRDefault="003B79A7">
      <w:pPr>
        <w:pStyle w:val="NormalWeb"/>
        <w:spacing w:before="0" w:beforeAutospacing="0" w:after="160" w:afterAutospacing="0"/>
        <w:rPr>
          <w:rFonts w:ascii="Calibri" w:hAnsi="Calibri" w:cs="Calibri"/>
          <w:sz w:val="22"/>
          <w:szCs w:val="22"/>
        </w:rPr>
      </w:pPr>
      <w:r>
        <w:rPr>
          <w:rFonts w:ascii="Calibri" w:hAnsi="Calibri" w:cs="Calibri"/>
          <w:sz w:val="22"/>
          <w:szCs w:val="22"/>
        </w:rPr>
        <w:t> </w:t>
      </w:r>
    </w:p>
    <w:p w14:paraId="5CDA22BC" w14:textId="77777777" w:rsidR="00DC1BDE" w:rsidRDefault="003B79A7">
      <w:pPr>
        <w:pStyle w:val="NormalWeb"/>
        <w:spacing w:before="0" w:beforeAutospacing="0" w:after="160" w:afterAutospacing="0"/>
        <w:rPr>
          <w:rFonts w:ascii="Calibri" w:hAnsi="Calibri" w:cs="Calibri"/>
          <w:sz w:val="22"/>
          <w:szCs w:val="22"/>
        </w:rPr>
      </w:pPr>
      <w:r>
        <w:rPr>
          <w:rFonts w:ascii="Calibri" w:hAnsi="Calibri" w:cs="Calibri"/>
          <w:sz w:val="22"/>
          <w:szCs w:val="22"/>
        </w:rPr>
        <w:t>Dans notre cas applicatif, nous utiliserons principalement les corps rigides et les données temporelles. Pour cette raison, nous détaillons uniquement les structures de données liées à ces entités.</w:t>
      </w:r>
    </w:p>
    <w:p w14:paraId="37738022" w14:textId="77777777" w:rsidR="00DC1BDE" w:rsidRDefault="003B79A7">
      <w:pPr>
        <w:numPr>
          <w:ilvl w:val="0"/>
          <w:numId w:val="7"/>
        </w:numPr>
        <w:spacing w:after="160"/>
        <w:ind w:left="1260"/>
        <w:textAlignment w:val="center"/>
        <w:rPr>
          <w:rFonts w:ascii="Calibri" w:eastAsia="Times New Roman" w:hAnsi="Calibri" w:cs="Calibri"/>
          <w:sz w:val="22"/>
          <w:szCs w:val="22"/>
        </w:rPr>
      </w:pPr>
      <w:r>
        <w:rPr>
          <w:rFonts w:ascii="Calibri" w:eastAsia="Times New Roman" w:hAnsi="Calibri" w:cs="Calibri"/>
          <w:sz w:val="22"/>
          <w:szCs w:val="22"/>
        </w:rPr>
        <w:t>Pour un corps rigide, on lira la structure de données correspondante comme :</w:t>
      </w:r>
    </w:p>
    <w:p w14:paraId="6507592A" w14:textId="77777777" w:rsidR="00DC1BDE" w:rsidRDefault="003B79A7">
      <w:pPr>
        <w:pStyle w:val="NormalWeb"/>
        <w:spacing w:before="0" w:beforeAutospacing="0" w:after="160" w:afterAutospacing="0"/>
        <w:ind w:left="540"/>
        <w:rPr>
          <w:rFonts w:ascii="Calibri" w:hAnsi="Calibri" w:cs="Calibri"/>
          <w:sz w:val="22"/>
          <w:szCs w:val="22"/>
        </w:rPr>
      </w:pPr>
      <w:r>
        <w:rPr>
          <w:rFonts w:ascii="Calibri" w:hAnsi="Calibri" w:cs="Calibri"/>
          <w:b/>
          <w:bCs/>
          <w:sz w:val="22"/>
          <w:szCs w:val="22"/>
        </w:rPr>
        <w:t xml:space="preserve">RigidBodiesData </w:t>
      </w:r>
      <w:r>
        <w:rPr>
          <w:rFonts w:ascii="Calibri" w:hAnsi="Calibri" w:cs="Calibri"/>
          <w:sz w:val="22"/>
          <w:szCs w:val="22"/>
        </w:rPr>
        <w:t>= [</w:t>
      </w:r>
      <w:r>
        <w:rPr>
          <w:rFonts w:ascii="Calibri" w:hAnsi="Calibri" w:cs="Calibri"/>
          <w:i/>
          <w:iCs/>
          <w:sz w:val="22"/>
          <w:szCs w:val="22"/>
        </w:rPr>
        <w:t>id, pos, rot</w:t>
      </w:r>
      <w:r>
        <w:rPr>
          <w:rFonts w:ascii="Calibri" w:hAnsi="Calibri" w:cs="Calibri"/>
          <w:sz w:val="22"/>
          <w:szCs w:val="22"/>
        </w:rPr>
        <w:t>]</w:t>
      </w:r>
    </w:p>
    <w:p w14:paraId="65F47EAA" w14:textId="77777777" w:rsidR="00DC1BDE" w:rsidRDefault="003B79A7">
      <w:pPr>
        <w:pStyle w:val="NormalWeb"/>
        <w:spacing w:before="0" w:beforeAutospacing="0" w:after="160" w:afterAutospacing="0"/>
        <w:ind w:left="540"/>
        <w:rPr>
          <w:rFonts w:ascii="Calibri" w:hAnsi="Calibri" w:cs="Calibri"/>
          <w:sz w:val="22"/>
          <w:szCs w:val="22"/>
        </w:rPr>
      </w:pPr>
      <w:r>
        <w:rPr>
          <w:rFonts w:ascii="Calibri" w:hAnsi="Calibri" w:cs="Calibri"/>
          <w:sz w:val="22"/>
          <w:szCs w:val="22"/>
        </w:rPr>
        <w:t>Avec</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802"/>
        <w:gridCol w:w="1024"/>
        <w:gridCol w:w="945"/>
        <w:gridCol w:w="4801"/>
      </w:tblGrid>
      <w:tr w:rsidR="00DC1BDE" w14:paraId="3D441F60" w14:textId="77777777">
        <w:trPr>
          <w:divId w:val="183904317"/>
        </w:trPr>
        <w:tc>
          <w:tcPr>
            <w:tcW w:w="20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AC3ADD"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b/>
                <w:bCs/>
                <w:sz w:val="22"/>
                <w:szCs w:val="22"/>
              </w:rPr>
              <w:t>Désignation</w:t>
            </w:r>
          </w:p>
        </w:tc>
        <w:tc>
          <w:tcPr>
            <w:tcW w:w="1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5B1AD5"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b/>
                <w:bCs/>
                <w:sz w:val="22"/>
                <w:szCs w:val="22"/>
              </w:rPr>
              <w:t>Taille (bytes)</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21429B"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b/>
                <w:bCs/>
                <w:sz w:val="22"/>
                <w:szCs w:val="22"/>
              </w:rPr>
              <w:t>Type</w:t>
            </w:r>
          </w:p>
        </w:tc>
        <w:tc>
          <w:tcPr>
            <w:tcW w:w="62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051D5B"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b/>
                <w:bCs/>
                <w:sz w:val="22"/>
                <w:szCs w:val="22"/>
              </w:rPr>
              <w:t>Contenu</w:t>
            </w:r>
          </w:p>
        </w:tc>
      </w:tr>
      <w:tr w:rsidR="00DC1BDE" w14:paraId="7CFCF146" w14:textId="77777777">
        <w:trPr>
          <w:divId w:val="183904317"/>
        </w:trPr>
        <w:tc>
          <w:tcPr>
            <w:tcW w:w="20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746E54"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i/>
                <w:iCs/>
                <w:sz w:val="22"/>
                <w:szCs w:val="22"/>
              </w:rPr>
              <w:t>id</w:t>
            </w:r>
          </w:p>
        </w:tc>
        <w:tc>
          <w:tcPr>
            <w:tcW w:w="1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B97F29"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sz w:val="22"/>
                <w:szCs w:val="22"/>
              </w:rPr>
              <w:t>4</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4FF813"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sz w:val="22"/>
                <w:szCs w:val="22"/>
              </w:rPr>
              <w:t>Int</w:t>
            </w:r>
          </w:p>
        </w:tc>
        <w:tc>
          <w:tcPr>
            <w:tcW w:w="64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ECC2E1"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sz w:val="22"/>
                <w:szCs w:val="22"/>
              </w:rPr>
              <w:t>Identifiant unique défini comme une propriété du corps sous Motive. Si le corps appartient à un squelette, alors cette identifiant concatène l'identifiant du squelette et celui du corps rigide (os).</w:t>
            </w:r>
          </w:p>
        </w:tc>
      </w:tr>
      <w:tr w:rsidR="00DC1BDE" w14:paraId="19CEF124" w14:textId="77777777">
        <w:trPr>
          <w:divId w:val="183904317"/>
        </w:trPr>
        <w:tc>
          <w:tcPr>
            <w:tcW w:w="20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C10BD6"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i/>
                <w:iCs/>
                <w:sz w:val="22"/>
                <w:szCs w:val="22"/>
              </w:rPr>
              <w:lastRenderedPageBreak/>
              <w:t>pos</w:t>
            </w:r>
          </w:p>
        </w:tc>
        <w:tc>
          <w:tcPr>
            <w:tcW w:w="1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EFB888"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sz w:val="22"/>
                <w:szCs w:val="22"/>
              </w:rPr>
              <w:t>12</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86FE30"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sz w:val="22"/>
                <w:szCs w:val="22"/>
              </w:rPr>
              <w:t>Float[3]</w:t>
            </w:r>
          </w:p>
        </w:tc>
        <w:tc>
          <w:tcPr>
            <w:tcW w:w="62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D26DE6"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sz w:val="22"/>
                <w:szCs w:val="22"/>
              </w:rPr>
              <w:t>Coordonnées du centre de masse du corps dans le repère xyz</w:t>
            </w:r>
          </w:p>
        </w:tc>
      </w:tr>
      <w:tr w:rsidR="00DC1BDE" w14:paraId="264A5D55" w14:textId="77777777">
        <w:trPr>
          <w:divId w:val="183904317"/>
        </w:trPr>
        <w:tc>
          <w:tcPr>
            <w:tcW w:w="20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05AACD"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i/>
                <w:iCs/>
                <w:sz w:val="22"/>
                <w:szCs w:val="22"/>
              </w:rPr>
              <w:t>rot</w:t>
            </w:r>
          </w:p>
        </w:tc>
        <w:tc>
          <w:tcPr>
            <w:tcW w:w="1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764134" w14:textId="1598A640" w:rsidR="00DC1BDE" w:rsidRDefault="003B79A7">
            <w:pPr>
              <w:pStyle w:val="NormalWeb"/>
              <w:spacing w:before="0" w:beforeAutospacing="0" w:after="0" w:afterAutospacing="0"/>
              <w:rPr>
                <w:rFonts w:ascii="Calibri" w:hAnsi="Calibri" w:cs="Calibri"/>
                <w:sz w:val="22"/>
                <w:szCs w:val="22"/>
              </w:rPr>
            </w:pPr>
            <w:r>
              <w:rPr>
                <w:rFonts w:ascii="Calibri" w:hAnsi="Calibri" w:cs="Calibri"/>
                <w:sz w:val="22"/>
                <w:szCs w:val="22"/>
              </w:rPr>
              <w:t>1</w:t>
            </w:r>
            <w:r w:rsidR="00F07847">
              <w:rPr>
                <w:rFonts w:ascii="Calibri" w:hAnsi="Calibri" w:cs="Calibri"/>
                <w:sz w:val="22"/>
                <w:szCs w:val="22"/>
              </w:rPr>
              <w:t>6</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B053B7" w14:textId="466E9DA9" w:rsidR="00DC1BDE" w:rsidRDefault="003B79A7">
            <w:pPr>
              <w:pStyle w:val="NormalWeb"/>
              <w:spacing w:before="0" w:beforeAutospacing="0" w:after="0" w:afterAutospacing="0"/>
              <w:rPr>
                <w:rFonts w:ascii="Calibri" w:hAnsi="Calibri" w:cs="Calibri"/>
                <w:sz w:val="22"/>
                <w:szCs w:val="22"/>
              </w:rPr>
            </w:pPr>
            <w:r>
              <w:rPr>
                <w:rFonts w:ascii="Calibri" w:hAnsi="Calibri" w:cs="Calibri"/>
                <w:sz w:val="22"/>
                <w:szCs w:val="22"/>
              </w:rPr>
              <w:t>Float[</w:t>
            </w:r>
            <w:r w:rsidR="00F07847">
              <w:rPr>
                <w:rFonts w:ascii="Calibri" w:hAnsi="Calibri" w:cs="Calibri"/>
                <w:sz w:val="22"/>
                <w:szCs w:val="22"/>
              </w:rPr>
              <w:t>4</w:t>
            </w:r>
            <w:r>
              <w:rPr>
                <w:rFonts w:ascii="Calibri" w:hAnsi="Calibri" w:cs="Calibri"/>
                <w:sz w:val="22"/>
                <w:szCs w:val="22"/>
              </w:rPr>
              <w:t>]</w:t>
            </w:r>
          </w:p>
        </w:tc>
        <w:tc>
          <w:tcPr>
            <w:tcW w:w="61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8855A4" w14:textId="26343D9A" w:rsidR="00DC1BDE" w:rsidRDefault="003B79A7">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Orientation du corps </w:t>
            </w:r>
            <w:r w:rsidR="00F07847">
              <w:rPr>
                <w:rFonts w:ascii="Calibri" w:hAnsi="Calibri" w:cs="Calibri"/>
                <w:sz w:val="22"/>
                <w:szCs w:val="22"/>
              </w:rPr>
              <w:t>sous forme de quaternion</w:t>
            </w:r>
          </w:p>
        </w:tc>
      </w:tr>
    </w:tbl>
    <w:p w14:paraId="0DEB4DD0" w14:textId="77777777" w:rsidR="00DC1BDE" w:rsidRDefault="003B79A7">
      <w:pPr>
        <w:pStyle w:val="NormalWeb"/>
        <w:spacing w:before="0" w:beforeAutospacing="0" w:after="160" w:afterAutospacing="0"/>
        <w:ind w:left="540"/>
        <w:rPr>
          <w:rFonts w:ascii="Calibri" w:hAnsi="Calibri" w:cs="Calibri"/>
          <w:sz w:val="22"/>
          <w:szCs w:val="22"/>
        </w:rPr>
      </w:pPr>
      <w:r>
        <w:rPr>
          <w:rFonts w:ascii="Calibri" w:hAnsi="Calibri" w:cs="Calibri"/>
          <w:sz w:val="22"/>
          <w:szCs w:val="22"/>
        </w:rPr>
        <w:t> </w:t>
      </w:r>
    </w:p>
    <w:p w14:paraId="1714E66D" w14:textId="77777777" w:rsidR="00DC1BDE" w:rsidRDefault="003B79A7">
      <w:pPr>
        <w:numPr>
          <w:ilvl w:val="0"/>
          <w:numId w:val="8"/>
        </w:numPr>
        <w:spacing w:after="160"/>
        <w:ind w:left="1260"/>
        <w:textAlignment w:val="center"/>
        <w:rPr>
          <w:rFonts w:ascii="Calibri" w:eastAsia="Times New Roman" w:hAnsi="Calibri" w:cs="Calibri"/>
          <w:sz w:val="22"/>
          <w:szCs w:val="22"/>
        </w:rPr>
      </w:pPr>
      <w:r>
        <w:rPr>
          <w:rFonts w:ascii="Calibri" w:eastAsia="Times New Roman" w:hAnsi="Calibri" w:cs="Calibri"/>
          <w:sz w:val="22"/>
          <w:szCs w:val="22"/>
        </w:rPr>
        <w:t>Pour les informations temporelles, on lira :</w:t>
      </w:r>
    </w:p>
    <w:p w14:paraId="17D8B07A" w14:textId="77777777" w:rsidR="00DC1BDE" w:rsidRDefault="003B79A7">
      <w:pPr>
        <w:pStyle w:val="NormalWeb"/>
        <w:spacing w:before="0" w:beforeAutospacing="0" w:after="160" w:afterAutospacing="0"/>
        <w:ind w:left="540"/>
        <w:rPr>
          <w:rFonts w:ascii="Calibri" w:hAnsi="Calibri" w:cs="Calibri"/>
          <w:sz w:val="22"/>
          <w:szCs w:val="22"/>
        </w:rPr>
      </w:pPr>
      <w:r>
        <w:rPr>
          <w:rFonts w:ascii="Calibri" w:hAnsi="Calibri" w:cs="Calibri"/>
          <w:b/>
          <w:bCs/>
          <w:sz w:val="22"/>
          <w:szCs w:val="22"/>
        </w:rPr>
        <w:t>TimeInfos</w:t>
      </w:r>
      <w:r>
        <w:rPr>
          <w:rFonts w:ascii="Calibri" w:hAnsi="Calibri" w:cs="Calibri"/>
          <w:sz w:val="22"/>
          <w:szCs w:val="22"/>
        </w:rPr>
        <w:t xml:space="preserve"> = [</w:t>
      </w:r>
      <w:r>
        <w:rPr>
          <w:rFonts w:ascii="Calibri" w:hAnsi="Calibri" w:cs="Calibri"/>
          <w:i/>
          <w:iCs/>
          <w:sz w:val="22"/>
          <w:szCs w:val="22"/>
        </w:rPr>
        <w:t>timeCode, timeCodeSub, timeStamp, stpCamExpo, stpDRcv, stpDTr, param</w:t>
      </w:r>
      <w:r>
        <w:rPr>
          <w:rFonts w:ascii="Calibri" w:hAnsi="Calibri" w:cs="Calibri"/>
          <w:sz w:val="22"/>
          <w:szCs w:val="22"/>
        </w:rPr>
        <w:t>]</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808"/>
        <w:gridCol w:w="1059"/>
        <w:gridCol w:w="913"/>
        <w:gridCol w:w="4792"/>
      </w:tblGrid>
      <w:tr w:rsidR="00DC1BDE" w14:paraId="61265EE0" w14:textId="77777777">
        <w:trPr>
          <w:divId w:val="1688873715"/>
        </w:trPr>
        <w:tc>
          <w:tcPr>
            <w:tcW w:w="20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F6F9BB"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b/>
                <w:bCs/>
                <w:sz w:val="22"/>
                <w:szCs w:val="22"/>
              </w:rPr>
              <w:t>Désignation</w:t>
            </w:r>
          </w:p>
        </w:tc>
        <w:tc>
          <w:tcPr>
            <w:tcW w:w="12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D76ABB"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b/>
                <w:bCs/>
                <w:sz w:val="22"/>
                <w:szCs w:val="22"/>
              </w:rPr>
              <w:t>Taille (bytes)</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263BB5"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b/>
                <w:bCs/>
                <w:sz w:val="22"/>
                <w:szCs w:val="22"/>
              </w:rPr>
              <w:t>Type</w:t>
            </w:r>
          </w:p>
        </w:tc>
        <w:tc>
          <w:tcPr>
            <w:tcW w:w="61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CD7C4D"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b/>
                <w:bCs/>
                <w:sz w:val="22"/>
                <w:szCs w:val="22"/>
              </w:rPr>
              <w:t>Contenu</w:t>
            </w:r>
          </w:p>
        </w:tc>
      </w:tr>
      <w:tr w:rsidR="00DC1BDE" w14:paraId="6D2727B6" w14:textId="77777777">
        <w:trPr>
          <w:divId w:val="1688873715"/>
        </w:trPr>
        <w:tc>
          <w:tcPr>
            <w:tcW w:w="20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12AD77"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i/>
                <w:iCs/>
                <w:sz w:val="22"/>
                <w:szCs w:val="22"/>
              </w:rPr>
              <w:t>timeCode</w:t>
            </w:r>
          </w:p>
        </w:tc>
        <w:tc>
          <w:tcPr>
            <w:tcW w:w="12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956BE6"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sz w:val="22"/>
                <w:szCs w:val="22"/>
              </w:rPr>
              <w:t>4</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591CD6"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sz w:val="22"/>
                <w:szCs w:val="22"/>
              </w:rPr>
              <w:t>Int</w:t>
            </w:r>
          </w:p>
        </w:tc>
        <w:tc>
          <w:tcPr>
            <w:tcW w:w="61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B4261D"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sz w:val="22"/>
                <w:szCs w:val="22"/>
              </w:rPr>
              <w:t>Temps de référence pour la frame</w:t>
            </w:r>
          </w:p>
        </w:tc>
      </w:tr>
      <w:tr w:rsidR="00DC1BDE" w14:paraId="2D0153F8" w14:textId="77777777">
        <w:trPr>
          <w:divId w:val="1688873715"/>
        </w:trPr>
        <w:tc>
          <w:tcPr>
            <w:tcW w:w="20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2B50A7"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i/>
                <w:iCs/>
                <w:sz w:val="22"/>
                <w:szCs w:val="22"/>
              </w:rPr>
              <w:t>timeCodeSub</w:t>
            </w:r>
          </w:p>
        </w:tc>
        <w:tc>
          <w:tcPr>
            <w:tcW w:w="12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C1E0ED"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sz w:val="22"/>
                <w:szCs w:val="22"/>
              </w:rPr>
              <w:t>4</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DE97CD"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sz w:val="22"/>
                <w:szCs w:val="22"/>
              </w:rPr>
              <w:t>Int</w:t>
            </w:r>
          </w:p>
        </w:tc>
        <w:tc>
          <w:tcPr>
            <w:tcW w:w="63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7253B0"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sz w:val="22"/>
                <w:szCs w:val="22"/>
              </w:rPr>
              <w:t>Sous-division du temps de référence, utilisé lorsque la période d'échantillonnage vidéo est supérieur à celle de l'horloge</w:t>
            </w:r>
          </w:p>
        </w:tc>
      </w:tr>
      <w:tr w:rsidR="00DC1BDE" w14:paraId="6F8A4696" w14:textId="77777777">
        <w:trPr>
          <w:divId w:val="1688873715"/>
        </w:trPr>
        <w:tc>
          <w:tcPr>
            <w:tcW w:w="20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FF1116"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i/>
                <w:iCs/>
                <w:sz w:val="22"/>
                <w:szCs w:val="22"/>
              </w:rPr>
              <w:t>timeStamp</w:t>
            </w:r>
          </w:p>
        </w:tc>
        <w:tc>
          <w:tcPr>
            <w:tcW w:w="12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3F311E"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sz w:val="22"/>
                <w:szCs w:val="22"/>
              </w:rPr>
              <w:t>8</w:t>
            </w:r>
          </w:p>
        </w:tc>
        <w:tc>
          <w:tcPr>
            <w:tcW w:w="9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4C013F"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sz w:val="22"/>
                <w:szCs w:val="22"/>
              </w:rPr>
              <w:t>Double</w:t>
            </w:r>
          </w:p>
        </w:tc>
        <w:tc>
          <w:tcPr>
            <w:tcW w:w="61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D8B451"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sz w:val="22"/>
                <w:szCs w:val="22"/>
              </w:rPr>
              <w:t>Temps de référence depuis le démarrage du logiciel Motive</w:t>
            </w:r>
          </w:p>
        </w:tc>
      </w:tr>
      <w:tr w:rsidR="00DC1BDE" w14:paraId="788186AB" w14:textId="77777777">
        <w:trPr>
          <w:divId w:val="1688873715"/>
        </w:trPr>
        <w:tc>
          <w:tcPr>
            <w:tcW w:w="20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C2ED6B"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i/>
                <w:iCs/>
                <w:sz w:val="22"/>
                <w:szCs w:val="22"/>
              </w:rPr>
              <w:t>stpCamExpo</w:t>
            </w:r>
          </w:p>
        </w:tc>
        <w:tc>
          <w:tcPr>
            <w:tcW w:w="12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1ADE57"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sz w:val="22"/>
                <w:szCs w:val="22"/>
              </w:rPr>
              <w:t>8</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D0797C"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sz w:val="22"/>
                <w:szCs w:val="22"/>
              </w:rPr>
              <w:t>Int</w:t>
            </w:r>
          </w:p>
        </w:tc>
        <w:tc>
          <w:tcPr>
            <w:tcW w:w="63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D167A2"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sz w:val="22"/>
                <w:szCs w:val="22"/>
              </w:rPr>
              <w:t>Indice de temps correspondant au centre de la fenêtre d'exposition des caméra (utile pour le calcul de latence)</w:t>
            </w:r>
          </w:p>
        </w:tc>
      </w:tr>
      <w:tr w:rsidR="00DC1BDE" w14:paraId="03B7116B" w14:textId="77777777">
        <w:trPr>
          <w:divId w:val="1688873715"/>
        </w:trPr>
        <w:tc>
          <w:tcPr>
            <w:tcW w:w="20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183FA4"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i/>
                <w:iCs/>
                <w:sz w:val="22"/>
                <w:szCs w:val="22"/>
              </w:rPr>
              <w:t>stpDRcv</w:t>
            </w:r>
          </w:p>
        </w:tc>
        <w:tc>
          <w:tcPr>
            <w:tcW w:w="12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4E313F"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sz w:val="22"/>
                <w:szCs w:val="22"/>
              </w:rPr>
              <w:t>8</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7C42057"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sz w:val="22"/>
                <w:szCs w:val="22"/>
              </w:rPr>
              <w:t>Int</w:t>
            </w:r>
          </w:p>
        </w:tc>
        <w:tc>
          <w:tcPr>
            <w:tcW w:w="64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199D5F"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sz w:val="22"/>
                <w:szCs w:val="22"/>
              </w:rPr>
              <w:t>Indice de temps auquel le logiciel a recu les informations des caméras (utile pour le calcul de latence)</w:t>
            </w:r>
          </w:p>
        </w:tc>
      </w:tr>
      <w:tr w:rsidR="00DC1BDE" w14:paraId="57CF3678" w14:textId="77777777">
        <w:trPr>
          <w:divId w:val="1688873715"/>
        </w:trPr>
        <w:tc>
          <w:tcPr>
            <w:tcW w:w="20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23E96D"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i/>
                <w:iCs/>
                <w:sz w:val="22"/>
                <w:szCs w:val="22"/>
              </w:rPr>
              <w:t>stpDTr</w:t>
            </w:r>
          </w:p>
        </w:tc>
        <w:tc>
          <w:tcPr>
            <w:tcW w:w="12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BEACDF"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sz w:val="22"/>
                <w:szCs w:val="22"/>
              </w:rPr>
              <w:t>8</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FAE2A5"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sz w:val="22"/>
                <w:szCs w:val="22"/>
              </w:rPr>
              <w:t>Int</w:t>
            </w:r>
          </w:p>
        </w:tc>
        <w:tc>
          <w:tcPr>
            <w:tcW w:w="63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D5A2B2"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sz w:val="22"/>
                <w:szCs w:val="22"/>
              </w:rPr>
              <w:t>Indice de temps auquel le logiciel a traité les données de caméra et est prêt à transmettre ces informations (utile pour le calcul de latence)</w:t>
            </w:r>
          </w:p>
        </w:tc>
      </w:tr>
      <w:tr w:rsidR="00DC1BDE" w14:paraId="23CC6A12" w14:textId="77777777">
        <w:trPr>
          <w:divId w:val="1688873715"/>
        </w:trPr>
        <w:tc>
          <w:tcPr>
            <w:tcW w:w="20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696F16"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i/>
                <w:iCs/>
                <w:sz w:val="22"/>
                <w:szCs w:val="22"/>
              </w:rPr>
              <w:t>param</w:t>
            </w:r>
          </w:p>
        </w:tc>
        <w:tc>
          <w:tcPr>
            <w:tcW w:w="12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D7827F"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sz w:val="22"/>
                <w:szCs w:val="22"/>
              </w:rPr>
              <w:t>2</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B6245E"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sz w:val="22"/>
                <w:szCs w:val="22"/>
              </w:rPr>
              <w:t>Hex</w:t>
            </w:r>
          </w:p>
        </w:tc>
        <w:tc>
          <w:tcPr>
            <w:tcW w:w="63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9E0903"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sz w:val="22"/>
                <w:szCs w:val="22"/>
              </w:rPr>
              <w:t>Paramètres de contrôle. En partant du bit de poids faible :</w:t>
            </w:r>
            <w:r>
              <w:rPr>
                <w:rFonts w:ascii="Calibri" w:hAnsi="Calibri" w:cs="Calibri"/>
                <w:sz w:val="22"/>
                <w:szCs w:val="22"/>
              </w:rPr>
              <w:br/>
              <w:t>bit 0 - état de l'enregistrement : activé (1), désactivé (0)</w:t>
            </w:r>
            <w:r>
              <w:rPr>
                <w:rFonts w:ascii="Calibri" w:hAnsi="Calibri" w:cs="Calibri"/>
                <w:sz w:val="22"/>
                <w:szCs w:val="22"/>
              </w:rPr>
              <w:br/>
              <w:t>bit 1 - état du mode de suivi : activé (1), désactivé (0)</w:t>
            </w:r>
          </w:p>
        </w:tc>
      </w:tr>
    </w:tbl>
    <w:p w14:paraId="740DEDEE" w14:textId="77777777" w:rsidR="00DC1BDE" w:rsidRDefault="003B79A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56DC8E8" w14:textId="77777777" w:rsidR="00DC1BDE" w:rsidRDefault="003B79A7">
      <w:pPr>
        <w:pStyle w:val="NormalWeb"/>
        <w:spacing w:before="0" w:beforeAutospacing="0" w:after="160" w:afterAutospacing="0"/>
        <w:ind w:left="540"/>
        <w:rPr>
          <w:rFonts w:ascii="Calibri" w:hAnsi="Calibri" w:cs="Calibri"/>
          <w:sz w:val="22"/>
          <w:szCs w:val="22"/>
        </w:rPr>
      </w:pPr>
      <w:r>
        <w:rPr>
          <w:rFonts w:ascii="Calibri" w:hAnsi="Calibri" w:cs="Calibri"/>
          <w:sz w:val="22"/>
          <w:szCs w:val="22"/>
        </w:rPr>
        <w:t> </w:t>
      </w:r>
    </w:p>
    <w:p w14:paraId="6FC15973" w14:textId="77777777" w:rsidR="00DC1BDE" w:rsidRDefault="003B79A7">
      <w:pPr>
        <w:pStyle w:val="NormalWeb"/>
        <w:spacing w:before="0" w:beforeAutospacing="0" w:after="160" w:afterAutospacing="0"/>
        <w:rPr>
          <w:rFonts w:ascii="Calibri" w:hAnsi="Calibri" w:cs="Calibri"/>
          <w:sz w:val="22"/>
          <w:szCs w:val="22"/>
        </w:rPr>
      </w:pPr>
      <w:r>
        <w:rPr>
          <w:rFonts w:ascii="Calibri" w:hAnsi="Calibri" w:cs="Calibri"/>
          <w:sz w:val="22"/>
          <w:szCs w:val="22"/>
        </w:rPr>
        <w:t> </w:t>
      </w:r>
    </w:p>
    <w:p w14:paraId="67918391" w14:textId="77777777" w:rsidR="00DC1BDE" w:rsidRDefault="003B79A7">
      <w:pPr>
        <w:pStyle w:val="NormalWeb"/>
        <w:spacing w:before="0" w:beforeAutospacing="0" w:after="160" w:afterAutospacing="0"/>
        <w:rPr>
          <w:rFonts w:ascii="Calibri" w:hAnsi="Calibri" w:cs="Calibri"/>
          <w:sz w:val="22"/>
          <w:szCs w:val="22"/>
        </w:rPr>
      </w:pPr>
      <w:r>
        <w:rPr>
          <w:rFonts w:ascii="Calibri" w:hAnsi="Calibri" w:cs="Calibri"/>
          <w:sz w:val="22"/>
          <w:szCs w:val="22"/>
        </w:rPr>
        <w:t> </w:t>
      </w:r>
    </w:p>
    <w:p w14:paraId="54713601" w14:textId="77777777" w:rsidR="00DC1BDE" w:rsidRDefault="003B79A7">
      <w:pPr>
        <w:pStyle w:val="NormalWeb"/>
        <w:spacing w:before="0" w:beforeAutospacing="0" w:after="160" w:afterAutospacing="0"/>
        <w:rPr>
          <w:rFonts w:ascii="Calibri" w:hAnsi="Calibri" w:cs="Calibri"/>
          <w:sz w:val="22"/>
          <w:szCs w:val="22"/>
        </w:rPr>
      </w:pPr>
      <w:r>
        <w:rPr>
          <w:rFonts w:ascii="Calibri" w:hAnsi="Calibri" w:cs="Calibri"/>
          <w:sz w:val="22"/>
          <w:szCs w:val="22"/>
        </w:rPr>
        <w:t> </w:t>
      </w:r>
    </w:p>
    <w:p w14:paraId="1631A686" w14:textId="77777777" w:rsidR="00DC1BDE" w:rsidRDefault="003B79A7">
      <w:pPr>
        <w:pStyle w:val="NormalWeb"/>
        <w:spacing w:before="0" w:beforeAutospacing="0" w:after="160" w:afterAutospacing="0"/>
        <w:rPr>
          <w:rFonts w:ascii="Calibri" w:hAnsi="Calibri" w:cs="Calibri"/>
          <w:sz w:val="22"/>
          <w:szCs w:val="22"/>
        </w:rPr>
      </w:pPr>
      <w:r>
        <w:rPr>
          <w:rFonts w:ascii="Calibri" w:hAnsi="Calibri" w:cs="Calibri"/>
          <w:sz w:val="22"/>
          <w:szCs w:val="22"/>
        </w:rPr>
        <w:t> </w:t>
      </w:r>
    </w:p>
    <w:p w14:paraId="09CE1436" w14:textId="77777777" w:rsidR="00DC1BDE" w:rsidRDefault="003B79A7">
      <w:pPr>
        <w:pStyle w:val="NormalWeb"/>
        <w:spacing w:before="0" w:beforeAutospacing="0" w:after="160" w:afterAutospacing="0"/>
        <w:rPr>
          <w:rFonts w:ascii="Calibri" w:hAnsi="Calibri" w:cs="Calibri"/>
          <w:sz w:val="22"/>
          <w:szCs w:val="22"/>
        </w:rPr>
      </w:pPr>
      <w:r>
        <w:rPr>
          <w:rFonts w:ascii="Calibri" w:hAnsi="Calibri" w:cs="Calibri"/>
          <w:sz w:val="22"/>
          <w:szCs w:val="22"/>
        </w:rPr>
        <w:t> </w:t>
      </w:r>
    </w:p>
    <w:sectPr w:rsidR="00DC1BD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F2DDE"/>
    <w:multiLevelType w:val="multilevel"/>
    <w:tmpl w:val="C3680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1E556D"/>
    <w:multiLevelType w:val="multilevel"/>
    <w:tmpl w:val="0C1AC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8456F7"/>
    <w:multiLevelType w:val="multilevel"/>
    <w:tmpl w:val="11C63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E26C5D"/>
    <w:multiLevelType w:val="multilevel"/>
    <w:tmpl w:val="044C28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FE35A29"/>
    <w:multiLevelType w:val="multilevel"/>
    <w:tmpl w:val="6062E7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30502169"/>
    <w:multiLevelType w:val="multilevel"/>
    <w:tmpl w:val="C43E3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5CA0D73"/>
    <w:multiLevelType w:val="multilevel"/>
    <w:tmpl w:val="3BA21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64722CD"/>
    <w:multiLevelType w:val="multilevel"/>
    <w:tmpl w:val="A348A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4"/>
  </w:num>
  <w:num w:numId="4">
    <w:abstractNumId w:val="7"/>
  </w:num>
  <w:num w:numId="5">
    <w:abstractNumId w:val="3"/>
  </w:num>
  <w:num w:numId="6">
    <w:abstractNumId w:val="0"/>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fr-FR" w:vendorID="64" w:dllVersion="6" w:nlCheck="1" w:checkStyle="0"/>
  <w:activeWritingStyle w:appName="MSWord" w:lang="fr-FR" w:vendorID="64" w:dllVersion="0" w:nlCheck="1" w:checkStyle="0"/>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79A7"/>
    <w:rsid w:val="003B79A7"/>
    <w:rsid w:val="004C1D02"/>
    <w:rsid w:val="004D0074"/>
    <w:rsid w:val="006B71FA"/>
    <w:rsid w:val="00AD00DD"/>
    <w:rsid w:val="00BE2C43"/>
    <w:rsid w:val="00DC1BDE"/>
    <w:rsid w:val="00F0784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B0B91F"/>
  <w15:chartTrackingRefBased/>
  <w15:docId w15:val="{E9CC1940-5C72-4B08-BFDD-30320B29F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Lienhypertexte">
    <w:name w:val="Hyperlink"/>
    <w:basedOn w:val="Policepardfaut"/>
    <w:uiPriority w:val="99"/>
    <w:semiHidden/>
    <w:unhideWhenUsed/>
    <w:rPr>
      <w:color w:val="0000FF"/>
      <w:u w:val="single"/>
    </w:rPr>
  </w:style>
  <w:style w:type="character" w:styleId="Lienhypertextesuivivisit">
    <w:name w:val="FollowedHyperlink"/>
    <w:basedOn w:val="Policepardfau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6402">
      <w:marLeft w:val="0"/>
      <w:marRight w:val="0"/>
      <w:marTop w:val="0"/>
      <w:marBottom w:val="0"/>
      <w:divBdr>
        <w:top w:val="none" w:sz="0" w:space="0" w:color="auto"/>
        <w:left w:val="none" w:sz="0" w:space="0" w:color="auto"/>
        <w:bottom w:val="none" w:sz="0" w:space="0" w:color="auto"/>
        <w:right w:val="none" w:sz="0" w:space="0" w:color="auto"/>
      </w:divBdr>
    </w:div>
    <w:div w:id="143744100">
      <w:marLeft w:val="0"/>
      <w:marRight w:val="0"/>
      <w:marTop w:val="0"/>
      <w:marBottom w:val="0"/>
      <w:divBdr>
        <w:top w:val="none" w:sz="0" w:space="0" w:color="auto"/>
        <w:left w:val="none" w:sz="0" w:space="0" w:color="auto"/>
        <w:bottom w:val="none" w:sz="0" w:space="0" w:color="auto"/>
        <w:right w:val="none" w:sz="0" w:space="0" w:color="auto"/>
      </w:divBdr>
    </w:div>
    <w:div w:id="183904317">
      <w:marLeft w:val="0"/>
      <w:marRight w:val="0"/>
      <w:marTop w:val="0"/>
      <w:marBottom w:val="0"/>
      <w:divBdr>
        <w:top w:val="none" w:sz="0" w:space="0" w:color="auto"/>
        <w:left w:val="none" w:sz="0" w:space="0" w:color="auto"/>
        <w:bottom w:val="none" w:sz="0" w:space="0" w:color="auto"/>
        <w:right w:val="none" w:sz="0" w:space="0" w:color="auto"/>
      </w:divBdr>
    </w:div>
    <w:div w:id="406341531">
      <w:marLeft w:val="0"/>
      <w:marRight w:val="0"/>
      <w:marTop w:val="0"/>
      <w:marBottom w:val="0"/>
      <w:divBdr>
        <w:top w:val="none" w:sz="0" w:space="0" w:color="auto"/>
        <w:left w:val="none" w:sz="0" w:space="0" w:color="auto"/>
        <w:bottom w:val="none" w:sz="0" w:space="0" w:color="auto"/>
        <w:right w:val="none" w:sz="0" w:space="0" w:color="auto"/>
      </w:divBdr>
    </w:div>
    <w:div w:id="1432968976">
      <w:marLeft w:val="0"/>
      <w:marRight w:val="0"/>
      <w:marTop w:val="0"/>
      <w:marBottom w:val="0"/>
      <w:divBdr>
        <w:top w:val="none" w:sz="0" w:space="0" w:color="auto"/>
        <w:left w:val="none" w:sz="0" w:space="0" w:color="auto"/>
        <w:bottom w:val="none" w:sz="0" w:space="0" w:color="auto"/>
        <w:right w:val="none" w:sz="0" w:space="0" w:color="auto"/>
      </w:divBdr>
    </w:div>
    <w:div w:id="1688873715">
      <w:marLeft w:val="0"/>
      <w:marRight w:val="0"/>
      <w:marTop w:val="0"/>
      <w:marBottom w:val="0"/>
      <w:divBdr>
        <w:top w:val="none" w:sz="0" w:space="0" w:color="auto"/>
        <w:left w:val="none" w:sz="0" w:space="0" w:color="auto"/>
        <w:bottom w:val="none" w:sz="0" w:space="0" w:color="auto"/>
        <w:right w:val="none" w:sz="0" w:space="0" w:color="auto"/>
      </w:divBdr>
    </w:div>
    <w:div w:id="1978486560">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v22.wiki.optitrack.com/index.php?title=NatNet:_Data_Types"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5</Pages>
  <Words>1251</Words>
  <Characters>6882</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 Fauvel</dc:creator>
  <cp:keywords/>
  <dc:description/>
  <cp:lastModifiedBy>Clement Fauvel</cp:lastModifiedBy>
  <cp:revision>6</cp:revision>
  <dcterms:created xsi:type="dcterms:W3CDTF">2021-01-06T14:12:00Z</dcterms:created>
  <dcterms:modified xsi:type="dcterms:W3CDTF">2021-01-12T12:55:00Z</dcterms:modified>
</cp:coreProperties>
</file>