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                 </w:t>
      </w:r>
    </w:p>
    <w:tbl>
      <w:tblPr>
        <w:tblStyle w:val="Tabelacomgrade"/>
        <w:tblW w:w="10844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5865"/>
        <w:gridCol w:w="4978"/>
      </w:tblGrid>
      <w:tr>
        <w:trPr>
          <w:trHeight w:val="837" w:hRule="atLeast"/>
        </w:trPr>
        <w:tc>
          <w:tcPr>
            <w:tcW w:w="1084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8"/>
                <w:szCs w:val="28"/>
                <w:lang w:eastAsia="pt-BR"/>
              </w:rPr>
            </w:pPr>
            <w:r>
              <w:rPr>
                <w:rFonts w:eastAsia="" w:cs=""/>
                <w:b/>
                <w:kern w:val="0"/>
                <w:sz w:val="28"/>
                <w:szCs w:val="28"/>
                <w:lang w:val="pt-BR" w:eastAsia="pt-BR" w:bidi="ar-SA"/>
              </w:rPr>
              <w:t>INTENÇÕES DE MISSA            07/12/2025                    DOMINGO às 07:00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</w:r>
          </w:p>
        </w:tc>
      </w:tr>
      <w:tr>
        <w:trPr>
          <w:trHeight w:val="262" w:hRule="atLeast"/>
        </w:trPr>
        <w:tc>
          <w:tcPr>
            <w:tcW w:w="58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36"/>
                <w:szCs w:val="36"/>
                <w:lang w:eastAsia="pt-BR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pt-BR" w:bidi="ar-SA"/>
              </w:rPr>
              <w:t>HONRA E LOUVOR</w:t>
            </w:r>
          </w:p>
        </w:tc>
        <w:tc>
          <w:tcPr>
            <w:tcW w:w="4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</w:r>
          </w:p>
        </w:tc>
      </w:tr>
      <w:tr>
        <w:trPr>
          <w:trHeight w:val="223" w:hRule="atLeast"/>
        </w:trPr>
        <w:tc>
          <w:tcPr>
            <w:tcW w:w="58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Divino Espírito Santo</w:t>
            </w:r>
          </w:p>
        </w:tc>
        <w:tc>
          <w:tcPr>
            <w:tcW w:w="4978" w:type="dxa"/>
            <w:tcBorders/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12" w:hRule="atLeast"/>
        </w:trPr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Nossa Senhora Aparecida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São José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Beatificação Venerável Servo de Deus Padre Libério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Nossa Senhora do Desterro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São Francisco de Paula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São Sebastião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Nossa Senhora do Desterro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186" w:hRule="atLeast"/>
        </w:trPr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szCs w:val="22"/>
                <w:lang w:val="pt-BR" w:eastAsia="en-US" w:bidi="ar-SA"/>
              </w:rPr>
              <w:t>Nossa senhora das Graças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186" w:hRule="atLeast"/>
        </w:trPr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São José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Santo Onofre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Santa Edwiges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Santa Luzia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38" w:hRule="atLeast"/>
        </w:trPr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" w:cs=""/>
                <w:b/>
                <w:kern w:val="0"/>
                <w:sz w:val="22"/>
                <w:szCs w:val="24"/>
                <w:lang w:val="pt-BR" w:eastAsia="en-US" w:bidi="ar-SA"/>
              </w:rPr>
              <w:t>ANIVERSÁRIO NATALÍCIO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AMBROSIO BRASIL VELASCO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231" w:hRule="atLeast"/>
        </w:trPr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ANGELA MARIA TOMÉ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198" w:hRule="atLeast"/>
        </w:trPr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LUIZ CARLOS XAVIER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MARIA AUXILIADORA AMARAL NUNES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257" w:hRule="atLeast"/>
        </w:trPr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pt-BR" w:bidi="ar-SA"/>
              </w:rPr>
              <w:t>aniversário de casamento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VERA LUCIA BARBOSA LIMA  E  JOSE TARCISIO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Cs w:val="24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pt-BR" w:bidi="ar-SA"/>
              </w:rPr>
              <w:t>AÇÃO DE GRAÇAS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Família  Gontijo Silveira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Por uma graça alcançada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INTENÇÃO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Particular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Vocações Sacerdotais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Conversão dos pecadores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Pelos colegas de Rogerio Pereira Castro da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PRODEMGE Programa de Tecnologia de Minas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Marcelo Chula Bonfim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pt-BR" w:eastAsia="en-US" w:bidi="ar-SA"/>
              </w:rPr>
              <w:t>Rodrigo Braga  Chula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pt-BR" w:eastAsia="en-US" w:bidi="ar-SA"/>
              </w:rPr>
              <w:t>Alfredo Dór da Silva e família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Daniel  Henrique  Silva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pt-BR" w:bidi="ar-SA"/>
              </w:rPr>
              <w:t>Lucas  de Freitas Francelino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cs="Calibri" w:cstheme="minorHAnsi"/>
                <w:b/>
                <w:sz w:val="24"/>
                <w:szCs w:val="24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Lourival  de Freitas Mourão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  <w:lang w:eastAsia="pt-BR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pt-BR" w:bidi="ar-SA"/>
              </w:rPr>
              <w:t>RECUPERAÇÃO DE SAÚDE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Todos os enfermos da Paróquia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José Geraldo Rabelo Júnior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 xml:space="preserve">Antônio Henrique de Castro e </w:t>
            </w:r>
            <w:r>
              <w:rPr>
                <w:rFonts w:eastAsia="" w:cs=""/>
                <w:b/>
                <w:kern w:val="0"/>
                <w:sz w:val="22"/>
                <w:szCs w:val="22"/>
                <w:lang w:val="pt-BR" w:eastAsia="en-US" w:bidi="ar-SA"/>
              </w:rPr>
              <w:t>Geraldo Sinfrônico de Castro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</w:r>
          </w:p>
        </w:tc>
      </w:tr>
      <w:tr>
        <w:trPr>
          <w:trHeight w:val="1069" w:hRule="atLeast"/>
        </w:trPr>
        <w:tc>
          <w:tcPr>
            <w:tcW w:w="10843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36"/>
                <w:szCs w:val="36"/>
                <w:lang w:eastAsia="pt-BR"/>
              </w:rPr>
            </w:pPr>
            <w:r>
              <w:rPr>
                <w:rFonts w:eastAsia="" w:cs=""/>
                <w:b/>
                <w:kern w:val="0"/>
                <w:sz w:val="28"/>
                <w:szCs w:val="28"/>
                <w:lang w:val="pt-BR" w:eastAsia="pt-BR" w:bidi="ar-SA"/>
              </w:rPr>
              <w:t>INTENÇÕES DE MISSA</w:t>
            </w:r>
            <w:r>
              <w:rPr>
                <w:rFonts w:eastAsia="" w:cs=""/>
                <w:b/>
                <w:kern w:val="0"/>
                <w:sz w:val="36"/>
                <w:szCs w:val="36"/>
                <w:lang w:val="pt-BR" w:eastAsia="pt-BR" w:bidi="ar-SA"/>
              </w:rPr>
              <w:t xml:space="preserve">               </w:t>
            </w:r>
            <w:r>
              <w:rPr>
                <w:rFonts w:eastAsia="" w:cs=""/>
                <w:b/>
                <w:kern w:val="0"/>
                <w:sz w:val="28"/>
                <w:szCs w:val="28"/>
                <w:lang w:val="pt-BR" w:eastAsia="pt-BR" w:bidi="ar-SA"/>
              </w:rPr>
              <w:t>07/12/2025                          DOMINGO às 07:00</w:t>
            </w:r>
          </w:p>
        </w:tc>
      </w:tr>
      <w:tr>
        <w:trPr>
          <w:trHeight w:val="262" w:hRule="atLeast"/>
        </w:trPr>
        <w:tc>
          <w:tcPr>
            <w:tcW w:w="58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  <w:t>IRMÃOS FALECIDOS</w:t>
            </w:r>
          </w:p>
        </w:tc>
        <w:tc>
          <w:tcPr>
            <w:tcW w:w="4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</w:r>
          </w:p>
        </w:tc>
      </w:tr>
      <w:tr>
        <w:trPr>
          <w:trHeight w:val="284" w:hRule="atLeast"/>
        </w:trPr>
        <w:tc>
          <w:tcPr>
            <w:tcW w:w="58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/>
            </w:r>
          </w:p>
        </w:tc>
        <w:tc>
          <w:tcPr>
            <w:tcW w:w="4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>
          <w:trHeight w:val="290" w:hRule="atLeast"/>
        </w:trPr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/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/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/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/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+ Por todas as  Almas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>
          <w:trHeight w:val="196" w:hRule="atLeast"/>
        </w:trPr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pt-BR" w:eastAsia="en-US" w:bidi="ar-SA"/>
              </w:rPr>
              <w:t>+ Raimunda Maria de Castro e Jose de Castro,</w:t>
            </w: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 xml:space="preserve"> </w:t>
            </w:r>
            <w:r>
              <w:rPr>
                <w:rFonts w:eastAsia="" w:cs=""/>
                <w:b/>
                <w:kern w:val="0"/>
                <w:sz w:val="24"/>
                <w:szCs w:val="24"/>
                <w:lang w:val="pt-BR" w:eastAsia="en-US" w:bidi="ar-SA"/>
              </w:rPr>
              <w:t>Terezinha Maria de Castro</w:t>
            </w: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pt-BR" w:eastAsia="en-US" w:bidi="ar-SA"/>
              </w:rPr>
              <w:t xml:space="preserve"> e Familiares falecidos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>
          <w:trHeight w:val="319" w:hRule="atLeast"/>
        </w:trPr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pt-BR" w:eastAsia="en-US" w:bidi="ar-SA"/>
              </w:rPr>
              <w:t>+ Rogério Pereira Castro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pt-BR" w:eastAsia="en-US" w:bidi="ar-SA"/>
              </w:rPr>
              <w:t>+ Dorvalino Teodoro Pereira e familiares falecidos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>
          <w:trHeight w:val="186" w:hRule="atLeast"/>
        </w:trPr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pt-BR" w:eastAsia="en-US" w:bidi="ar-SA"/>
              </w:rPr>
              <w:t>+Alaor Alves Vilano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>
          <w:trHeight w:val="85" w:hRule="atLeast"/>
        </w:trPr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pt-BR" w:eastAsia="en-US" w:bidi="ar-SA"/>
              </w:rPr>
              <w:t>+Silvio Eustáquio da Silva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pt-BR" w:eastAsia="en-US" w:bidi="ar-SA"/>
              </w:rPr>
              <w:t>+Norvina Ana de Oliveira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" w:cs=""/>
                <w:b/>
                <w:kern w:val="0"/>
                <w:sz w:val="24"/>
                <w:szCs w:val="22"/>
                <w:lang w:val="pt-BR" w:eastAsia="en-US" w:bidi="ar-SA"/>
              </w:rPr>
              <w:t>+Marcilio Soares Neto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Cs w:val="24"/>
              </w:rPr>
            </w:pPr>
            <w:r>
              <w:rPr>
                <w:rFonts w:eastAsia="" w:cs="Calibri" w:cstheme="minorHAnsi"/>
                <w:b/>
                <w:kern w:val="0"/>
                <w:sz w:val="22"/>
                <w:szCs w:val="24"/>
                <w:lang w:val="pt-BR" w:eastAsia="en-US" w:bidi="ar-SA"/>
              </w:rPr>
              <w:t>+ Miguel Vaz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 Olimpia de Souza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en-US" w:bidi="ar-SA"/>
              </w:rPr>
              <w:t xml:space="preserve">+ </w:t>
            </w: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pt-BR" w:eastAsia="en-US" w:bidi="ar-SA"/>
              </w:rPr>
              <w:t>Antônio Miguel Maia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Cs w:val="24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en-US" w:bidi="ar-SA"/>
              </w:rPr>
              <w:t>+</w:t>
            </w:r>
            <w:r>
              <w:rPr>
                <w:rFonts w:eastAsia="" w:cs="Calibri" w:cstheme="minorHAnsi"/>
                <w:b/>
                <w:kern w:val="0"/>
                <w:sz w:val="22"/>
                <w:szCs w:val="24"/>
                <w:lang w:val="pt-BR" w:eastAsia="en-US" w:bidi="ar-SA"/>
              </w:rPr>
              <w:t xml:space="preserve"> Altiva Gomes Brandão e Domingos Brandão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Cs w:val="24"/>
              </w:rPr>
            </w:pPr>
            <w:r>
              <w:rPr>
                <w:rFonts w:eastAsia="" w:cs="Calibri" w:cstheme="minorHAnsi"/>
                <w:kern w:val="0"/>
                <w:sz w:val="22"/>
                <w:szCs w:val="24"/>
                <w:lang w:val="pt-BR" w:eastAsia="en-US" w:bidi="ar-SA"/>
              </w:rPr>
              <w:t>+</w:t>
            </w:r>
            <w:r>
              <w:rPr>
                <w:rFonts w:eastAsia="" w:cs="Calibri" w:cstheme="minorHAnsi"/>
                <w:b/>
                <w:kern w:val="0"/>
                <w:sz w:val="24"/>
                <w:szCs w:val="24"/>
                <w:lang w:val="pt-BR" w:eastAsia="en-US" w:bidi="ar-SA"/>
              </w:rPr>
              <w:t xml:space="preserve"> Maria de Carvalho Ribeiro ( Dona Glorinha)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 Alaor Alves Vilano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 Maria Policarpo Mourão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  <w:r>
              <w:rPr>
                <w:rFonts w:eastAsia="" w:cs="Calibri" w:cstheme="minorHAnsi"/>
                <w:kern w:val="0"/>
                <w:sz w:val="22"/>
                <w:szCs w:val="24"/>
                <w:lang w:val="pt-BR" w:eastAsia="en-US" w:bidi="ar-SA"/>
              </w:rPr>
              <w:t xml:space="preserve"> Daniel José da Costa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Cs w:val="24"/>
              </w:rPr>
            </w:pPr>
            <w:r>
              <w:rPr>
                <w:rFonts w:eastAsia="" w:cs="Calibri" w:cstheme="minorHAnsi"/>
                <w:kern w:val="0"/>
                <w:sz w:val="22"/>
                <w:szCs w:val="24"/>
                <w:lang w:val="pt-BR" w:eastAsia="en-US" w:bidi="ar-SA"/>
              </w:rPr>
              <w:t>+ Vicente Mereciano Gonçalves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Cs w:val="24"/>
              </w:rPr>
            </w:pPr>
            <w:r>
              <w:rPr>
                <w:rFonts w:eastAsia="" w:cs="Calibri" w:cstheme="minorHAnsi"/>
                <w:kern w:val="0"/>
                <w:sz w:val="22"/>
                <w:szCs w:val="24"/>
                <w:lang w:val="pt-BR" w:eastAsia="en-US" w:bidi="ar-SA"/>
              </w:rPr>
              <w:t>+ Adalgiza  Rita Gonçalves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pt-BR" w:eastAsia="en-US" w:bidi="ar-SA"/>
              </w:rPr>
              <w:t>+ José Amâncio Marques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pt-BR" w:eastAsia="en-US" w:bidi="ar-SA"/>
              </w:rPr>
              <w:t>+ Bernardino Ivo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pt-BR" w:eastAsia="en-US" w:bidi="ar-SA"/>
              </w:rPr>
              <w:t>+Onofre  Evangelista Soares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>
          <w:trHeight w:val="77" w:hRule="atLeast"/>
        </w:trPr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pt-BR" w:eastAsia="en-US" w:bidi="ar-SA"/>
              </w:rPr>
              <w:t>+ Vicente Mereciano Gonçalves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pt-BR" w:eastAsia="en-US" w:bidi="ar-SA"/>
              </w:rPr>
              <w:t>+ Adalgiza Rita Gonçalves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pt-BR" w:eastAsia="en-US" w:bidi="ar-SA"/>
              </w:rPr>
              <w:t>+ José Amâncio Marques</w:t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5865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978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2" w:footer="0" w:bottom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426c4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43362e"/>
    <w:pPr>
      <w:outlineLvl w:val="0"/>
    </w:pPr>
    <w:rPr>
      <w:rFonts w:ascii="Cambria" w:hAnsi="Cambria" w:eastAsia="" w:cs="" w:asciiTheme="majorHAnsi" w:cstheme="majorBidi" w:eastAsiaTheme="majorEastAsia" w:hAnsiTheme="majorHAns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43362e"/>
    <w:rPr>
      <w:rFonts w:ascii="Cambria" w:hAnsi="Cambria" w:eastAsia="" w:cs="" w:asciiTheme="majorHAnsi" w:cstheme="majorBidi" w:eastAsiaTheme="majorEastAsia" w:hAnsiTheme="majorHAnsi"/>
      <w:b/>
      <w:bCs/>
      <w:sz w:val="28"/>
      <w:szCs w:val="28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d426c4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uiPriority w:val="99"/>
    <w:qFormat/>
    <w:rsid w:val="00d426c4"/>
    <w:rPr/>
  </w:style>
  <w:style w:type="character" w:styleId="RodapChar" w:customStyle="1">
    <w:name w:val="Rodapé Char"/>
    <w:basedOn w:val="DefaultParagraphFont"/>
    <w:uiPriority w:val="99"/>
    <w:qFormat/>
    <w:rsid w:val="00d426c4"/>
    <w:rPr/>
  </w:style>
  <w:style w:type="character" w:styleId="selectable-text" w:customStyle="1">
    <w:name w:val="selectable-text"/>
    <w:basedOn w:val="DefaultParagraphFont"/>
    <w:qFormat/>
    <w:rsid w:val="006c34ae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812603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812603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812603"/>
    <w:rPr>
      <w:b/>
      <w:bCs/>
      <w:sz w:val="20"/>
      <w:szCs w:val="20"/>
    </w:rPr>
  </w:style>
  <w:style w:type="character" w:styleId="selectable-text1" w:customStyle="1">
    <w:name w:val="selectable-text1"/>
    <w:basedOn w:val="DefaultParagraphFont"/>
    <w:qFormat/>
    <w:rsid w:val="003c1a2d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d426c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d426c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d426c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911cc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pt-BR" w:eastAsia="en-US" w:bidi="ar-SA"/>
    </w:rPr>
  </w:style>
  <w:style w:type="paragraph" w:styleId="ListParagraph">
    <w:name w:val="List Paragraph"/>
    <w:basedOn w:val="Normal"/>
    <w:uiPriority w:val="34"/>
    <w:qFormat/>
    <w:rsid w:val="00453403"/>
    <w:pPr>
      <w:spacing w:before="0" w:after="200"/>
      <w:ind w:left="720"/>
      <w:contextualSpacing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81260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812603"/>
    <w:pPr/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426c4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44DEB-BF29-4CC2-B78F-D5796A968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LibreOffice/24.2.7.2$Linux_X86_64 LibreOffice_project/420$Build-2</Application>
  <AppVersion>15.0000</AppVersion>
  <Pages>2</Pages>
  <Words>303</Words>
  <Characters>1523</Characters>
  <CharactersWithSpaces>1828</CharactersWithSpaces>
  <Paragraphs>97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2025-12-05T20:58:00Z</dcterms:created>
  <dc:creator>Micro01</dc:creator>
  <dc:description/>
  <dc:language>pt-BR</dc:language>
  <cp:lastModifiedBy/>
  <cp:lastPrinted>2025-12-06T21:51:00Z</cp:lastPrinted>
  <dcterms:modified xsi:type="dcterms:W3CDTF">2025-12-07T11:35:04Z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