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</w:t>
      </w:r>
    </w:p>
    <w:tbl>
      <w:tblPr>
        <w:tblStyle w:val="Tabelacomgrade"/>
        <w:tblW w:w="10850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4a0" w:noHBand="0" w:noVBand="1" w:firstColumn="1" w:lastRow="0" w:lastColumn="0" w:firstRow="1"/>
      </w:tblPr>
      <w:tblGrid>
        <w:gridCol w:w="6657"/>
        <w:gridCol w:w="4192"/>
      </w:tblGrid>
      <w:tr>
        <w:trPr>
          <w:trHeight w:val="837" w:hRule="atLeast"/>
        </w:trPr>
        <w:tc>
          <w:tcPr>
            <w:tcW w:w="108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36"/>
                <w:szCs w:val="36"/>
                <w:lang w:eastAsia="pt-BR"/>
              </w:rPr>
            </w:pPr>
            <w:r>
              <w:rPr>
                <w:sz w:val="36"/>
                <w:szCs w:val="36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rFonts w:eastAsia="" w:cs=""/>
                <w:b/>
                <w:kern w:val="0"/>
                <w:sz w:val="28"/>
                <w:szCs w:val="28"/>
                <w:lang w:val="pt-BR" w:eastAsia="pt-BR" w:bidi="ar-SA"/>
              </w:rPr>
              <w:t>INTENÇÕES DE MISSA           22/11/2025              SÁBADO   às 19h</w:t>
            </w:r>
          </w:p>
        </w:tc>
      </w:tr>
      <w:tr>
        <w:trPr>
          <w:trHeight w:val="262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36"/>
                <w:szCs w:val="36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HONRA E LOUVOR</w:t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4"/>
                <w:szCs w:val="24"/>
                <w:lang w:eastAsia="pt-BR"/>
              </w:rPr>
            </w:pPr>
            <w:r>
              <w:rPr/>
            </w:r>
          </w:p>
        </w:tc>
      </w:tr>
      <w:tr>
        <w:trPr>
          <w:trHeight w:val="223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Divino Espírito Santo</w:t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</w:tr>
      <w:tr>
        <w:trPr>
          <w:trHeight w:val="212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Nossa Senhora Aparecida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São José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Beatificação Venerável Servo de Deus Padre Libério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Nossa Senhora do Desterro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São Francisco de Paula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São Sebastião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São Carlo Acutis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>
          <w:trHeight w:val="186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186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4"/>
                <w:szCs w:val="24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INTENÇÃO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Particular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Vocações Sacerdotais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Rosangela de Sousa e Silva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38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Alfredo Dór da Silva e família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Claudia Leticia e Marcelo Bonfim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31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Arthur Antunes  Fidelis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198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Pela empresa  La Nonna Café clientes  e funcionários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Anjo da guarda de Jaqueline e Wilton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5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2"/>
                <w:szCs w:val="24"/>
                <w:lang w:val="pt-BR" w:eastAsia="en-US" w:bidi="ar-SA"/>
              </w:rPr>
              <w:t>ANIVERSÁRIO NATALÍCIO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José Henrique Neto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Maria da Consolação Bra</w:t>
            </w:r>
            <w:bookmarkStart w:id="0" w:name="_GoBack"/>
            <w:bookmarkEnd w:id="0"/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zil Pimentel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  <w:lang w:eastAsia="pt-BR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Aniversário de casamento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Rafael e Cecília (5 anos)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/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AÇÃO DE GRAÇAS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rFonts w:eastAsia="" w:cs=""/>
                <w:kern w:val="0"/>
                <w:sz w:val="22"/>
                <w:szCs w:val="24"/>
                <w:lang w:val="pt-BR" w:eastAsia="en-US" w:bidi="ar-SA"/>
              </w:rPr>
              <w:t>Pela  contabilidade  Coelho Rocha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text1" w:val="000000"/>
              </w:rPr>
            </w:pPr>
            <w:r>
              <w:rPr>
                <w:color w:themeColor="text1" w:val="000000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RECUPERAÇÃO DE SAÚDE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Todos os enfermos da Paróquia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Marcelo Chula Bonfim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Maura Aparecida de Paulo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/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7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1069" w:hRule="atLeast"/>
        </w:trPr>
        <w:tc>
          <w:tcPr>
            <w:tcW w:w="108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rFonts w:eastAsia="" w:cs=""/>
                <w:b/>
                <w:kern w:val="0"/>
                <w:sz w:val="28"/>
                <w:szCs w:val="28"/>
                <w:lang w:val="pt-BR" w:eastAsia="pt-BR" w:bidi="ar-SA"/>
              </w:rPr>
              <w:t>INTENÇÕES DE MISSA       22/11/2025                             SÁBADO às 19h</w:t>
            </w:r>
          </w:p>
        </w:tc>
      </w:tr>
      <w:tr>
        <w:trPr>
          <w:trHeight w:val="262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36"/>
                <w:szCs w:val="36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IRMÃOS FALECIDOS</w:t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36"/>
                <w:szCs w:val="36"/>
                <w:lang w:eastAsia="pt-BR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pt-BR" w:bidi="ar-SA"/>
              </w:rPr>
              <w:t>IRMÃOS FALECIDOS</w:t>
            </w:r>
          </w:p>
        </w:tc>
      </w:tr>
      <w:tr>
        <w:trPr>
          <w:trHeight w:val="284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7º Dia</w:t>
            </w: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 xml:space="preserve"> Raimundo Non</w:t>
            </w:r>
            <w:r>
              <w:rPr>
                <w:rFonts w:eastAsia="" w:cs="Times New Roman" w:ascii="Times New Roman" w:hAnsi="Times New Roman"/>
                <w:b/>
                <w:i/>
                <w:iCs/>
                <w:kern w:val="0"/>
                <w:sz w:val="24"/>
                <w:szCs w:val="24"/>
                <w:lang w:val="pt-BR" w:eastAsia="en-US" w:bidi="ar-SA"/>
              </w:rPr>
              <w:t>ato</w:t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29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7º Dia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7º Dia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7º Dia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7º Dia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pt-BR" w:eastAsia="en-US" w:bidi="ar-SA"/>
              </w:rPr>
              <w:t>+ Por todas as almas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196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+Heide Abreu Machado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319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+Norvina Ana de Oliveira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+ Silvio Eustáquio da Silva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186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+ Maria José Faria Sousa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85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en-US" w:bidi="ar-SA"/>
              </w:rPr>
              <w:t>+ Rubens de Assis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0"/>
                <w:sz w:val="24"/>
                <w:szCs w:val="24"/>
                <w:lang w:val="pt-BR" w:eastAsia="en-US" w:bidi="ar-SA"/>
              </w:rPr>
              <w:t>+ Nivaldo Amaral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"/>
                <w:b/>
                <w:kern w:val="0"/>
                <w:sz w:val="22"/>
                <w:szCs w:val="22"/>
                <w:lang w:val="pt-BR" w:eastAsia="en-US" w:bidi="ar-SA"/>
              </w:rPr>
              <w:t xml:space="preserve">+ </w:t>
            </w: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pt-BR" w:eastAsia="en-US" w:bidi="ar-SA"/>
              </w:rPr>
              <w:t>Olimpia de Souza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 Orlando Manatta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 Marcos de Oliveira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 Pelas almas do purgatório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 Rafaela Costa Pacheco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 xml:space="preserve">+  </w:t>
            </w:r>
            <w:r>
              <w:rPr>
                <w:rFonts w:eastAsia="" w:cs=""/>
                <w:kern w:val="0"/>
                <w:sz w:val="24"/>
                <w:szCs w:val="24"/>
                <w:lang w:val="pt-BR" w:eastAsia="en-US" w:bidi="ar-SA"/>
              </w:rPr>
              <w:t>Pelo Santo Padre o Papa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+José Gregório Pinheiro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+Paulo Roberto Aureliano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+Eloyh Vasconcelos Seixas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+Lídia marcho de Ornellas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 Randriel Grayck Silva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>
          <w:trHeight w:val="7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  <w:t>+</w:t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841" w:hRule="atLeast"/>
        </w:trPr>
        <w:tc>
          <w:tcPr>
            <w:tcW w:w="108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</w:tr>
      <w:tr>
        <w:trPr>
          <w:trHeight w:val="262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36"/>
                <w:szCs w:val="36"/>
                <w:lang w:eastAsia="pt-BR"/>
              </w:rPr>
            </w:pPr>
            <w:r>
              <w:rPr>
                <w:b/>
                <w:sz w:val="36"/>
                <w:szCs w:val="36"/>
                <w:lang w:eastAsia="pt-BR"/>
              </w:rPr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</w:r>
          </w:p>
        </w:tc>
      </w:tr>
      <w:tr>
        <w:trPr>
          <w:trHeight w:val="284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9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24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7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7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85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85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91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7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7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38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>
          <w:trHeight w:val="241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25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LineNumbers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181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346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229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7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7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tabs>
                <w:tab w:val="clear" w:pos="708"/>
                <w:tab w:val="left" w:pos="1010" w:leader="none"/>
              </w:tabs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</w:r>
          </w:p>
        </w:tc>
      </w:tr>
      <w:tr>
        <w:trPr>
          <w:trHeight w:val="695" w:hRule="atLeast"/>
        </w:trPr>
        <w:tc>
          <w:tcPr>
            <w:tcW w:w="108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</w:tr>
      <w:tr>
        <w:trPr>
          <w:trHeight w:val="137" w:hRule="atLeast"/>
        </w:trPr>
        <w:tc>
          <w:tcPr>
            <w:tcW w:w="10849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sz w:val="28"/>
                <w:szCs w:val="28"/>
                <w:lang w:eastAsia="pt-BR"/>
              </w:rPr>
            </w:pPr>
            <w:r>
              <w:rPr>
                <w:b/>
                <w:sz w:val="28"/>
                <w:szCs w:val="28"/>
                <w:lang w:eastAsia="pt-BR"/>
              </w:rPr>
            </w:r>
          </w:p>
        </w:tc>
      </w:tr>
      <w:tr>
        <w:trPr>
          <w:trHeight w:val="262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66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9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20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80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>
          <w:trHeight w:val="186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 w:val="24"/>
                <w:szCs w:val="24"/>
              </w:rPr>
            </w:pPr>
            <w:r>
              <w:rPr>
                <w:rFonts w:cs="Calibri" w:cstheme="minorHAnsi"/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4"/>
                <w:szCs w:val="24"/>
              </w:rPr>
            </w:pPr>
            <w:r>
              <w:rPr>
                <w:rFonts w:cs="Calibri" w:cstheme="minorHAnsi"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77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Cs w:val="24"/>
              </w:rPr>
            </w:pPr>
            <w:r>
              <w:rPr>
                <w:rFonts w:cs="Calibri" w:cstheme="minorHAnsi"/>
                <w:b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85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85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185" w:hRule="atLeast"/>
        </w:trPr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szCs w:val="24"/>
              </w:rPr>
            </w:pPr>
            <w:r>
              <w:rPr>
                <w:rFonts w:cs="Calibri" w:cstheme="minorHAnsi"/>
                <w:b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</w:rPr>
            </w:pPr>
            <w:r>
              <w:rPr>
                <w:rFonts w:cs="Calibri" w:cstheme="minorHAnsi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4"/>
              </w:rPr>
            </w:pPr>
            <w:r>
              <w:rPr>
                <w:rFonts w:cs="Calibri" w:cstheme="minorHAnsi"/>
                <w:sz w:val="20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4"/>
              </w:rPr>
            </w:pPr>
            <w:r>
              <w:rPr>
                <w:rFonts w:cs="Calibri" w:cstheme="minorHAnsi"/>
                <w:sz w:val="20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4"/>
              </w:rPr>
            </w:pPr>
            <w:r>
              <w:rPr>
                <w:rFonts w:cs="Calibri" w:cstheme="minorHAnsi"/>
                <w:sz w:val="20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4"/>
              </w:rPr>
            </w:pPr>
            <w:r>
              <w:rPr>
                <w:rFonts w:cs="Calibri" w:cstheme="minorHAnsi"/>
                <w:sz w:val="20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4"/>
              </w:rPr>
            </w:pPr>
            <w:r>
              <w:rPr>
                <w:rFonts w:cs="Calibri" w:cstheme="minorHAnsi"/>
                <w:sz w:val="20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657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Cs w:val="24"/>
              </w:rPr>
            </w:pPr>
            <w:r>
              <w:rPr>
                <w:rFonts w:cs="Calibri" w:cstheme="minorHAnsi"/>
                <w:szCs w:val="24"/>
              </w:rPr>
            </w:r>
          </w:p>
        </w:tc>
        <w:tc>
          <w:tcPr>
            <w:tcW w:w="4192" w:type="dxa"/>
            <w:tcBorders/>
            <w:tcMar>
              <w:left w:w="108" w:type="dxa"/>
              <w:right w:w="108" w:type="dxa"/>
            </w:tcMar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2" w:footer="0" w:bottom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426c4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43362e"/>
    <w:pPr>
      <w:outlineLvl w:val="0"/>
    </w:pPr>
    <w:rPr>
      <w:rFonts w:ascii="Cambria" w:hAnsi="Cambria" w:eastAsia="" w:cs="" w:asciiTheme="majorHAnsi" w:cstheme="majorBidi" w:eastAsiaTheme="majorEastAsia" w:hAnsiTheme="majorHAns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43362e"/>
    <w:rPr>
      <w:rFonts w:ascii="Cambria" w:hAnsi="Cambria" w:eastAsia="" w:cs="" w:asciiTheme="majorHAnsi" w:cstheme="majorBidi" w:eastAsiaTheme="majorEastAsia" w:hAnsiTheme="majorHAnsi"/>
      <w:b/>
      <w:bCs/>
      <w:sz w:val="28"/>
      <w:szCs w:val="28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d426c4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d426c4"/>
    <w:rPr/>
  </w:style>
  <w:style w:type="character" w:styleId="RodapChar" w:customStyle="1">
    <w:name w:val="Rodapé Char"/>
    <w:basedOn w:val="DefaultParagraphFont"/>
    <w:uiPriority w:val="99"/>
    <w:qFormat/>
    <w:rsid w:val="00d426c4"/>
    <w:rPr/>
  </w:style>
  <w:style w:type="character" w:styleId="selectable-text" w:customStyle="1">
    <w:name w:val="selectable-text"/>
    <w:basedOn w:val="DefaultParagraphFont"/>
    <w:qFormat/>
    <w:rsid w:val="006c34ae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12603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812603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812603"/>
    <w:rPr>
      <w:b/>
      <w:bCs/>
      <w:sz w:val="20"/>
      <w:szCs w:val="20"/>
    </w:rPr>
  </w:style>
  <w:style w:type="character" w:styleId="selectable-text1" w:customStyle="1">
    <w:name w:val="selectable-text1"/>
    <w:basedOn w:val="DefaultParagraphFont"/>
    <w:qFormat/>
    <w:rsid w:val="003c1a2d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d426c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426c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426c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911cc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pt-BR" w:eastAsia="en-US" w:bidi="ar-SA"/>
    </w:rPr>
  </w:style>
  <w:style w:type="paragraph" w:styleId="ListParagraph">
    <w:name w:val="List Paragraph"/>
    <w:basedOn w:val="Normal"/>
    <w:uiPriority w:val="34"/>
    <w:qFormat/>
    <w:rsid w:val="00453403"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81260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812603"/>
    <w:pPr/>
    <w:rPr>
      <w:b/>
      <w:bCs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426c4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110C57-36D4-49D5-B462-30F3EB385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LibreOffice/24.2.7.2$Linux_X86_64 LibreOffice_project/420$Build-2</Application>
  <AppVersion>15.0000</AppVersion>
  <Pages>5</Pages>
  <Words>274</Words>
  <Characters>1157</Characters>
  <CharactersWithSpaces>1395</CharactersWithSpaces>
  <Paragraphs>120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2025-11-19T18:56:00Z</dcterms:created>
  <dc:creator>Micro01</dc:creator>
  <dc:description/>
  <dc:language>pt-BR</dc:language>
  <cp:lastModifiedBy/>
  <cp:lastPrinted>2024-06-22T13:28:00Z</cp:lastPrinted>
  <dcterms:modified xsi:type="dcterms:W3CDTF">2025-11-23T11:44:52Z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