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ind w:left="0" w:firstLine="0"/>
        <w:jc w:val="center"/>
        <w:rPr>
          <w:color w:val="1f2328"/>
          <w:sz w:val="24"/>
          <w:szCs w:val="24"/>
        </w:rPr>
      </w:pPr>
      <w:commentRangeStart w:id="0"/>
      <w:commentRangeStart w:id="1"/>
      <w:r w:rsidDel="00000000" w:rsidR="00000000" w:rsidRPr="00000000">
        <w:rPr>
          <w:b w:val="1"/>
          <w:color w:val="1f2328"/>
          <w:sz w:val="24"/>
          <w:szCs w:val="24"/>
          <w:rtl w:val="0"/>
        </w:rPr>
        <w:t xml:space="preserve">Predictability</w:t>
      </w:r>
      <w:commentRangeEnd w:id="0"/>
      <w:r w:rsidDel="00000000" w:rsidR="00000000" w:rsidRPr="00000000">
        <w:commentReference w:id="0"/>
      </w:r>
      <w:commentRangeEnd w:id="1"/>
      <w:r w:rsidDel="00000000" w:rsidR="00000000" w:rsidRPr="00000000">
        <w:commentReference w:id="1"/>
      </w:r>
      <w:r w:rsidDel="00000000" w:rsidR="00000000" w:rsidRPr="00000000">
        <w:rPr>
          <w:b w:val="1"/>
          <w:color w:val="1f2328"/>
          <w:sz w:val="24"/>
          <w:szCs w:val="24"/>
          <w:rtl w:val="0"/>
        </w:rPr>
        <w:t xml:space="preserve"> in Journalism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 xml:space="preserve">The intention of this project is to</w:t>
      </w:r>
      <w:commentRangeStart w:id="2"/>
      <w:commentRangeStart w:id="3"/>
      <w:r w:rsidDel="00000000" w:rsidR="00000000" w:rsidRPr="00000000">
        <w:rPr>
          <w:rtl w:val="0"/>
        </w:rPr>
        <w:t xml:space="preserve"> quantify predictability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in journalism. We will accomplish this by analyzing the relationships between the headlines of articles, the bodies of articles, and their respective editorial sources.</w:t>
      </w:r>
    </w:p>
    <w:p w:rsidR="00000000" w:rsidDel="00000000" w:rsidP="00000000" w:rsidRDefault="00000000" w:rsidRPr="00000000" w14:paraId="00000003">
      <w:pPr>
        <w:ind w:firstLine="720"/>
        <w:rPr/>
      </w:pPr>
      <w:r w:rsidDel="00000000" w:rsidR="00000000" w:rsidRPr="00000000">
        <w:rPr>
          <w:rtl w:val="0"/>
        </w:rPr>
        <w:t xml:space="preserve">The first part centers around the relationships between the articles (both headline and body) to their respective sources. </w:t>
      </w:r>
      <w:commentRangeStart w:id="4"/>
      <w:commentRangeStart w:id="5"/>
      <w:r w:rsidDel="00000000" w:rsidR="00000000" w:rsidRPr="00000000">
        <w:rPr>
          <w:rtl w:val="0"/>
        </w:rPr>
        <w:t xml:space="preserve">This exploration is straightforward, given a headline/body, which newspaper source is likely to have produced it?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This will provide concrete objective measures to quantify style predictability from a broad editorial perspective.</w:t>
      </w:r>
    </w:p>
    <w:p w:rsidR="00000000" w:rsidDel="00000000" w:rsidP="00000000" w:rsidRDefault="00000000" w:rsidRPr="00000000" w14:paraId="00000004">
      <w:pPr>
        <w:ind w:firstLine="720"/>
        <w:rPr/>
      </w:pPr>
      <w:commentRangeStart w:id="6"/>
      <w:commentRangeStart w:id="7"/>
      <w:r w:rsidDel="00000000" w:rsidR="00000000" w:rsidRPr="00000000">
        <w:rPr>
          <w:rtl w:val="0"/>
        </w:rPr>
        <w:t xml:space="preserve">Secondly, we will explore the remaining relationship between the headlines and the bodies of the articles themselves.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This is intended to quantify style predictability - how well does the article match the headline? This has significant potential applications for detecting ‘clickbait’ or inaccurate headlines.</w:t>
      </w:r>
    </w:p>
    <w:p w:rsidR="00000000" w:rsidDel="00000000" w:rsidP="00000000" w:rsidRDefault="00000000" w:rsidRPr="00000000" w14:paraId="00000005">
      <w:pPr>
        <w:ind w:firstLine="720"/>
        <w:rPr/>
      </w:pPr>
      <w:r w:rsidDel="00000000" w:rsidR="00000000" w:rsidRPr="00000000">
        <w:rPr>
          <w:rtl w:val="0"/>
        </w:rPr>
        <w:t xml:space="preserve">This project is important because it can provide insight that is potentially of great interest to newspapers and editors. It will give valuable insight into how effective headlines are for capturing an audience’s attention. </w:t>
      </w:r>
    </w:p>
    <w:p w:rsidR="00000000" w:rsidDel="00000000" w:rsidP="00000000" w:rsidRDefault="00000000" w:rsidRPr="00000000" w14:paraId="00000006">
      <w:pPr>
        <w:ind w:firstLine="720"/>
        <w:rPr/>
      </w:pPr>
      <w:r w:rsidDel="00000000" w:rsidR="00000000" w:rsidRPr="00000000">
        <w:rPr>
          <w:rtl w:val="0"/>
        </w:rPr>
        <w:t xml:space="preserve">This exercise is challenging because of its uniqueness. Existing literature on text analysis methods centers on more common practices such as sentiment analysis or author-detection for fraud. Our project borrows elements from these practices but with the unique goal of measuring creative predictability, which can be broadly thought of as ‘style analysis’.</w:t>
      </w:r>
    </w:p>
    <w:p w:rsidR="00000000" w:rsidDel="00000000" w:rsidP="00000000" w:rsidRDefault="00000000" w:rsidRPr="00000000" w14:paraId="00000007">
      <w:pPr>
        <w:ind w:firstLine="720"/>
        <w:rPr/>
      </w:pPr>
      <w:r w:rsidDel="00000000" w:rsidR="00000000" w:rsidRPr="00000000">
        <w:rPr>
          <w:rtl w:val="0"/>
        </w:rPr>
        <w:t xml:space="preserve">Our main data set will be the ‘All the news’ data set from Kaggle. It contains 140,000+ articles from 15 American publications such as the New York Times, CNN, etc. from 2016-2017. A secondary data set has 4.5 million headlines from 10 publications ranging from 2007-2022. We might use this for the first part of the first portion of the project.</w:t>
      </w:r>
    </w:p>
    <w:p w:rsidR="00000000" w:rsidDel="00000000" w:rsidP="00000000" w:rsidRDefault="00000000" w:rsidRPr="00000000" w14:paraId="00000008">
      <w:pPr>
        <w:ind w:firstLine="720"/>
        <w:rPr/>
      </w:pPr>
      <w:commentRangeStart w:id="8"/>
      <w:commentRangeStart w:id="9"/>
      <w:r w:rsidDel="00000000" w:rsidR="00000000" w:rsidRPr="00000000">
        <w:rPr>
          <w:rtl w:val="0"/>
        </w:rPr>
        <w:t xml:space="preserve">The first part of the project can be structured as a multi-class classification problem</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The second part of the project can be structured as a summarization problem, where we will use summarization procedures and metrics such as BLEU scores for evaluation. </w:t>
      </w:r>
    </w:p>
    <w:p w:rsidR="00000000" w:rsidDel="00000000" w:rsidP="00000000" w:rsidRDefault="00000000" w:rsidRPr="00000000" w14:paraId="00000009">
      <w:pPr>
        <w:shd w:fill="ffffff" w:val="clear"/>
        <w:spacing w:after="240"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0A">
      <w:pPr>
        <w:shd w:fill="ffffff" w:val="clear"/>
        <w:spacing w:after="240"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0B">
      <w:pPr>
        <w:shd w:fill="ffffff" w:val="clear"/>
        <w:spacing w:after="240"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0C">
      <w:pPr>
        <w:shd w:fill="ffffff" w:val="clear"/>
        <w:spacing w:after="240"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0D">
      <w:pPr>
        <w:shd w:fill="ffffff" w:val="clear"/>
        <w:spacing w:after="240"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0E">
      <w:pPr>
        <w:shd w:fill="ffffff" w:val="clear"/>
        <w:spacing w:after="240"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0F">
      <w:pPr>
        <w:shd w:fill="ffffff" w:val="clear"/>
        <w:spacing w:after="240"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10">
      <w:pPr>
        <w:shd w:fill="ffffff" w:val="clear"/>
        <w:spacing w:after="240"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11">
      <w:pPr>
        <w:shd w:fill="ffffff" w:val="clear"/>
        <w:spacing w:after="240"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12">
      <w:pPr>
        <w:shd w:fill="ffffff" w:val="clear"/>
        <w:spacing w:after="240" w:before="60" w:lineRule="auto"/>
        <w:ind w:left="0" w:firstLine="0"/>
        <w:rPr>
          <w:color w:val="1f2328"/>
          <w:sz w:val="24"/>
          <w:szCs w:val="24"/>
          <w:u w:val="single"/>
        </w:rPr>
      </w:pPr>
      <w:r w:rsidDel="00000000" w:rsidR="00000000" w:rsidRPr="00000000">
        <w:rPr>
          <w:color w:val="1f2328"/>
          <w:sz w:val="24"/>
          <w:szCs w:val="24"/>
          <w:u w:val="single"/>
          <w:rtl w:val="0"/>
        </w:rPr>
        <w:t xml:space="preserve">References</w:t>
      </w:r>
    </w:p>
    <w:p w:rsidR="00000000" w:rsidDel="00000000" w:rsidP="00000000" w:rsidRDefault="00000000" w:rsidRPr="00000000" w14:paraId="00000013">
      <w:pPr>
        <w:shd w:fill="ffffff" w:val="clear"/>
        <w:spacing w:after="240" w:before="60" w:lineRule="auto"/>
        <w:ind w:left="0" w:firstLine="0"/>
        <w:rPr>
          <w:color w:val="1f2328"/>
          <w:sz w:val="24"/>
          <w:szCs w:val="24"/>
        </w:rPr>
      </w:pPr>
      <w:r w:rsidDel="00000000" w:rsidR="00000000" w:rsidRPr="00000000">
        <w:rPr>
          <w:color w:val="1f2328"/>
          <w:sz w:val="24"/>
          <w:szCs w:val="24"/>
          <w:rtl w:val="0"/>
        </w:rPr>
        <w:t xml:space="preserve">Machine Learning Media Bias MIT study: </w:t>
      </w:r>
      <w:hyperlink r:id="rId7">
        <w:r w:rsidDel="00000000" w:rsidR="00000000" w:rsidRPr="00000000">
          <w:rPr>
            <w:color w:val="1155cc"/>
            <w:sz w:val="24"/>
            <w:szCs w:val="24"/>
            <w:u w:val="single"/>
            <w:rtl w:val="0"/>
          </w:rPr>
          <w:t xml:space="preserve">https://arxiv.org/pdf/2109.00024.pdf</w:t>
        </w:r>
      </w:hyperlink>
      <w:r w:rsidDel="00000000" w:rsidR="00000000" w:rsidRPr="00000000">
        <w:rPr>
          <w:rtl w:val="0"/>
        </w:rPr>
      </w:r>
    </w:p>
    <w:p w:rsidR="00000000" w:rsidDel="00000000" w:rsidP="00000000" w:rsidRDefault="00000000" w:rsidRPr="00000000" w14:paraId="00000014">
      <w:pPr>
        <w:shd w:fill="ffffff" w:val="clear"/>
        <w:spacing w:after="240" w:before="60" w:lineRule="auto"/>
        <w:ind w:left="0" w:firstLine="0"/>
        <w:rPr>
          <w:color w:val="1f2328"/>
          <w:sz w:val="24"/>
          <w:szCs w:val="24"/>
        </w:rPr>
      </w:pPr>
      <w:r w:rsidDel="00000000" w:rsidR="00000000" w:rsidRPr="00000000">
        <w:rPr>
          <w:color w:val="1f2328"/>
          <w:sz w:val="24"/>
          <w:szCs w:val="24"/>
          <w:rtl w:val="0"/>
        </w:rPr>
        <w:t xml:space="preserve">Abstract evaluation: </w:t>
      </w:r>
      <w:hyperlink r:id="rId8">
        <w:r w:rsidDel="00000000" w:rsidR="00000000" w:rsidRPr="00000000">
          <w:rPr>
            <w:color w:val="1155cc"/>
            <w:sz w:val="24"/>
            <w:szCs w:val="24"/>
            <w:u w:val="single"/>
            <w:rtl w:val="0"/>
          </w:rPr>
          <w:t xml:space="preserve">https://www.frontiersin.org/articles/10.3389/frma.2018.00016/full</w:t>
        </w:r>
      </w:hyperlink>
      <w:r w:rsidDel="00000000" w:rsidR="00000000" w:rsidRPr="00000000">
        <w:rPr>
          <w:rtl w:val="0"/>
        </w:rPr>
      </w:r>
    </w:p>
    <w:p w:rsidR="00000000" w:rsidDel="00000000" w:rsidP="00000000" w:rsidRDefault="00000000" w:rsidRPr="00000000" w14:paraId="00000015">
      <w:pPr>
        <w:shd w:fill="ffffff" w:val="clear"/>
        <w:spacing w:after="240" w:before="60" w:lineRule="auto"/>
        <w:ind w:left="0" w:firstLine="0"/>
        <w:rPr>
          <w:color w:val="1f2328"/>
          <w:sz w:val="24"/>
          <w:szCs w:val="24"/>
        </w:rPr>
      </w:pPr>
      <w:r w:rsidDel="00000000" w:rsidR="00000000" w:rsidRPr="00000000">
        <w:rPr>
          <w:color w:val="1f2328"/>
          <w:sz w:val="24"/>
          <w:szCs w:val="24"/>
          <w:rtl w:val="0"/>
        </w:rPr>
        <w:t xml:space="preserve">Author detection: </w:t>
      </w:r>
      <w:hyperlink r:id="rId9">
        <w:r w:rsidDel="00000000" w:rsidR="00000000" w:rsidRPr="00000000">
          <w:rPr>
            <w:color w:val="1155cc"/>
            <w:sz w:val="24"/>
            <w:szCs w:val="24"/>
            <w:u w:val="single"/>
            <w:rtl w:val="0"/>
          </w:rPr>
          <w:t xml:space="preserve">https://www.nature.com/articles/s41598-022-13690-4</w:t>
        </w:r>
      </w:hyperlink>
      <w:r w:rsidDel="00000000" w:rsidR="00000000" w:rsidRPr="00000000">
        <w:rPr>
          <w:rtl w:val="0"/>
        </w:rPr>
      </w:r>
    </w:p>
    <w:p w:rsidR="00000000" w:rsidDel="00000000" w:rsidP="00000000" w:rsidRDefault="00000000" w:rsidRPr="00000000" w14:paraId="00000016">
      <w:pPr>
        <w:shd w:fill="ffffff" w:val="clear"/>
        <w:spacing w:after="240" w:before="60" w:lineRule="auto"/>
        <w:ind w:left="0" w:firstLine="0"/>
        <w:rPr>
          <w:color w:val="1f2328"/>
          <w:sz w:val="24"/>
          <w:szCs w:val="24"/>
        </w:rPr>
      </w:pPr>
      <w:r w:rsidDel="00000000" w:rsidR="00000000" w:rsidRPr="00000000">
        <w:rPr>
          <w:color w:val="1f2328"/>
          <w:sz w:val="24"/>
          <w:szCs w:val="24"/>
          <w:rtl w:val="0"/>
        </w:rPr>
        <w:t xml:space="preserve">Another authorship detection study from Stanford: </w:t>
      </w:r>
      <w:hyperlink r:id="rId10">
        <w:r w:rsidDel="00000000" w:rsidR="00000000" w:rsidRPr="00000000">
          <w:rPr>
            <w:color w:val="1155cc"/>
            <w:sz w:val="24"/>
            <w:szCs w:val="24"/>
            <w:u w:val="single"/>
            <w:rtl w:val="0"/>
          </w:rPr>
          <w:t xml:space="preserve">https://web.stanford.edu/class/archive/cs/cs224n/cs224n.1174/reports/2760185.pdf</w:t>
        </w:r>
      </w:hyperlink>
      <w:r w:rsidDel="00000000" w:rsidR="00000000" w:rsidRPr="00000000">
        <w:rPr>
          <w:color w:val="1f2328"/>
          <w:sz w:val="24"/>
          <w:szCs w:val="24"/>
          <w:rtl w:val="0"/>
        </w:rPr>
        <w:t xml:space="preserve"> </w:t>
      </w:r>
    </w:p>
    <w:p w:rsidR="00000000" w:rsidDel="00000000" w:rsidP="00000000" w:rsidRDefault="00000000" w:rsidRPr="00000000" w14:paraId="00000017">
      <w:pPr>
        <w:shd w:fill="ffffff" w:val="clear"/>
        <w:spacing w:after="240" w:before="60" w:lineRule="auto"/>
        <w:ind w:left="0" w:firstLine="0"/>
        <w:rPr>
          <w:color w:val="1f2328"/>
          <w:sz w:val="24"/>
          <w:szCs w:val="24"/>
        </w:rPr>
      </w:pPr>
      <w:r w:rsidDel="00000000" w:rsidR="00000000" w:rsidRPr="00000000">
        <w:rPr>
          <w:color w:val="1f2328"/>
          <w:sz w:val="24"/>
          <w:szCs w:val="24"/>
          <w:rtl w:val="0"/>
        </w:rPr>
        <w:t xml:space="preserve">Fake News Detection with LSTM + Attention: </w:t>
      </w:r>
      <w:hyperlink r:id="rId11">
        <w:r w:rsidDel="00000000" w:rsidR="00000000" w:rsidRPr="00000000">
          <w:rPr>
            <w:color w:val="1155cc"/>
            <w:sz w:val="24"/>
            <w:szCs w:val="24"/>
            <w:u w:val="single"/>
            <w:rtl w:val="0"/>
          </w:rPr>
          <w:t xml:space="preserve">https://www.ncbi.nlm.nih.gov/pmc/articles/PMC8075658/</w:t>
        </w:r>
      </w:hyperlink>
      <w:r w:rsidDel="00000000" w:rsidR="00000000" w:rsidRPr="00000000">
        <w:rPr>
          <w:color w:val="1f2328"/>
          <w:sz w:val="24"/>
          <w:szCs w:val="24"/>
          <w:rtl w:val="0"/>
        </w:rPr>
        <w:t xml:space="preserve"> </w:t>
      </w:r>
      <w:r w:rsidDel="00000000" w:rsidR="00000000" w:rsidRPr="00000000">
        <w:rPr>
          <w:rtl w:val="0"/>
        </w:rPr>
      </w:r>
    </w:p>
    <w:p w:rsidR="00000000" w:rsidDel="00000000" w:rsidP="00000000" w:rsidRDefault="00000000" w:rsidRPr="00000000" w14:paraId="00000018">
      <w:pPr>
        <w:shd w:fill="ffffff" w:val="clear"/>
        <w:spacing w:after="240" w:before="60" w:lineRule="auto"/>
        <w:ind w:left="0" w:firstLine="0"/>
        <w:rPr>
          <w:color w:val="1f2328"/>
          <w:sz w:val="24"/>
          <w:szCs w:val="24"/>
        </w:rPr>
      </w:pPr>
      <w:r w:rsidDel="00000000" w:rsidR="00000000" w:rsidRPr="00000000">
        <w:rPr>
          <w:color w:val="1f2328"/>
          <w:sz w:val="24"/>
          <w:szCs w:val="24"/>
          <w:rtl w:val="0"/>
        </w:rPr>
        <w:t xml:space="preserve">Sentiment </w:t>
      </w:r>
      <w:r w:rsidDel="00000000" w:rsidR="00000000" w:rsidRPr="00000000">
        <w:rPr>
          <w:color w:val="1f2328"/>
          <w:sz w:val="24"/>
          <w:szCs w:val="24"/>
          <w:rtl w:val="0"/>
        </w:rPr>
        <w:t xml:space="preserve">Analysis on headlines: </w:t>
      </w:r>
      <w:hyperlink r:id="rId12">
        <w:r w:rsidDel="00000000" w:rsidR="00000000" w:rsidRPr="00000000">
          <w:rPr>
            <w:color w:val="1155cc"/>
            <w:sz w:val="24"/>
            <w:szCs w:val="24"/>
            <w:u w:val="single"/>
            <w:rtl w:val="0"/>
          </w:rPr>
          <w:t xml:space="preserve">https://towardsdatascience.com/sentiment-analysis-on-news-headlines-classic-supervised-learning-vs-deep-learning-approach-831ac698e276#:~:text=We%20created%20sentiment%20predictions%20using,and%20deep%20neural%20network%20respectively</w:t>
        </w:r>
      </w:hyperlink>
      <w:r w:rsidDel="00000000" w:rsidR="00000000" w:rsidRPr="00000000">
        <w:rPr>
          <w:color w:val="1f2328"/>
          <w:sz w:val="24"/>
          <w:szCs w:val="24"/>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13">
        <w:r w:rsidDel="00000000" w:rsidR="00000000" w:rsidRPr="00000000">
          <w:rPr>
            <w:color w:val="1155cc"/>
            <w:u w:val="single"/>
            <w:rtl w:val="0"/>
          </w:rPr>
          <w:t xml:space="preserve">Submit Here</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b w:val="1"/>
          <w:u w:val="single"/>
          <w:rtl w:val="0"/>
        </w:rPr>
        <w:t xml:space="preserve">To do</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11/15/23</w:t>
      </w: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For each article-outlet group:</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Summarize each article in an article group using Pegasus to generate a “Short Reference”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Compare this Short Reference with that article’s headline and check the BLEU score between them</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Calculate the average of each news outlet’s BLEU scores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Compare the average BLEU scores of each one against each other to see how well their headlines summarize the articles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For each article: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Classify each article according to HW 3’s code</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Try headlines as input first, check for performance issues</w:t>
      </w:r>
    </w:p>
    <w:p w:rsidR="00000000" w:rsidDel="00000000" w:rsidP="00000000" w:rsidRDefault="00000000" w:rsidRPr="00000000" w14:paraId="0000002A">
      <w:pPr>
        <w:numPr>
          <w:ilvl w:val="3"/>
          <w:numId w:val="1"/>
        </w:numPr>
        <w:ind w:left="2880" w:hanging="360"/>
        <w:rPr>
          <w:u w:val="none"/>
        </w:rPr>
      </w:pPr>
      <w:r w:rsidDel="00000000" w:rsidR="00000000" w:rsidRPr="00000000">
        <w:rPr>
          <w:rtl w:val="0"/>
        </w:rPr>
        <w:t xml:space="preserve">If performing well, do body as well. If not, proceed</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Replace topic with news outlet source</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Generate confusion matrix for all outlets and see if you need to cut down</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Check how often some news outlets were confused as other ones to see if any of them have a distinct style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r Grabowski" w:id="2" w:date="2023-10-11T16:37:57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want to get very specific on metrics and evaluation. How will you measure success? How will you know if you've built a model that's helpful? Do you have the labelled data you need to support that?</w:t>
      </w:r>
    </w:p>
  </w:comment>
  <w:comment w:author="Rafael Enrique Arbex-Murut" w:id="3" w:date="2023-10-11T21:48:20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part a successful model will be one that can predict news sources - either through headline, body, or a combination of both - at a greater rate than just predicting the majority class.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mentioned above, we intend on building more than on classification model. One for headlines and the other for the bodies. Even if neither performs spectacularly, we will at least have a chance to analyze them relative to each other ('are headlines or bodies better to predict news source?')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we can generate things like a confusion matrices that can provide insights to news sources (the company) as well as readers (the customers). For example, which news sources are most 'similar' to another? This would be very helpful from the editorial perspective as it might provide invaluable insight regarding readership and stylistic choices.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found some really good labelled data sets to work with. 'All the news' includes the news source, headlines, and article bodies. Though, there is additional information such as authors that might be of use.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save us the trouble of having to scrape data. Though, we did find a premade library for that as well.</w:t>
      </w:r>
    </w:p>
  </w:comment>
  <w:comment w:author="Peter Grabowski" w:id="6" w:date="2023-10-11T16:34:44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binary classification? Given the text of an article and a headline, predict whether the two came from the same article?</w:t>
      </w:r>
    </w:p>
  </w:comment>
  <w:comment w:author="Rafael Enrique Arbex-Murut" w:id="7" w:date="2023-10-11T21:49:31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summarization exercise would come in.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summarize the body of the article, use the headline/title as the reference, and employ the evaluation metrics we covered in class.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could see which outlets have the 'best' headlines on average. Given an article, how well does the headline match? Is NYT or Breitbart better at this?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binary classification is a good idea! We can structure it like that as well - "Does this headline belong to this article, yes or no?" and see which news source performs best at this.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however, would require some data wrangling to create pairs of data in which the headline does not belong to the body.</w:t>
      </w:r>
    </w:p>
  </w:comment>
  <w:comment w:author="Peter Grabowski" w:id="8" w:date="2023-10-11T16:32:48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where the summarization component comes into play</w:t>
      </w:r>
    </w:p>
  </w:comment>
  <w:comment w:author="Rafael Enrique Arbex-Murut" w:id="9" w:date="2023-10-11T21:50:53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Summarization task explained above.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is to explore the relationship between headlines and articles. It would also let us do something in addition to classification. On the same data set too.</w:t>
      </w:r>
    </w:p>
  </w:comment>
  <w:comment w:author="Peter Grabowski" w:id="0" w:date="2023-10-11T16:37:08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an interesting problem space. I think it's got a very broad range of how you can approach it. In the simplest form, it might not be enough work for a two person project. However, I think there's a lot of ways to expand the project that will give you all plenty to focus on. I think there's a lot of interesting analysis you can do, and a lot of use cases that you could think about how you could use these models to support</w:t>
      </w:r>
    </w:p>
  </w:comment>
  <w:comment w:author="Rafael Enrique Arbex-Murut" w:id="1" w:date="2023-10-11T21:46:12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broad field, yes, so we're doing our best to narrow it down to a few questions while making it substantive enough for a two-person project.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break down the broad question of 'predictability' by looking at smaller components first, i.e. predictive models for headlines, bodies, sources. Summarization for headlines.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 analyze each of these tasks, not only as standalones but relative to one another. The totality of our findings is the value that we're going to deliver.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can provide valuable insights to news sources (much like a consultant would) as well as to readers who consume written content (much like a researcher would).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insights is why this project is worthwhile pursuing.</w:t>
      </w:r>
    </w:p>
  </w:comment>
  <w:comment w:author="Peter Grabowski" w:id="4" w:date="2023-10-11T16:33:34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predicting "CNN" or "NYT" given the text of an article?</w:t>
      </w:r>
    </w:p>
  </w:comment>
  <w:comment w:author="Rafael Enrique Arbex-Murut" w:id="5" w:date="2023-10-11T21:48:31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for the body-source relationship.</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headline-source relationship, we will do the same but with the title of the article. i.e. Given the headline of an article, predict 'CNN', or 'NYT',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8075658/" TargetMode="External"/><Relationship Id="rId10" Type="http://schemas.openxmlformats.org/officeDocument/2006/relationships/hyperlink" Target="https://web.stanford.edu/class/archive/cs/cs224n/cs224n.1174/reports/2760185.pdf" TargetMode="External"/><Relationship Id="rId13" Type="http://schemas.openxmlformats.org/officeDocument/2006/relationships/hyperlink" Target="https://docs.google.com/forms/d/e/1FAIpQLScTX8AaUW0mMYywtB6ygIBgKYItHpxXZPKbMlA1aFSnpOfodQ/viewform" TargetMode="External"/><Relationship Id="rId12" Type="http://schemas.openxmlformats.org/officeDocument/2006/relationships/hyperlink" Target="https://towardsdatascience.com/sentiment-analysis-on-news-headlines-classic-supervised-learning-vs-deep-learning-approach-831ac698e276#:~:text=We%20created%20sentiment%20predictions%20using,and%20deep%20neural%20network%20respectivel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ature.com/articles/s41598-022-13690-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xiv.org/pdf/2109.00024.pdf" TargetMode="External"/><Relationship Id="rId8" Type="http://schemas.openxmlformats.org/officeDocument/2006/relationships/hyperlink" Target="https://www.frontiersin.org/articles/10.3389/frma.2018.00016/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