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UGC Growth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UGC Content Creator &amp; Social Media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Industry: E-learning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Built and managed a UGC focused social media account for an e-learning platform, growing the account from zero through strategic shortform content and consistent content planning over a two-month period.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Contributions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UGC Content Strategy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Content Planning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Social Media Management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Performance Analysis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