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do artigo...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IMPORTÂNCIA DA PROGRAMAÇÃO PELA PERSPECTIVA DISCENTE</w:t>
      </w:r>
      <w:r w:rsidDel="00000000" w:rsidR="00000000" w:rsidRPr="00000000">
        <w:rPr>
          <w:b w:val="1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400040" cy="4503420"/>
            <wp:effectExtent b="0" l="0" r="0" t="0"/>
            <wp:docPr descr="Texto, Carta&#10;&#10;O conteúdo gerado por IA pode estar incorreto." id="1" name="image3.png"/>
            <a:graphic>
              <a:graphicData uri="http://schemas.openxmlformats.org/drawingml/2006/picture">
                <pic:pic>
                  <pic:nvPicPr>
                    <pic:cNvPr descr="Texto, Carta&#10;&#10;O conteúdo gerado por IA pode estar incorreto.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3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400040" cy="2350770"/>
            <wp:effectExtent b="0" l="0" r="0" t="0"/>
            <wp:docPr descr="Texto&#10;&#10;O conteúdo gerado por IA pode estar incorreto." id="3" name="image4.png"/>
            <a:graphic>
              <a:graphicData uri="http://schemas.openxmlformats.org/drawingml/2006/picture">
                <pic:pic>
                  <pic:nvPicPr>
                    <pic:cNvPr descr="Texto&#10;&#10;O conteúdo gerado por IA pode estar incorreto.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400040" cy="2744470"/>
            <wp:effectExtent b="0" l="0" r="0" t="0"/>
            <wp:docPr descr="Uma imagem contendo Texto&#10;&#10;O conteúdo gerado por IA pode estar incorreto." id="2" name="image2.png"/>
            <a:graphic>
              <a:graphicData uri="http://schemas.openxmlformats.org/drawingml/2006/picture">
                <pic:pic>
                  <pic:nvPicPr>
                    <pic:cNvPr descr="Uma imagem contendo Texto&#10;&#10;O conteúdo gerado por IA pode estar incorreto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400040" cy="3790950"/>
            <wp:effectExtent b="0" l="0" r="0" t="0"/>
            <wp:docPr descr="Tela de computador com texto preto sobre fundo branco&#10;&#10;O conteúdo gerado por IA pode estar incorreto." id="4" name="image1.png"/>
            <a:graphic>
              <a:graphicData uri="http://schemas.openxmlformats.org/drawingml/2006/picture">
                <pic:pic>
                  <pic:nvPicPr>
                    <pic:cNvPr descr="Tela de computador com texto preto sobre fundo branco&#10;&#10;O conteúdo gerado por IA pode estar incorreto.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Artigo base: A IMPORTÂNCIA DA PROGRAMAÇÃO PELA PERSPECTIVA DISCENTE1</w:t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467886"/>
            <w:u w:val="single"/>
            <w:rtl w:val="0"/>
          </w:rPr>
          <w:t xml:space="preserve">https://painel.passofundo.ifsul.edu.br/uploads/arq/20180628182236595143657.pdf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Responda com base no texto acima: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1) Por que a tecnologia é um desafio para os professores na educação escolar? </w:t>
      </w:r>
    </w:p>
    <w:p w:rsidR="00000000" w:rsidDel="00000000" w:rsidP="00000000" w:rsidRDefault="00000000" w:rsidRPr="00000000" w14:paraId="0000000F">
      <w:pPr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A tecnologia é um desafio para os professores na educação escolar devido à falta de formação adequada, desigualdade no acesso a dispositivos e internet, resistência à mudança, sobrecarga de trabalho, problemas técnicos, falta de conteúdo de qualidade e dificuldades em manter o engajamento dos alunos. Esses fatores dificultam a integração eficaz das ferramentas digitais no ensino.</w:t>
      </w:r>
    </w:p>
    <w:p w:rsidR="00000000" w:rsidDel="00000000" w:rsidP="00000000" w:rsidRDefault="00000000" w:rsidRPr="00000000" w14:paraId="00000010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2)Quais são as dificuldades das escolas públicas em relação à tecnologia no ensino? </w:t>
      </w:r>
    </w:p>
    <w:p w:rsidR="00000000" w:rsidDel="00000000" w:rsidP="00000000" w:rsidRDefault="00000000" w:rsidRPr="00000000" w14:paraId="00000012">
      <w:pPr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As escolas públicas enfrentam dificuldades em relação à tecnologia no ensino devido à falta de infraestrutura adequada, como acesso limitado a dispositivos e internet de qualidade, escassez de formação e capacitação dos professores, além de recursos financeiros limitados para investir em tecnologias e materiais educativos. Essas dificuldades criam um ambiente desfavorável para a implementação eficaz da tecnologia na educação.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3)Como a programação pode ajudar os alunos a aprender de forma mais eficaz?</w:t>
      </w:r>
    </w:p>
    <w:p w:rsidR="00000000" w:rsidDel="00000000" w:rsidP="00000000" w:rsidRDefault="00000000" w:rsidRPr="00000000" w14:paraId="00000015">
      <w:pPr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A programação pode ajudar os alunos a aprender de forma mais eficaz ao desenvolver habilidades de resolução de problemas, pensamento lógico e criatividade. Ela estimula a análise crítica, o raciocínio estruturado e a colaboração, além de promover o aprendizado ativo e prático. Ao programar, os alunos aprendem a lidar com erros, melhoram sua persistência e adquirem competências que são aplicáveis em diversas áreas, tornando o aprendizado mais envolvente e relevante.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ainel.passofundo.ifsul.edu.br/uploads/arq/20180628182236595143657.pdf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