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Maiores indústrias de programação e tecnologia do mundo</w:t>
      </w: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Algumas das maiores empresas de tecnologia do mundo são a 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Apple e a Microsoft.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Essas empresas são conhecidas como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 "big techs”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1d35"/>
          <w:sz w:val="27"/>
          <w:szCs w:val="27"/>
        </w:rPr>
      </w:pP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Big techs 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são as maiores empresas de tecnologia do mundo, que dominam a produção de informações e a oferta de serviços digitais. Elas têm um grande poder econômico e cultural, e influenciam a vida de bilhões de pessoas.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 Apple e a Microsoft contribuíram para a evolução da tecnologia pessoal, desenvolvendo produtos e sistemas operacionais que impactaram a forma como as pessoas se comunicam e acessam informações.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color w:val="001d35"/>
          <w:sz w:val="27"/>
          <w:szCs w:val="27"/>
        </w:rPr>
      </w:pP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Apple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Criou produtos icônicos como o iPhone e o iPad, que mudaram a forma como as pessoas se comunicam e acessam informações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color w:val="001d35"/>
          <w:sz w:val="27"/>
          <w:szCs w:val="27"/>
        </w:rPr>
      </w:pP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Microsoft 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Desenvolveu sistemas operacionais que se tornaram padrão em computadores pessoais, como o MS-DOS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Já no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 Brasil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as maiores empresas de programação e tecnologia incluem a 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Telefônica Brasil e a TIM.  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 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TIM 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contribuiu para o desenvolvimento da telefonia móvel no Brasil, enquanto a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 Telefônica Brasileira (CTB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) foi a primeira empresa autorizada a funcionar como companhia telefônica no país.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color w:val="001d35"/>
          <w:sz w:val="27"/>
          <w:szCs w:val="27"/>
        </w:rPr>
      </w:pP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TIM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Em 2003, lançou a tecnologia GSM e alcançou mais de 92% da população urbana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color w:val="001d35"/>
          <w:sz w:val="27"/>
          <w:szCs w:val="27"/>
        </w:rPr>
      </w:pP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Telefônica Brasileira (CTB)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Em 1883, já tinha instalado cinco estações de 1000 assinantes cada uma no Rio de Janeiro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Algumas das maiores empresas de tecnologia e programação do 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Paraná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são a </w:t>
      </w: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Celepar e a UDS Tecnologia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01d35"/>
          <w:sz w:val="27"/>
          <w:szCs w:val="27"/>
        </w:rPr>
      </w:pPr>
      <w:r w:rsidDel="00000000" w:rsidR="00000000" w:rsidRPr="00000000">
        <w:rPr>
          <w:b w:val="1"/>
          <w:color w:val="001d35"/>
          <w:sz w:val="27"/>
          <w:szCs w:val="27"/>
          <w:rtl w:val="0"/>
        </w:rPr>
        <w:t xml:space="preserve">CELEPAR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40c28"/>
          <w:sz w:val="27"/>
          <w:szCs w:val="27"/>
          <w:rtl w:val="0"/>
        </w:rPr>
        <w:t xml:space="preserve">Plataforma que melhora o atendimento ao cidadão, facilita o agendamento de serviços e aprimora a gestão do ambiente de trabalho do órgão</w:t>
      </w:r>
      <w:r w:rsidDel="00000000" w:rsidR="00000000" w:rsidRPr="00000000">
        <w:rPr>
          <w:color w:val="474747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UDS TECNOLOGIA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color w:val="040c28"/>
          <w:sz w:val="27"/>
          <w:szCs w:val="27"/>
          <w:rtl w:val="0"/>
        </w:rPr>
        <w:t xml:space="preserve">é especialista em Desenvolvimento Ágil de Plataformas Web, Criação de Apps Nativos e Híbridos, Consultoria em Cloud &amp; DevOps, Recrutamento de TI e Outsourcing de Especialistas e Squads</w:t>
      </w:r>
      <w:r w:rsidDel="00000000" w:rsidR="00000000" w:rsidRPr="00000000">
        <w:rPr>
          <w:color w:val="1f1f1f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