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6663BA" w:rsidRDefault="006A33D8" w:rsidP="006A33D8">
      <w:pPr>
        <w:jc w:val="center"/>
        <w:rPr>
          <w:rFonts w:eastAsia="Times New Roman" w:cs="Times New Roman"/>
          <w:b/>
          <w:smallCaps/>
        </w:rPr>
      </w:pPr>
    </w:p>
    <w:p w14:paraId="1EF71878" w14:textId="4136FEF0" w:rsidR="006A33D8" w:rsidRPr="006663BA" w:rsidRDefault="0008497A" w:rsidP="006A33D8">
      <w:pPr>
        <w:jc w:val="center"/>
        <w:rPr>
          <w:rFonts w:eastAsia="Times New Roman" w:cs="Times New Roman"/>
          <w:b/>
          <w:smallCaps/>
          <w:sz w:val="36"/>
          <w:szCs w:val="36"/>
        </w:rPr>
      </w:pPr>
      <w:r>
        <w:rPr>
          <w:rFonts w:eastAsia="Times New Roman" w:cs="Times New Roman"/>
          <w:b/>
          <w:smallCaps/>
          <w:sz w:val="36"/>
          <w:szCs w:val="36"/>
        </w:rPr>
        <w:t>Project Brief</w:t>
      </w:r>
      <w:r w:rsidR="006A33D8" w:rsidRPr="006663BA">
        <w:rPr>
          <w:rFonts w:eastAsia="Times New Roman" w:cs="Times New Roman"/>
          <w:b/>
          <w:smallCaps/>
          <w:sz w:val="36"/>
          <w:szCs w:val="36"/>
        </w:rPr>
        <w:t xml:space="preserve"> Template</w:t>
      </w:r>
    </w:p>
    <w:p w14:paraId="08726E0B" w14:textId="59E59970" w:rsidR="006A33D8" w:rsidRPr="006663BA" w:rsidRDefault="006A33D8" w:rsidP="006A33D8">
      <w:pPr>
        <w:jc w:val="center"/>
        <w:rPr>
          <w:rFonts w:eastAsia="Times New Roman" w:cs="Times New Roman"/>
        </w:rPr>
      </w:pPr>
      <w:r w:rsidRPr="006663BA">
        <w:rPr>
          <w:rFonts w:eastAsia="Times New Roman" w:cs="Times New Roman"/>
        </w:rPr>
        <w:t xml:space="preserve">This </w:t>
      </w:r>
      <w:r w:rsidR="0008497A">
        <w:rPr>
          <w:rFonts w:eastAsia="Times New Roman" w:cs="Times New Roman"/>
        </w:rPr>
        <w:t>Project Brief</w:t>
      </w:r>
      <w:r w:rsidRPr="006663BA">
        <w:rPr>
          <w:rFonts w:eastAsia="Times New Roman" w:cs="Times New Roman"/>
        </w:rPr>
        <w:t xml:space="preserve"> Template is free for you to copy and use on your project </w:t>
      </w:r>
    </w:p>
    <w:p w14:paraId="28F4432F" w14:textId="77777777" w:rsidR="006A33D8" w:rsidRPr="006663BA" w:rsidRDefault="006A33D8" w:rsidP="006A33D8">
      <w:pPr>
        <w:jc w:val="center"/>
        <w:rPr>
          <w:rFonts w:eastAsia="Times New Roman" w:cs="Times New Roman"/>
        </w:rPr>
      </w:pPr>
      <w:r w:rsidRPr="006663BA">
        <w:rPr>
          <w:rFonts w:eastAsia="Times New Roman" w:cs="Times New Roman"/>
        </w:rPr>
        <w:t>and within your organization. We hope that you find this template useful and</w:t>
      </w:r>
    </w:p>
    <w:p w14:paraId="3DC23BD7" w14:textId="77777777" w:rsidR="006A33D8" w:rsidRPr="006663BA" w:rsidRDefault="006A33D8" w:rsidP="006A33D8">
      <w:pPr>
        <w:jc w:val="center"/>
        <w:rPr>
          <w:rFonts w:eastAsia="Times New Roman" w:cs="Times New Roman"/>
        </w:rPr>
      </w:pPr>
      <w:r w:rsidRPr="006663BA">
        <w:rPr>
          <w:rFonts w:eastAsia="Times New Roman" w:cs="Times New Roman"/>
        </w:rPr>
        <w:t>welcome your comments. Public distribution of this document is only permitted</w:t>
      </w:r>
    </w:p>
    <w:p w14:paraId="5F7E71CF" w14:textId="77777777" w:rsidR="006A33D8" w:rsidRPr="006663BA" w:rsidRDefault="006A33D8" w:rsidP="006A33D8">
      <w:pPr>
        <w:jc w:val="center"/>
        <w:rPr>
          <w:rFonts w:eastAsia="Times New Roman" w:cs="Times New Roman"/>
        </w:rPr>
      </w:pPr>
      <w:r w:rsidRPr="006663BA">
        <w:rPr>
          <w:rFonts w:eastAsia="Times New Roman" w:cs="Times New Roman"/>
        </w:rPr>
        <w:t>from the Project Management Docs official website at:</w:t>
      </w:r>
    </w:p>
    <w:p w14:paraId="10E0EFB7" w14:textId="77777777" w:rsidR="006A33D8" w:rsidRPr="006663BA" w:rsidRDefault="00000000" w:rsidP="006A33D8">
      <w:pPr>
        <w:jc w:val="center"/>
        <w:rPr>
          <w:rFonts w:eastAsia="Times New Roman" w:cs="Times New Roman"/>
        </w:rPr>
      </w:pPr>
      <w:hyperlink r:id="rId7" w:history="1">
        <w:r w:rsidR="006A33D8" w:rsidRPr="006663BA">
          <w:rPr>
            <w:rStyle w:val="Hyperlink"/>
            <w:rFonts w:eastAsia="Times New Roman" w:cs="Times New Roman"/>
          </w:rPr>
          <w:t>ProjectManagementDocs.com</w:t>
        </w:r>
      </w:hyperlink>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Default="006A33D8" w:rsidP="006A33D8"/>
    <w:p w14:paraId="76698C1E" w14:textId="77777777" w:rsidR="00992D3E" w:rsidRPr="006663BA" w:rsidRDefault="00992D3E" w:rsidP="006A33D8"/>
    <w:p w14:paraId="7F4CA0AD" w14:textId="269FE76A" w:rsidR="006A33D8" w:rsidRDefault="0008497A" w:rsidP="00992D3E">
      <w:pPr>
        <w:jc w:val="center"/>
        <w:rPr>
          <w:b/>
          <w:smallCaps/>
          <w:sz w:val="36"/>
          <w:szCs w:val="36"/>
        </w:rPr>
      </w:pPr>
      <w:r>
        <w:rPr>
          <w:b/>
          <w:smallCaps/>
          <w:sz w:val="36"/>
          <w:szCs w:val="36"/>
        </w:rPr>
        <w:t>Project Brief</w:t>
      </w:r>
    </w:p>
    <w:p w14:paraId="17B5D24D" w14:textId="77777777" w:rsidR="004357D9" w:rsidRPr="006663BA" w:rsidRDefault="004357D9" w:rsidP="004357D9">
      <w:pPr>
        <w:jc w:val="center"/>
        <w:rPr>
          <w:b/>
          <w:smallCaps/>
          <w:sz w:val="28"/>
          <w:szCs w:val="28"/>
        </w:rPr>
      </w:pPr>
      <w:r w:rsidRPr="006663BA">
        <w:rPr>
          <w:b/>
          <w:smallCaps/>
          <w:sz w:val="28"/>
          <w:szCs w:val="28"/>
        </w:rPr>
        <w:t>&lt;Project Name&gt;</w:t>
      </w:r>
    </w:p>
    <w:p w14:paraId="74270348" w14:textId="77777777" w:rsidR="004357D9" w:rsidRPr="006663BA" w:rsidRDefault="004357D9" w:rsidP="00992D3E">
      <w:pPr>
        <w:jc w:val="center"/>
        <w:rPr>
          <w:b/>
          <w:smallCaps/>
          <w:sz w:val="28"/>
          <w:szCs w:val="28"/>
        </w:rPr>
      </w:pP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77777777" w:rsidR="006A33D8" w:rsidRPr="006663BA" w:rsidRDefault="006A33D8" w:rsidP="006A33D8">
      <w:pPr>
        <w:jc w:val="center"/>
        <w:rPr>
          <w:b/>
          <w:smallCaps/>
          <w:sz w:val="28"/>
          <w:szCs w:val="28"/>
        </w:rPr>
      </w:pPr>
      <w:r w:rsidRPr="006663BA">
        <w:rPr>
          <w:b/>
          <w:smallCaps/>
          <w:sz w:val="28"/>
          <w:szCs w:val="28"/>
        </w:rPr>
        <w:t>Company Name</w:t>
      </w:r>
    </w:p>
    <w:p w14:paraId="015F8E16" w14:textId="77777777" w:rsidR="006A33D8" w:rsidRPr="006663BA" w:rsidRDefault="006A33D8" w:rsidP="006A33D8">
      <w:pPr>
        <w:jc w:val="center"/>
        <w:rPr>
          <w:b/>
          <w:smallCaps/>
          <w:sz w:val="28"/>
          <w:szCs w:val="28"/>
        </w:rPr>
      </w:pPr>
      <w:r w:rsidRPr="006663BA">
        <w:rPr>
          <w:b/>
          <w:smallCaps/>
          <w:sz w:val="28"/>
          <w:szCs w:val="28"/>
        </w:rPr>
        <w:t>Street Address</w:t>
      </w:r>
    </w:p>
    <w:p w14:paraId="49DA82CF" w14:textId="77777777" w:rsidR="006A33D8" w:rsidRPr="006663BA" w:rsidRDefault="006A33D8" w:rsidP="006A33D8">
      <w:pPr>
        <w:jc w:val="center"/>
        <w:rPr>
          <w:b/>
          <w:smallCaps/>
          <w:sz w:val="28"/>
          <w:szCs w:val="28"/>
        </w:rPr>
      </w:pPr>
      <w:r w:rsidRPr="006663BA">
        <w:rPr>
          <w:b/>
          <w:smallCaps/>
          <w:sz w:val="28"/>
          <w:szCs w:val="28"/>
        </w:rPr>
        <w:t>City, State Zip Code</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7777777" w:rsidR="006A33D8" w:rsidRPr="006663BA" w:rsidRDefault="006A33D8" w:rsidP="006A33D8">
      <w:pPr>
        <w:jc w:val="center"/>
        <w:rPr>
          <w:b/>
          <w:smallCaps/>
          <w:sz w:val="28"/>
          <w:szCs w:val="28"/>
        </w:rPr>
      </w:pPr>
      <w:r w:rsidRPr="006663BA">
        <w:rPr>
          <w:b/>
          <w:smallCaps/>
          <w:sz w:val="28"/>
          <w:szCs w:val="28"/>
        </w:rPr>
        <w:t>Date</w:t>
      </w:r>
    </w:p>
    <w:p w14:paraId="5F31506B" w14:textId="77777777" w:rsidR="006A33D8" w:rsidRPr="006663BA" w:rsidRDefault="006A33D8" w:rsidP="006A33D8">
      <w:r w:rsidRPr="006663BA">
        <w:br w:type="page"/>
      </w:r>
    </w:p>
    <w:p w14:paraId="5F130DC0" w14:textId="77777777" w:rsidR="00890110" w:rsidRDefault="00890110" w:rsidP="00301519">
      <w:pPr>
        <w:jc w:val="center"/>
        <w:rPr>
          <w:b/>
          <w:smallCaps/>
          <w:sz w:val="28"/>
          <w:szCs w:val="28"/>
        </w:rPr>
        <w:sectPr w:rsidR="00890110" w:rsidSect="00005A27">
          <w:headerReference w:type="default" r:id="rId8"/>
          <w:footerReference w:type="default" r:id="rId9"/>
          <w:pgSz w:w="12240" w:h="15840"/>
          <w:pgMar w:top="2601" w:right="1440" w:bottom="1440" w:left="1440" w:header="720" w:footer="720" w:gutter="0"/>
          <w:cols w:space="720"/>
          <w:docGrid w:linePitch="360"/>
        </w:sectPr>
      </w:pPr>
    </w:p>
    <w:p w14:paraId="303B71A2" w14:textId="73BD2057" w:rsidR="007E63B8" w:rsidRPr="00397A13" w:rsidRDefault="0008497A" w:rsidP="00301519">
      <w:pPr>
        <w:jc w:val="center"/>
        <w:rPr>
          <w:b/>
          <w:smallCaps/>
          <w:sz w:val="28"/>
          <w:szCs w:val="28"/>
        </w:rPr>
      </w:pPr>
      <w:r>
        <w:rPr>
          <w:b/>
          <w:smallCaps/>
          <w:sz w:val="28"/>
          <w:szCs w:val="28"/>
        </w:rPr>
        <w:lastRenderedPageBreak/>
        <w:t>Project Brief</w:t>
      </w:r>
    </w:p>
    <w:p w14:paraId="7CC5F5C2" w14:textId="77777777" w:rsidR="0008497A" w:rsidRPr="0008497A" w:rsidRDefault="0008497A" w:rsidP="0008497A">
      <w:pPr>
        <w:rPr>
          <w:rFonts w:eastAsiaTheme="minorEastAsia"/>
          <w:bCs/>
          <w:color w:val="008000"/>
          <w:sz w:val="20"/>
          <w:szCs w:val="20"/>
          <w:lang w:eastAsia="zh-CN"/>
        </w:rPr>
      </w:pPr>
      <w:r w:rsidRPr="0008497A">
        <w:rPr>
          <w:rFonts w:eastAsiaTheme="minorEastAsia"/>
          <w:bCs/>
          <w:color w:val="008000"/>
          <w:sz w:val="20"/>
          <w:szCs w:val="20"/>
          <w:lang w:eastAsia="zh-CN"/>
        </w:rPr>
        <w:t>A project brief is a one-page, high-level overview of a project.  The project brief varies according to the needs of the organization but includes elements such as the project objectives, scope, timeline, deliverables, target audience, and success criteria.</w:t>
      </w:r>
    </w:p>
    <w:p w14:paraId="517207C4" w14:textId="77777777" w:rsidR="0008497A" w:rsidRPr="0008497A" w:rsidRDefault="0008497A" w:rsidP="0008497A">
      <w:pPr>
        <w:rPr>
          <w:rFonts w:eastAsiaTheme="minorEastAsia"/>
          <w:bCs/>
          <w:color w:val="008000"/>
          <w:sz w:val="20"/>
          <w:szCs w:val="20"/>
          <w:lang w:eastAsia="zh-CN"/>
        </w:rPr>
      </w:pPr>
    </w:p>
    <w:p w14:paraId="567073BA" w14:textId="774D9165" w:rsidR="0008497A" w:rsidRDefault="0008497A" w:rsidP="0008497A">
      <w:r w:rsidRPr="0008497A">
        <w:rPr>
          <w:rFonts w:eastAsiaTheme="minorEastAsia"/>
          <w:bCs/>
          <w:color w:val="008000"/>
          <w:sz w:val="20"/>
          <w:szCs w:val="20"/>
          <w:lang w:eastAsia="zh-CN"/>
        </w:rPr>
        <w:t>Essentially, it is an outline of the project that serves as a quick reference and guiding light for the team and other stakeholders. It should be specific enough to convey important points and yet concise enough to be considered “brief.”</w:t>
      </w:r>
    </w:p>
    <w:tbl>
      <w:tblPr>
        <w:tblStyle w:val="TableGrid"/>
        <w:tblW w:w="0" w:type="auto"/>
        <w:tblLayout w:type="fixed"/>
        <w:tblLook w:val="04A0" w:firstRow="1" w:lastRow="0" w:firstColumn="1" w:lastColumn="0" w:noHBand="0" w:noVBand="1"/>
      </w:tblPr>
      <w:tblGrid>
        <w:gridCol w:w="1930"/>
        <w:gridCol w:w="2925"/>
        <w:gridCol w:w="1080"/>
        <w:gridCol w:w="3415"/>
      </w:tblGrid>
      <w:tr w:rsidR="0008497A" w14:paraId="6AC7A7C2" w14:textId="77777777" w:rsidTr="00DD360E">
        <w:tc>
          <w:tcPr>
            <w:tcW w:w="1930" w:type="dxa"/>
            <w:shd w:val="clear" w:color="auto" w:fill="DEEAF6" w:themeFill="accent5" w:themeFillTint="33"/>
          </w:tcPr>
          <w:p w14:paraId="33148E7F" w14:textId="77777777" w:rsidR="0008497A" w:rsidRDefault="0008497A" w:rsidP="00DD360E">
            <w:r>
              <w:t>PROJECT NAME</w:t>
            </w:r>
          </w:p>
        </w:tc>
        <w:tc>
          <w:tcPr>
            <w:tcW w:w="7420" w:type="dxa"/>
            <w:gridSpan w:val="3"/>
          </w:tcPr>
          <w:p w14:paraId="36AB7581" w14:textId="77777777" w:rsidR="0008497A" w:rsidRDefault="0008497A" w:rsidP="00DD360E">
            <w:r>
              <w:t>Jones Accounting Customer Tax Document Portal</w:t>
            </w:r>
          </w:p>
        </w:tc>
      </w:tr>
      <w:tr w:rsidR="0008497A" w14:paraId="1A01E074" w14:textId="77777777" w:rsidTr="00DD360E">
        <w:tc>
          <w:tcPr>
            <w:tcW w:w="1930" w:type="dxa"/>
            <w:tcBorders>
              <w:bottom w:val="single" w:sz="4" w:space="0" w:color="auto"/>
            </w:tcBorders>
            <w:shd w:val="clear" w:color="auto" w:fill="DEEAF6" w:themeFill="accent5" w:themeFillTint="33"/>
          </w:tcPr>
          <w:p w14:paraId="087BABC6" w14:textId="77777777" w:rsidR="0008497A" w:rsidRDefault="0008497A" w:rsidP="00DD360E">
            <w:r>
              <w:t>PROJECT MANAGER</w:t>
            </w:r>
          </w:p>
        </w:tc>
        <w:tc>
          <w:tcPr>
            <w:tcW w:w="2925" w:type="dxa"/>
          </w:tcPr>
          <w:p w14:paraId="0B798CCC" w14:textId="77777777" w:rsidR="0008497A" w:rsidRDefault="0008497A" w:rsidP="00DD360E">
            <w:r>
              <w:t>Jane Rogers</w:t>
            </w:r>
          </w:p>
          <w:p w14:paraId="511B149F" w14:textId="77777777" w:rsidR="0008497A" w:rsidRDefault="0008497A" w:rsidP="00DD360E">
            <w:r>
              <w:t>Software Solutions</w:t>
            </w:r>
          </w:p>
        </w:tc>
        <w:tc>
          <w:tcPr>
            <w:tcW w:w="1080" w:type="dxa"/>
            <w:shd w:val="clear" w:color="auto" w:fill="DEEAF6" w:themeFill="accent5" w:themeFillTint="33"/>
          </w:tcPr>
          <w:p w14:paraId="16F2FF8A" w14:textId="77777777" w:rsidR="0008497A" w:rsidRDefault="0008497A" w:rsidP="00DD360E">
            <w:r>
              <w:t>EMAIL</w:t>
            </w:r>
          </w:p>
        </w:tc>
        <w:tc>
          <w:tcPr>
            <w:tcW w:w="3415" w:type="dxa"/>
          </w:tcPr>
          <w:p w14:paraId="03421A91" w14:textId="77777777" w:rsidR="0008497A" w:rsidRDefault="0008497A" w:rsidP="00DD360E">
            <w:r>
              <w:t>jrogers@softwaresolutions.com</w:t>
            </w:r>
          </w:p>
        </w:tc>
      </w:tr>
      <w:tr w:rsidR="0008497A" w14:paraId="06D74BF8" w14:textId="77777777" w:rsidTr="00DD360E">
        <w:tc>
          <w:tcPr>
            <w:tcW w:w="1930" w:type="dxa"/>
            <w:tcBorders>
              <w:bottom w:val="single" w:sz="4" w:space="0" w:color="auto"/>
            </w:tcBorders>
            <w:shd w:val="clear" w:color="auto" w:fill="DEEAF6" w:themeFill="accent5" w:themeFillTint="33"/>
          </w:tcPr>
          <w:p w14:paraId="550C8953" w14:textId="77777777" w:rsidR="0008497A" w:rsidRDefault="0008497A" w:rsidP="00DD360E">
            <w:r>
              <w:t>START DATE</w:t>
            </w:r>
          </w:p>
          <w:p w14:paraId="5CFD150F" w14:textId="77777777" w:rsidR="0008497A" w:rsidRDefault="0008497A" w:rsidP="00DD360E">
            <w:r>
              <w:t>END DATE</w:t>
            </w:r>
          </w:p>
        </w:tc>
        <w:tc>
          <w:tcPr>
            <w:tcW w:w="2925" w:type="dxa"/>
          </w:tcPr>
          <w:p w14:paraId="741DCD78" w14:textId="77777777" w:rsidR="0008497A" w:rsidRDefault="0008497A" w:rsidP="00DD360E">
            <w:r>
              <w:t>11/15/20xx</w:t>
            </w:r>
          </w:p>
          <w:p w14:paraId="36605973" w14:textId="77777777" w:rsidR="0008497A" w:rsidRDefault="0008497A" w:rsidP="00DD360E">
            <w:r>
              <w:t>10/15/20xx</w:t>
            </w:r>
          </w:p>
        </w:tc>
        <w:tc>
          <w:tcPr>
            <w:tcW w:w="1080" w:type="dxa"/>
            <w:shd w:val="clear" w:color="auto" w:fill="DEEAF6" w:themeFill="accent5" w:themeFillTint="33"/>
          </w:tcPr>
          <w:p w14:paraId="29545723" w14:textId="77777777" w:rsidR="0008497A" w:rsidRDefault="0008497A" w:rsidP="00DD360E">
            <w:r>
              <w:t>BUDGET</w:t>
            </w:r>
          </w:p>
        </w:tc>
        <w:tc>
          <w:tcPr>
            <w:tcW w:w="3415" w:type="dxa"/>
          </w:tcPr>
          <w:p w14:paraId="239FA2B2" w14:textId="77777777" w:rsidR="0008497A" w:rsidRDefault="0008497A" w:rsidP="00DD360E"/>
          <w:p w14:paraId="3E315D5B" w14:textId="77777777" w:rsidR="0008497A" w:rsidRDefault="0008497A" w:rsidP="00DD360E">
            <w:r>
              <w:t>$</w:t>
            </w:r>
            <w:proofErr w:type="spellStart"/>
            <w:proofErr w:type="gramStart"/>
            <w:r>
              <w:t>xxxxxx.xx</w:t>
            </w:r>
            <w:proofErr w:type="spellEnd"/>
            <w:proofErr w:type="gramEnd"/>
          </w:p>
        </w:tc>
      </w:tr>
      <w:tr w:rsidR="0008497A" w14:paraId="16B4A985" w14:textId="77777777" w:rsidTr="00DD360E">
        <w:tc>
          <w:tcPr>
            <w:tcW w:w="1930" w:type="dxa"/>
            <w:shd w:val="clear" w:color="auto" w:fill="DEEAF6" w:themeFill="accent5" w:themeFillTint="33"/>
          </w:tcPr>
          <w:p w14:paraId="0C8A2FC1" w14:textId="77777777" w:rsidR="0008497A" w:rsidRDefault="0008497A" w:rsidP="00DD360E">
            <w:r>
              <w:t>PROJECT OVERVIEW</w:t>
            </w:r>
          </w:p>
        </w:tc>
        <w:tc>
          <w:tcPr>
            <w:tcW w:w="7420" w:type="dxa"/>
            <w:gridSpan w:val="3"/>
          </w:tcPr>
          <w:p w14:paraId="2C56BD9B" w14:textId="77777777" w:rsidR="0008497A" w:rsidRDefault="0008497A" w:rsidP="00DD360E">
            <w:r>
              <w:t>Jones Accounting needs a document portal to ease the tax processing burden of their clients in the small and medium business category. The portal will allow clients to upload documents directly to their secure account as time allows, knowing that a professional staff member will process the documents and keep their tax payments on track. It also provides a safe place to store past tax returns and documentation that can be accessed by the client at any time.</w:t>
            </w:r>
          </w:p>
        </w:tc>
      </w:tr>
      <w:tr w:rsidR="0008497A" w14:paraId="3AC27FB3" w14:textId="77777777" w:rsidTr="00DD360E">
        <w:tc>
          <w:tcPr>
            <w:tcW w:w="1930" w:type="dxa"/>
            <w:shd w:val="clear" w:color="auto" w:fill="DEEAF6" w:themeFill="accent5" w:themeFillTint="33"/>
          </w:tcPr>
          <w:p w14:paraId="2BD80E5D" w14:textId="77777777" w:rsidR="0008497A" w:rsidRDefault="0008497A" w:rsidP="00DD360E">
            <w:r>
              <w:t>OBJECTIVES</w:t>
            </w:r>
          </w:p>
        </w:tc>
        <w:tc>
          <w:tcPr>
            <w:tcW w:w="7420" w:type="dxa"/>
            <w:gridSpan w:val="3"/>
          </w:tcPr>
          <w:p w14:paraId="1AABBE5C" w14:textId="77777777" w:rsidR="0008497A" w:rsidRDefault="0008497A" w:rsidP="0008497A">
            <w:pPr>
              <w:pStyle w:val="ListParagraph"/>
              <w:numPr>
                <w:ilvl w:val="0"/>
                <w:numId w:val="4"/>
              </w:numPr>
              <w:ind w:left="211" w:hanging="180"/>
            </w:pPr>
            <w:r>
              <w:t>Create a user-friendly website for clients to upload documents to Jones Accounting.</w:t>
            </w:r>
          </w:p>
          <w:p w14:paraId="49B28838" w14:textId="77777777" w:rsidR="0008497A" w:rsidRDefault="0008497A" w:rsidP="0008497A">
            <w:pPr>
              <w:pStyle w:val="ListParagraph"/>
              <w:numPr>
                <w:ilvl w:val="0"/>
                <w:numId w:val="4"/>
              </w:numPr>
              <w:ind w:left="211" w:hanging="180"/>
            </w:pPr>
            <w:r>
              <w:t>Assure adequate cloud storage.</w:t>
            </w:r>
          </w:p>
          <w:p w14:paraId="61209A0B" w14:textId="77777777" w:rsidR="0008497A" w:rsidRDefault="0008497A" w:rsidP="0008497A">
            <w:pPr>
              <w:pStyle w:val="ListParagraph"/>
              <w:numPr>
                <w:ilvl w:val="0"/>
                <w:numId w:val="4"/>
              </w:numPr>
              <w:ind w:left="211" w:hanging="180"/>
            </w:pPr>
            <w:r>
              <w:t>Integrate the Jones Accounting firm website with IRS and related local tax entities.</w:t>
            </w:r>
          </w:p>
        </w:tc>
      </w:tr>
      <w:tr w:rsidR="0008497A" w14:paraId="22709A4B" w14:textId="77777777" w:rsidTr="00DD360E">
        <w:tc>
          <w:tcPr>
            <w:tcW w:w="1930" w:type="dxa"/>
            <w:shd w:val="clear" w:color="auto" w:fill="DEEAF6" w:themeFill="accent5" w:themeFillTint="33"/>
          </w:tcPr>
          <w:p w14:paraId="52A9B87D" w14:textId="77777777" w:rsidR="0008497A" w:rsidRDefault="0008497A" w:rsidP="00DD360E">
            <w:r>
              <w:t>SCOPE</w:t>
            </w:r>
          </w:p>
        </w:tc>
        <w:tc>
          <w:tcPr>
            <w:tcW w:w="7420" w:type="dxa"/>
            <w:gridSpan w:val="3"/>
          </w:tcPr>
          <w:p w14:paraId="541771AB" w14:textId="77777777" w:rsidR="0008497A" w:rsidRDefault="0008497A" w:rsidP="00DD360E">
            <w:r>
              <w:t>Create a website portal with secure and sufficient cloud storage to handle new demand.</w:t>
            </w:r>
          </w:p>
        </w:tc>
      </w:tr>
      <w:tr w:rsidR="0008497A" w14:paraId="272FBE1F" w14:textId="77777777" w:rsidTr="00DD360E">
        <w:tc>
          <w:tcPr>
            <w:tcW w:w="1930" w:type="dxa"/>
            <w:shd w:val="clear" w:color="auto" w:fill="DEEAF6" w:themeFill="accent5" w:themeFillTint="33"/>
          </w:tcPr>
          <w:p w14:paraId="54DBFBAC" w14:textId="77777777" w:rsidR="0008497A" w:rsidRDefault="0008497A" w:rsidP="00DD360E">
            <w:r>
              <w:t>DELIVERABLES</w:t>
            </w:r>
          </w:p>
        </w:tc>
        <w:tc>
          <w:tcPr>
            <w:tcW w:w="7420" w:type="dxa"/>
            <w:gridSpan w:val="3"/>
          </w:tcPr>
          <w:p w14:paraId="1652D9D1" w14:textId="77777777" w:rsidR="0008497A" w:rsidRDefault="0008497A" w:rsidP="00DD360E">
            <w:r>
              <w:t>User Interface Design</w:t>
            </w:r>
          </w:p>
          <w:p w14:paraId="037AE2B9" w14:textId="77777777" w:rsidR="0008497A" w:rsidRDefault="0008497A" w:rsidP="00DD360E">
            <w:r>
              <w:t>Working Website</w:t>
            </w:r>
          </w:p>
          <w:p w14:paraId="1C5884BD" w14:textId="77777777" w:rsidR="0008497A" w:rsidRDefault="0008497A" w:rsidP="00DD360E">
            <w:r>
              <w:t>Training Class and Manual</w:t>
            </w:r>
          </w:p>
          <w:p w14:paraId="0AE8FC9D" w14:textId="77777777" w:rsidR="0008497A" w:rsidRDefault="0008497A" w:rsidP="00DD360E">
            <w:r>
              <w:t>Test and Acceptance Document</w:t>
            </w:r>
          </w:p>
        </w:tc>
      </w:tr>
      <w:tr w:rsidR="0008497A" w14:paraId="3DC85D86" w14:textId="77777777" w:rsidTr="00DD360E">
        <w:tc>
          <w:tcPr>
            <w:tcW w:w="1930" w:type="dxa"/>
            <w:shd w:val="clear" w:color="auto" w:fill="DEEAF6" w:themeFill="accent5" w:themeFillTint="33"/>
          </w:tcPr>
          <w:p w14:paraId="6D9D6FBE" w14:textId="77777777" w:rsidR="0008497A" w:rsidRDefault="0008497A" w:rsidP="00DD360E">
            <w:r>
              <w:t>SUCCESS CRITERIA</w:t>
            </w:r>
          </w:p>
        </w:tc>
        <w:tc>
          <w:tcPr>
            <w:tcW w:w="7420" w:type="dxa"/>
            <w:gridSpan w:val="3"/>
          </w:tcPr>
          <w:p w14:paraId="4BD4CCFA" w14:textId="77777777" w:rsidR="0008497A" w:rsidRDefault="0008497A" w:rsidP="00DD360E">
            <w:r>
              <w:t>75% Client Uptake by 3/1/xx</w:t>
            </w:r>
          </w:p>
        </w:tc>
      </w:tr>
      <w:tr w:rsidR="0008497A" w14:paraId="3B631322" w14:textId="77777777" w:rsidTr="00DD360E">
        <w:tc>
          <w:tcPr>
            <w:tcW w:w="1930" w:type="dxa"/>
            <w:shd w:val="clear" w:color="auto" w:fill="DEEAF6" w:themeFill="accent5" w:themeFillTint="33"/>
          </w:tcPr>
          <w:p w14:paraId="4AB8BB31" w14:textId="77777777" w:rsidR="0008497A" w:rsidRDefault="0008497A" w:rsidP="00DD360E">
            <w:r>
              <w:t>TARGET AUDIENCE</w:t>
            </w:r>
          </w:p>
        </w:tc>
        <w:tc>
          <w:tcPr>
            <w:tcW w:w="7420" w:type="dxa"/>
            <w:gridSpan w:val="3"/>
          </w:tcPr>
          <w:p w14:paraId="2BF214A7" w14:textId="77777777" w:rsidR="0008497A" w:rsidRPr="00C05AD8" w:rsidRDefault="0008497A" w:rsidP="00DD360E">
            <w:pPr>
              <w:rPr>
                <w:b/>
                <w:bCs/>
              </w:rPr>
            </w:pPr>
            <w:r w:rsidRPr="00C05AD8">
              <w:rPr>
                <w:b/>
                <w:bCs/>
              </w:rPr>
              <w:t>Small and Medium Businesses</w:t>
            </w:r>
          </w:p>
          <w:p w14:paraId="010F19F2" w14:textId="77777777" w:rsidR="0008497A" w:rsidRDefault="0008497A" w:rsidP="00DD360E">
            <w:r>
              <w:t>Small and medium business owners often wear many hats. Without a full-time accountant on staff, they worry about meeting tax deadlines and paperwork. Handing off this burden will give them peace of mind and free up valuable time. Learning to work with a new system may be more easily adopted if it starts at the beginning of a new tax year.</w:t>
            </w:r>
          </w:p>
        </w:tc>
      </w:tr>
    </w:tbl>
    <w:p w14:paraId="62E1DE5C" w14:textId="77777777" w:rsidR="0008497A" w:rsidRDefault="0008497A" w:rsidP="0008497A"/>
    <w:p w14:paraId="308AD79A" w14:textId="597DF6A7" w:rsidR="0008497A" w:rsidRDefault="0008497A" w:rsidP="0008497A"/>
    <w:p w14:paraId="7ED6697F" w14:textId="77777777" w:rsidR="00301519" w:rsidRDefault="00301519" w:rsidP="007E63B8">
      <w:pPr>
        <w:rPr>
          <w:b/>
          <w:color w:val="008000"/>
        </w:rPr>
      </w:pPr>
    </w:p>
    <w:p w14:paraId="340590DC" w14:textId="77777777" w:rsidR="00301519" w:rsidRDefault="00301519" w:rsidP="007E63B8"/>
    <w:p w14:paraId="091F1FC0" w14:textId="46833E9B" w:rsidR="007E63B8" w:rsidRDefault="007E63B8" w:rsidP="007E63B8">
      <w:r w:rsidRPr="00786584">
        <w:rPr>
          <w:b/>
          <w:smallCaps/>
          <w:sz w:val="28"/>
          <w:szCs w:val="28"/>
        </w:rPr>
        <w:t>Sponsor Acceptance</w:t>
      </w:r>
    </w:p>
    <w:p w14:paraId="0A11BD81" w14:textId="77777777" w:rsidR="007E63B8" w:rsidRDefault="007E63B8" w:rsidP="007E63B8"/>
    <w:p w14:paraId="659FAC8B" w14:textId="77777777" w:rsidR="007E63B8" w:rsidRDefault="007E63B8" w:rsidP="007E63B8">
      <w:r>
        <w:t>Approved by the Project Sponsor:</w:t>
      </w:r>
    </w:p>
    <w:p w14:paraId="39AB308E" w14:textId="77777777" w:rsidR="007E63B8" w:rsidRDefault="007E63B8" w:rsidP="007E63B8"/>
    <w:p w14:paraId="77728C2D" w14:textId="77777777" w:rsidR="007E63B8" w:rsidRDefault="007E63B8" w:rsidP="007E63B8">
      <w:pPr>
        <w:pStyle w:val="Header"/>
      </w:pPr>
    </w:p>
    <w:p w14:paraId="00789D54" w14:textId="77777777" w:rsidR="007E63B8" w:rsidRDefault="007E63B8" w:rsidP="007E63B8">
      <w:pPr>
        <w:pStyle w:val="BodyText"/>
        <w:tabs>
          <w:tab w:val="left" w:leader="underscore" w:pos="5040"/>
          <w:tab w:val="left" w:pos="5760"/>
          <w:tab w:val="left" w:leader="underscore" w:pos="8640"/>
        </w:tabs>
      </w:pPr>
      <w:r>
        <w:tab/>
      </w:r>
      <w:r>
        <w:tab/>
        <w:t>Date:</w:t>
      </w:r>
      <w:r>
        <w:tab/>
      </w:r>
    </w:p>
    <w:p w14:paraId="2E38401C" w14:textId="77777777" w:rsidR="007E63B8" w:rsidRPr="003260ED" w:rsidRDefault="007E63B8" w:rsidP="007E63B8">
      <w:pPr>
        <w:tabs>
          <w:tab w:val="left" w:leader="underscore" w:pos="5040"/>
          <w:tab w:val="left" w:pos="5760"/>
          <w:tab w:val="left" w:leader="underscore" w:pos="8640"/>
        </w:tabs>
        <w:rPr>
          <w:color w:val="0000FF"/>
        </w:rPr>
      </w:pPr>
      <w:r w:rsidRPr="003260ED">
        <w:rPr>
          <w:color w:val="0000FF"/>
        </w:rPr>
        <w:t>&lt;Project Sponsor Name&gt;</w:t>
      </w:r>
    </w:p>
    <w:p w14:paraId="3F004C89" w14:textId="77777777" w:rsidR="007E63B8" w:rsidRPr="003260ED" w:rsidRDefault="007E63B8" w:rsidP="007E63B8">
      <w:pPr>
        <w:pStyle w:val="Heading3"/>
        <w:rPr>
          <w:color w:val="0000FF"/>
        </w:rPr>
      </w:pPr>
      <w:r w:rsidRPr="003260ED">
        <w:rPr>
          <w:color w:val="0000FF"/>
        </w:rPr>
        <w:t>&lt;Project Sponsor Title&gt;</w:t>
      </w:r>
    </w:p>
    <w:p w14:paraId="09850B5D" w14:textId="77777777" w:rsidR="007E63B8" w:rsidRDefault="007E63B8" w:rsidP="007E63B8"/>
    <w:p w14:paraId="1EF5AD01" w14:textId="42CEC1B2" w:rsidR="003532AD" w:rsidRPr="007E63B8" w:rsidRDefault="007E63B8" w:rsidP="007E63B8">
      <w:pPr>
        <w:pStyle w:val="Heading1"/>
        <w:jc w:val="left"/>
        <w:rPr>
          <w:rFonts w:asciiTheme="minorHAnsi" w:hAnsiTheme="minorHAnsi" w:cstheme="minorHAnsi"/>
        </w:rPr>
      </w:pPr>
      <w:r w:rsidRPr="007E63B8">
        <w:rPr>
          <w:rFonts w:asciiTheme="minorHAnsi" w:hAnsiTheme="minorHAnsi" w:cstheme="minorHAnsi"/>
        </w:rPr>
        <w:t xml:space="preserve">Free Project </w:t>
      </w:r>
      <w:r w:rsidR="0008497A">
        <w:rPr>
          <w:rFonts w:asciiTheme="minorHAnsi" w:hAnsiTheme="minorHAnsi" w:cstheme="minorHAnsi"/>
        </w:rPr>
        <w:t>Brief</w:t>
      </w:r>
      <w:r w:rsidRPr="007E63B8">
        <w:rPr>
          <w:rFonts w:asciiTheme="minorHAnsi" w:hAnsiTheme="minorHAnsi" w:cstheme="minorHAnsi"/>
        </w:rPr>
        <w:t xml:space="preserve"> Template brought to you by </w:t>
      </w:r>
      <w:hyperlink r:id="rId10" w:history="1">
        <w:r w:rsidRPr="007E63B8">
          <w:rPr>
            <w:rStyle w:val="Hyperlink"/>
            <w:rFonts w:asciiTheme="minorHAnsi" w:hAnsiTheme="minorHAnsi" w:cstheme="minorHAnsi"/>
          </w:rPr>
          <w:t>www.ProjectManagementDocs.com</w:t>
        </w:r>
      </w:hyperlink>
    </w:p>
    <w:sectPr w:rsidR="003532AD" w:rsidRPr="007E63B8" w:rsidSect="00005A27">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282D8" w14:textId="77777777" w:rsidR="000053F3" w:rsidRDefault="000053F3" w:rsidP="00005A27">
      <w:r>
        <w:separator/>
      </w:r>
    </w:p>
  </w:endnote>
  <w:endnote w:type="continuationSeparator" w:id="0">
    <w:p w14:paraId="3FB4C086" w14:textId="77777777" w:rsidR="000053F3" w:rsidRDefault="000053F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14" name="Picture 14"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BA542" w14:textId="77777777" w:rsidR="000053F3" w:rsidRDefault="000053F3" w:rsidP="00005A27">
      <w:r>
        <w:separator/>
      </w:r>
    </w:p>
  </w:footnote>
  <w:footnote w:type="continuationSeparator" w:id="0">
    <w:p w14:paraId="756D4C25" w14:textId="77777777" w:rsidR="000053F3" w:rsidRDefault="000053F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3" name="Picture 13"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07633E"/>
    <w:multiLevelType w:val="hybridMultilevel"/>
    <w:tmpl w:val="1ED8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92013562">
    <w:abstractNumId w:val="0"/>
  </w:num>
  <w:num w:numId="2" w16cid:durableId="8679788">
    <w:abstractNumId w:val="3"/>
  </w:num>
  <w:num w:numId="3" w16cid:durableId="2140221919">
    <w:abstractNumId w:val="2"/>
  </w:num>
  <w:num w:numId="4" w16cid:durableId="1317299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3F3"/>
    <w:rsid w:val="00005A27"/>
    <w:rsid w:val="00020138"/>
    <w:rsid w:val="0008497A"/>
    <w:rsid w:val="000970B6"/>
    <w:rsid w:val="00100D9E"/>
    <w:rsid w:val="001B7D1C"/>
    <w:rsid w:val="001F619C"/>
    <w:rsid w:val="0025063F"/>
    <w:rsid w:val="00301519"/>
    <w:rsid w:val="003726D2"/>
    <w:rsid w:val="004357D9"/>
    <w:rsid w:val="00442F54"/>
    <w:rsid w:val="004900DC"/>
    <w:rsid w:val="004B77FF"/>
    <w:rsid w:val="0056499A"/>
    <w:rsid w:val="005B449F"/>
    <w:rsid w:val="006720DB"/>
    <w:rsid w:val="006A33D8"/>
    <w:rsid w:val="007217EC"/>
    <w:rsid w:val="007E63B8"/>
    <w:rsid w:val="00836268"/>
    <w:rsid w:val="00837427"/>
    <w:rsid w:val="00884FE0"/>
    <w:rsid w:val="00890110"/>
    <w:rsid w:val="00992D3E"/>
    <w:rsid w:val="00A10DCA"/>
    <w:rsid w:val="00A1753E"/>
    <w:rsid w:val="00A53D9F"/>
    <w:rsid w:val="00AD69F5"/>
    <w:rsid w:val="00BD7BEC"/>
    <w:rsid w:val="00C05E16"/>
    <w:rsid w:val="00C509B5"/>
    <w:rsid w:val="00D01BC1"/>
    <w:rsid w:val="00D20E9F"/>
    <w:rsid w:val="00D451AA"/>
    <w:rsid w:val="00D62690"/>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3">
    <w:name w:val="heading 3"/>
    <w:basedOn w:val="Normal"/>
    <w:next w:val="Normal"/>
    <w:link w:val="Heading3Char"/>
    <w:uiPriority w:val="9"/>
    <w:semiHidden/>
    <w:unhideWhenUsed/>
    <w:qFormat/>
    <w:rsid w:val="007E63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3Char">
    <w:name w:val="Heading 3 Char"/>
    <w:basedOn w:val="DefaultParagraphFont"/>
    <w:link w:val="Heading3"/>
    <w:uiPriority w:val="9"/>
    <w:semiHidden/>
    <w:rsid w:val="007E63B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301519"/>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97A"/>
    <w:pPr>
      <w:ind w:left="720"/>
      <w:contextualSpacing/>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15</cp:revision>
  <dcterms:created xsi:type="dcterms:W3CDTF">2018-07-13T18:36:00Z</dcterms:created>
  <dcterms:modified xsi:type="dcterms:W3CDTF">2022-11-23T13:17:00Z</dcterms:modified>
</cp:coreProperties>
</file>