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Governance &amp; Cybersecurity — Lab Rubric</w:t>
      </w:r>
    </w:p>
    <w:p>
      <w:r>
        <w:t>Each lab is evaluated across three dimensions: Exploit Demonstration, Defense Implementation, Governance &amp; Reflection.</w:t>
      </w:r>
    </w:p>
    <w:p>
      <w:r>
        <w:t>Scoring per lab: 10 points max (40 points total across 4 labs).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</w:t>
            </w:r>
          </w:p>
        </w:tc>
        <w:tc>
          <w:tcPr>
            <w:tcW w:type="dxa" w:w="2160"/>
          </w:tcPr>
          <w:p>
            <w:r>
              <w:t>Exploit (3 pts)</w:t>
            </w:r>
          </w:p>
        </w:tc>
        <w:tc>
          <w:tcPr>
            <w:tcW w:type="dxa" w:w="2160"/>
          </w:tcPr>
          <w:p>
            <w:r>
              <w:t>Defense (4 pts)</w:t>
            </w:r>
          </w:p>
        </w:tc>
        <w:tc>
          <w:tcPr>
            <w:tcW w:type="dxa" w:w="2160"/>
          </w:tcPr>
          <w:p>
            <w:r>
              <w:t>Governance &amp; Reflection (3 pts)</w:t>
            </w:r>
          </w:p>
        </w:tc>
      </w:tr>
      <w:tr>
        <w:tc>
          <w:tcPr>
            <w:tcW w:type="dxa" w:w="2160"/>
          </w:tcPr>
          <w:p>
            <w:r>
              <w:t>Lab 1 — Prompt Injection</w:t>
            </w:r>
          </w:p>
        </w:tc>
        <w:tc>
          <w:tcPr>
            <w:tcW w:type="dxa" w:w="2160"/>
          </w:tcPr>
          <w:p>
            <w:r>
              <w:t>Show secret exfiltration</w:t>
            </w:r>
          </w:p>
        </w:tc>
        <w:tc>
          <w:tcPr>
            <w:tcW w:type="dxa" w:w="2160"/>
          </w:tcPr>
          <w:p>
            <w:r>
              <w:t>Denylist, guardrails, redaction</w:t>
            </w:r>
          </w:p>
        </w:tc>
        <w:tc>
          <w:tcPr>
            <w:tcW w:type="dxa" w:w="2160"/>
          </w:tcPr>
          <w:p>
            <w:r>
              <w:t>Explain confidentiality risk, map to frameworks</w:t>
            </w:r>
          </w:p>
        </w:tc>
      </w:tr>
      <w:tr>
        <w:tc>
          <w:tcPr>
            <w:tcW w:type="dxa" w:w="2160"/>
          </w:tcPr>
          <w:p>
            <w:r>
              <w:t>Lab 2 — AI-Generated Code</w:t>
            </w:r>
          </w:p>
        </w:tc>
        <w:tc>
          <w:tcPr>
            <w:tcW w:type="dxa" w:w="2160"/>
          </w:tcPr>
          <w:p>
            <w:r>
              <w:t>Exploit eval/SQLi</w:t>
            </w:r>
          </w:p>
        </w:tc>
        <w:tc>
          <w:tcPr>
            <w:tcW w:type="dxa" w:w="2160"/>
          </w:tcPr>
          <w:p>
            <w:r>
              <w:t>Use safe AST eval &amp; parameterized queries</w:t>
            </w:r>
          </w:p>
        </w:tc>
        <w:tc>
          <w:tcPr>
            <w:tcW w:type="dxa" w:w="2160"/>
          </w:tcPr>
          <w:p>
            <w:r>
              <w:t>Discuss insecure AI code + compliance</w:t>
            </w:r>
          </w:p>
        </w:tc>
      </w:tr>
      <w:tr>
        <w:tc>
          <w:tcPr>
            <w:tcW w:type="dxa" w:w="2160"/>
          </w:tcPr>
          <w:p>
            <w:r>
              <w:t>Lab 3 — MCP RCE</w:t>
            </w:r>
          </w:p>
        </w:tc>
        <w:tc>
          <w:tcPr>
            <w:tcW w:type="dxa" w:w="2160"/>
          </w:tcPr>
          <w:p>
            <w:r>
              <w:t>Demonstrate RCE exploit</w:t>
            </w:r>
          </w:p>
        </w:tc>
        <w:tc>
          <w:tcPr>
            <w:tcW w:type="dxa" w:w="2160"/>
          </w:tcPr>
          <w:p>
            <w:r>
              <w:t>Allowlist + shell=False</w:t>
            </w:r>
          </w:p>
        </w:tc>
        <w:tc>
          <w:tcPr>
            <w:tcW w:type="dxa" w:w="2160"/>
          </w:tcPr>
          <w:p>
            <w:r>
              <w:t>Map to config mgmt &amp; governance</w:t>
            </w:r>
          </w:p>
        </w:tc>
      </w:tr>
      <w:tr>
        <w:tc>
          <w:tcPr>
            <w:tcW w:type="dxa" w:w="2160"/>
          </w:tcPr>
          <w:p>
            <w:r>
              <w:t>Lab 4 — Agentic Browser</w:t>
            </w:r>
          </w:p>
        </w:tc>
        <w:tc>
          <w:tcPr>
            <w:tcW w:type="dxa" w:w="2160"/>
          </w:tcPr>
          <w:p>
            <w:r>
              <w:t>Exfiltrate via meta instructions</w:t>
            </w:r>
          </w:p>
        </w:tc>
        <w:tc>
          <w:tcPr>
            <w:tcW w:type="dxa" w:w="2160"/>
          </w:tcPr>
          <w:p>
            <w:r>
              <w:t>Domain allowlist + consent</w:t>
            </w:r>
          </w:p>
        </w:tc>
        <w:tc>
          <w:tcPr>
            <w:tcW w:type="dxa" w:w="2160"/>
          </w:tcPr>
          <w:p>
            <w:r>
              <w:t>Accountability &amp; post-market monitoring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