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69D0" w14:textId="2288A6A6" w:rsidR="001853EA" w:rsidRPr="00F4344C" w:rsidRDefault="008336D7" w:rsidP="008C4399">
      <w:pPr>
        <w:rPr>
          <w:rFonts w:ascii="Arial" w:hAnsi="Arial" w:cs="Arial"/>
          <w:b/>
        </w:rPr>
      </w:pPr>
      <w:r>
        <w:rPr>
          <w:rFonts w:ascii="Arial" w:hAnsi="Arial" w:cs="Arial"/>
          <w:b/>
        </w:rPr>
        <w:t>Assignment #3</w:t>
      </w:r>
      <w:r w:rsidR="00387307">
        <w:rPr>
          <w:rFonts w:ascii="Arial" w:hAnsi="Arial" w:cs="Arial"/>
          <w:b/>
        </w:rPr>
        <w:br/>
        <w:t xml:space="preserve">Due: </w:t>
      </w:r>
      <w:r w:rsidR="00CC54F2">
        <w:rPr>
          <w:rFonts w:ascii="Arial" w:hAnsi="Arial" w:cs="Arial"/>
          <w:b/>
        </w:rPr>
        <w:t>July 13</w:t>
      </w:r>
      <w:bookmarkStart w:id="0" w:name="_GoBack"/>
      <w:bookmarkEnd w:id="0"/>
      <w:r w:rsidR="00400E77">
        <w:rPr>
          <w:rFonts w:ascii="Arial" w:hAnsi="Arial" w:cs="Arial"/>
          <w:b/>
        </w:rPr>
        <w:t>, 2022</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5C01CBB0" w:rsidR="00A339DA" w:rsidRPr="005941BB" w:rsidRDefault="008C4399" w:rsidP="005941BB">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03E997DF" w14:textId="7CC5F4F8" w:rsidR="000C786B" w:rsidRPr="0006047C" w:rsidRDefault="000C786B" w:rsidP="0006047C">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In Assignment 1, we considered two variables from the undergrad student survey: high school GPA (HSGPA) and college GPA (CollegeGPA). We examined the sample means to determine differences between high school GPA and college GPA in the sample. Let's now extend this to the population to determine if there is a difference (or not) in the population means using a</w:t>
      </w:r>
      <w:r w:rsidR="0006047C">
        <w:rPr>
          <w:rFonts w:ascii="Arial" w:eastAsiaTheme="minorEastAsia" w:hAnsi="Arial" w:cs="Arial"/>
        </w:rPr>
        <w:t xml:space="preserve"> related samples</w:t>
      </w:r>
      <w:r w:rsidRPr="000C786B">
        <w:rPr>
          <w:rFonts w:ascii="Arial" w:eastAsiaTheme="minorEastAsia" w:hAnsi="Arial" w:cs="Arial"/>
        </w:rPr>
        <w:t xml:space="preserve"> t-test.</w:t>
      </w:r>
      <w:r w:rsidR="00680AB7">
        <w:rPr>
          <w:rFonts w:ascii="Arial" w:eastAsiaTheme="minorEastAsia" w:hAnsi="Arial" w:cs="Arial"/>
        </w:rPr>
        <w:t xml:space="preserve"> </w:t>
      </w:r>
    </w:p>
    <w:p w14:paraId="67EFC617"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null hypothesis in symbols and words</w:t>
      </w:r>
    </w:p>
    <w:p w14:paraId="765FC2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alternative hypothesis in symbols and words</w:t>
      </w:r>
    </w:p>
    <w:p w14:paraId="61AA87AB" w14:textId="118D9EFC"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By hand, calculate the degrees of freedom</w:t>
      </w:r>
      <w:r w:rsidR="000044C1">
        <w:rPr>
          <w:rFonts w:ascii="Arial" w:eastAsiaTheme="minorEastAsia" w:hAnsi="Arial" w:cs="Arial"/>
        </w:rPr>
        <w:t xml:space="preserve"> (Note N = 499 because of a</w:t>
      </w:r>
      <w:r w:rsidR="00D100C8">
        <w:rPr>
          <w:rFonts w:ascii="Arial" w:eastAsiaTheme="minorEastAsia" w:hAnsi="Arial" w:cs="Arial"/>
        </w:rPr>
        <w:t xml:space="preserve"> missing value)</w:t>
      </w:r>
      <w:r w:rsidRPr="000C786B">
        <w:rPr>
          <w:rFonts w:ascii="Arial" w:eastAsiaTheme="minorEastAsia" w:hAnsi="Arial" w:cs="Arial"/>
        </w:rPr>
        <w:t>. Show calculation.</w:t>
      </w:r>
    </w:p>
    <w:p w14:paraId="532AD0B7" w14:textId="786B6980"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p-value</w:t>
      </w:r>
      <w:r w:rsidR="00680AB7">
        <w:rPr>
          <w:rFonts w:ascii="Arial" w:eastAsiaTheme="minorEastAsia" w:hAnsi="Arial" w:cs="Arial"/>
        </w:rPr>
        <w:t>. Note: to run the analyses in Excel, row 228 must be deleted because there is a missing value for CollegeGPA.</w:t>
      </w:r>
    </w:p>
    <w:p w14:paraId="0772C448"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Make a decision about the null using the p-value approach</w:t>
      </w:r>
    </w:p>
    <w:p w14:paraId="51D0356B"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conclusion in APA style</w:t>
      </w:r>
    </w:p>
    <w:p w14:paraId="6967B152" w14:textId="475BFBB6"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w:t>
      </w:r>
      <w:r w:rsidR="000C786B" w:rsidRPr="000C786B">
        <w:rPr>
          <w:rFonts w:ascii="Arial" w:eastAsiaTheme="minorEastAsia" w:hAnsi="Arial" w:cs="Arial"/>
        </w:rPr>
        <w:t>ompute and report the 95% CI.</w:t>
      </w:r>
    </w:p>
    <w:p w14:paraId="234D31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E812FF0"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Using the CI, make a decision about the null hypothesis. Be sure to explain your reasoning.</w:t>
      </w:r>
    </w:p>
    <w:p w14:paraId="3D8B2FB5" w14:textId="4F34FAAA" w:rsidR="000C786B" w:rsidRP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1FB208A0" w14:textId="77777777" w:rsidR="000C786B" w:rsidRPr="000C786B" w:rsidRDefault="000C786B" w:rsidP="000C786B">
      <w:pPr>
        <w:autoSpaceDE w:val="0"/>
        <w:autoSpaceDN w:val="0"/>
        <w:adjustRightInd w:val="0"/>
        <w:spacing w:after="0" w:line="240" w:lineRule="auto"/>
        <w:rPr>
          <w:rFonts w:ascii="Arial" w:eastAsiaTheme="minorEastAsia" w:hAnsi="Arial" w:cs="Arial"/>
        </w:rPr>
      </w:pPr>
    </w:p>
    <w:p w14:paraId="1C96B526" w14:textId="3DA88424" w:rsidR="000C786B" w:rsidRDefault="000C786B" w:rsidP="000C786B">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Researchers were interested in the effect of sleep on memory consolidation. Twenty-four participants were randomly assigned to either a “Sleep” or “No-Sleep” group, such that there were 12 participants in each group. On the first day, all participants were flashed pictures of 15 different objects on a computer screen and asked to remember as many objects as possible. That night, the “Sleep” group got an ordinary night’s sleep. The “No-Sleep” group was kept awake until the second night. All participants got an ordinary night’s sleep on the second and third nights. On the fourth day, all participants were tested to see how many of the original 15 objects th</w:t>
      </w:r>
      <w:r w:rsidR="005C746E">
        <w:rPr>
          <w:rFonts w:ascii="Arial" w:eastAsiaTheme="minorEastAsia" w:hAnsi="Arial" w:cs="Arial"/>
        </w:rPr>
        <w:t>ey remembered. The data are in Sleep.xlsx</w:t>
      </w:r>
      <w:r w:rsidRPr="000C786B">
        <w:rPr>
          <w:rFonts w:ascii="Arial" w:eastAsiaTheme="minorEastAsia" w:hAnsi="Arial" w:cs="Arial"/>
        </w:rPr>
        <w:t xml:space="preserve">. Conduct an independent samples t-test, two-tailed, alpha = .05. </w:t>
      </w:r>
    </w:p>
    <w:p w14:paraId="2846C364"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null hypothesis in symbols and words</w:t>
      </w:r>
    </w:p>
    <w:p w14:paraId="6DC748B3"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alternative hypothesis in symbols and words</w:t>
      </w:r>
    </w:p>
    <w:p w14:paraId="2111D08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By hand, calculate the degrees of freedom. Show calculation</w:t>
      </w:r>
    </w:p>
    <w:p w14:paraId="28DF5EA0" w14:textId="1A68AFA2"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p-value</w:t>
      </w:r>
    </w:p>
    <w:p w14:paraId="15B070F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Make a decision about the null using the p-value approach</w:t>
      </w:r>
    </w:p>
    <w:p w14:paraId="722E16C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conclusion in APA style</w:t>
      </w:r>
    </w:p>
    <w:p w14:paraId="6E18AB2B" w14:textId="2827DFD7"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w:t>
      </w:r>
      <w:r w:rsidR="000C786B" w:rsidRPr="000C786B">
        <w:rPr>
          <w:rFonts w:ascii="Arial" w:eastAsiaTheme="minorEastAsia" w:hAnsi="Arial" w:cs="Arial"/>
        </w:rPr>
        <w:t xml:space="preserve"> and report the 95% CI.</w:t>
      </w:r>
    </w:p>
    <w:p w14:paraId="7B9CDE8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7C3F176"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Using the CI, make a decision about the null hypothesis. Be sure to explain your reasoning.</w:t>
      </w:r>
    </w:p>
    <w:p w14:paraId="5B8E7FF0" w14:textId="69ED2AB5" w:rsidR="00800A6B" w:rsidRPr="00680AB7" w:rsidRDefault="000C786B" w:rsidP="00800A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218D9A12" w14:textId="12D8D8B2" w:rsidR="00D57C66" w:rsidRPr="00402385" w:rsidRDefault="00A05F0D" w:rsidP="00D57C66">
      <w:pPr>
        <w:pStyle w:val="ListParagraph"/>
        <w:numPr>
          <w:ilvl w:val="0"/>
          <w:numId w:val="17"/>
        </w:numPr>
        <w:rPr>
          <w:rFonts w:ascii="Arial" w:hAnsi="Arial" w:cs="Arial"/>
          <w:b/>
        </w:rPr>
      </w:pPr>
      <w:r w:rsidRPr="00680AB7">
        <w:rPr>
          <w:rFonts w:ascii="Arial" w:eastAsiaTheme="minorEastAsia" w:hAnsi="Arial" w:cs="Arial"/>
        </w:rPr>
        <w:lastRenderedPageBreak/>
        <w:t>[</w:t>
      </w:r>
      <w:r w:rsidR="00800A6B" w:rsidRPr="00680AB7">
        <w:rPr>
          <w:rFonts w:ascii="Arial" w:eastAsiaTheme="minorEastAsia" w:hAnsi="Arial" w:cs="Arial"/>
        </w:rPr>
        <w:t xml:space="preserve">Week 9] </w:t>
      </w:r>
      <w:r w:rsidR="00D57C66" w:rsidRPr="00680AB7">
        <w:rPr>
          <w:rFonts w:ascii="Arial" w:eastAsiaTheme="minorEastAsia" w:hAnsi="Arial" w:cs="Arial"/>
        </w:rPr>
        <w:t>To test whether arousal or stress levels increase as the difficulty of a task increases, eight participants were asked to complete an easy, typical or difficult task. Their galvanic skin response (GSR) was recorded. A GSR measures the electrical signals</w:t>
      </w:r>
      <w:r w:rsidR="00D57C66" w:rsidRPr="00402385">
        <w:rPr>
          <w:rFonts w:ascii="Arial" w:eastAsiaTheme="minorEastAsia" w:hAnsi="Arial" w:cs="Arial"/>
        </w:rPr>
        <w:t xml:space="preserve"> of the skin in units called microSiemens, with higher signals indicating greater arousal or stress. The data for each task is giv</w:t>
      </w:r>
      <w:r w:rsidR="005C746E">
        <w:rPr>
          <w:rFonts w:ascii="Arial" w:eastAsiaTheme="minorEastAsia" w:hAnsi="Arial" w:cs="Arial"/>
        </w:rPr>
        <w:t>en in the dataset D</w:t>
      </w:r>
      <w:r w:rsidR="00D57C66">
        <w:rPr>
          <w:rFonts w:ascii="Arial" w:eastAsiaTheme="minorEastAsia" w:hAnsi="Arial" w:cs="Arial"/>
        </w:rPr>
        <w:t>ifficulty.xlsx</w:t>
      </w:r>
      <w:r w:rsidR="00D57C66" w:rsidRPr="00402385">
        <w:rPr>
          <w:rFonts w:ascii="Arial" w:eastAsiaTheme="minorEastAsia" w:hAnsi="Arial" w:cs="Arial"/>
        </w:rPr>
        <w:t>.</w:t>
      </w:r>
    </w:p>
    <w:p w14:paraId="505C5C5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Write the null hypothesis in symbols and words</w:t>
      </w:r>
    </w:p>
    <w:p w14:paraId="02501BA1"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Write the alternative hypothesis in symbols and words</w:t>
      </w:r>
    </w:p>
    <w:p w14:paraId="564099A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By hand, calculate each degrees of freedom. Show calculations.</w:t>
      </w:r>
    </w:p>
    <w:p w14:paraId="07543F72" w14:textId="42423C9C"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Use software</w:t>
      </w:r>
      <w:r w:rsidRPr="00B264B8">
        <w:rPr>
          <w:rFonts w:ascii="Arial" w:eastAsia="Times New Roman" w:hAnsi="Arial" w:cs="Arial"/>
        </w:rPr>
        <w:t xml:space="preserve"> to </w:t>
      </w:r>
      <w:r>
        <w:rPr>
          <w:rFonts w:ascii="Arial" w:eastAsia="Times New Roman" w:hAnsi="Arial" w:cs="Arial"/>
        </w:rPr>
        <w:t>obtain the test statistic and p-value. Report the ANOVA table.</w:t>
      </w:r>
    </w:p>
    <w:p w14:paraId="4612A85E"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heme="minorEastAsia" w:hAnsi="Arial" w:cs="Arial"/>
        </w:rPr>
        <w:t>Make a decision about the null using the p-value approach</w:t>
      </w:r>
      <w:r>
        <w:rPr>
          <w:rFonts w:ascii="Arial" w:eastAsiaTheme="minorEastAsia" w:hAnsi="Arial" w:cs="Arial"/>
        </w:rPr>
        <w:t>.</w:t>
      </w:r>
    </w:p>
    <w:p w14:paraId="54D20194"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heme="minorEastAsia" w:hAnsi="Arial" w:cs="Arial"/>
        </w:rPr>
        <w:t>If appropriate, calculate and interpret the effect size. If not, state why.</w:t>
      </w:r>
    </w:p>
    <w:p w14:paraId="0CBDFD87"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heme="minorEastAsia" w:hAnsi="Arial" w:cs="Arial"/>
        </w:rPr>
        <w:t>Write the conclusion in APA style</w:t>
      </w:r>
      <w:r>
        <w:rPr>
          <w:rFonts w:ascii="Arial" w:eastAsiaTheme="minorEastAsia" w:hAnsi="Arial" w:cs="Arial"/>
        </w:rPr>
        <w:t>.</w:t>
      </w:r>
    </w:p>
    <w:p w14:paraId="4E8E6C35" w14:textId="10803568" w:rsidR="00800A6B" w:rsidRPr="00A05F0D" w:rsidRDefault="00800A6B" w:rsidP="00D57C66">
      <w:pPr>
        <w:pStyle w:val="ListParagraph"/>
        <w:autoSpaceDE w:val="0"/>
        <w:autoSpaceDN w:val="0"/>
        <w:adjustRightInd w:val="0"/>
        <w:spacing w:after="0" w:line="240" w:lineRule="auto"/>
        <w:rPr>
          <w:rFonts w:ascii="Arial" w:eastAsiaTheme="minorEastAsia" w:hAnsi="Arial" w:cs="Arial"/>
        </w:rPr>
      </w:pPr>
    </w:p>
    <w:sectPr w:rsidR="00800A6B" w:rsidRPr="00A0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0B9A0" w14:textId="77777777" w:rsidR="00982DEA" w:rsidRDefault="00982DEA" w:rsidP="00D71A8A">
      <w:pPr>
        <w:spacing w:after="0" w:line="240" w:lineRule="auto"/>
      </w:pPr>
      <w:r>
        <w:separator/>
      </w:r>
    </w:p>
  </w:endnote>
  <w:endnote w:type="continuationSeparator" w:id="0">
    <w:p w14:paraId="1913632B" w14:textId="77777777" w:rsidR="00982DEA" w:rsidRDefault="00982DEA"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642E6" w14:textId="77777777" w:rsidR="00982DEA" w:rsidRDefault="00982DEA" w:rsidP="00D71A8A">
      <w:pPr>
        <w:spacing w:after="0" w:line="240" w:lineRule="auto"/>
      </w:pPr>
      <w:r>
        <w:separator/>
      </w:r>
    </w:p>
  </w:footnote>
  <w:footnote w:type="continuationSeparator" w:id="0">
    <w:p w14:paraId="52AB7279" w14:textId="77777777" w:rsidR="00982DEA" w:rsidRDefault="00982DEA" w:rsidP="00D7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0D5710"/>
    <w:multiLevelType w:val="hybridMultilevel"/>
    <w:tmpl w:val="951603EC"/>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2"/>
  </w:num>
  <w:num w:numId="5">
    <w:abstractNumId w:val="7"/>
  </w:num>
  <w:num w:numId="6">
    <w:abstractNumId w:val="15"/>
  </w:num>
  <w:num w:numId="7">
    <w:abstractNumId w:val="3"/>
  </w:num>
  <w:num w:numId="8">
    <w:abstractNumId w:val="4"/>
  </w:num>
  <w:num w:numId="9">
    <w:abstractNumId w:val="13"/>
  </w:num>
  <w:num w:numId="10">
    <w:abstractNumId w:val="19"/>
  </w:num>
  <w:num w:numId="11">
    <w:abstractNumId w:val="6"/>
  </w:num>
  <w:num w:numId="12">
    <w:abstractNumId w:val="0"/>
  </w:num>
  <w:num w:numId="13">
    <w:abstractNumId w:val="18"/>
  </w:num>
  <w:num w:numId="14">
    <w:abstractNumId w:val="12"/>
  </w:num>
  <w:num w:numId="15">
    <w:abstractNumId w:val="17"/>
  </w:num>
  <w:num w:numId="16">
    <w:abstractNumId w:val="1"/>
  </w:num>
  <w:num w:numId="17">
    <w:abstractNumId w:val="16"/>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16625"/>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2DE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4F2"/>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Vanderbilt</cp:lastModifiedBy>
  <cp:revision>35</cp:revision>
  <cp:lastPrinted>2016-08-30T20:18:00Z</cp:lastPrinted>
  <dcterms:created xsi:type="dcterms:W3CDTF">2020-01-03T20:39:00Z</dcterms:created>
  <dcterms:modified xsi:type="dcterms:W3CDTF">2022-06-24T00:21:00Z</dcterms:modified>
</cp:coreProperties>
</file>