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57119644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7"/>
          </w:tblGrid>
          <w:tr w:rsidR="004F7E32">
            <w:trPr>
              <w:trHeight w:val="2880"/>
              <w:jc w:val="center"/>
            </w:trPr>
            <w:tc>
              <w:tcPr>
                <w:tcW w:w="5000" w:type="pct"/>
              </w:tcPr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Universidade do Estado do Rio de Janeiro</w:t>
                </w:r>
              </w:p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Instituto de Matemática e Estatística</w:t>
                </w:r>
              </w:p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Departamento de Informática e Ciência da Computação</w:t>
                </w:r>
              </w:p>
              <w:p w:rsidR="00B82CEE" w:rsidRDefault="00B82CEE" w:rsidP="00FF447B">
                <w:pPr>
                  <w:pStyle w:val="SemEspaament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F7E32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54"/>
                  <w:szCs w:val="54"/>
                  <w:lang w:val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F7E32" w:rsidRDefault="00B85513" w:rsidP="00B85513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Arial" w:eastAsiaTheme="majorEastAsia" w:hAnsi="Arial" w:cs="Arial"/>
                        <w:sz w:val="54"/>
                        <w:szCs w:val="54"/>
                        <w:lang w:val="en-US"/>
                      </w:rPr>
                      <w:t>Liberty Reserve Client API</w:t>
                    </w:r>
                  </w:p>
                </w:tc>
              </w:sdtContent>
            </w:sdt>
          </w:tr>
          <w:tr w:rsidR="004F7E32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2"/>
                  <w:szCs w:val="42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F7E32" w:rsidRPr="00FF447B" w:rsidRDefault="00B85513" w:rsidP="00B85513">
                    <w:pPr>
                      <w:pStyle w:val="SemEspaamento"/>
                      <w:jc w:val="center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 w:eastAsiaTheme="majorEastAsia" w:hAnsi="Arial" w:cs="Arial"/>
                        <w:sz w:val="42"/>
                        <w:szCs w:val="42"/>
                      </w:rPr>
                      <w:t>Uma abordagem assíncrona</w:t>
                    </w:r>
                  </w:p>
                </w:tc>
              </w:sdtContent>
            </w:sdt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F7E32" w:rsidRDefault="004F7E32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Pr="00FF447B" w:rsidRDefault="0004417E" w:rsidP="00FF447B">
                <w:pPr>
                  <w:pStyle w:val="SemEspaamento"/>
                </w:pPr>
              </w:p>
            </w:tc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  <w:sz w:val="36"/>
                  </w:rPr>
                  <w:alias w:val="Aut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37BA9" w:rsidRPr="0004417E" w:rsidRDefault="0004417E" w:rsidP="0004417E">
                    <w:pPr>
                      <w:pStyle w:val="SemEspaamento"/>
                      <w:jc w:val="center"/>
                      <w:rPr>
                        <w:b/>
                        <w:bCs/>
                        <w:sz w:val="36"/>
                      </w:rPr>
                    </w:pPr>
                    <w:r w:rsidRPr="00A37BA9">
                      <w:rPr>
                        <w:b/>
                        <w:bCs/>
                        <w:sz w:val="36"/>
                      </w:rPr>
                      <w:t>Rafael Brandão de Andrade</w:t>
                    </w:r>
                  </w:p>
                </w:sdtContent>
              </w:sdt>
            </w:tc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F7E32" w:rsidRPr="00FF447B" w:rsidRDefault="004F7E32" w:rsidP="00FF447B">
                <w:pPr>
                  <w:pStyle w:val="SemEspaamento"/>
                </w:pPr>
              </w:p>
            </w:tc>
          </w:tr>
        </w:tbl>
        <w:p w:rsidR="00B82CEE" w:rsidRDefault="00B82CEE" w:rsidP="00FF447B">
          <w:pPr>
            <w:pStyle w:val="SemEspaamento"/>
          </w:pPr>
        </w:p>
        <w:p w:rsidR="00FF447B" w:rsidRDefault="00FF447B" w:rsidP="00FF447B">
          <w:pPr>
            <w:pStyle w:val="SemEspaamento"/>
          </w:pPr>
        </w:p>
        <w:p w:rsidR="00FF447B" w:rsidRPr="00FF447B" w:rsidRDefault="00FF447B" w:rsidP="00FF447B">
          <w:pPr>
            <w:pStyle w:val="SemEspaamento"/>
          </w:pPr>
        </w:p>
        <w:tbl>
          <w:tblPr>
            <w:tblpPr w:leftFromText="187" w:rightFromText="187" w:horzAnchor="margin" w:tblpXSpec="right" w:tblpYSpec="bottom"/>
            <w:tblW w:w="5000" w:type="pct"/>
            <w:tblLook w:val="04A0" w:firstRow="1" w:lastRow="0" w:firstColumn="1" w:lastColumn="0" w:noHBand="0" w:noVBand="1"/>
          </w:tblPr>
          <w:tblGrid>
            <w:gridCol w:w="9287"/>
          </w:tblGrid>
          <w:tr w:rsidR="0004417E" w:rsidTr="005C0E3B">
            <w:tc>
              <w:tcPr>
                <w:tcW w:w="5000" w:type="pct"/>
              </w:tcPr>
              <w:p w:rsidR="0004417E" w:rsidRPr="00FF447B" w:rsidRDefault="0004417E" w:rsidP="005C0E3B">
                <w:pPr>
                  <w:pStyle w:val="SemEspaamento"/>
                  <w:jc w:val="center"/>
                  <w:rPr>
                    <w:rFonts w:ascii="Arial" w:hAnsi="Arial" w:cs="Arial"/>
                    <w:sz w:val="28"/>
                  </w:rPr>
                </w:pPr>
                <w:r w:rsidRPr="00FF447B">
                  <w:rPr>
                    <w:rFonts w:ascii="Arial" w:hAnsi="Arial" w:cs="Arial"/>
                    <w:sz w:val="28"/>
                  </w:rPr>
                  <w:t>Rio de Janeiro</w:t>
                </w:r>
              </w:p>
              <w:p w:rsidR="0004417E" w:rsidRDefault="005C0E3B" w:rsidP="005C0E3B">
                <w:pPr>
                  <w:pStyle w:val="SemEspaamento"/>
                  <w:jc w:val="center"/>
                </w:pPr>
                <w:r>
                  <w:rPr>
                    <w:rFonts w:ascii="Arial" w:hAnsi="Arial" w:cs="Arial"/>
                    <w:sz w:val="28"/>
                  </w:rPr>
                  <w:fldChar w:fldCharType="begin"/>
                </w:r>
                <w:r>
                  <w:rPr>
                    <w:rFonts w:ascii="Arial" w:hAnsi="Arial" w:cs="Arial"/>
                    <w:sz w:val="28"/>
                  </w:rPr>
                  <w:instrText xml:space="preserve"> TIME  \@ "MMMM' de 'yyyy"  \* MERGEFORMAT </w:instrText>
                </w:r>
                <w:r>
                  <w:rPr>
                    <w:rFonts w:ascii="Arial" w:hAnsi="Arial" w:cs="Arial"/>
                    <w:sz w:val="28"/>
                  </w:rPr>
                  <w:fldChar w:fldCharType="separate"/>
                </w:r>
                <w:r w:rsidR="003C2F25">
                  <w:rPr>
                    <w:rFonts w:ascii="Arial" w:hAnsi="Arial" w:cs="Arial"/>
                    <w:noProof/>
                    <w:sz w:val="28"/>
                  </w:rPr>
                  <w:t>fevereiro de 2013</w:t>
                </w:r>
                <w:r>
                  <w:rPr>
                    <w:rFonts w:ascii="Arial" w:hAnsi="Arial" w:cs="Arial"/>
                    <w:sz w:val="28"/>
                  </w:rPr>
                  <w:fldChar w:fldCharType="end"/>
                </w:r>
              </w:p>
            </w:tc>
          </w:tr>
        </w:tbl>
        <w:p w:rsidR="0004417E" w:rsidRDefault="0004417E" w:rsidP="00FF447B">
          <w:pPr>
            <w:pStyle w:val="SemEspaamento"/>
            <w:jc w:val="center"/>
            <w:rPr>
              <w:rFonts w:ascii="Arial" w:hAnsi="Arial" w:cs="Arial"/>
              <w:sz w:val="28"/>
            </w:rPr>
            <w:sectPr w:rsidR="0004417E" w:rsidSect="009056EE">
              <w:footerReference w:type="default" r:id="rId9"/>
              <w:pgSz w:w="11906" w:h="16838"/>
              <w:pgMar w:top="1985" w:right="1134" w:bottom="1242" w:left="1701" w:header="708" w:footer="708" w:gutter="0"/>
              <w:pgNumType w:fmt="upperLetter" w:start="1"/>
              <w:cols w:space="708"/>
              <w:titlePg/>
              <w:docGrid w:linePitch="360"/>
            </w:sectPr>
          </w:pPr>
        </w:p>
        <w:sdt>
          <w:sdtPr>
            <w:rPr>
              <w:rFonts w:asciiTheme="majorHAnsi" w:hAnsiTheme="majorHAnsi" w:cstheme="majorHAnsi"/>
              <w:b/>
              <w:sz w:val="40"/>
              <w:lang w:val="en-US"/>
            </w:rPr>
            <w:alias w:val="Título"/>
            <w:tag w:val=""/>
            <w:id w:val="112674075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4417E" w:rsidRDefault="00B85513" w:rsidP="0004417E">
              <w:pPr>
                <w:pStyle w:val="SemEspaamento"/>
                <w:jc w:val="center"/>
              </w:pPr>
              <w:r>
                <w:rPr>
                  <w:rFonts w:asciiTheme="majorHAnsi" w:hAnsiTheme="majorHAnsi" w:cstheme="majorHAnsi"/>
                  <w:b/>
                  <w:sz w:val="40"/>
                </w:rPr>
                <w:t xml:space="preserve">Liberty Reserve </w:t>
              </w:r>
              <w:proofErr w:type="spellStart"/>
              <w:r>
                <w:rPr>
                  <w:rFonts w:asciiTheme="majorHAnsi" w:hAnsiTheme="majorHAnsi" w:cstheme="majorHAnsi"/>
                  <w:b/>
                  <w:sz w:val="40"/>
                </w:rPr>
                <w:t>Client</w:t>
              </w:r>
              <w:proofErr w:type="spellEnd"/>
              <w:r>
                <w:rPr>
                  <w:rFonts w:asciiTheme="majorHAnsi" w:hAnsiTheme="majorHAnsi" w:cstheme="majorHAnsi"/>
                  <w:b/>
                  <w:sz w:val="40"/>
                </w:rPr>
                <w:t xml:space="preserve"> API</w:t>
              </w:r>
            </w:p>
          </w:sdtContent>
        </w:sdt>
        <w:p w:rsidR="00B352B2" w:rsidRDefault="00AE2195" w:rsidP="00B352B2">
          <w:pPr>
            <w:pStyle w:val="SemEspaamento"/>
          </w:pPr>
        </w:p>
      </w:sdtContent>
    </w:sdt>
    <w:p w:rsidR="00A37BA9" w:rsidRDefault="00A37BA9" w:rsidP="00B352B2">
      <w:pPr>
        <w:pStyle w:val="SemEspaamento"/>
      </w:pPr>
    </w:p>
    <w:p w:rsidR="00BF4F53" w:rsidRPr="00F11C6D" w:rsidRDefault="00F52DE0" w:rsidP="00F11C6D">
      <w:pPr>
        <w:pStyle w:val="SemEspaamento"/>
        <w:jc w:val="center"/>
        <w:rPr>
          <w:sz w:val="28"/>
        </w:rPr>
      </w:pPr>
      <w:r w:rsidRPr="00F11C6D">
        <w:rPr>
          <w:sz w:val="28"/>
        </w:rPr>
        <w:t>Rafael Brandão de Andrade</w:t>
      </w:r>
    </w:p>
    <w:p w:rsidR="00B352B2" w:rsidRDefault="00B352B2" w:rsidP="00B352B2">
      <w:pPr>
        <w:pStyle w:val="SemEspaamento"/>
      </w:pPr>
    </w:p>
    <w:p w:rsidR="00B352B2" w:rsidRDefault="00B352B2" w:rsidP="00B352B2">
      <w:pPr>
        <w:pStyle w:val="SemEspaamento"/>
      </w:pPr>
    </w:p>
    <w:p w:rsidR="00BF4F53" w:rsidRDefault="00BF4F53" w:rsidP="00B352B2">
      <w:pPr>
        <w:spacing w:after="0" w:line="240" w:lineRule="auto"/>
        <w:ind w:firstLine="1134"/>
      </w:pPr>
      <w:r>
        <w:t>Monografia submetida ao corpo docente do Instituto de Matemática e Estatística da Universidade do Estado do Rio de Janeiro - UERJ, como parte dos requisitos necessários à obtenção do grau de Bacharel em Informática e Tecnologia da Informação.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352B2" w:rsidRDefault="00B352B2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  <w:rPr>
          <w:lang w:val="es-ES_tradnl"/>
        </w:rPr>
      </w:pPr>
      <w:r>
        <w:rPr>
          <w:lang w:val="es-ES_tradnl"/>
        </w:rPr>
        <w:t>Banca Examinadora:</w:t>
      </w: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b/>
          <w:lang w:val="es-ES_tradnl"/>
        </w:rPr>
      </w:pPr>
      <w:proofErr w:type="spellStart"/>
      <w:proofErr w:type="gramStart"/>
      <w:r>
        <w:rPr>
          <w:lang w:val="es-ES_tradnl"/>
        </w:rPr>
        <w:t>Prof</w:t>
      </w:r>
      <w:r>
        <w:rPr>
          <w:u w:val="single"/>
          <w:vertAlign w:val="superscript"/>
          <w:lang w:val="es-ES_tradnl"/>
        </w:rPr>
        <w:t>o</w:t>
      </w:r>
      <w:proofErr w:type="spellEnd"/>
      <w:r>
        <w:rPr>
          <w:lang w:val="es-ES_tradnl"/>
        </w:rPr>
        <w:t xml:space="preserve"> :</w:t>
      </w:r>
      <w:proofErr w:type="gramEnd"/>
      <w:r>
        <w:rPr>
          <w:lang w:val="es-ES_tradnl"/>
        </w:rPr>
        <w:t xml:space="preserve"> ____________________________________</w:t>
      </w:r>
      <w:r>
        <w:rPr>
          <w:u w:val="single"/>
          <w:lang w:val="es-ES_tradnl"/>
        </w:rPr>
        <w:t xml:space="preserve"> </w:t>
      </w:r>
    </w:p>
    <w:p w:rsidR="00BF4F53" w:rsidRDefault="00BF4F53" w:rsidP="00B352B2">
      <w:pPr>
        <w:pStyle w:val="SemEspaamento"/>
      </w:pPr>
      <w:r>
        <w:rPr>
          <w:lang w:val="es-ES_tradnl"/>
        </w:rPr>
        <w:t xml:space="preserve">          </w:t>
      </w:r>
      <w:r>
        <w:t>Nome Completo do Orientador - Orientador</w:t>
      </w:r>
    </w:p>
    <w:p w:rsidR="00BF4F53" w:rsidRDefault="00BF4F53" w:rsidP="00B352B2">
      <w:pPr>
        <w:pStyle w:val="SemEspaamento"/>
      </w:pPr>
      <w:r>
        <w:t xml:space="preserve">          </w:t>
      </w:r>
      <w:proofErr w:type="gramStart"/>
      <w:r>
        <w:t>Professor(</w:t>
      </w:r>
      <w:proofErr w:type="gramEnd"/>
      <w:r>
        <w:t>a)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  <w:proofErr w:type="spellStart"/>
      <w:r>
        <w:t>Prof</w:t>
      </w:r>
      <w:r>
        <w:rPr>
          <w:u w:val="single"/>
          <w:vertAlign w:val="superscript"/>
        </w:rPr>
        <w:t>a</w:t>
      </w:r>
      <w:proofErr w:type="spellEnd"/>
      <w:r>
        <w:t>: ______________________________________</w:t>
      </w:r>
    </w:p>
    <w:p w:rsidR="00BF4F53" w:rsidRDefault="00BF4F53" w:rsidP="00B352B2">
      <w:pPr>
        <w:pStyle w:val="SemEspaamento"/>
      </w:pPr>
      <w:r>
        <w:t xml:space="preserve">          Rosa Maria Costa</w:t>
      </w:r>
    </w:p>
    <w:p w:rsidR="00BF4F53" w:rsidRDefault="00BF4F53" w:rsidP="00B352B2">
      <w:pPr>
        <w:pStyle w:val="SemEspaamento"/>
      </w:pPr>
      <w:r>
        <w:t xml:space="preserve">          Professora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  <w:proofErr w:type="spellStart"/>
      <w:r>
        <w:t>Prof</w:t>
      </w:r>
      <w:r>
        <w:rPr>
          <w:u w:val="single"/>
          <w:vertAlign w:val="superscript"/>
        </w:rPr>
        <w:t>a</w:t>
      </w:r>
      <w:proofErr w:type="spellEnd"/>
      <w:r>
        <w:t>: ______________________________________</w:t>
      </w:r>
    </w:p>
    <w:p w:rsidR="00BF4F53" w:rsidRDefault="00BF4F53" w:rsidP="00B352B2">
      <w:pPr>
        <w:pStyle w:val="SemEspaamento"/>
      </w:pPr>
      <w:r>
        <w:t xml:space="preserve">         Maria </w:t>
      </w:r>
      <w:proofErr w:type="spellStart"/>
      <w:r>
        <w:t>Clicia</w:t>
      </w:r>
      <w:proofErr w:type="spellEnd"/>
      <w:r>
        <w:t xml:space="preserve"> </w:t>
      </w:r>
      <w:proofErr w:type="spellStart"/>
      <w:r>
        <w:t>Stelling</w:t>
      </w:r>
      <w:proofErr w:type="spellEnd"/>
      <w:r>
        <w:t xml:space="preserve"> de Castro</w:t>
      </w:r>
    </w:p>
    <w:p w:rsidR="00BF4F53" w:rsidRDefault="00BF4F53" w:rsidP="00B352B2">
      <w:pPr>
        <w:pStyle w:val="SemEspaamento"/>
      </w:pPr>
      <w:r>
        <w:t xml:space="preserve">         Professora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F11C6D" w:rsidRDefault="00F11C6D" w:rsidP="00B352B2">
      <w:pPr>
        <w:pStyle w:val="SemEspaamento"/>
      </w:pPr>
    </w:p>
    <w:p w:rsidR="00677335" w:rsidRDefault="00677335" w:rsidP="00B352B2">
      <w:pPr>
        <w:pStyle w:val="SemEspaamento"/>
      </w:pPr>
      <w:r>
        <w:t xml:space="preserve">Rio de Janeiro,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3C2F25">
        <w:rPr>
          <w:noProof/>
        </w:rPr>
        <w:t>10 de fevereiro de 2013</w:t>
      </w:r>
      <w:r>
        <w:fldChar w:fldCharType="end"/>
      </w:r>
      <w:r>
        <w:t>.</w:t>
      </w:r>
    </w:p>
    <w:p w:rsidR="00BF1DF5" w:rsidRDefault="005F0D80" w:rsidP="00BF1DF5">
      <w:pPr>
        <w:pStyle w:val="TtulodeSeo"/>
      </w:pPr>
      <w:r>
        <w:t>R</w:t>
      </w:r>
      <w:r w:rsidR="003760CD">
        <w:t>esumo</w:t>
      </w:r>
    </w:p>
    <w:p w:rsidR="007F139A" w:rsidRDefault="007F139A" w:rsidP="007F139A">
      <w:pPr>
        <w:pStyle w:val="NormalIdentado"/>
      </w:pPr>
      <w:r>
        <w:t xml:space="preserve">Atualmente existem dezenas de serviços de pagamento realizados via Internet. Os mais conhecidos no Brasil são </w:t>
      </w:r>
      <w:r w:rsidRPr="00A01C8C">
        <w:rPr>
          <w:i/>
        </w:rPr>
        <w:t>PagSeguro</w:t>
      </w:r>
      <w:r w:rsidR="00934819">
        <w:rPr>
          <w:rStyle w:val="Refdenotadefim"/>
          <w:i/>
        </w:rPr>
        <w:endnoteReference w:id="1"/>
      </w:r>
      <w:r>
        <w:t xml:space="preserve">, o mais usado no país, e </w:t>
      </w:r>
      <w:r w:rsidRPr="00A01C8C">
        <w:rPr>
          <w:i/>
        </w:rPr>
        <w:t>PayPal</w:t>
      </w:r>
      <w:r w:rsidR="00245ECD">
        <w:rPr>
          <w:rStyle w:val="Refdenotadefim"/>
          <w:i/>
        </w:rPr>
        <w:endnoteReference w:id="2"/>
      </w:r>
      <w:r>
        <w:t>, o mais usado no mundo. Cada um destes serviços funciona como uma verdadeira conta bancária online, em que transferências de dinheiro ocorrem com a velocidade de um clique, sem as burocracias que existem nas tradicionais transferências bancárias.</w:t>
      </w:r>
      <w:r w:rsidR="0036393A">
        <w:t xml:space="preserve"> Muitos sites de e-commerce já aceitam pagamentos realizados </w:t>
      </w:r>
      <w:r w:rsidR="00934819">
        <w:t>através de algum</w:t>
      </w:r>
      <w:r w:rsidR="0036393A">
        <w:t xml:space="preserve"> serviço de pagamento digital.</w:t>
      </w:r>
    </w:p>
    <w:p w:rsidR="007F139A" w:rsidRDefault="003C2F25" w:rsidP="007F139A">
      <w:pPr>
        <w:pStyle w:val="NormalIdentado"/>
      </w:pPr>
      <w:r>
        <w:t>Estes</w:t>
      </w:r>
      <w:r w:rsidR="007F139A">
        <w:t xml:space="preserve"> oferecem ferramentas de automação </w:t>
      </w:r>
      <w:r w:rsidR="00A01C8C">
        <w:t>na forma de</w:t>
      </w:r>
      <w:r w:rsidR="007F139A">
        <w:t xml:space="preserve"> API’s</w:t>
      </w:r>
      <w:r w:rsidR="00934819">
        <w:t>,</w:t>
      </w:r>
      <w:r w:rsidR="007F139A">
        <w:t xml:space="preserve"> que permitem a realização de pagamentos em massa, consulta de saldo e extratos, que são úteis para se integrar a sistemas de pagamentos já existentes em uma empresa.</w:t>
      </w:r>
    </w:p>
    <w:p w:rsidR="007135A8" w:rsidRDefault="007135A8" w:rsidP="007F139A">
      <w:pPr>
        <w:pStyle w:val="NormalIdentado"/>
      </w:pPr>
      <w:r>
        <w:t>Um dos problemas enfrentados é o de não haver um padrão reconhecido internacionalmente para a construção dessas API’s, o que pode levar a dificuldades de integração</w:t>
      </w:r>
      <w:r w:rsidR="00274F35">
        <w:t xml:space="preserve"> com esse tipo de serviço</w:t>
      </w:r>
      <w:r>
        <w:t>.</w:t>
      </w:r>
    </w:p>
    <w:p w:rsidR="004A4F2D" w:rsidRPr="00CE216C" w:rsidRDefault="007F139A" w:rsidP="004A4F2D">
      <w:pPr>
        <w:pStyle w:val="NormalIdentado"/>
      </w:pPr>
      <w:r>
        <w:t xml:space="preserve">O objetivo deste trabalho é </w:t>
      </w:r>
      <w:r w:rsidR="008628CF">
        <w:t>apresentar</w:t>
      </w:r>
      <w:r>
        <w:t xml:space="preserve"> </w:t>
      </w:r>
      <w:r w:rsidR="007135A8">
        <w:t xml:space="preserve">uma arquitetura </w:t>
      </w:r>
      <w:r w:rsidR="00A41C1C">
        <w:t>possa</w:t>
      </w:r>
      <w:r w:rsidR="007135A8">
        <w:t xml:space="preserve"> abstrai</w:t>
      </w:r>
      <w:r w:rsidR="00A41C1C">
        <w:t>r</w:t>
      </w:r>
      <w:r w:rsidR="007135A8">
        <w:t xml:space="preserve"> as </w:t>
      </w:r>
      <w:proofErr w:type="gramStart"/>
      <w:r w:rsidR="007135A8">
        <w:t>implementações</w:t>
      </w:r>
      <w:proofErr w:type="gramEnd"/>
      <w:r w:rsidR="007135A8">
        <w:t xml:space="preserve"> desses serviços</w:t>
      </w:r>
      <w:r w:rsidR="00A41C1C">
        <w:t xml:space="preserve"> de automação.</w:t>
      </w:r>
    </w:p>
    <w:sdt>
      <w:sdtPr>
        <w:rPr>
          <w:b w:val="0"/>
          <w:caps w:val="0"/>
          <w:spacing w:val="0"/>
          <w:sz w:val="24"/>
        </w:rPr>
        <w:id w:val="-553543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06390" w:rsidRDefault="00E06390">
          <w:pPr>
            <w:pStyle w:val="CabealhodoSumrio"/>
          </w:pPr>
          <w:r>
            <w:t>Sumário</w:t>
          </w:r>
        </w:p>
        <w:p w:rsidR="00980E45" w:rsidRDefault="00E06390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695939" w:history="1">
            <w:r w:rsidR="00980E45" w:rsidRPr="00A75572">
              <w:rPr>
                <w:rStyle w:val="Hyperlink"/>
                <w:noProof/>
              </w:rPr>
              <w:t>Introdução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_Toc336695939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1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36695940" w:history="1">
            <w:r w:rsidR="00980E45" w:rsidRPr="00A75572">
              <w:rPr>
                <w:rStyle w:val="Hyperlink"/>
                <w:noProof/>
              </w:rPr>
              <w:t>Conceitos Básicos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_Toc336695940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2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36695943" w:history="1">
            <w:r w:rsidR="00980E45" w:rsidRPr="00A75572">
              <w:rPr>
                <w:rStyle w:val="Hyperlink"/>
                <w:noProof/>
              </w:rPr>
              <w:t>Formas de interação com sites de pagamento digital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_Toc336695943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2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36695944" w:history="1">
            <w:r w:rsidR="00980E45" w:rsidRPr="00A75572">
              <w:rPr>
                <w:rStyle w:val="Hyperlink"/>
                <w:noProof/>
              </w:rPr>
              <w:t>Direta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_Toc336695944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2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36695945" w:history="1">
            <w:r w:rsidR="00980E45" w:rsidRPr="00A75572">
              <w:rPr>
                <w:rStyle w:val="Hyperlink"/>
                <w:noProof/>
              </w:rPr>
              <w:t>Shopping Cart Interface (SCI)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_Toc336695945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2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36695946" w:history="1">
            <w:r w:rsidR="00980E45" w:rsidRPr="00A75572">
              <w:rPr>
                <w:rStyle w:val="Hyperlink"/>
                <w:noProof/>
              </w:rPr>
              <w:t>Application Program Interface (API)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_Toc336695946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2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36695947" w:history="1">
            <w:r w:rsidR="00980E45" w:rsidRPr="00A75572">
              <w:rPr>
                <w:rStyle w:val="Hyperlink"/>
                <w:noProof/>
              </w:rPr>
              <w:t>Liberty Reserve API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_Toc336695947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3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36695948" w:history="1">
            <w:r w:rsidR="00980E45" w:rsidRPr="00A75572">
              <w:rPr>
                <w:rStyle w:val="Hyperlink"/>
                <w:noProof/>
              </w:rPr>
              <w:t>Operações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_Toc336695948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3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36695949" w:history="1">
            <w:r w:rsidR="00980E45" w:rsidRPr="00A75572">
              <w:rPr>
                <w:rStyle w:val="Hyperlink"/>
                <w:noProof/>
              </w:rPr>
              <w:t>Preparação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_Toc336695949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3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36695950" w:history="1">
            <w:r w:rsidR="00980E45" w:rsidRPr="00A75572">
              <w:rPr>
                <w:rStyle w:val="Hyperlink"/>
                <w:noProof/>
              </w:rPr>
              <w:t>Tecnologias suportadas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_Toc336695950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4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36695951" w:history="1">
            <w:r w:rsidR="00980E45" w:rsidRPr="00A75572">
              <w:rPr>
                <w:rStyle w:val="Hyperlink"/>
                <w:noProof/>
              </w:rPr>
              <w:t>Execução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_Toc336695951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5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36695952" w:history="1">
            <w:r w:rsidR="00980E45" w:rsidRPr="00A75572">
              <w:rPr>
                <w:rStyle w:val="Hyperlink"/>
                <w:noProof/>
              </w:rPr>
              <w:t>Arquitetura Proposta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_Toc336695952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6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36695953" w:history="1">
            <w:r w:rsidR="00980E45" w:rsidRPr="00A75572">
              <w:rPr>
                <w:rStyle w:val="Hyperlink"/>
                <w:noProof/>
              </w:rPr>
              <w:t>O Agente MOM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_Toc336695953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6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36695954" w:history="1">
            <w:r w:rsidR="00980E45" w:rsidRPr="00A75572">
              <w:rPr>
                <w:rStyle w:val="Hyperlink"/>
                <w:noProof/>
              </w:rPr>
              <w:t>Roteamento de Mensagens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_Toc336695954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7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36695955" w:history="1">
            <w:r w:rsidR="00980E45" w:rsidRPr="00A75572">
              <w:rPr>
                <w:rStyle w:val="Hyperlink"/>
                <w:noProof/>
              </w:rPr>
              <w:t>Formato de mensagem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_Toc336695955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8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36695956" w:history="1">
            <w:r w:rsidR="00980E45" w:rsidRPr="00A75572">
              <w:rPr>
                <w:rStyle w:val="Hyperlink"/>
                <w:noProof/>
              </w:rPr>
              <w:t>Protocol Buffers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_Toc336695956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8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36695957" w:history="1">
            <w:r w:rsidR="00980E45" w:rsidRPr="00A75572">
              <w:rPr>
                <w:rStyle w:val="Hyperlink"/>
                <w:noProof/>
              </w:rPr>
              <w:t>Detalhes de Implementação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_Toc336695957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10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36695958" w:history="1">
            <w:r w:rsidR="00980E45" w:rsidRPr="00A75572">
              <w:rPr>
                <w:rStyle w:val="Hyperlink"/>
                <w:noProof/>
                <w:lang w:eastAsia="pt-BR"/>
              </w:rPr>
              <w:t>Broker AMQP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_Toc336695958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10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36695959" w:history="1">
            <w:r w:rsidR="00980E45" w:rsidRPr="00A75572">
              <w:rPr>
                <w:rStyle w:val="Hyperlink"/>
                <w:noProof/>
              </w:rPr>
              <w:t>Avaliação de Desempenho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_Toc336695959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11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36695960" w:history="1">
            <w:r w:rsidR="00980E45" w:rsidRPr="00A75572">
              <w:rPr>
                <w:rStyle w:val="Hyperlink"/>
                <w:noProof/>
              </w:rPr>
              <w:t>Trabalhos Relacionados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_Toc336695960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12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36695961" w:history="1">
            <w:r w:rsidR="00980E45" w:rsidRPr="00A75572">
              <w:rPr>
                <w:rStyle w:val="Hyperlink"/>
                <w:noProof/>
              </w:rPr>
              <w:t>Conclusões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_Toc336695961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13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E2195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36695962" w:history="1">
            <w:r w:rsidR="00980E45" w:rsidRPr="00A75572">
              <w:rPr>
                <w:rStyle w:val="Hyperlink"/>
                <w:noProof/>
              </w:rPr>
              <w:t>Bibliografia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_Toc336695962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13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E06390" w:rsidRDefault="00E06390">
          <w:r>
            <w:rPr>
              <w:b/>
              <w:bCs/>
            </w:rPr>
            <w:fldChar w:fldCharType="end"/>
          </w:r>
        </w:p>
      </w:sdtContent>
    </w:sdt>
    <w:p w:rsidR="00E06390" w:rsidRPr="00E06390" w:rsidRDefault="00E06390" w:rsidP="00E06390"/>
    <w:p w:rsidR="00CE216C" w:rsidRPr="00CE216C" w:rsidRDefault="00CE216C" w:rsidP="004A4F2D">
      <w:pPr>
        <w:pStyle w:val="NormalIdentado"/>
      </w:pPr>
    </w:p>
    <w:p w:rsidR="00343F9B" w:rsidRDefault="007B18C3" w:rsidP="00343F9B">
      <w:pPr>
        <w:pStyle w:val="SubttulodeSeo"/>
      </w:pPr>
      <w:r>
        <w:t>L</w:t>
      </w:r>
      <w:r w:rsidR="002320FB">
        <w:t xml:space="preserve">ista de </w:t>
      </w:r>
      <w:r>
        <w:t>figuras</w:t>
      </w:r>
    </w:p>
    <w:p w:rsidR="00980E45" w:rsidRDefault="003E2AF0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\h \z \c "Figura" </w:instrText>
      </w:r>
      <w:r>
        <w:rPr>
          <w:b w:val="0"/>
          <w:bCs w:val="0"/>
        </w:rPr>
        <w:fldChar w:fldCharType="separate"/>
      </w:r>
      <w:hyperlink w:anchor="_Toc336695963" w:history="1">
        <w:r w:rsidR="00980E45" w:rsidRPr="00AE7A6D">
          <w:rPr>
            <w:rStyle w:val="Hyperlink"/>
            <w:noProof/>
          </w:rPr>
          <w:t>Figura 1 - Formulário de criação e edição de uma API</w:t>
        </w:r>
        <w:r w:rsidR="00980E45">
          <w:rPr>
            <w:noProof/>
            <w:webHidden/>
          </w:rPr>
          <w:tab/>
        </w:r>
        <w:r w:rsidR="00980E45">
          <w:rPr>
            <w:noProof/>
            <w:webHidden/>
          </w:rPr>
          <w:fldChar w:fldCharType="begin"/>
        </w:r>
        <w:r w:rsidR="00980E45">
          <w:rPr>
            <w:noProof/>
            <w:webHidden/>
          </w:rPr>
          <w:instrText xml:space="preserve"> PAGEREF _Toc336695963 \h </w:instrText>
        </w:r>
        <w:r w:rsidR="00980E45">
          <w:rPr>
            <w:noProof/>
            <w:webHidden/>
          </w:rPr>
        </w:r>
        <w:r w:rsidR="00980E45">
          <w:rPr>
            <w:noProof/>
            <w:webHidden/>
          </w:rPr>
          <w:fldChar w:fldCharType="separate"/>
        </w:r>
        <w:r w:rsidR="00980E45">
          <w:rPr>
            <w:noProof/>
            <w:webHidden/>
          </w:rPr>
          <w:t>3</w:t>
        </w:r>
        <w:r w:rsidR="00980E45">
          <w:rPr>
            <w:noProof/>
            <w:webHidden/>
          </w:rPr>
          <w:fldChar w:fldCharType="end"/>
        </w:r>
      </w:hyperlink>
    </w:p>
    <w:p w:rsidR="00980E45" w:rsidRDefault="00AE2195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36695964" w:history="1">
        <w:r w:rsidR="00980E45" w:rsidRPr="00AE7A6D">
          <w:rPr>
            <w:rStyle w:val="Hyperlink"/>
            <w:noProof/>
          </w:rPr>
          <w:t>Figura 2 - Diagrama de casos de uso do sistema</w:t>
        </w:r>
        <w:r w:rsidR="00980E45">
          <w:rPr>
            <w:noProof/>
            <w:webHidden/>
          </w:rPr>
          <w:tab/>
        </w:r>
        <w:r w:rsidR="00980E45">
          <w:rPr>
            <w:noProof/>
            <w:webHidden/>
          </w:rPr>
          <w:fldChar w:fldCharType="begin"/>
        </w:r>
        <w:r w:rsidR="00980E45">
          <w:rPr>
            <w:noProof/>
            <w:webHidden/>
          </w:rPr>
          <w:instrText xml:space="preserve"> PAGEREF _Toc336695964 \h </w:instrText>
        </w:r>
        <w:r w:rsidR="00980E45">
          <w:rPr>
            <w:noProof/>
            <w:webHidden/>
          </w:rPr>
        </w:r>
        <w:r w:rsidR="00980E45">
          <w:rPr>
            <w:noProof/>
            <w:webHidden/>
          </w:rPr>
          <w:fldChar w:fldCharType="separate"/>
        </w:r>
        <w:r w:rsidR="00980E45">
          <w:rPr>
            <w:noProof/>
            <w:webHidden/>
          </w:rPr>
          <w:t>4</w:t>
        </w:r>
        <w:r w:rsidR="00980E45">
          <w:rPr>
            <w:noProof/>
            <w:webHidden/>
          </w:rPr>
          <w:fldChar w:fldCharType="end"/>
        </w:r>
      </w:hyperlink>
    </w:p>
    <w:p w:rsidR="00980E45" w:rsidRDefault="00AE2195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36695965" w:history="1">
        <w:r w:rsidR="00980E45" w:rsidRPr="00AE7A6D">
          <w:rPr>
            <w:rStyle w:val="Hyperlink"/>
            <w:noProof/>
          </w:rPr>
          <w:t>Figura 3 - Diagrama de atividades que define a execução de uma operação na API</w:t>
        </w:r>
        <w:r w:rsidR="00980E45">
          <w:rPr>
            <w:noProof/>
            <w:webHidden/>
          </w:rPr>
          <w:tab/>
        </w:r>
        <w:r w:rsidR="00980E45">
          <w:rPr>
            <w:noProof/>
            <w:webHidden/>
          </w:rPr>
          <w:fldChar w:fldCharType="begin"/>
        </w:r>
        <w:r w:rsidR="00980E45">
          <w:rPr>
            <w:noProof/>
            <w:webHidden/>
          </w:rPr>
          <w:instrText xml:space="preserve"> PAGEREF _Toc336695965 \h </w:instrText>
        </w:r>
        <w:r w:rsidR="00980E45">
          <w:rPr>
            <w:noProof/>
            <w:webHidden/>
          </w:rPr>
        </w:r>
        <w:r w:rsidR="00980E45">
          <w:rPr>
            <w:noProof/>
            <w:webHidden/>
          </w:rPr>
          <w:fldChar w:fldCharType="separate"/>
        </w:r>
        <w:r w:rsidR="00980E45">
          <w:rPr>
            <w:noProof/>
            <w:webHidden/>
          </w:rPr>
          <w:t>5</w:t>
        </w:r>
        <w:r w:rsidR="00980E45">
          <w:rPr>
            <w:noProof/>
            <w:webHidden/>
          </w:rPr>
          <w:fldChar w:fldCharType="end"/>
        </w:r>
      </w:hyperlink>
    </w:p>
    <w:p w:rsidR="00980E45" w:rsidRDefault="00AE2195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36695966" w:history="1">
        <w:r w:rsidR="00980E45" w:rsidRPr="00AE7A6D">
          <w:rPr>
            <w:rStyle w:val="Hyperlink"/>
            <w:noProof/>
          </w:rPr>
          <w:t>Figura 4 - Diagrama de atividades adequado à arquitetura proposta</w:t>
        </w:r>
        <w:r w:rsidR="00980E45">
          <w:rPr>
            <w:noProof/>
            <w:webHidden/>
          </w:rPr>
          <w:tab/>
        </w:r>
        <w:r w:rsidR="00980E45">
          <w:rPr>
            <w:noProof/>
            <w:webHidden/>
          </w:rPr>
          <w:fldChar w:fldCharType="begin"/>
        </w:r>
        <w:r w:rsidR="00980E45">
          <w:rPr>
            <w:noProof/>
            <w:webHidden/>
          </w:rPr>
          <w:instrText xml:space="preserve"> PAGEREF _Toc336695966 \h </w:instrText>
        </w:r>
        <w:r w:rsidR="00980E45">
          <w:rPr>
            <w:noProof/>
            <w:webHidden/>
          </w:rPr>
        </w:r>
        <w:r w:rsidR="00980E45">
          <w:rPr>
            <w:noProof/>
            <w:webHidden/>
          </w:rPr>
          <w:fldChar w:fldCharType="separate"/>
        </w:r>
        <w:r w:rsidR="00980E45">
          <w:rPr>
            <w:noProof/>
            <w:webHidden/>
          </w:rPr>
          <w:t>7</w:t>
        </w:r>
        <w:r w:rsidR="00980E45">
          <w:rPr>
            <w:noProof/>
            <w:webHidden/>
          </w:rPr>
          <w:fldChar w:fldCharType="end"/>
        </w:r>
      </w:hyperlink>
    </w:p>
    <w:p w:rsidR="00980E45" w:rsidRDefault="00AE2195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36695967" w:history="1">
        <w:r w:rsidR="00980E45" w:rsidRPr="00AE7A6D">
          <w:rPr>
            <w:rStyle w:val="Hyperlink"/>
            <w:noProof/>
          </w:rPr>
          <w:t>Figura 5 - Distribuição dos produtores e consumidores para o serviço de transferência</w:t>
        </w:r>
        <w:r w:rsidR="00980E45">
          <w:rPr>
            <w:noProof/>
            <w:webHidden/>
          </w:rPr>
          <w:tab/>
        </w:r>
        <w:r w:rsidR="00980E45">
          <w:rPr>
            <w:noProof/>
            <w:webHidden/>
          </w:rPr>
          <w:fldChar w:fldCharType="begin"/>
        </w:r>
        <w:r w:rsidR="00980E45">
          <w:rPr>
            <w:noProof/>
            <w:webHidden/>
          </w:rPr>
          <w:instrText xml:space="preserve"> PAGEREF _Toc336695967 \h </w:instrText>
        </w:r>
        <w:r w:rsidR="00980E45">
          <w:rPr>
            <w:noProof/>
            <w:webHidden/>
          </w:rPr>
        </w:r>
        <w:r w:rsidR="00980E45">
          <w:rPr>
            <w:noProof/>
            <w:webHidden/>
          </w:rPr>
          <w:fldChar w:fldCharType="separate"/>
        </w:r>
        <w:r w:rsidR="00980E45">
          <w:rPr>
            <w:noProof/>
            <w:webHidden/>
          </w:rPr>
          <w:t>7</w:t>
        </w:r>
        <w:r w:rsidR="00980E45">
          <w:rPr>
            <w:noProof/>
            <w:webHidden/>
          </w:rPr>
          <w:fldChar w:fldCharType="end"/>
        </w:r>
      </w:hyperlink>
    </w:p>
    <w:p w:rsidR="00980E45" w:rsidRDefault="00AE2195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36695968" w:history="1">
        <w:r w:rsidR="00980E45" w:rsidRPr="00AE7A6D">
          <w:rPr>
            <w:rStyle w:val="Hyperlink"/>
            <w:noProof/>
          </w:rPr>
          <w:t>Figura 6 - Parte do diagrama de classes que representa uma transferência</w:t>
        </w:r>
        <w:r w:rsidR="00980E45">
          <w:rPr>
            <w:noProof/>
            <w:webHidden/>
          </w:rPr>
          <w:tab/>
        </w:r>
        <w:r w:rsidR="00980E45">
          <w:rPr>
            <w:noProof/>
            <w:webHidden/>
          </w:rPr>
          <w:fldChar w:fldCharType="begin"/>
        </w:r>
        <w:r w:rsidR="00980E45">
          <w:rPr>
            <w:noProof/>
            <w:webHidden/>
          </w:rPr>
          <w:instrText xml:space="preserve"> PAGEREF _Toc336695968 \h </w:instrText>
        </w:r>
        <w:r w:rsidR="00980E45">
          <w:rPr>
            <w:noProof/>
            <w:webHidden/>
          </w:rPr>
        </w:r>
        <w:r w:rsidR="00980E45">
          <w:rPr>
            <w:noProof/>
            <w:webHidden/>
          </w:rPr>
          <w:fldChar w:fldCharType="separate"/>
        </w:r>
        <w:r w:rsidR="00980E45">
          <w:rPr>
            <w:noProof/>
            <w:webHidden/>
          </w:rPr>
          <w:t>9</w:t>
        </w:r>
        <w:r w:rsidR="00980E45">
          <w:rPr>
            <w:noProof/>
            <w:webHidden/>
          </w:rPr>
          <w:fldChar w:fldCharType="end"/>
        </w:r>
      </w:hyperlink>
    </w:p>
    <w:p w:rsidR="00DC28AD" w:rsidRPr="00DC28AD" w:rsidRDefault="003E2AF0" w:rsidP="00DC28AD">
      <w:pPr>
        <w:pStyle w:val="NormalIdentado"/>
        <w:ind w:firstLine="0"/>
      </w:pPr>
      <w:r>
        <w:rPr>
          <w:rFonts w:cstheme="minorHAnsi"/>
          <w:b/>
          <w:bCs/>
          <w:sz w:val="20"/>
          <w:szCs w:val="20"/>
        </w:rPr>
        <w:fldChar w:fldCharType="end"/>
      </w:r>
    </w:p>
    <w:p w:rsidR="005C4A47" w:rsidRDefault="005C4A47" w:rsidP="005C4A47">
      <w:pPr>
        <w:pStyle w:val="SubttulodeSeo"/>
      </w:pPr>
      <w:r>
        <w:t>Lista de Tabelas</w:t>
      </w:r>
    </w:p>
    <w:p w:rsidR="005C4A47" w:rsidRDefault="005C4A47" w:rsidP="005C4A47">
      <w:pPr>
        <w:pStyle w:val="NormalIdentado"/>
      </w:pPr>
      <w:r>
        <w:t>Lista de tabelas</w:t>
      </w:r>
    </w:p>
    <w:p w:rsidR="005C4A47" w:rsidRPr="008628CF" w:rsidRDefault="005C4A47" w:rsidP="005C4A47">
      <w:pPr>
        <w:pStyle w:val="SubttulodeSeo"/>
        <w:rPr>
          <w:lang w:val="en-US"/>
        </w:rPr>
      </w:pPr>
      <w:proofErr w:type="spellStart"/>
      <w:r w:rsidRPr="008628CF">
        <w:rPr>
          <w:lang w:val="en-US"/>
        </w:rPr>
        <w:t>Lista</w:t>
      </w:r>
      <w:proofErr w:type="spellEnd"/>
      <w:r w:rsidRPr="008628CF">
        <w:rPr>
          <w:lang w:val="en-US"/>
        </w:rPr>
        <w:t xml:space="preserve"> de </w:t>
      </w:r>
      <w:proofErr w:type="spellStart"/>
      <w:r w:rsidRPr="008628CF">
        <w:rPr>
          <w:lang w:val="en-US"/>
        </w:rPr>
        <w:t>Siglas</w:t>
      </w:r>
      <w:proofErr w:type="spellEnd"/>
      <w:r w:rsidRPr="008628CF">
        <w:rPr>
          <w:lang w:val="en-US"/>
        </w:rPr>
        <w:t xml:space="preserve"> e </w:t>
      </w:r>
      <w:proofErr w:type="spellStart"/>
      <w:r w:rsidRPr="008628CF">
        <w:rPr>
          <w:lang w:val="en-US"/>
        </w:rPr>
        <w:t>Símbolos</w:t>
      </w:r>
      <w:proofErr w:type="spellEnd"/>
    </w:p>
    <w:p w:rsidR="00E42772" w:rsidRPr="00E42772" w:rsidRDefault="004E1482" w:rsidP="00011BA8">
      <w:pPr>
        <w:pStyle w:val="NormalIdentado"/>
        <w:spacing w:line="240" w:lineRule="auto"/>
        <w:ind w:firstLine="0"/>
        <w:jc w:val="left"/>
        <w:rPr>
          <w:rFonts w:cstheme="minorHAnsi"/>
          <w:i/>
          <w:color w:val="222222"/>
          <w:shd w:val="clear" w:color="auto" w:fill="FFFFFF"/>
          <w:lang w:val="en-US"/>
        </w:rPr>
        <w:sectPr w:rsidR="00E42772" w:rsidRPr="00E42772" w:rsidSect="00A01C8C">
          <w:footerReference w:type="first" r:id="rId10"/>
          <w:endnotePr>
            <w:numFmt w:val="decimal"/>
          </w:endnotePr>
          <w:type w:val="continuous"/>
          <w:pgSz w:w="11906" w:h="16838"/>
          <w:pgMar w:top="1985" w:right="1134" w:bottom="1242" w:left="1701" w:header="708" w:footer="708" w:gutter="0"/>
          <w:pgNumType w:fmt="lowerRoman" w:start="2"/>
          <w:cols w:space="708"/>
          <w:titlePg/>
          <w:docGrid w:linePitch="360"/>
        </w:sectPr>
      </w:pPr>
      <w:r>
        <w:rPr>
          <w:rFonts w:cstheme="minorHAnsi"/>
          <w:lang w:val="en-US"/>
        </w:rPr>
        <w:t>AMQP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i/>
          <w:lang w:val="en-US"/>
        </w:rPr>
        <w:t>Advanced Message Queuing Protocol</w:t>
      </w:r>
      <w:r>
        <w:rPr>
          <w:rFonts w:cstheme="minorHAnsi"/>
          <w:lang w:val="en-US"/>
        </w:rPr>
        <w:br/>
      </w:r>
      <w:r w:rsidR="006B0198" w:rsidRPr="00E42772">
        <w:rPr>
          <w:rFonts w:cstheme="minorHAnsi"/>
          <w:lang w:val="en-US"/>
        </w:rPr>
        <w:t>API</w:t>
      </w:r>
      <w:r w:rsidR="006B0198" w:rsidRPr="00E42772">
        <w:rPr>
          <w:rFonts w:cstheme="minorHAnsi"/>
          <w:lang w:val="en-US"/>
        </w:rPr>
        <w:tab/>
      </w:r>
      <w:r w:rsidR="006B0198" w:rsidRPr="00E42772">
        <w:rPr>
          <w:rFonts w:cstheme="minorHAnsi"/>
          <w:lang w:val="en-US"/>
        </w:rPr>
        <w:tab/>
      </w:r>
      <w:r w:rsidR="006B0198" w:rsidRPr="00E42772">
        <w:rPr>
          <w:rFonts w:cstheme="minorHAnsi"/>
          <w:i/>
          <w:lang w:val="en-US"/>
        </w:rPr>
        <w:t>Application Program Interface</w:t>
      </w:r>
      <w:r w:rsidR="00192BFA">
        <w:rPr>
          <w:rFonts w:cstheme="minorHAnsi"/>
          <w:i/>
          <w:lang w:val="en-US"/>
        </w:rPr>
        <w:br/>
      </w:r>
      <w:r w:rsidR="00192BFA">
        <w:rPr>
          <w:rFonts w:cstheme="minorHAnsi"/>
          <w:lang w:val="en-US"/>
        </w:rPr>
        <w:t>EAR</w:t>
      </w:r>
      <w:r w:rsidR="00192BFA">
        <w:rPr>
          <w:rFonts w:cstheme="minorHAnsi"/>
          <w:lang w:val="en-US"/>
        </w:rPr>
        <w:tab/>
      </w:r>
      <w:r w:rsidR="00192BFA">
        <w:rPr>
          <w:rFonts w:cstheme="minorHAnsi"/>
          <w:lang w:val="en-US"/>
        </w:rPr>
        <w:tab/>
      </w:r>
      <w:r w:rsidR="00192BFA">
        <w:rPr>
          <w:rFonts w:cstheme="minorHAnsi"/>
          <w:i/>
          <w:lang w:val="en-US"/>
        </w:rPr>
        <w:t>Enterprise Archive</w:t>
      </w:r>
      <w:r w:rsidR="006B0198" w:rsidRPr="00E42772">
        <w:rPr>
          <w:rFonts w:cstheme="minorHAnsi"/>
          <w:lang w:val="en-US"/>
        </w:rPr>
        <w:br/>
      </w:r>
      <w:r w:rsidR="002F19F4" w:rsidRPr="00E42772">
        <w:rPr>
          <w:rFonts w:cstheme="minorHAnsi"/>
          <w:lang w:val="en-US"/>
        </w:rPr>
        <w:t>HTML</w:t>
      </w:r>
      <w:r w:rsidR="002F19F4" w:rsidRPr="00E42772">
        <w:rPr>
          <w:rFonts w:cstheme="minorHAnsi"/>
          <w:lang w:val="en-US"/>
        </w:rPr>
        <w:tab/>
      </w:r>
      <w:r w:rsidR="002F19F4" w:rsidRPr="00E42772">
        <w:rPr>
          <w:rFonts w:cstheme="minorHAnsi"/>
          <w:lang w:val="en-US"/>
        </w:rPr>
        <w:tab/>
      </w:r>
      <w:r w:rsidR="002F19F4" w:rsidRPr="00E42772">
        <w:rPr>
          <w:rFonts w:cstheme="minorHAnsi"/>
          <w:i/>
          <w:color w:val="222222"/>
          <w:shd w:val="clear" w:color="auto" w:fill="FFFFFF"/>
          <w:lang w:val="en-US"/>
        </w:rPr>
        <w:t>HyperText Markup Languag</w:t>
      </w:r>
      <w:r w:rsidR="006B0198" w:rsidRPr="00E42772">
        <w:rPr>
          <w:rFonts w:cstheme="minorHAnsi"/>
          <w:i/>
          <w:color w:val="222222"/>
          <w:shd w:val="clear" w:color="auto" w:fill="FFFFFF"/>
          <w:lang w:val="en-US"/>
        </w:rPr>
        <w:t>e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F048A6" w:rsidRPr="00F048A6">
        <w:rPr>
          <w:rFonts w:cstheme="minorHAnsi"/>
          <w:color w:val="222222"/>
          <w:shd w:val="clear" w:color="auto" w:fill="FFFFFF"/>
          <w:lang w:val="en-US"/>
        </w:rPr>
        <w:t>HTTP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ab/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ab/>
      </w:r>
      <w:r>
        <w:rPr>
          <w:rFonts w:cstheme="minorHAnsi"/>
          <w:i/>
          <w:color w:val="222222"/>
          <w:shd w:val="clear" w:color="auto" w:fill="FFFFFF"/>
          <w:lang w:val="en-US"/>
        </w:rPr>
        <w:t>HyperText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 xml:space="preserve"> Transport Protocol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F048A6">
        <w:rPr>
          <w:rFonts w:cstheme="minorHAnsi"/>
          <w:color w:val="222222"/>
          <w:shd w:val="clear" w:color="auto" w:fill="FFFFFF"/>
          <w:lang w:val="en-US"/>
        </w:rPr>
        <w:t>HTTPS</w:t>
      </w:r>
      <w:r w:rsidR="00F048A6">
        <w:rPr>
          <w:rFonts w:cstheme="minorHAnsi"/>
          <w:color w:val="222222"/>
          <w:shd w:val="clear" w:color="auto" w:fill="FFFFFF"/>
          <w:lang w:val="en-US"/>
        </w:rPr>
        <w:tab/>
      </w:r>
      <w:r>
        <w:rPr>
          <w:rFonts w:cstheme="minorHAnsi"/>
          <w:i/>
          <w:color w:val="222222"/>
          <w:shd w:val="clear" w:color="auto" w:fill="FFFFFF"/>
          <w:lang w:val="en-US"/>
        </w:rPr>
        <w:t>HyperText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 xml:space="preserve"> Transport Protocol</w:t>
      </w:r>
      <w:r w:rsidR="00A716DB">
        <w:rPr>
          <w:rFonts w:cstheme="minorHAnsi"/>
          <w:i/>
          <w:color w:val="222222"/>
          <w:shd w:val="clear" w:color="auto" w:fill="FFFFFF"/>
          <w:lang w:val="en-US"/>
        </w:rPr>
        <w:t xml:space="preserve"> </w:t>
      </w:r>
      <w:r w:rsidR="00A716DB" w:rsidRPr="00F048A6">
        <w:rPr>
          <w:rFonts w:cstheme="minorHAnsi"/>
          <w:i/>
          <w:color w:val="222222"/>
          <w:shd w:val="clear" w:color="auto" w:fill="FFFFFF"/>
          <w:lang w:val="en-US"/>
        </w:rPr>
        <w:t>Secure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IBAN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International Bank Account Number</w:t>
      </w:r>
      <w:r w:rsidR="00241849" w:rsidRP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>IP</w:t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241849" w:rsidRPr="00E42772">
        <w:rPr>
          <w:rFonts w:cstheme="minorHAnsi"/>
          <w:i/>
          <w:color w:val="222222"/>
          <w:shd w:val="clear" w:color="auto" w:fill="FFFFFF"/>
          <w:lang w:val="en-US"/>
        </w:rPr>
        <w:t>Internet Protocol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ISO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International Organization for Standardization</w:t>
      </w:r>
      <w:r w:rsidR="00192BF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192BFA" w:rsidRPr="00192BFA">
        <w:rPr>
          <w:rFonts w:cstheme="minorHAnsi"/>
          <w:color w:val="222222"/>
          <w:shd w:val="clear" w:color="auto" w:fill="FFFFFF"/>
          <w:lang w:val="en-US"/>
        </w:rPr>
        <w:t>JAR</w:t>
      </w:r>
      <w:r w:rsidR="00192BFA" w:rsidRPr="00192BFA">
        <w:rPr>
          <w:rFonts w:cstheme="minorHAnsi"/>
          <w:color w:val="222222"/>
          <w:shd w:val="clear" w:color="auto" w:fill="FFFFFF"/>
          <w:lang w:val="en-US"/>
        </w:rPr>
        <w:tab/>
      </w:r>
      <w:r w:rsidR="00192BFA">
        <w:rPr>
          <w:rFonts w:cstheme="minorHAnsi"/>
          <w:color w:val="222222"/>
          <w:shd w:val="clear" w:color="auto" w:fill="FFFFFF"/>
          <w:lang w:val="en-US"/>
        </w:rPr>
        <w:tab/>
      </w:r>
      <w:r w:rsidR="00192BFA">
        <w:rPr>
          <w:rFonts w:cstheme="minorHAnsi"/>
          <w:i/>
          <w:color w:val="222222"/>
          <w:shd w:val="clear" w:color="auto" w:fill="FFFFFF"/>
          <w:lang w:val="en-US"/>
        </w:rPr>
        <w:t>Java Archive</w:t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9806B4">
        <w:rPr>
          <w:rFonts w:cstheme="minorHAnsi"/>
          <w:color w:val="222222"/>
          <w:shd w:val="clear" w:color="auto" w:fill="FFFFFF"/>
          <w:lang w:val="en-US"/>
        </w:rPr>
        <w:t>JMS</w:t>
      </w:r>
      <w:r w:rsidR="009806B4">
        <w:rPr>
          <w:rFonts w:cstheme="minorHAnsi"/>
          <w:color w:val="222222"/>
          <w:shd w:val="clear" w:color="auto" w:fill="FFFFFF"/>
          <w:lang w:val="en-US"/>
        </w:rPr>
        <w:tab/>
      </w:r>
      <w:r w:rsidR="009806B4">
        <w:rPr>
          <w:rFonts w:cstheme="minorHAnsi"/>
          <w:color w:val="222222"/>
          <w:shd w:val="clear" w:color="auto" w:fill="FFFFFF"/>
          <w:lang w:val="en-US"/>
        </w:rPr>
        <w:tab/>
      </w:r>
      <w:r w:rsidR="009806B4">
        <w:rPr>
          <w:rFonts w:cstheme="minorHAnsi"/>
          <w:i/>
          <w:color w:val="222222"/>
          <w:shd w:val="clear" w:color="auto" w:fill="FFFFFF"/>
          <w:lang w:val="en-US"/>
        </w:rPr>
        <w:t xml:space="preserve">Java Messaging </w:t>
      </w:r>
      <w:r w:rsidR="00CD2949">
        <w:rPr>
          <w:rFonts w:cstheme="minorHAnsi"/>
          <w:i/>
          <w:color w:val="222222"/>
          <w:shd w:val="clear" w:color="auto" w:fill="FFFFFF"/>
          <w:lang w:val="en-US"/>
        </w:rPr>
        <w:t>Service</w:t>
      </w:r>
      <w:r w:rsidR="009806B4">
        <w:rPr>
          <w:rFonts w:cstheme="minorHAnsi"/>
          <w:color w:val="222222"/>
          <w:shd w:val="clear" w:color="auto" w:fill="FFFFFF"/>
          <w:lang w:val="en-US"/>
        </w:rPr>
        <w:br/>
      </w:r>
      <w:r w:rsidR="00E42772">
        <w:rPr>
          <w:rFonts w:cstheme="minorHAnsi"/>
          <w:color w:val="222222"/>
          <w:shd w:val="clear" w:color="auto" w:fill="FFFFFF"/>
          <w:lang w:val="en-US"/>
        </w:rPr>
        <w:t>JSON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i/>
          <w:color w:val="222222"/>
          <w:shd w:val="clear" w:color="auto" w:fill="FFFFFF"/>
          <w:lang w:val="en-US"/>
        </w:rPr>
        <w:t>JavaScript Object Notation</w:t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011BA8" w:rsidRPr="00011BA8">
        <w:rPr>
          <w:rFonts w:cstheme="minorHAnsi"/>
          <w:color w:val="222222"/>
          <w:shd w:val="clear" w:color="auto" w:fill="FFFFFF"/>
          <w:lang w:val="en-US"/>
        </w:rPr>
        <w:t>MOM</w:t>
      </w:r>
      <w:r w:rsidR="00011BA8">
        <w:rPr>
          <w:rFonts w:cstheme="minorHAnsi"/>
          <w:color w:val="222222"/>
          <w:shd w:val="clear" w:color="auto" w:fill="FFFFFF"/>
          <w:lang w:val="en-US"/>
        </w:rPr>
        <w:tab/>
      </w:r>
      <w:r w:rsidR="00011BA8">
        <w:rPr>
          <w:rFonts w:cstheme="minorHAnsi"/>
          <w:color w:val="222222"/>
          <w:shd w:val="clear" w:color="auto" w:fill="FFFFFF"/>
          <w:lang w:val="en-US"/>
        </w:rPr>
        <w:tab/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t>M</w:t>
      </w:r>
      <w:r w:rsidR="00011BA8" w:rsidRPr="00011BA8">
        <w:rPr>
          <w:rFonts w:cstheme="minorHAnsi"/>
          <w:i/>
          <w:color w:val="222222"/>
          <w:shd w:val="clear" w:color="auto" w:fill="FFFFFF"/>
          <w:lang w:val="en-US"/>
        </w:rPr>
        <w:t xml:space="preserve">essage </w:t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t>O</w:t>
      </w:r>
      <w:r w:rsidR="00011BA8" w:rsidRPr="00011BA8">
        <w:rPr>
          <w:rFonts w:cstheme="minorHAnsi"/>
          <w:i/>
          <w:color w:val="222222"/>
          <w:shd w:val="clear" w:color="auto" w:fill="FFFFFF"/>
          <w:lang w:val="en-US"/>
        </w:rPr>
        <w:t xml:space="preserve">riented </w:t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t>M</w:t>
      </w:r>
      <w:r w:rsidR="00011BA8" w:rsidRPr="00011BA8">
        <w:rPr>
          <w:rFonts w:cstheme="minorHAnsi"/>
          <w:i/>
          <w:color w:val="222222"/>
          <w:shd w:val="clear" w:color="auto" w:fill="FFFFFF"/>
          <w:lang w:val="en-US"/>
        </w:rPr>
        <w:t>iddleware</w:t>
      </w:r>
      <w:r w:rsidR="0059020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59020A">
        <w:rPr>
          <w:rFonts w:cstheme="minorHAnsi"/>
          <w:color w:val="222222"/>
          <w:shd w:val="clear" w:color="auto" w:fill="FFFFFF"/>
          <w:lang w:val="en-US"/>
        </w:rPr>
        <w:t>NAPT</w:t>
      </w:r>
      <w:r w:rsid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>
        <w:rPr>
          <w:rFonts w:cstheme="minorHAnsi"/>
          <w:i/>
          <w:color w:val="222222"/>
          <w:shd w:val="clear" w:color="auto" w:fill="FFFFFF"/>
          <w:lang w:val="en-US"/>
        </w:rPr>
        <w:t>Network Address and Port Translation</w:t>
      </w:r>
      <w:r w:rsidR="0059020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59020A" w:rsidRPr="0059020A">
        <w:rPr>
          <w:rFonts w:cstheme="minorHAnsi"/>
          <w:color w:val="222222"/>
          <w:shd w:val="clear" w:color="auto" w:fill="FFFFFF"/>
          <w:lang w:val="en-US"/>
        </w:rPr>
        <w:t>NAT</w:t>
      </w:r>
      <w:r w:rsidR="0059020A" w:rsidRP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 w:rsidRPr="0059020A">
        <w:rPr>
          <w:rFonts w:cstheme="minorHAnsi"/>
          <w:i/>
          <w:color w:val="222222"/>
          <w:shd w:val="clear" w:color="auto" w:fill="FFFFFF"/>
          <w:lang w:val="en-US"/>
        </w:rPr>
        <w:t>Network Address Translation</w:t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>NVP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t>Name Value Pair</w:t>
      </w:r>
      <w:r w:rsidR="0020194C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20194C" w:rsidRPr="0020194C">
        <w:rPr>
          <w:rFonts w:cstheme="minorHAnsi"/>
          <w:color w:val="222222"/>
          <w:shd w:val="clear" w:color="auto" w:fill="FFFFFF"/>
          <w:lang w:val="en-US"/>
        </w:rPr>
        <w:t>OSGI</w:t>
      </w:r>
      <w:r w:rsidR="0020194C">
        <w:rPr>
          <w:rFonts w:cstheme="minorHAnsi"/>
          <w:color w:val="222222"/>
          <w:shd w:val="clear" w:color="auto" w:fill="FFFFFF"/>
          <w:lang w:val="en-US"/>
        </w:rPr>
        <w:tab/>
      </w:r>
      <w:r w:rsidR="0020194C">
        <w:rPr>
          <w:rFonts w:cstheme="minorHAnsi"/>
          <w:color w:val="222222"/>
          <w:shd w:val="clear" w:color="auto" w:fill="FFFFFF"/>
          <w:lang w:val="en-US"/>
        </w:rPr>
        <w:tab/>
      </w:r>
      <w:r w:rsidR="0020194C" w:rsidRPr="0020194C">
        <w:rPr>
          <w:rFonts w:cstheme="minorHAnsi"/>
          <w:i/>
          <w:color w:val="222222"/>
          <w:shd w:val="clear" w:color="auto" w:fill="FFFFFF"/>
          <w:lang w:val="en-US"/>
        </w:rPr>
        <w:t>Open Services Gateway Initiative</w:t>
      </w:r>
      <w:r w:rsidR="0025093E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25093E" w:rsidRPr="0025093E">
        <w:rPr>
          <w:rFonts w:cstheme="minorHAnsi"/>
          <w:color w:val="222222"/>
          <w:shd w:val="clear" w:color="auto" w:fill="FFFFFF"/>
          <w:lang w:val="en-US"/>
        </w:rPr>
        <w:t>RPC</w:t>
      </w:r>
      <w:r w:rsidR="0025093E" w:rsidRPr="0025093E">
        <w:rPr>
          <w:rFonts w:cstheme="minorHAnsi"/>
          <w:color w:val="222222"/>
          <w:shd w:val="clear" w:color="auto" w:fill="FFFFFF"/>
          <w:lang w:val="en-US"/>
        </w:rPr>
        <w:tab/>
      </w:r>
      <w:r w:rsidR="0025093E">
        <w:rPr>
          <w:rFonts w:cstheme="minorHAnsi"/>
          <w:color w:val="222222"/>
          <w:shd w:val="clear" w:color="auto" w:fill="FFFFFF"/>
          <w:lang w:val="en-US"/>
        </w:rPr>
        <w:tab/>
      </w:r>
      <w:r w:rsidR="0025093E">
        <w:rPr>
          <w:rFonts w:cstheme="minorHAnsi"/>
          <w:i/>
          <w:color w:val="222222"/>
          <w:shd w:val="clear" w:color="auto" w:fill="FFFFFF"/>
          <w:lang w:val="en-US"/>
        </w:rPr>
        <w:t>Remote Procedure Call</w:t>
      </w:r>
      <w:r w:rsidR="006B0198" w:rsidRPr="00E42772">
        <w:rPr>
          <w:rFonts w:cstheme="minorHAnsi"/>
          <w:color w:val="222222"/>
          <w:shd w:val="clear" w:color="auto" w:fill="FFFFFF"/>
          <w:lang w:val="en-US"/>
        </w:rPr>
        <w:br/>
        <w:t>SCI</w:t>
      </w:r>
      <w:r w:rsidR="006B0198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6B0198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6B0198" w:rsidRPr="00E42772">
        <w:rPr>
          <w:rFonts w:cstheme="minorHAnsi"/>
          <w:i/>
          <w:color w:val="222222"/>
          <w:shd w:val="clear" w:color="auto" w:fill="FFFFFF"/>
          <w:lang w:val="en-US"/>
        </w:rPr>
        <w:t>Shopping Cart Interface</w:t>
      </w:r>
      <w:r w:rsidR="0063627D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63627D">
        <w:rPr>
          <w:rFonts w:cstheme="minorHAnsi"/>
          <w:color w:val="222222"/>
          <w:shd w:val="clear" w:color="auto" w:fill="FFFFFF"/>
          <w:lang w:val="en-US"/>
        </w:rPr>
        <w:t>SOA</w:t>
      </w:r>
      <w:r w:rsidR="0063627D">
        <w:rPr>
          <w:rFonts w:cstheme="minorHAnsi"/>
          <w:color w:val="222222"/>
          <w:shd w:val="clear" w:color="auto" w:fill="FFFFFF"/>
          <w:lang w:val="en-US"/>
        </w:rPr>
        <w:tab/>
      </w:r>
      <w:r w:rsidR="0063627D">
        <w:rPr>
          <w:rFonts w:cstheme="minorHAnsi"/>
          <w:color w:val="222222"/>
          <w:shd w:val="clear" w:color="auto" w:fill="FFFFFF"/>
          <w:lang w:val="en-US"/>
        </w:rPr>
        <w:tab/>
      </w:r>
      <w:r w:rsidR="0063627D">
        <w:rPr>
          <w:rFonts w:cstheme="minorHAnsi"/>
          <w:i/>
          <w:color w:val="222222"/>
          <w:shd w:val="clear" w:color="auto" w:fill="FFFFFF"/>
          <w:lang w:val="en-US"/>
        </w:rPr>
        <w:t xml:space="preserve">Service Oriented </w:t>
      </w:r>
      <w:proofErr w:type="spellStart"/>
      <w:r w:rsidR="0063627D">
        <w:rPr>
          <w:rFonts w:cstheme="minorHAnsi"/>
          <w:i/>
          <w:color w:val="222222"/>
          <w:shd w:val="clear" w:color="auto" w:fill="FFFFFF"/>
          <w:lang w:val="en-US"/>
        </w:rPr>
        <w:t>Arquiteture</w:t>
      </w:r>
      <w:proofErr w:type="spellEnd"/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>SOAP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i/>
          <w:color w:val="222222"/>
          <w:shd w:val="clear" w:color="auto" w:fill="FFFFFF"/>
          <w:lang w:val="en-US"/>
        </w:rPr>
        <w:t>Simple Object Access Protocol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SWIFT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Society for Worldwide Interbank Financial Telecommunication</w:t>
      </w:r>
      <w:r w:rsidR="00192BF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192BFA">
        <w:rPr>
          <w:rFonts w:cstheme="minorHAnsi"/>
          <w:color w:val="222222"/>
          <w:shd w:val="clear" w:color="auto" w:fill="FFFFFF"/>
          <w:lang w:val="en-US"/>
        </w:rPr>
        <w:t>WAR</w:t>
      </w:r>
      <w:r w:rsidR="00192BFA">
        <w:rPr>
          <w:rFonts w:cstheme="minorHAnsi"/>
          <w:color w:val="222222"/>
          <w:shd w:val="clear" w:color="auto" w:fill="FFFFFF"/>
          <w:lang w:val="en-US"/>
        </w:rPr>
        <w:tab/>
      </w:r>
      <w:r w:rsidR="00192BFA">
        <w:rPr>
          <w:rFonts w:cstheme="minorHAnsi"/>
          <w:color w:val="222222"/>
          <w:shd w:val="clear" w:color="auto" w:fill="FFFFFF"/>
          <w:lang w:val="en-US"/>
        </w:rPr>
        <w:tab/>
      </w:r>
      <w:r w:rsidR="00192BFA">
        <w:rPr>
          <w:rFonts w:cstheme="minorHAnsi"/>
          <w:i/>
          <w:color w:val="222222"/>
          <w:shd w:val="clear" w:color="auto" w:fill="FFFFFF"/>
          <w:lang w:val="en-US"/>
        </w:rPr>
        <w:t>Web Archive</w:t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br/>
        <w:t>XML</w:t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t>Extensible Markup Language</w:t>
      </w:r>
    </w:p>
    <w:p w:rsidR="003760CD" w:rsidRPr="008628CF" w:rsidRDefault="00BF4F53" w:rsidP="00343F9B">
      <w:pPr>
        <w:pStyle w:val="TtulodeCaptulo"/>
      </w:pPr>
      <w:r w:rsidRPr="008628CF">
        <w:t>Capítulo 1</w:t>
      </w:r>
    </w:p>
    <w:p w:rsidR="00BC08A7" w:rsidRDefault="00CE216C" w:rsidP="004A4F2D">
      <w:pPr>
        <w:pStyle w:val="NomedeCaptulo"/>
      </w:pPr>
      <w:bookmarkStart w:id="0" w:name="_Toc331053653"/>
      <w:bookmarkStart w:id="1" w:name="_Toc336379659"/>
      <w:bookmarkStart w:id="2" w:name="_Toc336695939"/>
      <w:r w:rsidRPr="007B18C3">
        <w:t>Introdução</w:t>
      </w:r>
      <w:bookmarkEnd w:id="0"/>
      <w:bookmarkEnd w:id="1"/>
      <w:bookmarkEnd w:id="2"/>
    </w:p>
    <w:p w:rsidR="009F4FAD" w:rsidRDefault="00EC6F1D" w:rsidP="00B54C3D">
      <w:r>
        <w:t>A</w:t>
      </w:r>
      <w:r w:rsidR="009F4FAD">
        <w:t>o longo dos anos 90 a</w:t>
      </w:r>
      <w:r>
        <w:t xml:space="preserve"> Internet </w:t>
      </w:r>
      <w:r w:rsidR="009F4FAD">
        <w:t>possibilitou</w:t>
      </w:r>
      <w:r>
        <w:t xml:space="preserve"> uma rápida expansão </w:t>
      </w:r>
      <w:r w:rsidR="009F4FAD">
        <w:t>para empresas de e-commerce, removendo fronteiras, permitindo qualquer um a realizar uma compra diretamente do conforto de sua casa. Bastava apenas um cartão de crédito na hora de pagar e um endereço para a entrega d</w:t>
      </w:r>
      <w:r w:rsidR="009E09D9">
        <w:t>e algum</w:t>
      </w:r>
      <w:r w:rsidR="009F4FAD">
        <w:t xml:space="preserve"> produto.</w:t>
      </w:r>
      <w:r w:rsidR="00B54C3D">
        <w:t xml:space="preserve"> </w:t>
      </w:r>
      <w:r w:rsidR="009E09D9">
        <w:t>Porém, u</w:t>
      </w:r>
      <w:r w:rsidR="009F4FAD">
        <w:t xml:space="preserve">m dos problemas enfrentados nessa época era com a segurança de dados críticos na hora de se realizar esse tipo de transação, houve diversos casos de fraudes e roubos </w:t>
      </w:r>
      <w:r w:rsidR="00B54C3D">
        <w:t>realizados por pessoas mal intencionadas, justamente porque n</w:t>
      </w:r>
      <w:r w:rsidR="009E09D9">
        <w:t>ão havia</w:t>
      </w:r>
      <w:r w:rsidR="00B54C3D">
        <w:t xml:space="preserve"> controles de segurança adequados, que permitissem uma integração segura</w:t>
      </w:r>
      <w:r w:rsidR="009E09D9">
        <w:t xml:space="preserve"> entre estes sites de e-commerce</w:t>
      </w:r>
      <w:r w:rsidR="00B54C3D">
        <w:t xml:space="preserve"> às empresas de cartão de crédito.</w:t>
      </w:r>
    </w:p>
    <w:p w:rsidR="00B54C3D" w:rsidRPr="00B54C3D" w:rsidRDefault="00B54C3D" w:rsidP="00B54C3D">
      <w:pPr>
        <w:pStyle w:val="NormalIdentado"/>
      </w:pPr>
      <w:r>
        <w:t xml:space="preserve">Isso </w:t>
      </w:r>
      <w:r w:rsidR="00E60810">
        <w:t>permitiu</w:t>
      </w:r>
      <w:r w:rsidR="009E09D9">
        <w:t xml:space="preserve"> o surgimento de</w:t>
      </w:r>
      <w:r>
        <w:t xml:space="preserve"> um novo tipo de serviço de pagamento especializado para que não ocorram fraudes, em que as transações não podem ser rastreadas, dando mais confiança a</w:t>
      </w:r>
      <w:r w:rsidR="000F5E12">
        <w:t xml:space="preserve"> quem realiza pagamentos</w:t>
      </w:r>
      <w:r w:rsidR="00813FEA">
        <w:t xml:space="preserve"> pela Internet</w:t>
      </w:r>
      <w:r w:rsidR="000F5E12">
        <w:t>.</w:t>
      </w:r>
      <w:r>
        <w:t xml:space="preserve">  </w:t>
      </w:r>
      <w:r w:rsidR="00B442E9">
        <w:t>Cada cliente de um desses serviços recebe um número de uma conta, que pode ser operada online, através do</w:t>
      </w:r>
      <w:r w:rsidR="004625D8">
        <w:t xml:space="preserve"> seu</w:t>
      </w:r>
      <w:r w:rsidR="00B442E9">
        <w:t xml:space="preserve"> respectivo site ou pode manipulada por meio de API’s.</w:t>
      </w:r>
    </w:p>
    <w:p w:rsidR="00A41C1C" w:rsidRPr="00130D89" w:rsidRDefault="00130D89" w:rsidP="00B442E9">
      <w:pPr>
        <w:ind w:firstLine="708"/>
      </w:pPr>
      <w:r>
        <w:t>Uma das cinco maiores empresas em número de clientes que fornecem esses serviços é a</w:t>
      </w:r>
      <w:r w:rsidR="00A41C1C">
        <w:t xml:space="preserve"> </w:t>
      </w:r>
      <w:r w:rsidR="00A41C1C">
        <w:rPr>
          <w:i/>
        </w:rPr>
        <w:t>Liberty Reserve</w:t>
      </w:r>
      <w:r w:rsidR="00A41C1C">
        <w:rPr>
          <w:rStyle w:val="Refdenotadefim"/>
          <w:i/>
        </w:rPr>
        <w:endnoteReference w:id="3"/>
      </w:r>
      <w:r w:rsidR="00C41CD0">
        <w:t xml:space="preserve">. </w:t>
      </w:r>
      <w:r w:rsidR="009E09D9">
        <w:t xml:space="preserve">Este trabalho irá </w:t>
      </w:r>
      <w:proofErr w:type="gramStart"/>
      <w:r w:rsidR="009E09D9">
        <w:t>implementar</w:t>
      </w:r>
      <w:proofErr w:type="gramEnd"/>
      <w:r w:rsidR="009E09D9">
        <w:t xml:space="preserve"> um cliente para a</w:t>
      </w:r>
      <w:r w:rsidR="00C41CD0">
        <w:t xml:space="preserve"> </w:t>
      </w:r>
      <w:r w:rsidR="00C41CD0" w:rsidRPr="00EC6F1D">
        <w:rPr>
          <w:i/>
        </w:rPr>
        <w:t>API</w:t>
      </w:r>
      <w:r w:rsidR="00C41CD0" w:rsidRPr="00EC6F1D">
        <w:rPr>
          <w:rStyle w:val="Refdenotadefim"/>
          <w:i/>
        </w:rPr>
        <w:endnoteReference w:id="4"/>
      </w:r>
      <w:r w:rsidR="009E09D9">
        <w:rPr>
          <w:i/>
        </w:rPr>
        <w:t xml:space="preserve"> </w:t>
      </w:r>
      <w:r w:rsidR="009E09D9">
        <w:t>que ela disponibiliza</w:t>
      </w:r>
      <w:r w:rsidR="009B6166">
        <w:t>, de uma forma que componentes de software</w:t>
      </w:r>
      <w:r w:rsidR="00025002">
        <w:t xml:space="preserve"> que</w:t>
      </w:r>
      <w:r w:rsidR="009B6166">
        <w:t xml:space="preserve"> já </w:t>
      </w:r>
      <w:r w:rsidR="00025002">
        <w:t xml:space="preserve">tenham sido criados ou </w:t>
      </w:r>
      <w:r w:rsidR="009B6166">
        <w:t>utilizados nessa implementação possam ser reutilizados</w:t>
      </w:r>
      <w:r w:rsidR="00025002">
        <w:t xml:space="preserve"> nas</w:t>
      </w:r>
      <w:r w:rsidR="009B6166">
        <w:t xml:space="preserve"> implementações de outros serviços semelhantes</w:t>
      </w:r>
      <w:r>
        <w:t xml:space="preserve"> (por exemplo, ao se implementar a API do serviço PayPal).</w:t>
      </w:r>
    </w:p>
    <w:p w:rsidR="00B85513" w:rsidRDefault="000F5E12" w:rsidP="00C117E8">
      <w:pPr>
        <w:pStyle w:val="NormalIdentado"/>
      </w:pPr>
      <w:r>
        <w:t>Ele será organizado da seguinte forma. O capítulo 2 abordará os conceitos b</w:t>
      </w:r>
      <w:r w:rsidR="00DD7364">
        <w:t xml:space="preserve">ásicos sobre cada </w:t>
      </w:r>
      <w:r w:rsidR="00857AA4">
        <w:t>serviço oferecido por esta API</w:t>
      </w:r>
      <w:r w:rsidR="00DD7364">
        <w:t>. O capítulo</w:t>
      </w:r>
      <w:r w:rsidR="00857AA4">
        <w:t xml:space="preserve"> 3</w:t>
      </w:r>
      <w:r w:rsidR="00DD7364">
        <w:t xml:space="preserve"> discutirá sobre a arquitetura proposta, </w:t>
      </w:r>
      <w:r w:rsidR="00646C06">
        <w:t xml:space="preserve">bem como a organização de alguns componentes </w:t>
      </w:r>
      <w:r w:rsidR="00DD7364">
        <w:t xml:space="preserve">e porque ela é capaz de abstrair a </w:t>
      </w:r>
      <w:proofErr w:type="gramStart"/>
      <w:r w:rsidR="00DD7364">
        <w:t>implementação</w:t>
      </w:r>
      <w:proofErr w:type="gramEnd"/>
      <w:r w:rsidR="00DD7364">
        <w:t xml:space="preserve"> desse tipo de serviço de automação. O capítulo </w:t>
      </w:r>
      <w:r w:rsidR="00646C06">
        <w:t>4</w:t>
      </w:r>
      <w:r w:rsidR="00DD7364">
        <w:t xml:space="preserve"> mostrará os detalhes de </w:t>
      </w:r>
      <w:proofErr w:type="gramStart"/>
      <w:r w:rsidR="00DD7364">
        <w:t>implementação</w:t>
      </w:r>
      <w:proofErr w:type="gramEnd"/>
      <w:r w:rsidR="00DD7364">
        <w:t xml:space="preserve"> do sistema que será o cliente, como as tecnologias utilizadas na sua construção.</w:t>
      </w:r>
      <w:r w:rsidR="00646C06">
        <w:t xml:space="preserve"> O capítulo 5 irá comparar esta </w:t>
      </w:r>
      <w:proofErr w:type="gramStart"/>
      <w:r w:rsidR="00646C06">
        <w:t>implementação</w:t>
      </w:r>
      <w:proofErr w:type="gramEnd"/>
      <w:r w:rsidR="00646C06">
        <w:t xml:space="preserve"> com as implementações já oferecidas em diversas tecnologias pela própria empresa </w:t>
      </w:r>
      <w:r w:rsidR="00646C06" w:rsidRPr="00646C06">
        <w:rPr>
          <w:i/>
        </w:rPr>
        <w:t>Liberty Reserve</w:t>
      </w:r>
      <w:r w:rsidR="00646C06">
        <w:t>.</w:t>
      </w:r>
      <w:r w:rsidR="00DD7364">
        <w:t xml:space="preserve"> O cap</w:t>
      </w:r>
      <w:r w:rsidR="00646C06">
        <w:t>ítulo 6</w:t>
      </w:r>
      <w:r w:rsidR="00DD7364">
        <w:t xml:space="preserve"> finalizará com as conclusões tiradas ao longo da elaboração deste trabalho.</w:t>
      </w:r>
    </w:p>
    <w:p w:rsidR="00F15DBD" w:rsidRDefault="00F15DBD" w:rsidP="00F15DBD">
      <w:pPr>
        <w:pStyle w:val="TtulodeCaptulo"/>
      </w:pPr>
      <w:r>
        <w:t>Capítulo 2</w:t>
      </w:r>
    </w:p>
    <w:p w:rsidR="009F2585" w:rsidRDefault="00050638" w:rsidP="004A4F2D">
      <w:pPr>
        <w:pStyle w:val="NomedeCaptulo"/>
      </w:pPr>
      <w:bookmarkStart w:id="3" w:name="_Toc331053654"/>
      <w:bookmarkStart w:id="4" w:name="_Toc336379660"/>
      <w:bookmarkStart w:id="5" w:name="_Toc336695940"/>
      <w:r>
        <w:t>Conceitos Básico</w:t>
      </w:r>
      <w:r w:rsidR="00B442E9">
        <w:t>s</w:t>
      </w:r>
      <w:bookmarkEnd w:id="3"/>
      <w:bookmarkEnd w:id="4"/>
      <w:bookmarkEnd w:id="5"/>
    </w:p>
    <w:p w:rsidR="00C46C6C" w:rsidRPr="00C46C6C" w:rsidRDefault="00C46C6C" w:rsidP="00C46C6C">
      <w:pPr>
        <w:pStyle w:val="PargrafodaLista"/>
        <w:keepNext/>
        <w:keepLines/>
        <w:numPr>
          <w:ilvl w:val="0"/>
          <w:numId w:val="10"/>
        </w:numPr>
        <w:spacing w:before="320" w:after="24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26"/>
        </w:rPr>
      </w:pPr>
      <w:bookmarkStart w:id="6" w:name="_Toc331055126"/>
      <w:bookmarkStart w:id="7" w:name="_Toc331055227"/>
      <w:bookmarkStart w:id="8" w:name="_Toc336379661"/>
      <w:bookmarkStart w:id="9" w:name="_Toc336450036"/>
      <w:bookmarkStart w:id="10" w:name="_Toc336450081"/>
      <w:bookmarkStart w:id="11" w:name="_Toc336451419"/>
      <w:bookmarkStart w:id="12" w:name="_Toc336534167"/>
      <w:bookmarkStart w:id="13" w:name="_Toc336695941"/>
      <w:bookmarkStart w:id="14" w:name="_Toc33105365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C46C6C" w:rsidRPr="00C46C6C" w:rsidRDefault="00C46C6C" w:rsidP="00C46C6C">
      <w:pPr>
        <w:pStyle w:val="PargrafodaLista"/>
        <w:keepNext/>
        <w:keepLines/>
        <w:numPr>
          <w:ilvl w:val="0"/>
          <w:numId w:val="10"/>
        </w:numPr>
        <w:spacing w:before="320" w:after="24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26"/>
        </w:rPr>
      </w:pPr>
      <w:bookmarkStart w:id="15" w:name="_Toc331055127"/>
      <w:bookmarkStart w:id="16" w:name="_Toc331055228"/>
      <w:bookmarkStart w:id="17" w:name="_Toc336379662"/>
      <w:bookmarkStart w:id="18" w:name="_Toc336450037"/>
      <w:bookmarkStart w:id="19" w:name="_Toc336450082"/>
      <w:bookmarkStart w:id="20" w:name="_Toc336451420"/>
      <w:bookmarkStart w:id="21" w:name="_Toc336534168"/>
      <w:bookmarkStart w:id="22" w:name="_Toc336695942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38661C" w:rsidRPr="0038661C" w:rsidRDefault="0038661C" w:rsidP="00713D3D">
      <w:pPr>
        <w:pStyle w:val="Subttulo1"/>
      </w:pPr>
      <w:bookmarkStart w:id="23" w:name="_Toc336379663"/>
      <w:bookmarkStart w:id="24" w:name="_Toc336695943"/>
      <w:r>
        <w:t xml:space="preserve">Formas de </w:t>
      </w:r>
      <w:r w:rsidR="004C741C">
        <w:t>i</w:t>
      </w:r>
      <w:r>
        <w:t>nteração com sites de pagamento digital</w:t>
      </w:r>
      <w:bookmarkEnd w:id="14"/>
      <w:bookmarkEnd w:id="23"/>
      <w:bookmarkEnd w:id="24"/>
    </w:p>
    <w:p w:rsidR="002F19F4" w:rsidRDefault="002F19F4" w:rsidP="00E42772">
      <w:pPr>
        <w:pStyle w:val="Subttulo2"/>
      </w:pPr>
      <w:bookmarkStart w:id="25" w:name="_Toc336379664"/>
      <w:bookmarkStart w:id="26" w:name="_Toc336695944"/>
      <w:r>
        <w:t>Direta</w:t>
      </w:r>
      <w:bookmarkEnd w:id="25"/>
      <w:bookmarkEnd w:id="26"/>
    </w:p>
    <w:p w:rsidR="00A43D57" w:rsidRDefault="002F19F4" w:rsidP="002F19F4">
      <w:pPr>
        <w:pStyle w:val="NormalIdentado"/>
      </w:pPr>
      <w:r>
        <w:t>Acontece a</w:t>
      </w:r>
      <w:r w:rsidR="00A43D57">
        <w:t>través do pr</w:t>
      </w:r>
      <w:r w:rsidR="00E24D89">
        <w:t xml:space="preserve">óprio site, como </w:t>
      </w:r>
      <w:r w:rsidR="00A43D57">
        <w:t>um serviço de internet banking tradicional</w:t>
      </w:r>
      <w:r w:rsidR="00E24D89">
        <w:t>,</w:t>
      </w:r>
      <w:r w:rsidR="00A43D57">
        <w:t xml:space="preserve"> em que o cliente deve fazer um login seguro</w:t>
      </w:r>
      <w:r>
        <w:t xml:space="preserve"> para poder realizar operações em sua conta</w:t>
      </w:r>
      <w:r w:rsidR="00A43D57">
        <w:t>.</w:t>
      </w:r>
    </w:p>
    <w:p w:rsidR="002F19F4" w:rsidRDefault="002F19F4" w:rsidP="00E42772">
      <w:pPr>
        <w:pStyle w:val="Subttulo2"/>
      </w:pPr>
      <w:bookmarkStart w:id="27" w:name="_Toc336379665"/>
      <w:bookmarkStart w:id="28" w:name="_Toc336695945"/>
      <w:r w:rsidRPr="00A43D57">
        <w:t>Shopping Cart Interface</w:t>
      </w:r>
      <w:r w:rsidR="00D05D18">
        <w:t xml:space="preserve"> (SCI)</w:t>
      </w:r>
      <w:bookmarkEnd w:id="27"/>
      <w:bookmarkEnd w:id="28"/>
    </w:p>
    <w:p w:rsidR="002F19F4" w:rsidRDefault="002F19F4" w:rsidP="002F19F4">
      <w:pPr>
        <w:pStyle w:val="NormalIdentado"/>
      </w:pPr>
      <w:r>
        <w:t>Esta é a forma que sites de e-commerce usam para poder oferecer a seus clientes um meio seguro de pagamento através de serviços de pagamento digital. Estes serviços oferecem botões e formulários HTML personalizados</w:t>
      </w:r>
      <w:r w:rsidR="00E24D89">
        <w:t xml:space="preserve"> para que os sites de e-commerce possam redirecionar seus clientes para pagarem por uma compra efetuada.</w:t>
      </w:r>
    </w:p>
    <w:p w:rsidR="006B0198" w:rsidRDefault="006B0198" w:rsidP="006B0198">
      <w:pPr>
        <w:pStyle w:val="NormalIdentado"/>
      </w:pPr>
      <w:r>
        <w:t>Esta também é uma forma de interação direta, em que o cliente deve passar por controles de segurança adequados para provar sua identidade.</w:t>
      </w:r>
    </w:p>
    <w:p w:rsidR="006B0198" w:rsidRDefault="006B0198" w:rsidP="00E42772">
      <w:pPr>
        <w:pStyle w:val="Subttulo2"/>
      </w:pPr>
      <w:bookmarkStart w:id="29" w:name="_Toc336379666"/>
      <w:bookmarkStart w:id="30" w:name="_Toc336695946"/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Interface</w:t>
      </w:r>
      <w:r w:rsidR="00D05D18">
        <w:t xml:space="preserve"> (API)</w:t>
      </w:r>
      <w:bookmarkEnd w:id="29"/>
      <w:bookmarkEnd w:id="30"/>
    </w:p>
    <w:p w:rsidR="006B0198" w:rsidRDefault="00D05D18" w:rsidP="006B0198">
      <w:pPr>
        <w:pStyle w:val="NormalIdentado"/>
      </w:pPr>
      <w:r>
        <w:t>API’s fornecem um meio de automação</w:t>
      </w:r>
      <w:r w:rsidR="00D372E6">
        <w:t xml:space="preserve"> de acesso e operação de uma </w:t>
      </w:r>
      <w:r w:rsidR="0055767B">
        <w:t xml:space="preserve">determinada </w:t>
      </w:r>
      <w:r w:rsidR="00D372E6">
        <w:t>conta,</w:t>
      </w:r>
      <w:r>
        <w:t xml:space="preserve"> permitindo que o cliente não seja necessariamente uma pessoa física</w:t>
      </w:r>
      <w:r w:rsidR="00130D89">
        <w:t xml:space="preserve"> em frente a uma tela de computador</w:t>
      </w:r>
      <w:r>
        <w:t>.</w:t>
      </w:r>
    </w:p>
    <w:p w:rsidR="00F267C9" w:rsidRDefault="00D05D18" w:rsidP="00D05D18">
      <w:pPr>
        <w:pStyle w:val="NormalIdentado"/>
      </w:pPr>
      <w:r>
        <w:t>As API’s normalmente são utilizadas na integração com um sistema de pagamentos já existente. Elas</w:t>
      </w:r>
      <w:r w:rsidR="00F267C9">
        <w:t xml:space="preserve"> oferecem no mínimo três serviços:</w:t>
      </w:r>
    </w:p>
    <w:p w:rsidR="00B442E9" w:rsidRDefault="00F267C9" w:rsidP="00B86E05">
      <w:pPr>
        <w:pStyle w:val="PargrafodaLista"/>
        <w:numPr>
          <w:ilvl w:val="0"/>
          <w:numId w:val="2"/>
        </w:numPr>
      </w:pPr>
      <w:r>
        <w:t>Serviço de transferência</w:t>
      </w:r>
    </w:p>
    <w:p w:rsidR="00F267C9" w:rsidRDefault="00F267C9" w:rsidP="00B86E05">
      <w:pPr>
        <w:pStyle w:val="PargrafodaLista"/>
        <w:numPr>
          <w:ilvl w:val="0"/>
          <w:numId w:val="2"/>
        </w:numPr>
      </w:pPr>
      <w:r>
        <w:t>Serviço verificação de extrato</w:t>
      </w:r>
      <w:r w:rsidR="00B86E05">
        <w:t xml:space="preserve"> (histórico de transações)</w:t>
      </w:r>
    </w:p>
    <w:p w:rsidR="00283220" w:rsidRDefault="00F267C9" w:rsidP="00B86E05">
      <w:pPr>
        <w:pStyle w:val="PargrafodaLista"/>
        <w:numPr>
          <w:ilvl w:val="0"/>
          <w:numId w:val="2"/>
        </w:numPr>
      </w:pPr>
      <w:r>
        <w:t>Serviço de verificação se saldo</w:t>
      </w:r>
    </w:p>
    <w:p w:rsidR="003874D0" w:rsidRPr="003874D0" w:rsidRDefault="00133A29" w:rsidP="003874D0">
      <w:pPr>
        <w:pStyle w:val="Subttulo1"/>
      </w:pPr>
      <w:bookmarkStart w:id="31" w:name="_Toc336379667"/>
      <w:bookmarkStart w:id="32" w:name="_Toc336695947"/>
      <w:r>
        <w:t>Liberty Reserve API</w:t>
      </w:r>
      <w:bookmarkEnd w:id="31"/>
      <w:bookmarkEnd w:id="32"/>
    </w:p>
    <w:p w:rsidR="00283220" w:rsidRDefault="00283220" w:rsidP="00E42772">
      <w:pPr>
        <w:pStyle w:val="Subttulo2"/>
      </w:pPr>
      <w:bookmarkStart w:id="33" w:name="_Toc336379668"/>
      <w:bookmarkStart w:id="34" w:name="_Toc336695948"/>
      <w:r>
        <w:t>Operações</w:t>
      </w:r>
      <w:bookmarkEnd w:id="33"/>
      <w:bookmarkEnd w:id="34"/>
    </w:p>
    <w:p w:rsidR="00283220" w:rsidRDefault="00283220" w:rsidP="00283220">
      <w:pPr>
        <w:pStyle w:val="NormalIdentado"/>
      </w:pPr>
      <w:r>
        <w:t xml:space="preserve">Além das operações fundamentais que uma API desse tipo de serviço deve realizar (transferência, verificação de </w:t>
      </w:r>
      <w:r w:rsidR="00B86E05">
        <w:t>extrato</w:t>
      </w:r>
      <w:r>
        <w:t xml:space="preserve"> e verificação de saldo), a API da empresa Liberty Reserve possu</w:t>
      </w:r>
      <w:r w:rsidR="00B86E05">
        <w:t>i mais dois:</w:t>
      </w:r>
    </w:p>
    <w:p w:rsidR="00B86E05" w:rsidRDefault="00B86E05" w:rsidP="00B86E05">
      <w:pPr>
        <w:pStyle w:val="NormalIdentado"/>
        <w:numPr>
          <w:ilvl w:val="0"/>
          <w:numId w:val="14"/>
        </w:numPr>
      </w:pPr>
      <w:r>
        <w:t>Serviço de verificação de nome de conta</w:t>
      </w:r>
    </w:p>
    <w:p w:rsidR="00283220" w:rsidRDefault="00B86E05" w:rsidP="00283220">
      <w:pPr>
        <w:pStyle w:val="NormalIdentado"/>
        <w:numPr>
          <w:ilvl w:val="0"/>
          <w:numId w:val="14"/>
        </w:numPr>
      </w:pPr>
      <w:r>
        <w:t>Serviço de verificação sobre transação efetuada</w:t>
      </w:r>
    </w:p>
    <w:p w:rsidR="00580335" w:rsidRPr="00283220" w:rsidRDefault="00580335" w:rsidP="00E42772">
      <w:pPr>
        <w:pStyle w:val="Subttulo2"/>
      </w:pPr>
      <w:bookmarkStart w:id="35" w:name="_Toc336379669"/>
      <w:bookmarkStart w:id="36" w:name="_Toc336695949"/>
      <w:r>
        <w:t>Preparação</w:t>
      </w:r>
      <w:bookmarkEnd w:id="35"/>
      <w:bookmarkEnd w:id="36"/>
    </w:p>
    <w:p w:rsidR="00EC441E" w:rsidRDefault="00EC441E" w:rsidP="00EC441E">
      <w:pPr>
        <w:pStyle w:val="NormalIdentado"/>
      </w:pPr>
      <w:r>
        <w:t>De acordo com o guia que o site dispõe para consulta, há uma série de passos que devem ser seguidos para fazer um det</w:t>
      </w:r>
      <w:r w:rsidR="00E507D6">
        <w:t>erminado sistema interagir com uma determinada conta</w:t>
      </w:r>
      <w:r>
        <w:t>:</w:t>
      </w:r>
    </w:p>
    <w:p w:rsidR="00EC441E" w:rsidRDefault="00E24EB1" w:rsidP="00EC441E">
      <w:pPr>
        <w:pStyle w:val="NormalIdentado"/>
        <w:numPr>
          <w:ilvl w:val="0"/>
          <w:numId w:val="13"/>
        </w:numPr>
      </w:pPr>
      <w:r>
        <w:t>Criar uma API</w:t>
      </w:r>
      <w:r w:rsidR="00130D89">
        <w:t xml:space="preserve"> e habilitá-la</w:t>
      </w:r>
      <w:r w:rsidR="00EC441E">
        <w:t xml:space="preserve">. Por questões de segurança, </w:t>
      </w:r>
      <w:r w:rsidR="008E60C9">
        <w:t xml:space="preserve">o acesso realizado por API é </w:t>
      </w:r>
      <w:r>
        <w:t>desabilitado</w:t>
      </w:r>
      <w:r w:rsidR="008E60C9">
        <w:t xml:space="preserve"> por padrão</w:t>
      </w:r>
      <w:r>
        <w:t>.</w:t>
      </w:r>
    </w:p>
    <w:p w:rsidR="00DC28AD" w:rsidRDefault="00DC28AD" w:rsidP="00EC441E">
      <w:pPr>
        <w:pStyle w:val="NormalIdentado"/>
        <w:numPr>
          <w:ilvl w:val="0"/>
          <w:numId w:val="13"/>
        </w:numPr>
      </w:pPr>
      <w:r>
        <w:t>Criar uma chave de segurança para esta API.</w:t>
      </w:r>
    </w:p>
    <w:p w:rsidR="007E599A" w:rsidRDefault="007E599A" w:rsidP="00EC441E">
      <w:pPr>
        <w:pStyle w:val="NormalIdentado"/>
        <w:numPr>
          <w:ilvl w:val="0"/>
          <w:numId w:val="13"/>
        </w:numPr>
      </w:pPr>
      <w:r>
        <w:t xml:space="preserve">Definir quais operações </w:t>
      </w:r>
      <w:r w:rsidR="00A03B44">
        <w:t>a</w:t>
      </w:r>
      <w:r>
        <w:t xml:space="preserve"> API </w:t>
      </w:r>
      <w:r w:rsidR="00A03B44">
        <w:t xml:space="preserve">criada </w:t>
      </w:r>
      <w:r>
        <w:t>pode executar</w:t>
      </w:r>
      <w:r w:rsidR="003F4333">
        <w:t>.</w:t>
      </w:r>
    </w:p>
    <w:p w:rsidR="002354D1" w:rsidRDefault="00A03B44" w:rsidP="00A03B44">
      <w:pPr>
        <w:pStyle w:val="NormalIdentado"/>
        <w:keepNext/>
        <w:jc w:val="left"/>
      </w:pPr>
      <w:r>
        <w:t xml:space="preserve">       </w:t>
      </w:r>
      <w:r w:rsidR="007E599A">
        <w:rPr>
          <w:noProof/>
          <w:lang w:eastAsia="pt-BR"/>
        </w:rPr>
        <w:drawing>
          <wp:inline distT="0" distB="0" distL="0" distR="0" wp14:anchorId="4F9AAAE6" wp14:editId="7B9B1351">
            <wp:extent cx="3955881" cy="3186096"/>
            <wp:effectExtent l="114300" t="114300" r="121285" b="1098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ário de Ciração de AP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81" cy="3186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846" w:rsidRDefault="002354D1" w:rsidP="00A03B44">
      <w:pPr>
        <w:pStyle w:val="Legenda"/>
        <w:jc w:val="center"/>
      </w:pPr>
      <w:bookmarkStart w:id="37" w:name="_Toc331510605"/>
      <w:bookmarkStart w:id="38" w:name="_Toc336695963"/>
      <w:r w:rsidRPr="00A03B44">
        <w:t xml:space="preserve">Figura </w:t>
      </w:r>
      <w:r w:rsidR="00AE2195">
        <w:fldChar w:fldCharType="begin"/>
      </w:r>
      <w:r w:rsidR="00AE2195">
        <w:instrText xml:space="preserve"> SEQ Figura \* ARABIC </w:instrText>
      </w:r>
      <w:r w:rsidR="00AE2195">
        <w:fldChar w:fldCharType="separate"/>
      </w:r>
      <w:r w:rsidR="00095EAD">
        <w:rPr>
          <w:noProof/>
        </w:rPr>
        <w:t>1</w:t>
      </w:r>
      <w:r w:rsidR="00AE2195">
        <w:rPr>
          <w:noProof/>
        </w:rPr>
        <w:fldChar w:fldCharType="end"/>
      </w:r>
      <w:r w:rsidR="00520D04">
        <w:t xml:space="preserve"> -</w:t>
      </w:r>
      <w:r w:rsidRPr="00A03B44">
        <w:t xml:space="preserve"> </w:t>
      </w:r>
      <w:r w:rsidRPr="00A03B44">
        <w:rPr>
          <w:b w:val="0"/>
        </w:rPr>
        <w:t>Formulário de criação e edição de uma API</w:t>
      </w:r>
      <w:bookmarkEnd w:id="37"/>
      <w:bookmarkEnd w:id="38"/>
    </w:p>
    <w:p w:rsidR="003874D0" w:rsidRDefault="0059020A" w:rsidP="003874D0">
      <w:pPr>
        <w:pStyle w:val="NormalIdentado"/>
      </w:pPr>
      <w:r>
        <w:t>De acordo com o site, quando o sistema estiver e</w:t>
      </w:r>
      <w:r w:rsidR="003874D0">
        <w:t xml:space="preserve">m um ambiente de produção </w:t>
      </w:r>
      <w:r w:rsidR="00241849">
        <w:t xml:space="preserve">é recomendado usar um servidor com IP fixo e fazer com que somente esse IP possa acessar a API criada, preenchendo o campo </w:t>
      </w:r>
      <w:r w:rsidR="00241849" w:rsidRPr="00241849">
        <w:rPr>
          <w:i/>
        </w:rPr>
        <w:t>“Requesting IP Adresses”</w:t>
      </w:r>
      <w:r w:rsidR="00241849">
        <w:t xml:space="preserve"> do formulário de criação de API’s.</w:t>
      </w:r>
      <w:r>
        <w:t xml:space="preserve"> Mas através da técnica de </w:t>
      </w:r>
      <w:r w:rsidRPr="0059020A">
        <w:rPr>
          <w:i/>
        </w:rPr>
        <w:t>NAT</w:t>
      </w:r>
      <w:r w:rsidR="00D9061B">
        <w:rPr>
          <w:i/>
        </w:rPr>
        <w:t xml:space="preserve"> / NAPT </w:t>
      </w:r>
      <w:r w:rsidR="00D9061B">
        <w:t>será possível colocar vários servidores com endereços IP privados e utilizar somente um endereço IP público e fixo.</w:t>
      </w:r>
    </w:p>
    <w:p w:rsidR="002E1871" w:rsidRDefault="002E1871" w:rsidP="003874D0">
      <w:pPr>
        <w:pStyle w:val="NormalIdentado"/>
      </w:pPr>
      <w:r>
        <w:t>Das operações suportadas derivamos o seguinte diagrama de casos de uso:</w:t>
      </w:r>
    </w:p>
    <w:p w:rsidR="009B6A9F" w:rsidRDefault="009B6A9F" w:rsidP="009B6A9F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740FB7F" wp14:editId="62FCEE5B">
            <wp:extent cx="3999888" cy="3299908"/>
            <wp:effectExtent l="190500" t="190500" r="191135" b="1866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558" cy="3303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871" w:rsidRPr="009B6A9F" w:rsidRDefault="009B6A9F" w:rsidP="009B6A9F">
      <w:pPr>
        <w:pStyle w:val="Legenda"/>
        <w:jc w:val="center"/>
        <w:rPr>
          <w:b w:val="0"/>
        </w:rPr>
      </w:pPr>
      <w:bookmarkStart w:id="39" w:name="_Toc336695964"/>
      <w:r>
        <w:t xml:space="preserve">Figura </w:t>
      </w:r>
      <w:r w:rsidR="00AE2195">
        <w:fldChar w:fldCharType="begin"/>
      </w:r>
      <w:r w:rsidR="00AE2195">
        <w:instrText xml:space="preserve"> SEQ Figura \* ARABIC </w:instrText>
      </w:r>
      <w:r w:rsidR="00AE2195">
        <w:fldChar w:fldCharType="separate"/>
      </w:r>
      <w:r w:rsidR="00095EAD">
        <w:rPr>
          <w:noProof/>
        </w:rPr>
        <w:t>2</w:t>
      </w:r>
      <w:r w:rsidR="00AE2195">
        <w:rPr>
          <w:noProof/>
        </w:rPr>
        <w:fldChar w:fldCharType="end"/>
      </w:r>
      <w:r w:rsidR="00520D04">
        <w:rPr>
          <w:noProof/>
        </w:rPr>
        <w:t xml:space="preserve"> -</w:t>
      </w:r>
      <w:r>
        <w:rPr>
          <w:b w:val="0"/>
        </w:rPr>
        <w:t xml:space="preserve"> Diagrama de casos de uso do sistema</w:t>
      </w:r>
      <w:bookmarkEnd w:id="39"/>
    </w:p>
    <w:p w:rsidR="00E42772" w:rsidRDefault="00E42772" w:rsidP="00E42772">
      <w:pPr>
        <w:pStyle w:val="Subttulo2"/>
      </w:pPr>
      <w:bookmarkStart w:id="40" w:name="_Toc336379670"/>
      <w:bookmarkStart w:id="41" w:name="_Toc336695950"/>
      <w:r>
        <w:t>Tecnologias suportadas</w:t>
      </w:r>
      <w:bookmarkEnd w:id="40"/>
      <w:bookmarkEnd w:id="41"/>
    </w:p>
    <w:p w:rsidR="00E42772" w:rsidRDefault="00E42772" w:rsidP="00E42772">
      <w:pPr>
        <w:pStyle w:val="NormalIdentado"/>
      </w:pPr>
      <w:r>
        <w:t>Para cada uma das cinco operações disponibilizadas pela API, é necessária a elaboração de uma mensagem em um dos formatos suportados. A API oferece grande flexibilidade na integração, pois são suportados os seguintes formatos: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XML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JSON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NVP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SOAP</w:t>
      </w:r>
    </w:p>
    <w:p w:rsidR="00344864" w:rsidRPr="00E42772" w:rsidRDefault="00344864" w:rsidP="00344864">
      <w:pPr>
        <w:pStyle w:val="NormalIdentado"/>
      </w:pPr>
      <w:r>
        <w:t>O manual disponível online no site da empresa mostra como deve ser feita a elaboração das mensagens para cada um dos formatos listados.</w:t>
      </w:r>
    </w:p>
    <w:p w:rsidR="00DC28AD" w:rsidRDefault="00B37936" w:rsidP="00E42772">
      <w:pPr>
        <w:pStyle w:val="Subttulo2"/>
      </w:pPr>
      <w:bookmarkStart w:id="42" w:name="_Toc336379671"/>
      <w:bookmarkStart w:id="43" w:name="_Toc336695951"/>
      <w:r>
        <w:t>Execução</w:t>
      </w:r>
      <w:bookmarkEnd w:id="42"/>
      <w:bookmarkEnd w:id="43"/>
    </w:p>
    <w:p w:rsidR="00344864" w:rsidRDefault="00241849" w:rsidP="003874D0">
      <w:pPr>
        <w:pStyle w:val="NormalIdentado"/>
      </w:pPr>
      <w:r>
        <w:t xml:space="preserve">Para se acessar uma API </w:t>
      </w:r>
      <w:r w:rsidR="00DB357F">
        <w:t>devem-se</w:t>
      </w:r>
      <w:r>
        <w:t xml:space="preserve"> seguir os</w:t>
      </w:r>
      <w:r w:rsidR="00344864">
        <w:t xml:space="preserve"> seguintes passos:</w:t>
      </w:r>
    </w:p>
    <w:p w:rsidR="00344864" w:rsidRDefault="00344864" w:rsidP="00344864">
      <w:pPr>
        <w:pStyle w:val="NormalIdentado"/>
        <w:numPr>
          <w:ilvl w:val="0"/>
          <w:numId w:val="16"/>
        </w:numPr>
      </w:pPr>
      <w:r>
        <w:t>Elaborar uma mensagem no formato escolhido</w:t>
      </w:r>
      <w:r w:rsidR="00F048A6">
        <w:t>.</w:t>
      </w:r>
    </w:p>
    <w:p w:rsidR="00344864" w:rsidRDefault="00344864" w:rsidP="00344864">
      <w:pPr>
        <w:pStyle w:val="NormalIdentado"/>
        <w:numPr>
          <w:ilvl w:val="0"/>
          <w:numId w:val="16"/>
        </w:numPr>
      </w:pPr>
      <w:r>
        <w:t>Fazer uma requisição HTTP</w:t>
      </w:r>
      <w:r w:rsidR="00F048A6">
        <w:t>S</w:t>
      </w:r>
      <w:r>
        <w:t xml:space="preserve"> (GET ou POST) ao servidor</w:t>
      </w:r>
      <w:r w:rsidR="00F048A6">
        <w:t>.</w:t>
      </w:r>
    </w:p>
    <w:p w:rsidR="003874D0" w:rsidRDefault="00344864" w:rsidP="00344864">
      <w:pPr>
        <w:pStyle w:val="NormalIdentado"/>
        <w:numPr>
          <w:ilvl w:val="0"/>
          <w:numId w:val="16"/>
        </w:numPr>
      </w:pPr>
      <w:r>
        <w:t>Tratar a resposta</w:t>
      </w:r>
      <w:r w:rsidR="00F048A6">
        <w:t xml:space="preserve"> do servidor.</w:t>
      </w:r>
    </w:p>
    <w:p w:rsidR="00CD6E28" w:rsidRDefault="00CD6E28" w:rsidP="00CD6E28">
      <w:pPr>
        <w:pStyle w:val="NormalIdentad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1C51143E" wp14:editId="6D8259AD">
            <wp:extent cx="5305476" cy="2082185"/>
            <wp:effectExtent l="114300" t="95250" r="123825" b="895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22" cy="20828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7936" w:rsidRPr="00B37936" w:rsidRDefault="00CD6E28" w:rsidP="00CD6E28">
      <w:pPr>
        <w:pStyle w:val="Legenda"/>
        <w:jc w:val="center"/>
      </w:pPr>
      <w:bookmarkStart w:id="44" w:name="_Toc331510606"/>
      <w:bookmarkStart w:id="45" w:name="_Toc336695965"/>
      <w:r>
        <w:t xml:space="preserve">Figura </w:t>
      </w:r>
      <w:r w:rsidR="00AE2195">
        <w:fldChar w:fldCharType="begin"/>
      </w:r>
      <w:r w:rsidR="00AE2195">
        <w:instrText xml:space="preserve"> SEQ Figura \* ARABIC </w:instrText>
      </w:r>
      <w:r w:rsidR="00AE2195">
        <w:fldChar w:fldCharType="separate"/>
      </w:r>
      <w:r w:rsidR="00095EAD">
        <w:rPr>
          <w:noProof/>
        </w:rPr>
        <w:t>3</w:t>
      </w:r>
      <w:r w:rsidR="00AE2195">
        <w:rPr>
          <w:noProof/>
        </w:rPr>
        <w:fldChar w:fldCharType="end"/>
      </w:r>
      <w:r w:rsidR="00520D04">
        <w:rPr>
          <w:noProof/>
        </w:rPr>
        <w:t xml:space="preserve"> -</w:t>
      </w:r>
      <w:r>
        <w:t xml:space="preserve"> </w:t>
      </w:r>
      <w:r w:rsidR="000771D6">
        <w:rPr>
          <w:b w:val="0"/>
        </w:rPr>
        <w:t>Diagrama de a</w:t>
      </w:r>
      <w:r w:rsidRPr="00CD6E28">
        <w:rPr>
          <w:b w:val="0"/>
        </w:rPr>
        <w:t>tividades que define a execução de uma operação na API</w:t>
      </w:r>
      <w:bookmarkEnd w:id="44"/>
      <w:bookmarkEnd w:id="45"/>
    </w:p>
    <w:p w:rsidR="00EC534F" w:rsidRDefault="00EC534F" w:rsidP="00EC534F">
      <w:pPr>
        <w:pStyle w:val="TtulodeCaptulo"/>
      </w:pPr>
      <w:r>
        <w:t>Capítulo 3</w:t>
      </w:r>
    </w:p>
    <w:p w:rsidR="004E1482" w:rsidRPr="004E1482" w:rsidRDefault="00EC534F" w:rsidP="004E1482">
      <w:pPr>
        <w:pStyle w:val="NomedeCaptulo"/>
        <w:rPr>
          <w:lang w:eastAsia="en-US"/>
        </w:rPr>
      </w:pPr>
      <w:bookmarkStart w:id="46" w:name="_Toc336379672"/>
      <w:bookmarkStart w:id="47" w:name="_Toc336695952"/>
      <w:r>
        <w:rPr>
          <w:lang w:eastAsia="en-US"/>
        </w:rPr>
        <w:t>Arquitetura Proposta</w:t>
      </w:r>
      <w:bookmarkEnd w:id="46"/>
      <w:bookmarkEnd w:id="47"/>
    </w:p>
    <w:p w:rsidR="00BD124F" w:rsidRPr="00BD124F" w:rsidRDefault="00D8534A" w:rsidP="00BD124F">
      <w:r>
        <w:t xml:space="preserve">A intenção deste projeto é criar um sistema que sirva de cliente da API criada pela empresa Liberty Reserve a fim de automatizar serviços fornecidos por ela, porém, de uma forma que permita a adição de novas </w:t>
      </w:r>
      <w:r w:rsidRPr="00D8534A">
        <w:rPr>
          <w:i/>
        </w:rPr>
        <w:t>e-currencies</w:t>
      </w:r>
      <w:r>
        <w:t xml:space="preserve"> </w:t>
      </w:r>
      <w:r>
        <w:rPr>
          <w:rStyle w:val="Refdenotadefim"/>
        </w:rPr>
        <w:endnoteReference w:id="5"/>
      </w:r>
      <w:r>
        <w:t>, sem aum</w:t>
      </w:r>
      <w:r w:rsidR="00BD124F">
        <w:t>entar a complexidade do projeto.</w:t>
      </w:r>
    </w:p>
    <w:p w:rsidR="00D8534A" w:rsidRDefault="00D8534A" w:rsidP="00D8534A">
      <w:pPr>
        <w:pStyle w:val="NormalIdentado"/>
      </w:pPr>
      <w:r>
        <w:t>A chave para isso est</w:t>
      </w:r>
      <w:r w:rsidR="008C66DA">
        <w:t>á na criação de um sistema</w:t>
      </w:r>
      <w:r w:rsidR="00961298">
        <w:t xml:space="preserve"> modular,</w:t>
      </w:r>
      <w:r w:rsidR="008C66DA">
        <w:t xml:space="preserve"> orientado a mensagens. O cliente passa a ser o produtor </w:t>
      </w:r>
      <w:r w:rsidR="00DB357F">
        <w:t xml:space="preserve">de mensagens específicas ao domínio da </w:t>
      </w:r>
      <w:r w:rsidR="00DB357F" w:rsidRPr="00DB357F">
        <w:rPr>
          <w:i/>
        </w:rPr>
        <w:t>e-currency</w:t>
      </w:r>
      <w:r w:rsidR="00DB357F">
        <w:t>. Com isso ele só precisa se preocupar na formatação das mensagens e no envio a um sistema de filas</w:t>
      </w:r>
      <w:r w:rsidR="000A3838">
        <w:t xml:space="preserve"> (agente </w:t>
      </w:r>
      <w:r w:rsidR="000A3838" w:rsidRPr="000A3838">
        <w:rPr>
          <w:i/>
        </w:rPr>
        <w:t>MOM</w:t>
      </w:r>
      <w:r w:rsidR="000A3838">
        <w:t>)</w:t>
      </w:r>
      <w:r w:rsidR="00DB357F">
        <w:t>.</w:t>
      </w:r>
    </w:p>
    <w:p w:rsidR="000A3838" w:rsidRDefault="000A3838" w:rsidP="000A3838">
      <w:pPr>
        <w:pStyle w:val="Subttulo1"/>
      </w:pPr>
      <w:bookmarkStart w:id="48" w:name="_Toc336379673"/>
      <w:bookmarkStart w:id="49" w:name="_Toc336695953"/>
      <w:r>
        <w:t>O Agente MOM</w:t>
      </w:r>
      <w:bookmarkEnd w:id="48"/>
      <w:bookmarkEnd w:id="49"/>
    </w:p>
    <w:p w:rsidR="000A3838" w:rsidRDefault="000A3838" w:rsidP="000A3838">
      <w:pPr>
        <w:pStyle w:val="NormalIdentado"/>
      </w:pPr>
      <w:r>
        <w:t xml:space="preserve">O agente orientado a mensagens é um sistema de filas. Como parte da arquitetura, optou-se pelo protocolo </w:t>
      </w:r>
      <w:r w:rsidRPr="004E1482">
        <w:rPr>
          <w:i/>
        </w:rPr>
        <w:t>AMQP</w:t>
      </w:r>
      <w:r>
        <w:rPr>
          <w:rStyle w:val="Refdenotadefim"/>
        </w:rPr>
        <w:endnoteReference w:id="6"/>
      </w:r>
      <w:r>
        <w:t xml:space="preserve"> (protocolo avançado de orientação a mensagens). </w:t>
      </w:r>
      <w:r w:rsidRPr="00745E42">
        <w:rPr>
          <w:i/>
        </w:rPr>
        <w:t>AMQP</w:t>
      </w:r>
      <w:r>
        <w:t xml:space="preserve"> é baseado na API do </w:t>
      </w:r>
      <w:r w:rsidRPr="009806B4">
        <w:rPr>
          <w:i/>
        </w:rPr>
        <w:t>JMS</w:t>
      </w:r>
      <w:r>
        <w:t>, mas em nível de protocolo, ou seja,</w:t>
      </w:r>
      <w:r w:rsidR="00130D89">
        <w:t xml:space="preserve"> em tese</w:t>
      </w:r>
      <w:r>
        <w:t xml:space="preserve"> qualquer cliente </w:t>
      </w:r>
      <w:r w:rsidRPr="00745E42">
        <w:rPr>
          <w:i/>
        </w:rPr>
        <w:t>AMQP</w:t>
      </w:r>
      <w:r>
        <w:t xml:space="preserve"> pode se comunicar com qualquer broker </w:t>
      </w:r>
      <w:r w:rsidRPr="005A73EB">
        <w:rPr>
          <w:i/>
        </w:rPr>
        <w:t>AMQP</w:t>
      </w:r>
      <w:r>
        <w:rPr>
          <w:i/>
        </w:rPr>
        <w:t xml:space="preserve"> </w:t>
      </w:r>
      <w:r>
        <w:t>(o sistema de filas), independente da plataforma ou linguagem usada.</w:t>
      </w:r>
    </w:p>
    <w:p w:rsidR="00DB357F" w:rsidRDefault="000A3838" w:rsidP="00D8534A">
      <w:pPr>
        <w:pStyle w:val="NormalIdentado"/>
      </w:pPr>
      <w:r>
        <w:t>O sistema de filas</w:t>
      </w:r>
      <w:r w:rsidR="00DB357F">
        <w:t xml:space="preserve"> roteará as mensagens a consumidores específicos, e </w:t>
      </w:r>
      <w:r w:rsidR="0004682D">
        <w:t>estes serão os responsáveis pela transformação dessas mensagens em um formato reconhecido pela API e também pela comunicação com esta API.</w:t>
      </w:r>
    </w:p>
    <w:p w:rsidR="000A3838" w:rsidRDefault="0004682D" w:rsidP="000A3838">
      <w:pPr>
        <w:pStyle w:val="NormalIdentado"/>
      </w:pPr>
      <w:r>
        <w:t xml:space="preserve">Isso denota um fraco acoplamento entre o produtor e o consumidor, permitindo o uso de tecnologias distintas no consumidor e no </w:t>
      </w:r>
      <w:r w:rsidR="000A3838">
        <w:t>produtor, tornando mais fácil a integração do cliente com sistemas legados, visto que há apenas a necessidade de se preocupar com o formato da mensagem e com a comunicação com um sistema de filas.</w:t>
      </w:r>
    </w:p>
    <w:p w:rsidR="000A3838" w:rsidRDefault="000A3838" w:rsidP="000A3838">
      <w:pPr>
        <w:pStyle w:val="NormalIdentado"/>
      </w:pPr>
      <w:r>
        <w:t xml:space="preserve">No caso de adição de novas </w:t>
      </w:r>
      <w:r w:rsidRPr="00164229">
        <w:rPr>
          <w:i/>
        </w:rPr>
        <w:t>e-currencies</w:t>
      </w:r>
      <w:r>
        <w:t xml:space="preserve"> ao sistema, para cada </w:t>
      </w:r>
      <w:r w:rsidRPr="00164229">
        <w:rPr>
          <w:i/>
        </w:rPr>
        <w:t>e-currency</w:t>
      </w:r>
      <w:r>
        <w:t xml:space="preserve"> adicionada corresponderá um novo formato de mensagem, ou seja, um novo domínio.</w:t>
      </w:r>
      <w:r w:rsidR="00B85545">
        <w:t xml:space="preserve"> </w:t>
      </w:r>
    </w:p>
    <w:p w:rsidR="0004682D" w:rsidRDefault="0004682D" w:rsidP="00D8534A">
      <w:pPr>
        <w:pStyle w:val="NormalIdentado"/>
      </w:pPr>
    </w:p>
    <w:p w:rsidR="000771D6" w:rsidRDefault="00B67003" w:rsidP="003E6ED7">
      <w:pPr>
        <w:pStyle w:val="NormalIdentado"/>
        <w:keepNext/>
        <w:ind w:left="-993" w:firstLine="0"/>
        <w:jc w:val="center"/>
      </w:pPr>
      <w:r>
        <w:rPr>
          <w:noProof/>
          <w:lang w:eastAsia="pt-BR"/>
        </w:rPr>
        <w:drawing>
          <wp:inline distT="0" distB="0" distL="0" distR="0" wp14:anchorId="3CB722CE" wp14:editId="58BF1479">
            <wp:extent cx="6381241" cy="2875294"/>
            <wp:effectExtent l="190500" t="190500" r="191135" b="1917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300" cy="2879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71D6" w:rsidRDefault="000771D6" w:rsidP="00425AA0">
      <w:pPr>
        <w:pStyle w:val="Legenda"/>
        <w:jc w:val="center"/>
        <w:rPr>
          <w:b w:val="0"/>
        </w:rPr>
      </w:pPr>
      <w:bookmarkStart w:id="50" w:name="_Toc336695966"/>
      <w:r>
        <w:t xml:space="preserve">Figura </w:t>
      </w:r>
      <w:r w:rsidR="00AE2195">
        <w:fldChar w:fldCharType="begin"/>
      </w:r>
      <w:r w:rsidR="00AE2195">
        <w:instrText xml:space="preserve"> SEQ Figura \* ARABIC </w:instrText>
      </w:r>
      <w:r w:rsidR="00AE2195">
        <w:fldChar w:fldCharType="separate"/>
      </w:r>
      <w:r w:rsidR="00095EAD">
        <w:rPr>
          <w:noProof/>
        </w:rPr>
        <w:t>4</w:t>
      </w:r>
      <w:r w:rsidR="00AE2195">
        <w:rPr>
          <w:noProof/>
        </w:rPr>
        <w:fldChar w:fldCharType="end"/>
      </w:r>
      <w:r w:rsidR="00520D04">
        <w:rPr>
          <w:noProof/>
        </w:rPr>
        <w:t xml:space="preserve"> -</w:t>
      </w:r>
      <w:r>
        <w:t xml:space="preserve"> </w:t>
      </w:r>
      <w:r w:rsidRPr="00425AA0">
        <w:rPr>
          <w:b w:val="0"/>
        </w:rPr>
        <w:t>Diagrama de atividade</w:t>
      </w:r>
      <w:r w:rsidR="00520D04">
        <w:rPr>
          <w:b w:val="0"/>
        </w:rPr>
        <w:t>s</w:t>
      </w:r>
      <w:r w:rsidRPr="00425AA0">
        <w:rPr>
          <w:b w:val="0"/>
        </w:rPr>
        <w:t xml:space="preserve"> adequado à arquitetura proposta</w:t>
      </w:r>
      <w:bookmarkEnd w:id="50"/>
    </w:p>
    <w:p w:rsidR="00510732" w:rsidRDefault="00510732" w:rsidP="00B85545">
      <w:pPr>
        <w:pStyle w:val="Subttulo2"/>
      </w:pPr>
      <w:bookmarkStart w:id="51" w:name="_Toc336379674"/>
      <w:bookmarkStart w:id="52" w:name="_Toc336695954"/>
      <w:r>
        <w:t>Roteamento de Mensagens</w:t>
      </w:r>
      <w:bookmarkEnd w:id="51"/>
      <w:bookmarkEnd w:id="52"/>
    </w:p>
    <w:p w:rsidR="003F7ECC" w:rsidRDefault="005F3D5F" w:rsidP="00510732">
      <w:pPr>
        <w:pStyle w:val="NormalIdentado"/>
      </w:pPr>
      <w:r>
        <w:t>Todas as mensagens do sistema devem ser enviadas à fila “</w:t>
      </w:r>
      <w:proofErr w:type="spellStart"/>
      <w:r>
        <w:t>ecurrencies</w:t>
      </w:r>
      <w:proofErr w:type="spellEnd"/>
      <w:r>
        <w:t xml:space="preserve">”. </w:t>
      </w:r>
      <w:r w:rsidR="00510732">
        <w:t>O roteamento de cada mensagem</w:t>
      </w:r>
      <w:r>
        <w:t xml:space="preserve"> acontecerá no consumidor</w:t>
      </w:r>
      <w:bookmarkStart w:id="53" w:name="_GoBack"/>
      <w:bookmarkEnd w:id="53"/>
      <w:r>
        <w:t xml:space="preserve"> desta fila ao analisar o</w:t>
      </w:r>
      <w:r w:rsidR="00510732">
        <w:t xml:space="preserve"> cabeçalho da mensagem enviada ao sistema de filas. Cada</w:t>
      </w:r>
      <w:r w:rsidR="003F7ECC">
        <w:t xml:space="preserve"> mensagem de uma</w:t>
      </w:r>
      <w:r w:rsidR="00510732">
        <w:t xml:space="preserve"> </w:t>
      </w:r>
      <w:r w:rsidR="00510732" w:rsidRPr="001C323D">
        <w:rPr>
          <w:i/>
        </w:rPr>
        <w:t>e-currency</w:t>
      </w:r>
      <w:r w:rsidR="00510732">
        <w:t xml:space="preserve"> </w:t>
      </w:r>
      <w:r w:rsidR="003F7ECC">
        <w:t>que seja suportada pelo sistema deverá possuir nos cabeçalhos de suas mensagens dois campos:</w:t>
      </w:r>
    </w:p>
    <w:p w:rsidR="003F7ECC" w:rsidRDefault="003F7ECC" w:rsidP="003F7ECC">
      <w:pPr>
        <w:pStyle w:val="NormalIdentado"/>
        <w:numPr>
          <w:ilvl w:val="0"/>
          <w:numId w:val="18"/>
        </w:numPr>
      </w:pPr>
      <w:proofErr w:type="spellStart"/>
      <w:proofErr w:type="gramStart"/>
      <w:r>
        <w:t>ecurrency</w:t>
      </w:r>
      <w:proofErr w:type="spellEnd"/>
      <w:proofErr w:type="gramEnd"/>
      <w:r>
        <w:t xml:space="preserve">-id </w:t>
      </w:r>
      <w:r>
        <w:rPr>
          <w:rFonts w:cstheme="minorHAnsi"/>
        </w:rPr>
        <w:t xml:space="preserve">: Este campo identificará a </w:t>
      </w:r>
      <w:r w:rsidRPr="001C323D">
        <w:rPr>
          <w:i/>
        </w:rPr>
        <w:t>e-currency</w:t>
      </w:r>
      <w:r>
        <w:t>, por exemplo “</w:t>
      </w:r>
      <w:proofErr w:type="spellStart"/>
      <w:r>
        <w:t>liberty</w:t>
      </w:r>
      <w:proofErr w:type="spellEnd"/>
      <w:r>
        <w:t>-reserve”;</w:t>
      </w:r>
    </w:p>
    <w:p w:rsidR="003F7ECC" w:rsidRDefault="003F7ECC" w:rsidP="003F7ECC">
      <w:pPr>
        <w:pStyle w:val="NormalIdentado"/>
        <w:numPr>
          <w:ilvl w:val="0"/>
          <w:numId w:val="18"/>
        </w:numPr>
      </w:pPr>
      <w:proofErr w:type="spellStart"/>
      <w:proofErr w:type="gramStart"/>
      <w:r>
        <w:t>service</w:t>
      </w:r>
      <w:proofErr w:type="spellEnd"/>
      <w:proofErr w:type="gramEnd"/>
      <w:r>
        <w:t>-id : Este campo identificará o serviço requisitado na API, exemplo “</w:t>
      </w:r>
      <w:proofErr w:type="spellStart"/>
      <w:r>
        <w:t>transfer</w:t>
      </w:r>
      <w:proofErr w:type="spellEnd"/>
      <w:r>
        <w:t>”.</w:t>
      </w:r>
    </w:p>
    <w:p w:rsidR="00510732" w:rsidRPr="003F7ECC" w:rsidRDefault="00510732" w:rsidP="00510732">
      <w:pPr>
        <w:pStyle w:val="NormalIdentado"/>
      </w:pPr>
      <w:r>
        <w:t xml:space="preserve">Como a API da empresa Liberty Reserve oferece cinco serviços, </w:t>
      </w:r>
      <w:r w:rsidR="003F7ECC">
        <w:t xml:space="preserve">todas as mensagens que se destinam a sua API deverão possuir em seus cabeçalhos o campo </w:t>
      </w:r>
      <w:proofErr w:type="spellStart"/>
      <w:r w:rsidR="003F7ECC" w:rsidRPr="003F7ECC">
        <w:rPr>
          <w:i/>
        </w:rPr>
        <w:t>ecurrency</w:t>
      </w:r>
      <w:proofErr w:type="spellEnd"/>
      <w:r w:rsidR="003F7ECC" w:rsidRPr="003F7ECC">
        <w:rPr>
          <w:i/>
        </w:rPr>
        <w:t>-id</w:t>
      </w:r>
      <w:r w:rsidR="003F7ECC">
        <w:t xml:space="preserve"> especificado como “</w:t>
      </w:r>
      <w:proofErr w:type="spellStart"/>
      <w:r w:rsidR="003F7ECC">
        <w:t>liberty</w:t>
      </w:r>
      <w:proofErr w:type="spellEnd"/>
      <w:r w:rsidR="003F7ECC">
        <w:t xml:space="preserve">-reserve”, para cada um dos cinco serviços oferecidos o campo </w:t>
      </w:r>
      <w:proofErr w:type="spellStart"/>
      <w:r w:rsidR="003F7ECC">
        <w:rPr>
          <w:i/>
        </w:rPr>
        <w:t>service</w:t>
      </w:r>
      <w:proofErr w:type="spellEnd"/>
      <w:r w:rsidR="003F7ECC">
        <w:rPr>
          <w:i/>
        </w:rPr>
        <w:t>-id</w:t>
      </w:r>
      <w:r w:rsidR="007B313A" w:rsidRPr="007B313A">
        <w:t xml:space="preserve"> devidamente </w:t>
      </w:r>
      <w:r w:rsidR="007B313A">
        <w:t>preenchido.</w:t>
      </w:r>
    </w:p>
    <w:p w:rsidR="0059020A" w:rsidRDefault="0059020A" w:rsidP="0059020A">
      <w:pPr>
        <w:pStyle w:val="NormalIdentad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3581456B" wp14:editId="3B50DD15">
            <wp:extent cx="5351801" cy="1941266"/>
            <wp:effectExtent l="190500" t="190500" r="191770" b="1924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51" cy="1940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0732" w:rsidRDefault="0059020A" w:rsidP="000A3838">
      <w:pPr>
        <w:pStyle w:val="Legenda"/>
        <w:jc w:val="center"/>
        <w:rPr>
          <w:b w:val="0"/>
        </w:rPr>
      </w:pPr>
      <w:bookmarkStart w:id="54" w:name="_Toc336695967"/>
      <w:r>
        <w:t xml:space="preserve">Figura </w:t>
      </w:r>
      <w:r w:rsidR="00AE2195">
        <w:fldChar w:fldCharType="begin"/>
      </w:r>
      <w:r w:rsidR="00AE2195">
        <w:instrText xml:space="preserve"> SEQ Figura \* ARABIC </w:instrText>
      </w:r>
      <w:r w:rsidR="00AE2195">
        <w:fldChar w:fldCharType="separate"/>
      </w:r>
      <w:r w:rsidR="00095EAD">
        <w:rPr>
          <w:noProof/>
        </w:rPr>
        <w:t>5</w:t>
      </w:r>
      <w:r w:rsidR="00AE2195">
        <w:rPr>
          <w:noProof/>
        </w:rPr>
        <w:fldChar w:fldCharType="end"/>
      </w:r>
      <w:r>
        <w:rPr>
          <w:b w:val="0"/>
        </w:rPr>
        <w:t xml:space="preserve"> </w:t>
      </w:r>
      <w:r w:rsidR="00520D04">
        <w:rPr>
          <w:b w:val="0"/>
        </w:rPr>
        <w:t xml:space="preserve">- </w:t>
      </w:r>
      <w:r>
        <w:rPr>
          <w:b w:val="0"/>
        </w:rPr>
        <w:t>Distribuição dos produtores e consumidores para o serviço de transferência</w:t>
      </w:r>
      <w:bookmarkEnd w:id="54"/>
    </w:p>
    <w:p w:rsidR="0026675F" w:rsidRDefault="0026675F" w:rsidP="0026675F">
      <w:pPr>
        <w:pStyle w:val="Subttulo1"/>
      </w:pPr>
      <w:bookmarkStart w:id="55" w:name="_Toc336695955"/>
      <w:r>
        <w:t>Formato de mensagem</w:t>
      </w:r>
      <w:bookmarkEnd w:id="55"/>
    </w:p>
    <w:p w:rsidR="0026675F" w:rsidRDefault="00A9709F" w:rsidP="0026675F">
      <w:pPr>
        <w:pStyle w:val="NormalIdentado"/>
      </w:pPr>
      <w:r>
        <w:t xml:space="preserve">Como o sistema possui flexibilidade para integrar diferentes plataformas e linguagens, </w:t>
      </w:r>
      <w:r w:rsidR="0025093E">
        <w:t>é necessário</w:t>
      </w:r>
      <w:r>
        <w:t xml:space="preserve"> adotar um formato </w:t>
      </w:r>
      <w:r w:rsidR="00201BDA">
        <w:t xml:space="preserve">serializável </w:t>
      </w:r>
      <w:r>
        <w:t xml:space="preserve">de mensagem </w:t>
      </w:r>
      <w:r w:rsidR="00201BDA">
        <w:t>neutro à linguagem e à plataforma</w:t>
      </w:r>
      <w:r>
        <w:t xml:space="preserve"> para a representação do domínio da </w:t>
      </w:r>
      <w:r w:rsidRPr="00A9709F">
        <w:rPr>
          <w:i/>
        </w:rPr>
        <w:t>e-c</w:t>
      </w:r>
      <w:r>
        <w:rPr>
          <w:i/>
        </w:rPr>
        <w:t>urrency</w:t>
      </w:r>
      <w:r>
        <w:t>.</w:t>
      </w:r>
    </w:p>
    <w:p w:rsidR="00372FDE" w:rsidRDefault="00756DA9" w:rsidP="00372FDE">
      <w:pPr>
        <w:pStyle w:val="Subttulo2"/>
      </w:pPr>
      <w:bookmarkStart w:id="56" w:name="_Toc336695956"/>
      <w:r>
        <w:t xml:space="preserve">Google </w:t>
      </w:r>
      <w:r w:rsidR="00372FDE">
        <w:t>Protocol Buffers</w:t>
      </w:r>
      <w:bookmarkEnd w:id="56"/>
    </w:p>
    <w:p w:rsidR="0025093E" w:rsidRDefault="0025093E" w:rsidP="0026675F">
      <w:pPr>
        <w:pStyle w:val="NormalIdentado"/>
      </w:pPr>
      <w:r>
        <w:t xml:space="preserve">Ao invés de </w:t>
      </w:r>
      <w:r w:rsidR="00201BDA">
        <w:t>escolher</w:t>
      </w:r>
      <w:r>
        <w:t xml:space="preserve"> formatos já conhecidos no mercado, como </w:t>
      </w:r>
      <w:r w:rsidRPr="0025093E">
        <w:rPr>
          <w:i/>
        </w:rPr>
        <w:t>XML</w:t>
      </w:r>
      <w:r>
        <w:t xml:space="preserve"> ou </w:t>
      </w:r>
      <w:r w:rsidRPr="0025093E">
        <w:rPr>
          <w:i/>
        </w:rPr>
        <w:t>JSON</w:t>
      </w:r>
      <w:r>
        <w:t xml:space="preserve">, optou-se pela utilização de </w:t>
      </w:r>
      <w:r w:rsidRPr="0025093E">
        <w:rPr>
          <w:i/>
        </w:rPr>
        <w:t>Protocol Buffers</w:t>
      </w:r>
      <w:r w:rsidR="00BD124F">
        <w:rPr>
          <w:i/>
        </w:rPr>
        <w:t xml:space="preserve"> </w:t>
      </w:r>
      <w:r w:rsidR="0045088D">
        <w:rPr>
          <w:rStyle w:val="Refdenotadefim"/>
        </w:rPr>
        <w:endnoteReference w:id="7"/>
      </w:r>
      <w:r w:rsidR="00D2185E">
        <w:t>.</w:t>
      </w:r>
      <w:r>
        <w:t xml:space="preserve"> </w:t>
      </w:r>
      <w:r w:rsidR="00D2185E">
        <w:t xml:space="preserve">Trata-se de </w:t>
      </w:r>
      <w:r>
        <w:t xml:space="preserve">um formato de dados estruturados, desenvolvido pelo Google para uso interno como protocolo </w:t>
      </w:r>
      <w:r w:rsidRPr="0025093E">
        <w:rPr>
          <w:i/>
        </w:rPr>
        <w:t>RPC</w:t>
      </w:r>
      <w:r>
        <w:t>. Há algum tempo a empresa o disponibilizou como código aberto para a comunidade.</w:t>
      </w:r>
    </w:p>
    <w:p w:rsidR="0025093E" w:rsidRDefault="0025093E" w:rsidP="0026675F">
      <w:pPr>
        <w:pStyle w:val="NormalIdentado"/>
      </w:pPr>
      <w:r>
        <w:t xml:space="preserve">O diferencial é que esse formato gera automaticamente as classes que representam esses </w:t>
      </w:r>
      <w:proofErr w:type="gramStart"/>
      <w:r>
        <w:t>dados, assim como os métodos que serializam e desserializam os dados para um formato binário, mais enxuto</w:t>
      </w:r>
      <w:proofErr w:type="gramEnd"/>
      <w:r>
        <w:t xml:space="preserve"> que </w:t>
      </w:r>
      <w:r w:rsidRPr="0025093E">
        <w:rPr>
          <w:i/>
        </w:rPr>
        <w:t>XML</w:t>
      </w:r>
      <w:r>
        <w:t xml:space="preserve"> e </w:t>
      </w:r>
      <w:r w:rsidRPr="0025093E">
        <w:rPr>
          <w:i/>
        </w:rPr>
        <w:t>JSON</w:t>
      </w:r>
      <w:r>
        <w:t>.</w:t>
      </w:r>
    </w:p>
    <w:p w:rsidR="00201BDA" w:rsidRPr="00780E90" w:rsidRDefault="00201BDA" w:rsidP="0026675F">
      <w:pPr>
        <w:pStyle w:val="NormalIdentado"/>
      </w:pPr>
      <w:r>
        <w:t xml:space="preserve">Com </w:t>
      </w:r>
      <w:r w:rsidRPr="00201BDA">
        <w:rPr>
          <w:i/>
        </w:rPr>
        <w:t xml:space="preserve">protocol </w:t>
      </w:r>
      <w:proofErr w:type="gramStart"/>
      <w:r w:rsidRPr="00201BDA">
        <w:rPr>
          <w:i/>
        </w:rPr>
        <w:t>buffers</w:t>
      </w:r>
      <w:r>
        <w:rPr>
          <w:i/>
        </w:rPr>
        <w:t xml:space="preserve"> </w:t>
      </w:r>
      <w:r>
        <w:t>define-se</w:t>
      </w:r>
      <w:proofErr w:type="gramEnd"/>
      <w:r>
        <w:t xml:space="preserve"> como os dados devem ser estruturados em um arquivo de extensão </w:t>
      </w:r>
      <w:r>
        <w:rPr>
          <w:i/>
        </w:rPr>
        <w:t>proto</w:t>
      </w:r>
      <w:r>
        <w:t>, compila-se esse arquivo e automaticamente são geradas as classes e métodos de serialização das classes referentes ao domínio.</w:t>
      </w:r>
      <w:r w:rsidR="00780E90">
        <w:t xml:space="preserve"> A partir deste momento</w:t>
      </w:r>
      <w:r w:rsidR="007F2D59">
        <w:t xml:space="preserve"> o termo</w:t>
      </w:r>
      <w:r w:rsidR="00780E90">
        <w:t xml:space="preserve"> </w:t>
      </w:r>
      <w:r w:rsidR="00780E90" w:rsidRPr="00201BDA">
        <w:rPr>
          <w:i/>
        </w:rPr>
        <w:t>protocol buffers</w:t>
      </w:r>
      <w:r w:rsidR="00780E90">
        <w:t xml:space="preserve"> será abreviado para </w:t>
      </w:r>
      <w:r w:rsidR="00780E90" w:rsidRPr="00780E90">
        <w:rPr>
          <w:i/>
        </w:rPr>
        <w:t>protobuf</w:t>
      </w:r>
      <w:r w:rsidR="00780E90">
        <w:rPr>
          <w:i/>
        </w:rPr>
        <w:t>fers</w:t>
      </w:r>
      <w:r w:rsidR="00780E90">
        <w:t>.</w:t>
      </w:r>
    </w:p>
    <w:p w:rsidR="00201BDA" w:rsidRDefault="00201BDA" w:rsidP="0026675F">
      <w:pPr>
        <w:pStyle w:val="NormalIdentado"/>
      </w:pPr>
      <w:r>
        <w:t xml:space="preserve">Oficialmente são </w:t>
      </w:r>
      <w:r w:rsidR="00805025">
        <w:t>suportado</w:t>
      </w:r>
      <w:r>
        <w:t>s</w:t>
      </w:r>
      <w:r w:rsidR="00805025">
        <w:t xml:space="preserve"> os compiladores para</w:t>
      </w:r>
      <w:r>
        <w:t xml:space="preserve"> as linguagens Java, C++ e Python. Porém existem diversos projetos</w:t>
      </w:r>
      <w:r w:rsidR="00D45914">
        <w:t xml:space="preserve"> não oficiais </w:t>
      </w:r>
      <w:r>
        <w:t>que suportam</w:t>
      </w:r>
      <w:r w:rsidR="00D45914">
        <w:t xml:space="preserve"> compiladores para</w:t>
      </w:r>
      <w:r>
        <w:t xml:space="preserve"> outras dezenas de linguagens.</w:t>
      </w:r>
    </w:p>
    <w:p w:rsidR="00567B02" w:rsidRDefault="00780E90" w:rsidP="0026675F">
      <w:pPr>
        <w:pStyle w:val="NormalIdentado"/>
      </w:pPr>
      <w:r>
        <w:t xml:space="preserve">Um diagrama de classes foi feito em cima de todo o domínio da API da </w:t>
      </w:r>
      <w:r>
        <w:rPr>
          <w:i/>
        </w:rPr>
        <w:t>e-currency</w:t>
      </w:r>
      <w:r>
        <w:t xml:space="preserve"> Liberty Reserve. Ele foi refinado para se adaptar ao uso de </w:t>
      </w:r>
      <w:r>
        <w:rPr>
          <w:i/>
        </w:rPr>
        <w:t>protobuffers</w:t>
      </w:r>
      <w:r>
        <w:t>.</w:t>
      </w:r>
    </w:p>
    <w:p w:rsidR="00780E90" w:rsidRDefault="00567B02" w:rsidP="0026675F">
      <w:pPr>
        <w:pStyle w:val="NormalIdentado"/>
      </w:pPr>
      <w:r>
        <w:t>Como o diagrama de classes é razoavelmente grande para ser exibido como uma imagem neste documento</w:t>
      </w:r>
      <w:proofErr w:type="gramStart"/>
      <w:r>
        <w:t>, destacou-se</w:t>
      </w:r>
      <w:proofErr w:type="gramEnd"/>
      <w:r>
        <w:t xml:space="preserve"> apenas um trecho dele para se mostrar como foi feito parte do arquivo </w:t>
      </w:r>
      <w:r w:rsidRPr="00567B02">
        <w:rPr>
          <w:i/>
        </w:rPr>
        <w:t>proto</w:t>
      </w:r>
      <w:r>
        <w:t xml:space="preserve"> </w:t>
      </w:r>
      <w:r w:rsidR="00CA4A66">
        <w:t>que gerou as classes do domínio na tecnologia</w:t>
      </w:r>
      <w:r w:rsidR="005F606B">
        <w:t xml:space="preserve"> escolhida para a implementação, neste caso o Java.</w:t>
      </w:r>
    </w:p>
    <w:p w:rsidR="007F731D" w:rsidRDefault="00CA4A66" w:rsidP="003E6ED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32612" cy="2608804"/>
            <wp:effectExtent l="190500" t="190500" r="187325" b="1917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090" cy="2610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F1C" w:rsidRDefault="007F731D" w:rsidP="007F731D">
      <w:pPr>
        <w:pStyle w:val="Legenda"/>
        <w:jc w:val="center"/>
        <w:rPr>
          <w:b w:val="0"/>
        </w:rPr>
      </w:pPr>
      <w:bookmarkStart w:id="57" w:name="_Toc336695968"/>
      <w:r>
        <w:t xml:space="preserve">Figura </w:t>
      </w:r>
      <w:r w:rsidR="00AE2195">
        <w:fldChar w:fldCharType="begin"/>
      </w:r>
      <w:r w:rsidR="00AE2195">
        <w:instrText xml:space="preserve"> SEQ Figura \* ARABIC </w:instrText>
      </w:r>
      <w:r w:rsidR="00AE2195">
        <w:fldChar w:fldCharType="separate"/>
      </w:r>
      <w:r w:rsidR="00095EAD">
        <w:rPr>
          <w:noProof/>
        </w:rPr>
        <w:t>6</w:t>
      </w:r>
      <w:r w:rsidR="00AE2195">
        <w:rPr>
          <w:noProof/>
        </w:rPr>
        <w:fldChar w:fldCharType="end"/>
      </w:r>
      <w:r>
        <w:t xml:space="preserve"> </w:t>
      </w:r>
      <w:r w:rsidRPr="007F731D">
        <w:rPr>
          <w:b w:val="0"/>
        </w:rPr>
        <w:t>- Parte do diagrama de classes que representa uma transferência</w:t>
      </w:r>
      <w:bookmarkEnd w:id="57"/>
    </w:p>
    <w:p w:rsidR="00550241" w:rsidRPr="00550241" w:rsidRDefault="00550241" w:rsidP="00550241">
      <w:r>
        <w:br/>
        <w:t>Do diagrama de classes</w:t>
      </w:r>
      <w:r w:rsidR="004A0120">
        <w:t>, já</w:t>
      </w:r>
      <w:r>
        <w:t xml:space="preserve"> </w:t>
      </w:r>
      <w:r w:rsidR="004A0120">
        <w:t xml:space="preserve">refinado para o uso de </w:t>
      </w:r>
      <w:r w:rsidR="004A0120">
        <w:rPr>
          <w:i/>
        </w:rPr>
        <w:t xml:space="preserve">protobuffers, </w:t>
      </w:r>
      <w:r>
        <w:t xml:space="preserve">foi </w:t>
      </w:r>
      <w:r w:rsidR="004A0120">
        <w:t>criado</w:t>
      </w:r>
      <w:r>
        <w:t xml:space="preserve"> o seguinte trecho do arquivo </w:t>
      </w:r>
      <w:r w:rsidRPr="00550241">
        <w:rPr>
          <w:i/>
        </w:rPr>
        <w:t>proto</w:t>
      </w:r>
      <w:r>
        <w:t>:</w:t>
      </w:r>
    </w:p>
    <w:tbl>
      <w:tblPr>
        <w:tblStyle w:val="Tabelacomgrade"/>
        <w:tblW w:w="0" w:type="auto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  <w:insideH w:val="single" w:sz="4" w:space="0" w:color="BBBBBB"/>
          <w:insideV w:val="single" w:sz="4" w:space="0" w:color="BBBBBB"/>
        </w:tblBorders>
        <w:tblLook w:val="04A0" w:firstRow="1" w:lastRow="0" w:firstColumn="1" w:lastColumn="0" w:noHBand="0" w:noVBand="1"/>
      </w:tblPr>
      <w:tblGrid>
        <w:gridCol w:w="9211"/>
      </w:tblGrid>
      <w:tr w:rsidR="00550241" w:rsidRPr="00A50437" w:rsidTr="00CA4A66">
        <w:tc>
          <w:tcPr>
            <w:tcW w:w="9211" w:type="dxa"/>
            <w:shd w:val="clear" w:color="auto" w:fill="F5F5F5"/>
          </w:tcPr>
          <w:p w:rsidR="00A50437" w:rsidRPr="00980E45" w:rsidRDefault="00A50437" w:rsidP="00803F20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enum</w:t>
            </w:r>
            <w:proofErr w:type="spellEnd"/>
            <w:proofErr w:type="gramEnd"/>
            <w:r w:rsidRPr="00980E45">
              <w:rPr>
                <w:rFonts w:ascii="Consolas" w:hAnsi="Consolas"/>
                <w:sz w:val="16"/>
                <w:szCs w:val="16"/>
              </w:rPr>
              <w:t xml:space="preserve"> Currency {</w:t>
            </w:r>
          </w:p>
          <w:p w:rsidR="00A50437" w:rsidRPr="00980E45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r w:rsidRPr="00980E45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USD</w:t>
            </w:r>
            <w:proofErr w:type="gramStart"/>
            <w:r w:rsidRPr="00980E45">
              <w:rPr>
                <w:rFonts w:ascii="Consolas" w:hAnsi="Consolas"/>
                <w:sz w:val="16"/>
                <w:szCs w:val="16"/>
              </w:rPr>
              <w:t xml:space="preserve">  </w:t>
            </w:r>
            <w:proofErr w:type="gramEnd"/>
            <w:r w:rsidRPr="00980E45">
              <w:rPr>
                <w:rFonts w:ascii="Consolas" w:hAnsi="Consolas"/>
                <w:sz w:val="16"/>
                <w:szCs w:val="16"/>
              </w:rPr>
              <w:t xml:space="preserve">= </w:t>
            </w:r>
            <w:r w:rsidRPr="00980E45">
              <w:rPr>
                <w:rFonts w:ascii="Consolas" w:hAnsi="Consolas"/>
                <w:color w:val="7D7D7D"/>
                <w:sz w:val="16"/>
                <w:szCs w:val="16"/>
              </w:rPr>
              <w:t>1</w:t>
            </w:r>
            <w:r w:rsidRPr="00980E45">
              <w:rPr>
                <w:rFonts w:ascii="Consolas" w:hAnsi="Consolas"/>
                <w:sz w:val="16"/>
                <w:szCs w:val="16"/>
              </w:rPr>
              <w:t>;</w:t>
            </w:r>
          </w:p>
          <w:p w:rsidR="00A50437" w:rsidRPr="00980E45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r w:rsidRPr="00980E45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EURO</w:t>
            </w:r>
            <w:r w:rsidRPr="00980E45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980E45">
              <w:rPr>
                <w:rFonts w:ascii="Consolas" w:hAnsi="Consolas"/>
                <w:color w:val="7D7D7D"/>
                <w:sz w:val="16"/>
                <w:szCs w:val="16"/>
              </w:rPr>
              <w:t>2</w:t>
            </w:r>
            <w:r w:rsidRPr="00980E45">
              <w:rPr>
                <w:rFonts w:ascii="Consolas" w:hAnsi="Consolas"/>
                <w:sz w:val="16"/>
                <w:szCs w:val="16"/>
              </w:rPr>
              <w:t>;</w:t>
            </w:r>
          </w:p>
          <w:p w:rsidR="00A50437" w:rsidRPr="00980E45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r w:rsidRPr="00980E45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GOLD</w:t>
            </w:r>
            <w:r w:rsidRPr="00980E45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980E45">
              <w:rPr>
                <w:rFonts w:ascii="Consolas" w:hAnsi="Consolas"/>
                <w:color w:val="7D7D7D"/>
                <w:sz w:val="16"/>
                <w:szCs w:val="16"/>
              </w:rPr>
              <w:t>3</w:t>
            </w:r>
            <w:r w:rsidRPr="00980E45">
              <w:rPr>
                <w:rFonts w:ascii="Consolas" w:hAnsi="Consolas"/>
                <w:sz w:val="16"/>
                <w:szCs w:val="16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br/>
            </w:r>
            <w:proofErr w:type="spellStart"/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PaymentPurpose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{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SALARY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1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SERVICE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2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550241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TransactionType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{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TRANSFER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1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message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TransferRequest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{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payeeAccountId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1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amount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2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</w:t>
            </w:r>
            <w:r w:rsidRPr="00FD6B93"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>Currency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currency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3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memo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4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merchantReference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5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optional</w:t>
            </w:r>
            <w:r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TransactionType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type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6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[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default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 xml:space="preserve"> = TRANSFER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optional</w:t>
            </w:r>
            <w:r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bool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  private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7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[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default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 xml:space="preserve"> = false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optional</w:t>
            </w:r>
            <w:r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PaymentPurpose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purpose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8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[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default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 xml:space="preserve"> = SERVICE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P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</w:tr>
    </w:tbl>
    <w:p w:rsidR="007F731D" w:rsidRPr="00A50437" w:rsidRDefault="007F731D" w:rsidP="007F731D">
      <w:pPr>
        <w:rPr>
          <w:lang w:val="en-US"/>
        </w:rPr>
      </w:pPr>
    </w:p>
    <w:p w:rsidR="00D7392A" w:rsidRDefault="00857AA4" w:rsidP="00D7392A">
      <w:pPr>
        <w:pStyle w:val="TtulodeCaptulo"/>
      </w:pPr>
      <w:r>
        <w:t>Capítulo 4</w:t>
      </w:r>
    </w:p>
    <w:p w:rsidR="007E746C" w:rsidRDefault="00050638" w:rsidP="004A4F2D">
      <w:pPr>
        <w:pStyle w:val="NomedeCaptulo"/>
      </w:pPr>
      <w:bookmarkStart w:id="58" w:name="_Toc331053656"/>
      <w:bookmarkStart w:id="59" w:name="_Toc336379675"/>
      <w:bookmarkStart w:id="60" w:name="_Toc336695957"/>
      <w:r>
        <w:t xml:space="preserve">Detalhes de </w:t>
      </w:r>
      <w:proofErr w:type="gramStart"/>
      <w:r>
        <w:t>Implementação</w:t>
      </w:r>
      <w:bookmarkEnd w:id="58"/>
      <w:bookmarkEnd w:id="59"/>
      <w:bookmarkEnd w:id="60"/>
      <w:proofErr w:type="gramEnd"/>
    </w:p>
    <w:p w:rsidR="0047658E" w:rsidRDefault="006F5E03" w:rsidP="0047658E">
      <w:pPr>
        <w:rPr>
          <w:lang w:eastAsia="pt-BR"/>
        </w:rPr>
      </w:pPr>
      <w:r>
        <w:rPr>
          <w:lang w:eastAsia="pt-BR"/>
        </w:rPr>
        <w:t xml:space="preserve">Este capítulo irá expor os detalhes pertinentes às tecnologias escolhidas para a </w:t>
      </w:r>
      <w:proofErr w:type="gramStart"/>
      <w:r>
        <w:rPr>
          <w:lang w:eastAsia="pt-BR"/>
        </w:rPr>
        <w:t>implementação</w:t>
      </w:r>
      <w:proofErr w:type="gramEnd"/>
      <w:r>
        <w:rPr>
          <w:lang w:eastAsia="pt-BR"/>
        </w:rPr>
        <w:t xml:space="preserve"> do sistema de filas, </w:t>
      </w:r>
      <w:r w:rsidR="00E57794">
        <w:rPr>
          <w:lang w:eastAsia="pt-BR"/>
        </w:rPr>
        <w:t xml:space="preserve">o formato de mensagem adotado, </w:t>
      </w:r>
      <w:r>
        <w:rPr>
          <w:lang w:eastAsia="pt-BR"/>
        </w:rPr>
        <w:t>assim como a disposição dos produtores e consumidores do sistema.</w:t>
      </w:r>
    </w:p>
    <w:p w:rsidR="00733929" w:rsidRPr="00733929" w:rsidRDefault="004B6AFA" w:rsidP="00157755">
      <w:pPr>
        <w:pStyle w:val="NormalIdentado"/>
        <w:rPr>
          <w:lang w:eastAsia="pt-BR"/>
        </w:rPr>
      </w:pPr>
      <w:r>
        <w:rPr>
          <w:lang w:eastAsia="pt-BR"/>
        </w:rPr>
        <w:t xml:space="preserve">O </w:t>
      </w:r>
      <w:r w:rsidR="00D5266A">
        <w:rPr>
          <w:lang w:eastAsia="pt-BR"/>
        </w:rPr>
        <w:t xml:space="preserve">repositório </w:t>
      </w:r>
      <w:r w:rsidR="00D5266A" w:rsidRPr="00D5266A">
        <w:rPr>
          <w:i/>
          <w:lang w:eastAsia="pt-BR"/>
        </w:rPr>
        <w:t>subversion</w:t>
      </w:r>
      <w:r w:rsidR="00D5266A">
        <w:rPr>
          <w:lang w:eastAsia="pt-BR"/>
        </w:rPr>
        <w:t xml:space="preserve"> que mantém todo o código fonte deste projeto e este documento encontra-se em</w:t>
      </w:r>
      <w:r w:rsidR="00733929">
        <w:rPr>
          <w:lang w:eastAsia="pt-BR"/>
        </w:rPr>
        <w:t xml:space="preserve"> </w:t>
      </w:r>
      <w:hyperlink r:id="rId17" w:history="1">
        <w:r w:rsidR="00733929">
          <w:rPr>
            <w:rStyle w:val="Hyperlink"/>
          </w:rPr>
          <w:t>http://svn.devsoftbr.com/wsvn/uerj/ime/dep4/pf/liberty-reserve-api/trunk/</w:t>
        </w:r>
      </w:hyperlink>
      <w:r w:rsidR="00D5266A">
        <w:rPr>
          <w:lang w:eastAsia="pt-BR"/>
        </w:rPr>
        <w:t>.</w:t>
      </w:r>
    </w:p>
    <w:p w:rsidR="002C7E2B" w:rsidRDefault="005F606B" w:rsidP="002C7E2B">
      <w:pPr>
        <w:pStyle w:val="Subttulo1"/>
        <w:rPr>
          <w:lang w:eastAsia="pt-BR"/>
        </w:rPr>
      </w:pPr>
      <w:r>
        <w:rPr>
          <w:lang w:eastAsia="pt-BR"/>
        </w:rPr>
        <w:t>Preparação inicial</w:t>
      </w:r>
    </w:p>
    <w:p w:rsidR="002C7E2B" w:rsidRDefault="005F606B" w:rsidP="002C7E2B">
      <w:pPr>
        <w:pStyle w:val="NormalIdentado"/>
        <w:rPr>
          <w:lang w:eastAsia="pt-BR"/>
        </w:rPr>
      </w:pPr>
      <w:r>
        <w:rPr>
          <w:lang w:eastAsia="pt-BR"/>
        </w:rPr>
        <w:t>O ambiente de desenvolvimento deve ser preparado para a correta compilação e distribuição do projeto.</w:t>
      </w:r>
    </w:p>
    <w:p w:rsidR="00746B78" w:rsidRDefault="00746B78" w:rsidP="00746B78">
      <w:pPr>
        <w:pStyle w:val="Subttulo2"/>
        <w:rPr>
          <w:lang w:eastAsia="pt-BR"/>
        </w:rPr>
      </w:pPr>
      <w:r>
        <w:rPr>
          <w:lang w:eastAsia="pt-BR"/>
        </w:rPr>
        <w:t>Java</w:t>
      </w:r>
    </w:p>
    <w:p w:rsidR="00746B78" w:rsidRPr="00746B78" w:rsidRDefault="00746B78" w:rsidP="00746B78">
      <w:pPr>
        <w:pStyle w:val="NormalIdentado"/>
        <w:rPr>
          <w:lang w:eastAsia="pt-BR"/>
        </w:rPr>
      </w:pPr>
      <w:r>
        <w:rPr>
          <w:lang w:eastAsia="pt-BR"/>
        </w:rPr>
        <w:t xml:space="preserve">O projeto é todo elaborado na plataforma Java, então é necessário instalar e configurar corretamente o </w:t>
      </w:r>
      <w:r w:rsidRPr="00746B78">
        <w:rPr>
          <w:i/>
          <w:lang w:eastAsia="pt-BR"/>
        </w:rPr>
        <w:t xml:space="preserve">Java </w:t>
      </w:r>
      <w:proofErr w:type="spellStart"/>
      <w:r w:rsidRPr="00746B78">
        <w:rPr>
          <w:i/>
          <w:lang w:eastAsia="pt-BR"/>
        </w:rPr>
        <w:t>Development</w:t>
      </w:r>
      <w:proofErr w:type="spellEnd"/>
      <w:r w:rsidRPr="00746B78">
        <w:rPr>
          <w:i/>
          <w:lang w:eastAsia="pt-BR"/>
        </w:rPr>
        <w:t xml:space="preserve"> Kit</w:t>
      </w:r>
      <w:r w:rsidR="00AF6F95">
        <w:rPr>
          <w:i/>
          <w:lang w:eastAsia="pt-BR"/>
        </w:rPr>
        <w:t xml:space="preserve"> </w:t>
      </w:r>
      <w:proofErr w:type="gramStart"/>
      <w:r w:rsidR="00AF6F95">
        <w:rPr>
          <w:i/>
          <w:lang w:eastAsia="pt-BR"/>
        </w:rPr>
        <w:t>6</w:t>
      </w:r>
      <w:proofErr w:type="gramEnd"/>
      <w:r>
        <w:rPr>
          <w:lang w:eastAsia="pt-BR"/>
        </w:rPr>
        <w:t xml:space="preserve"> </w:t>
      </w:r>
      <w:r w:rsidR="00AF6F95">
        <w:rPr>
          <w:lang w:eastAsia="pt-BR"/>
        </w:rPr>
        <w:t>ou superior, disponibilizado pela Oracle</w:t>
      </w:r>
      <w:r>
        <w:rPr>
          <w:lang w:eastAsia="pt-BR"/>
        </w:rPr>
        <w:t>.</w:t>
      </w:r>
    </w:p>
    <w:p w:rsidR="005F606B" w:rsidRDefault="005F606B" w:rsidP="005F606B">
      <w:pPr>
        <w:pStyle w:val="Subttulo2"/>
        <w:rPr>
          <w:lang w:eastAsia="pt-BR"/>
        </w:rPr>
      </w:pPr>
      <w:r>
        <w:rPr>
          <w:lang w:eastAsia="pt-BR"/>
        </w:rPr>
        <w:t>Google Protocol Buffers</w:t>
      </w:r>
    </w:p>
    <w:p w:rsidR="005F606B" w:rsidRDefault="005F606B" w:rsidP="005F606B">
      <w:pPr>
        <w:pStyle w:val="NormalIdentado"/>
        <w:rPr>
          <w:lang w:eastAsia="pt-BR"/>
        </w:rPr>
      </w:pPr>
      <w:r>
        <w:rPr>
          <w:lang w:eastAsia="pt-BR"/>
        </w:rPr>
        <w:t xml:space="preserve">O compilador </w:t>
      </w:r>
      <w:r w:rsidR="00AF6F95" w:rsidRPr="00AF6F95">
        <w:rPr>
          <w:i/>
          <w:lang w:eastAsia="pt-BR"/>
        </w:rPr>
        <w:t>protobuffer</w:t>
      </w:r>
      <w:r w:rsidR="00AF6F95">
        <w:rPr>
          <w:lang w:eastAsia="pt-BR"/>
        </w:rPr>
        <w:t xml:space="preserve"> </w:t>
      </w:r>
      <w:r>
        <w:rPr>
          <w:lang w:eastAsia="pt-BR"/>
        </w:rPr>
        <w:t xml:space="preserve">deve ser baixado do site do projeto e copiado para uma pasta na máquina. No caso de um sistema operacional *Unix </w:t>
      </w:r>
      <w:r w:rsidR="00746B78">
        <w:rPr>
          <w:lang w:eastAsia="pt-BR"/>
        </w:rPr>
        <w:t xml:space="preserve">os seus fontes devem ser </w:t>
      </w:r>
      <w:r>
        <w:rPr>
          <w:lang w:eastAsia="pt-BR"/>
        </w:rPr>
        <w:t>compilado</w:t>
      </w:r>
      <w:r w:rsidR="00746B78">
        <w:rPr>
          <w:lang w:eastAsia="pt-BR"/>
        </w:rPr>
        <w:t>s</w:t>
      </w:r>
      <w:r>
        <w:rPr>
          <w:lang w:eastAsia="pt-BR"/>
        </w:rPr>
        <w:t>, no caso de Windows ele já é disponibilizado como um arquivo executável.</w:t>
      </w:r>
    </w:p>
    <w:p w:rsidR="005F606B" w:rsidRDefault="005F606B" w:rsidP="005F606B">
      <w:pPr>
        <w:pStyle w:val="NormalIdentado"/>
        <w:rPr>
          <w:lang w:eastAsia="pt-BR"/>
        </w:rPr>
      </w:pPr>
      <w:r>
        <w:rPr>
          <w:lang w:eastAsia="pt-BR"/>
        </w:rPr>
        <w:t xml:space="preserve">Deve-se adicionar a pasta onde se encontra o arquivo executável do compilador à variável </w:t>
      </w:r>
      <w:r w:rsidRPr="005F606B">
        <w:rPr>
          <w:i/>
          <w:lang w:eastAsia="pt-BR"/>
        </w:rPr>
        <w:t>path</w:t>
      </w:r>
      <w:r>
        <w:rPr>
          <w:lang w:eastAsia="pt-BR"/>
        </w:rPr>
        <w:t xml:space="preserve"> do sistema operacional.</w:t>
      </w:r>
    </w:p>
    <w:p w:rsidR="005F606B" w:rsidRDefault="005F606B" w:rsidP="005F606B">
      <w:pPr>
        <w:pStyle w:val="Subttulo2"/>
        <w:rPr>
          <w:lang w:eastAsia="pt-BR"/>
        </w:rPr>
      </w:pPr>
      <w:r>
        <w:rPr>
          <w:lang w:eastAsia="pt-BR"/>
        </w:rPr>
        <w:t>Apache Maven</w:t>
      </w:r>
    </w:p>
    <w:p w:rsidR="006D1BC0" w:rsidRDefault="00746B78" w:rsidP="00C05BAA">
      <w:pPr>
        <w:pStyle w:val="NormalIdentado"/>
        <w:rPr>
          <w:lang w:eastAsia="pt-BR"/>
        </w:rPr>
      </w:pPr>
      <w:r>
        <w:rPr>
          <w:lang w:eastAsia="pt-BR"/>
        </w:rPr>
        <w:t xml:space="preserve">O </w:t>
      </w:r>
      <w:r w:rsidRPr="00746B78">
        <w:rPr>
          <w:i/>
          <w:lang w:eastAsia="pt-BR"/>
        </w:rPr>
        <w:t>Maven</w:t>
      </w:r>
      <w:r w:rsidR="00BD124F">
        <w:rPr>
          <w:i/>
          <w:lang w:eastAsia="pt-BR"/>
        </w:rPr>
        <w:t xml:space="preserve"> </w:t>
      </w:r>
      <w:r>
        <w:rPr>
          <w:rStyle w:val="Refdenotadefim"/>
          <w:lang w:eastAsia="pt-BR"/>
        </w:rPr>
        <w:endnoteReference w:id="8"/>
      </w:r>
      <w:r w:rsidR="00B43933">
        <w:rPr>
          <w:i/>
          <w:lang w:eastAsia="pt-BR"/>
        </w:rPr>
        <w:t xml:space="preserve"> </w:t>
      </w:r>
      <w:r w:rsidR="00AF6F95">
        <w:rPr>
          <w:lang w:eastAsia="pt-BR"/>
        </w:rPr>
        <w:t>é um</w:t>
      </w:r>
      <w:r w:rsidR="00D42FA1">
        <w:rPr>
          <w:lang w:eastAsia="pt-BR"/>
        </w:rPr>
        <w:t>a ferramenta</w:t>
      </w:r>
      <w:r w:rsidR="00680D7B">
        <w:rPr>
          <w:lang w:eastAsia="pt-BR"/>
        </w:rPr>
        <w:t xml:space="preserve"> Java</w:t>
      </w:r>
      <w:r w:rsidR="00D42FA1">
        <w:rPr>
          <w:lang w:eastAsia="pt-BR"/>
        </w:rPr>
        <w:t xml:space="preserve"> que </w:t>
      </w:r>
      <w:r w:rsidR="00AF6F95">
        <w:rPr>
          <w:lang w:eastAsia="pt-BR"/>
        </w:rPr>
        <w:t>gerencia build</w:t>
      </w:r>
      <w:r w:rsidR="00D42FA1">
        <w:rPr>
          <w:lang w:eastAsia="pt-BR"/>
        </w:rPr>
        <w:t>s automatizados</w:t>
      </w:r>
      <w:r w:rsidR="00AF6F95">
        <w:rPr>
          <w:lang w:eastAsia="pt-BR"/>
        </w:rPr>
        <w:t xml:space="preserve"> de software</w:t>
      </w:r>
      <w:r w:rsidR="00D42FA1">
        <w:rPr>
          <w:lang w:eastAsia="pt-BR"/>
        </w:rPr>
        <w:t xml:space="preserve"> e a busca de artefatos e bibliotecas</w:t>
      </w:r>
      <w:r w:rsidR="00AF6F95">
        <w:rPr>
          <w:lang w:eastAsia="pt-BR"/>
        </w:rPr>
        <w:t>.</w:t>
      </w:r>
      <w:r w:rsidR="00D42FA1">
        <w:rPr>
          <w:lang w:eastAsia="pt-BR"/>
        </w:rPr>
        <w:t xml:space="preserve"> Seus plug-ins oficiais dão a ele uma gama de funções como compilação, realização testes de unidade, realização testes de integração, empacotamento e distribuição dos artefatos criados, conectar-se a repositórios de bibliotecas por diversos protoc</w:t>
      </w:r>
      <w:r w:rsidR="007E3D52">
        <w:rPr>
          <w:lang w:eastAsia="pt-BR"/>
        </w:rPr>
        <w:t xml:space="preserve">olos, relatórios </w:t>
      </w:r>
      <w:r w:rsidR="00D42FA1">
        <w:rPr>
          <w:lang w:eastAsia="pt-BR"/>
        </w:rPr>
        <w:t>de build</w:t>
      </w:r>
      <w:r w:rsidR="007E3D52">
        <w:rPr>
          <w:lang w:eastAsia="pt-BR"/>
        </w:rPr>
        <w:t xml:space="preserve"> detalhados</w:t>
      </w:r>
      <w:r w:rsidR="00D42FA1">
        <w:rPr>
          <w:lang w:eastAsia="pt-BR"/>
        </w:rPr>
        <w:t>,</w:t>
      </w:r>
      <w:r w:rsidR="00B43933">
        <w:rPr>
          <w:lang w:eastAsia="pt-BR"/>
        </w:rPr>
        <w:t xml:space="preserve"> gerenciamento de releases,</w:t>
      </w:r>
      <w:r w:rsidR="00D42FA1">
        <w:rPr>
          <w:lang w:eastAsia="pt-BR"/>
        </w:rPr>
        <w:t xml:space="preserve"> dentre muitas outras.</w:t>
      </w:r>
      <w:r w:rsidR="00ED78B5">
        <w:rPr>
          <w:lang w:eastAsia="pt-BR"/>
        </w:rPr>
        <w:t xml:space="preserve"> Tudo isso é realizado em um pipeline de fases bem definidas.</w:t>
      </w:r>
      <w:r w:rsidR="00680D7B">
        <w:rPr>
          <w:lang w:eastAsia="pt-BR"/>
        </w:rPr>
        <w:t xml:space="preserve"> Fora isso, ainda existe a possibilidade de criação do seu próprio plug-in para se adequar a qualquer requisito</w:t>
      </w:r>
      <w:r w:rsidR="00041EF4">
        <w:rPr>
          <w:lang w:eastAsia="pt-BR"/>
        </w:rPr>
        <w:t xml:space="preserve"> de gerência de software</w:t>
      </w:r>
      <w:r w:rsidR="00680D7B">
        <w:rPr>
          <w:lang w:eastAsia="pt-BR"/>
        </w:rPr>
        <w:t>.</w:t>
      </w:r>
    </w:p>
    <w:p w:rsidR="006E2FF0" w:rsidRPr="006E2FF0" w:rsidRDefault="006E2FF0" w:rsidP="00C05BAA">
      <w:pPr>
        <w:pStyle w:val="NormalIdentado"/>
      </w:pPr>
      <w:r>
        <w:rPr>
          <w:lang w:eastAsia="pt-BR"/>
        </w:rPr>
        <w:t xml:space="preserve">Todo o projeto usa o </w:t>
      </w:r>
      <w:r w:rsidRPr="006E2FF0">
        <w:rPr>
          <w:i/>
          <w:lang w:eastAsia="pt-BR"/>
        </w:rPr>
        <w:t>Maven</w:t>
      </w:r>
      <w:r>
        <w:t xml:space="preserve"> para compilação, execução de testes </w:t>
      </w:r>
      <w:proofErr w:type="gramStart"/>
      <w:r>
        <w:t>gerenciar</w:t>
      </w:r>
      <w:proofErr w:type="gramEnd"/>
      <w:r>
        <w:t xml:space="preserve"> dependências e release.</w:t>
      </w:r>
    </w:p>
    <w:p w:rsidR="00FF00DC" w:rsidRPr="00FF00DC" w:rsidRDefault="005C7BFA" w:rsidP="00DF2A09">
      <w:pPr>
        <w:pStyle w:val="NormalIdentado"/>
        <w:rPr>
          <w:lang w:eastAsia="pt-BR"/>
        </w:rPr>
      </w:pPr>
      <w:r>
        <w:rPr>
          <w:lang w:eastAsia="pt-BR"/>
        </w:rPr>
        <w:t xml:space="preserve">A sua instalação é simples, deve-se baixar a ferramenta do link </w:t>
      </w:r>
      <w:hyperlink r:id="rId18" w:history="1">
        <w:r>
          <w:rPr>
            <w:rStyle w:val="Hyperlink"/>
          </w:rPr>
          <w:t>http://maven.apache.org/download.html</w:t>
        </w:r>
      </w:hyperlink>
      <w:r>
        <w:t xml:space="preserve">, descompactar </w:t>
      </w:r>
      <w:r w:rsidRPr="003F4EED">
        <w:t>para</w:t>
      </w:r>
      <w:r>
        <w:t xml:space="preserve"> uma pasta e adicionar </w:t>
      </w:r>
      <w:r w:rsidR="0020194C">
        <w:t>o endereço da</w:t>
      </w:r>
      <w:r>
        <w:t xml:space="preserve"> pasta </w:t>
      </w:r>
      <w:proofErr w:type="gramStart"/>
      <w:r w:rsidRPr="005C7BFA">
        <w:rPr>
          <w:i/>
        </w:rPr>
        <w:t>bin</w:t>
      </w:r>
      <w:proofErr w:type="gramEnd"/>
      <w:r>
        <w:t xml:space="preserve"> (dentro da pasta aonde a </w:t>
      </w:r>
      <w:r w:rsidR="0020194C">
        <w:t>ferramenta foi descompactada)</w:t>
      </w:r>
      <w:r w:rsidRPr="005C7BFA">
        <w:rPr>
          <w:lang w:eastAsia="pt-BR"/>
        </w:rPr>
        <w:t xml:space="preserve"> </w:t>
      </w:r>
      <w:r>
        <w:rPr>
          <w:lang w:eastAsia="pt-BR"/>
        </w:rPr>
        <w:t xml:space="preserve">à variável </w:t>
      </w:r>
      <w:r w:rsidRPr="005F606B">
        <w:rPr>
          <w:i/>
          <w:lang w:eastAsia="pt-BR"/>
        </w:rPr>
        <w:t>path</w:t>
      </w:r>
      <w:r>
        <w:rPr>
          <w:lang w:eastAsia="pt-BR"/>
        </w:rPr>
        <w:t xml:space="preserve"> do sistema operacional.</w:t>
      </w:r>
    </w:p>
    <w:p w:rsidR="0094722D" w:rsidRDefault="0020194C" w:rsidP="00DF2A09">
      <w:pPr>
        <w:pStyle w:val="Subttulo1"/>
        <w:tabs>
          <w:tab w:val="center" w:pos="4535"/>
        </w:tabs>
        <w:rPr>
          <w:lang w:eastAsia="pt-BR"/>
        </w:rPr>
      </w:pPr>
      <w:r>
        <w:rPr>
          <w:lang w:eastAsia="pt-BR"/>
        </w:rPr>
        <w:t>O framework OSGI</w:t>
      </w:r>
    </w:p>
    <w:p w:rsidR="00DF2A09" w:rsidRPr="00DF2A09" w:rsidRDefault="00DF2A09" w:rsidP="00DF2A09">
      <w:pPr>
        <w:pStyle w:val="NormalIdentado"/>
        <w:rPr>
          <w:lang w:eastAsia="pt-BR"/>
        </w:rPr>
      </w:pPr>
      <w:r>
        <w:rPr>
          <w:lang w:eastAsia="pt-BR"/>
        </w:rPr>
        <w:t>Um dos requisitos do projeto é desenvolver um sistema</w:t>
      </w:r>
      <w:r w:rsidR="000F4924">
        <w:rPr>
          <w:lang w:eastAsia="pt-BR"/>
        </w:rPr>
        <w:t xml:space="preserve"> modular</w:t>
      </w:r>
      <w:r>
        <w:rPr>
          <w:lang w:eastAsia="pt-BR"/>
        </w:rPr>
        <w:t xml:space="preserve"> orientado a componentes, em que cada </w:t>
      </w:r>
      <w:r w:rsidR="00192BFA">
        <w:rPr>
          <w:lang w:eastAsia="pt-BR"/>
        </w:rPr>
        <w:t>módulo</w:t>
      </w:r>
      <w:r>
        <w:rPr>
          <w:lang w:eastAsia="pt-BR"/>
        </w:rPr>
        <w:t xml:space="preserve"> possui uma função</w:t>
      </w:r>
      <w:r w:rsidR="00192BFA">
        <w:rPr>
          <w:lang w:eastAsia="pt-BR"/>
        </w:rPr>
        <w:t xml:space="preserve"> ou propósito</w:t>
      </w:r>
      <w:r>
        <w:rPr>
          <w:lang w:eastAsia="pt-BR"/>
        </w:rPr>
        <w:t xml:space="preserve"> bem definid</w:t>
      </w:r>
      <w:r w:rsidR="00192BFA">
        <w:rPr>
          <w:lang w:eastAsia="pt-BR"/>
        </w:rPr>
        <w:t>o</w:t>
      </w:r>
      <w:r>
        <w:rPr>
          <w:lang w:eastAsia="pt-BR"/>
        </w:rPr>
        <w:t>.</w:t>
      </w:r>
    </w:p>
    <w:p w:rsidR="003C4C4C" w:rsidRDefault="00963319" w:rsidP="0020194C">
      <w:pPr>
        <w:pStyle w:val="NormalIdentado"/>
        <w:rPr>
          <w:lang w:eastAsia="pt-BR"/>
        </w:rPr>
      </w:pPr>
      <w:r>
        <w:rPr>
          <w:lang w:eastAsia="pt-BR"/>
        </w:rPr>
        <w:t>O modelo tradicional</w:t>
      </w:r>
      <w:r w:rsidR="003C4C4C">
        <w:rPr>
          <w:lang w:eastAsia="pt-BR"/>
        </w:rPr>
        <w:t xml:space="preserve"> de distribuição de bibliotecas</w:t>
      </w:r>
      <w:r w:rsidR="00192BFA">
        <w:rPr>
          <w:lang w:eastAsia="pt-BR"/>
        </w:rPr>
        <w:t xml:space="preserve"> (normalmente arquivos </w:t>
      </w:r>
      <w:r w:rsidR="00192BFA" w:rsidRPr="00192BFA">
        <w:rPr>
          <w:i/>
          <w:lang w:eastAsia="pt-BR"/>
        </w:rPr>
        <w:t>JAR</w:t>
      </w:r>
      <w:r w:rsidR="00192BFA">
        <w:rPr>
          <w:lang w:eastAsia="pt-BR"/>
        </w:rPr>
        <w:t>)</w:t>
      </w:r>
      <w:r w:rsidR="003C4C4C">
        <w:rPr>
          <w:lang w:eastAsia="pt-BR"/>
        </w:rPr>
        <w:t xml:space="preserve"> e execução</w:t>
      </w:r>
      <w:r w:rsidR="00192BFA">
        <w:rPr>
          <w:lang w:eastAsia="pt-BR"/>
        </w:rPr>
        <w:t xml:space="preserve"> de aplicações (arquivos </w:t>
      </w:r>
      <w:r w:rsidR="00192BFA">
        <w:rPr>
          <w:i/>
          <w:lang w:eastAsia="pt-BR"/>
        </w:rPr>
        <w:t>WAR</w:t>
      </w:r>
      <w:r w:rsidR="00192BFA">
        <w:rPr>
          <w:lang w:eastAsia="pt-BR"/>
        </w:rPr>
        <w:t xml:space="preserve"> ou </w:t>
      </w:r>
      <w:r w:rsidR="00192BFA">
        <w:rPr>
          <w:i/>
          <w:lang w:eastAsia="pt-BR"/>
        </w:rPr>
        <w:t>EAR</w:t>
      </w:r>
      <w:r w:rsidR="00192BFA">
        <w:rPr>
          <w:lang w:eastAsia="pt-BR"/>
        </w:rPr>
        <w:t>)</w:t>
      </w:r>
      <w:r>
        <w:rPr>
          <w:lang w:eastAsia="pt-BR"/>
        </w:rPr>
        <w:t xml:space="preserve"> do Java dificulta a </w:t>
      </w:r>
      <w:r w:rsidR="00D03241">
        <w:rPr>
          <w:lang w:eastAsia="pt-BR"/>
        </w:rPr>
        <w:t xml:space="preserve">adição ou </w:t>
      </w:r>
      <w:r>
        <w:rPr>
          <w:lang w:eastAsia="pt-BR"/>
        </w:rPr>
        <w:t>modificação dos componentes de um sistema</w:t>
      </w:r>
      <w:r w:rsidR="003C4C4C">
        <w:rPr>
          <w:lang w:eastAsia="pt-BR"/>
        </w:rPr>
        <w:t xml:space="preserve"> em tempo de execução</w:t>
      </w:r>
      <w:r>
        <w:rPr>
          <w:lang w:eastAsia="pt-BR"/>
        </w:rPr>
        <w:t>. Na verdade não é possível atualizar</w:t>
      </w:r>
      <w:r w:rsidR="00DF2A09">
        <w:rPr>
          <w:lang w:eastAsia="pt-BR"/>
        </w:rPr>
        <w:t xml:space="preserve"> ou adicionar</w:t>
      </w:r>
      <w:r>
        <w:rPr>
          <w:lang w:eastAsia="pt-BR"/>
        </w:rPr>
        <w:t xml:space="preserve"> um componente em tempo de execução, ou seja, para atualizar um </w:t>
      </w:r>
      <w:r w:rsidR="003C4C4C">
        <w:rPr>
          <w:lang w:eastAsia="pt-BR"/>
        </w:rPr>
        <w:t>componente</w:t>
      </w:r>
      <w:r>
        <w:rPr>
          <w:lang w:eastAsia="pt-BR"/>
        </w:rPr>
        <w:t xml:space="preserve"> é necessário reinici</w:t>
      </w:r>
      <w:r w:rsidR="003C4C4C">
        <w:rPr>
          <w:lang w:eastAsia="pt-BR"/>
        </w:rPr>
        <w:t>ar todo o sistema</w:t>
      </w:r>
      <w:r w:rsidR="00F5568C">
        <w:rPr>
          <w:lang w:eastAsia="pt-BR"/>
        </w:rPr>
        <w:t xml:space="preserve"> (ou o contêiner que roda o sistema</w:t>
      </w:r>
      <w:r w:rsidR="00425491">
        <w:rPr>
          <w:lang w:eastAsia="pt-BR"/>
        </w:rPr>
        <w:t>, no caso de aplicações corporativas</w:t>
      </w:r>
      <w:r w:rsidR="00F5568C">
        <w:rPr>
          <w:lang w:eastAsia="pt-BR"/>
        </w:rPr>
        <w:t>)</w:t>
      </w:r>
      <w:r w:rsidR="003C4C4C">
        <w:rPr>
          <w:lang w:eastAsia="pt-BR"/>
        </w:rPr>
        <w:t>, causando alguma interrupção no serviço prestado.</w:t>
      </w:r>
    </w:p>
    <w:p w:rsidR="00963319" w:rsidRDefault="00963319" w:rsidP="0020194C">
      <w:pPr>
        <w:pStyle w:val="NormalIdentado"/>
        <w:rPr>
          <w:lang w:eastAsia="pt-BR"/>
        </w:rPr>
      </w:pPr>
      <w:r>
        <w:rPr>
          <w:lang w:eastAsia="pt-BR"/>
        </w:rPr>
        <w:t xml:space="preserve">Normalmente todas as dependências e bibliotecas de um sistema rodam sobre um mesmo </w:t>
      </w:r>
      <w:r w:rsidRPr="00963319">
        <w:rPr>
          <w:i/>
          <w:lang w:eastAsia="pt-BR"/>
        </w:rPr>
        <w:t>classpath</w:t>
      </w:r>
      <w:r w:rsidR="003C4C4C">
        <w:rPr>
          <w:lang w:eastAsia="pt-BR"/>
        </w:rPr>
        <w:t xml:space="preserve"> e não são permitidas versões diferentes de uma mesma biblioteca sendo executadas ao mesmo tempo.</w:t>
      </w:r>
    </w:p>
    <w:p w:rsidR="00E261A9" w:rsidRDefault="00DF2A09" w:rsidP="00BD124F">
      <w:pPr>
        <w:pStyle w:val="NormalIdentado"/>
        <w:rPr>
          <w:lang w:eastAsia="pt-BR"/>
        </w:rPr>
      </w:pPr>
      <w:r>
        <w:rPr>
          <w:lang w:eastAsia="pt-BR"/>
        </w:rPr>
        <w:t xml:space="preserve">A tecnologia </w:t>
      </w:r>
      <w:r w:rsidRPr="002313E9">
        <w:rPr>
          <w:i/>
          <w:lang w:eastAsia="pt-BR"/>
        </w:rPr>
        <w:t>OSGI</w:t>
      </w:r>
      <w:r w:rsidR="00BD124F">
        <w:rPr>
          <w:i/>
          <w:lang w:eastAsia="pt-BR"/>
        </w:rPr>
        <w:t xml:space="preserve"> </w:t>
      </w:r>
      <w:r>
        <w:rPr>
          <w:rStyle w:val="Refdenotadefim"/>
          <w:lang w:eastAsia="pt-BR"/>
        </w:rPr>
        <w:endnoteReference w:id="9"/>
      </w:r>
      <w:r>
        <w:rPr>
          <w:lang w:eastAsia="pt-BR"/>
        </w:rPr>
        <w:t xml:space="preserve"> </w:t>
      </w:r>
      <w:r w:rsidR="00E058A5">
        <w:rPr>
          <w:lang w:eastAsia="pt-BR"/>
        </w:rPr>
        <w:t xml:space="preserve">foi criada para criar um ambiente colaborativo de desenvolvimento de software. Ela </w:t>
      </w:r>
      <w:r>
        <w:rPr>
          <w:lang w:eastAsia="pt-BR"/>
        </w:rPr>
        <w:t xml:space="preserve">define uma série de especificações que tornam a plataforma Java mais dinâmica, permitindo a programação </w:t>
      </w:r>
      <w:r w:rsidR="0063627D">
        <w:rPr>
          <w:lang w:eastAsia="pt-BR"/>
        </w:rPr>
        <w:t xml:space="preserve">orientada a componentes. Proporciona uma forma de se </w:t>
      </w:r>
      <w:proofErr w:type="gramStart"/>
      <w:r w:rsidR="0063627D">
        <w:rPr>
          <w:lang w:eastAsia="pt-BR"/>
        </w:rPr>
        <w:t>implementar</w:t>
      </w:r>
      <w:proofErr w:type="gramEnd"/>
      <w:r w:rsidR="0063627D">
        <w:rPr>
          <w:lang w:eastAsia="pt-BR"/>
        </w:rPr>
        <w:t xml:space="preserve"> </w:t>
      </w:r>
      <w:r w:rsidR="0063627D" w:rsidRPr="0063627D">
        <w:rPr>
          <w:i/>
          <w:lang w:eastAsia="pt-BR"/>
        </w:rPr>
        <w:t>SOA</w:t>
      </w:r>
      <w:r>
        <w:rPr>
          <w:lang w:eastAsia="pt-BR"/>
        </w:rPr>
        <w:t xml:space="preserve"> </w:t>
      </w:r>
      <w:r w:rsidR="0063627D">
        <w:rPr>
          <w:lang w:eastAsia="pt-BR"/>
        </w:rPr>
        <w:t>em Java, em que componentes se comunicam através de serviços</w:t>
      </w:r>
      <w:r w:rsidR="00E261A9">
        <w:rPr>
          <w:lang w:eastAsia="pt-BR"/>
        </w:rPr>
        <w:t xml:space="preserve"> </w:t>
      </w:r>
      <w:r w:rsidR="00247B3D">
        <w:rPr>
          <w:lang w:eastAsia="pt-BR"/>
        </w:rPr>
        <w:t xml:space="preserve">com escopos </w:t>
      </w:r>
      <w:r w:rsidR="00E261A9">
        <w:rPr>
          <w:lang w:eastAsia="pt-BR"/>
        </w:rPr>
        <w:t>bem definidos.</w:t>
      </w:r>
    </w:p>
    <w:p w:rsidR="00DD1EC4" w:rsidRDefault="00E261A9" w:rsidP="00E058A5">
      <w:pPr>
        <w:pStyle w:val="NormalIdentado"/>
        <w:rPr>
          <w:lang w:eastAsia="pt-BR"/>
        </w:rPr>
      </w:pPr>
      <w:r w:rsidRPr="00E261A9">
        <w:rPr>
          <w:i/>
          <w:lang w:eastAsia="pt-BR"/>
        </w:rPr>
        <w:t>OSGI</w:t>
      </w:r>
      <w:r w:rsidR="00701447">
        <w:rPr>
          <w:lang w:eastAsia="pt-BR"/>
        </w:rPr>
        <w:t xml:space="preserve"> permite a criação de módulos altamente coesos e fracamente acoplados</w:t>
      </w:r>
      <w:r w:rsidR="00192BFA">
        <w:rPr>
          <w:lang w:eastAsia="pt-BR"/>
        </w:rPr>
        <w:t xml:space="preserve">. Este é um pilar para o desenvolvimento de aplicações robustas e fáceis de testar. </w:t>
      </w:r>
      <w:r w:rsidR="003E6ED7">
        <w:rPr>
          <w:i/>
          <w:lang w:eastAsia="pt-BR"/>
        </w:rPr>
        <w:t>OSGI</w:t>
      </w:r>
      <w:r w:rsidR="00192BFA">
        <w:rPr>
          <w:lang w:eastAsia="pt-BR"/>
        </w:rPr>
        <w:t xml:space="preserve"> f</w:t>
      </w:r>
      <w:r w:rsidR="00DF2A09" w:rsidRPr="00E261A9">
        <w:rPr>
          <w:lang w:eastAsia="pt-BR"/>
        </w:rPr>
        <w:t>acilita</w:t>
      </w:r>
      <w:r w:rsidR="00DF2A09">
        <w:rPr>
          <w:lang w:eastAsia="pt-BR"/>
        </w:rPr>
        <w:t xml:space="preserve"> o reuso dos componentes de </w:t>
      </w:r>
      <w:r w:rsidR="00E058A5">
        <w:rPr>
          <w:lang w:eastAsia="pt-BR"/>
        </w:rPr>
        <w:t>software</w:t>
      </w:r>
      <w:r w:rsidR="00DF2A09">
        <w:rPr>
          <w:lang w:eastAsia="pt-BR"/>
        </w:rPr>
        <w:t xml:space="preserve"> em diferentes </w:t>
      </w:r>
      <w:r w:rsidR="00E058A5">
        <w:rPr>
          <w:lang w:eastAsia="pt-BR"/>
        </w:rPr>
        <w:t>aplicações ou sistemas</w:t>
      </w:r>
      <w:r w:rsidR="00DF2A09">
        <w:rPr>
          <w:lang w:eastAsia="pt-BR"/>
        </w:rPr>
        <w:t xml:space="preserve">. </w:t>
      </w:r>
      <w:r w:rsidR="003E6ED7">
        <w:rPr>
          <w:lang w:eastAsia="pt-BR"/>
        </w:rPr>
        <w:t>Módulos</w:t>
      </w:r>
      <w:r w:rsidR="00DF2A09">
        <w:rPr>
          <w:lang w:eastAsia="pt-BR"/>
        </w:rPr>
        <w:t xml:space="preserve"> podem ser</w:t>
      </w:r>
      <w:r w:rsidR="00192BFA">
        <w:rPr>
          <w:lang w:eastAsia="pt-BR"/>
        </w:rPr>
        <w:t xml:space="preserve"> desenvolvidos, testados, atualizados e gerenciados de uma forma individual, sem causar grandes impactos a outros </w:t>
      </w:r>
      <w:r w:rsidR="003E6ED7">
        <w:rPr>
          <w:lang w:eastAsia="pt-BR"/>
        </w:rPr>
        <w:t>módulos que compõem um sistema</w:t>
      </w:r>
      <w:r w:rsidR="00192BFA">
        <w:rPr>
          <w:lang w:eastAsia="pt-BR"/>
        </w:rPr>
        <w:t>.</w:t>
      </w:r>
    </w:p>
    <w:p w:rsidR="002768D3" w:rsidRDefault="002768D3" w:rsidP="002768D3">
      <w:pPr>
        <w:pStyle w:val="Subttulo2"/>
        <w:rPr>
          <w:lang w:eastAsia="pt-BR"/>
        </w:rPr>
      </w:pPr>
      <w:r>
        <w:rPr>
          <w:lang w:eastAsia="pt-BR"/>
        </w:rPr>
        <w:t>Arquitetura em camadas</w:t>
      </w:r>
    </w:p>
    <w:p w:rsidR="002768D3" w:rsidRDefault="003E6ED7" w:rsidP="002768D3">
      <w:pPr>
        <w:pStyle w:val="NormalIdentado"/>
        <w:rPr>
          <w:lang w:eastAsia="pt-BR"/>
        </w:rPr>
      </w:pPr>
      <w:r>
        <w:rPr>
          <w:lang w:eastAsia="pt-BR"/>
        </w:rPr>
        <w:t xml:space="preserve">A seguinte imagem define bem como a arquitetura do framework </w:t>
      </w:r>
      <w:r>
        <w:rPr>
          <w:i/>
          <w:lang w:eastAsia="pt-BR"/>
        </w:rPr>
        <w:t>OSGI</w:t>
      </w:r>
      <w:r>
        <w:rPr>
          <w:lang w:eastAsia="pt-BR"/>
        </w:rPr>
        <w:t xml:space="preserve"> é dividida em camadas:</w:t>
      </w:r>
    </w:p>
    <w:p w:rsidR="00095EAD" w:rsidRDefault="003E6ED7" w:rsidP="00095EAD">
      <w:pPr>
        <w:pStyle w:val="NormalIdentado"/>
        <w:keepNext/>
      </w:pPr>
      <w:r>
        <w:rPr>
          <w:noProof/>
          <w:lang w:eastAsia="pt-BR"/>
        </w:rPr>
        <w:drawing>
          <wp:inline distT="0" distB="0" distL="0" distR="0" wp14:anchorId="09B43335" wp14:editId="611D3505">
            <wp:extent cx="4410710" cy="2649543"/>
            <wp:effectExtent l="190500" t="190500" r="199390" b="18923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gi.org/wiki/uploads/About/layering-osg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2649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6ED7" w:rsidRDefault="00095EAD" w:rsidP="00095EAD">
      <w:pPr>
        <w:pStyle w:val="Legenda"/>
        <w:jc w:val="center"/>
        <w:rPr>
          <w:b w:val="0"/>
        </w:rPr>
      </w:pPr>
      <w:r>
        <w:t xml:space="preserve">Figura </w:t>
      </w:r>
      <w:r w:rsidR="00AE2195">
        <w:fldChar w:fldCharType="begin"/>
      </w:r>
      <w:r w:rsidR="00AE2195">
        <w:instrText xml:space="preserve"> SEQ Figura \* ARABIC </w:instrText>
      </w:r>
      <w:r w:rsidR="00AE2195">
        <w:fldChar w:fldCharType="separate"/>
      </w:r>
      <w:r>
        <w:rPr>
          <w:noProof/>
        </w:rPr>
        <w:t>7</w:t>
      </w:r>
      <w:r w:rsidR="00AE2195">
        <w:rPr>
          <w:noProof/>
        </w:rPr>
        <w:fldChar w:fldCharType="end"/>
      </w:r>
      <w:r>
        <w:rPr>
          <w:b w:val="0"/>
        </w:rPr>
        <w:t xml:space="preserve"> – O modelo OSGI dividido em camadas bem definidas</w:t>
      </w:r>
    </w:p>
    <w:p w:rsidR="00095EAD" w:rsidRDefault="00095EAD" w:rsidP="00095EAD">
      <w:pPr>
        <w:pStyle w:val="NormalIdentado"/>
        <w:rPr>
          <w:lang w:eastAsia="pt-BR"/>
        </w:rPr>
      </w:pPr>
    </w:p>
    <w:p w:rsidR="00095EAD" w:rsidRDefault="00095EAD" w:rsidP="00095EAD">
      <w:pPr>
        <w:pStyle w:val="NormalIdentado"/>
        <w:rPr>
          <w:lang w:eastAsia="pt-BR"/>
        </w:rPr>
      </w:pPr>
      <w:r>
        <w:rPr>
          <w:lang w:eastAsia="pt-BR"/>
        </w:rPr>
        <w:t>A seguir segue uma sucinta descrição</w:t>
      </w:r>
      <w:r w:rsidR="00026534">
        <w:rPr>
          <w:lang w:eastAsia="pt-BR"/>
        </w:rPr>
        <w:t xml:space="preserve"> das camadas do framework</w:t>
      </w:r>
      <w:r>
        <w:rPr>
          <w:lang w:eastAsia="pt-BR"/>
        </w:rPr>
        <w:t>:</w:t>
      </w:r>
    </w:p>
    <w:p w:rsidR="00095EAD" w:rsidRPr="003E0E72" w:rsidRDefault="00B10F2B" w:rsidP="00095EAD">
      <w:pPr>
        <w:pStyle w:val="NormalIdentado"/>
        <w:numPr>
          <w:ilvl w:val="0"/>
          <w:numId w:val="17"/>
        </w:numPr>
        <w:rPr>
          <w:b/>
          <w:lang w:eastAsia="pt-BR"/>
        </w:rPr>
      </w:pPr>
      <w:r w:rsidRPr="00B10F2B">
        <w:rPr>
          <w:b/>
          <w:lang w:eastAsia="pt-BR"/>
        </w:rPr>
        <w:t>Bundles</w:t>
      </w:r>
      <w:r w:rsidRPr="00B10F2B">
        <w:rPr>
          <w:lang w:eastAsia="pt-BR"/>
        </w:rPr>
        <w:t xml:space="preserve"> </w:t>
      </w:r>
      <w:r>
        <w:rPr>
          <w:lang w:eastAsia="pt-BR"/>
        </w:rPr>
        <w:t>–</w:t>
      </w:r>
      <w:r w:rsidRPr="00B10F2B">
        <w:rPr>
          <w:lang w:eastAsia="pt-BR"/>
        </w:rPr>
        <w:t xml:space="preserve"> </w:t>
      </w:r>
      <w:r>
        <w:rPr>
          <w:lang w:eastAsia="pt-BR"/>
        </w:rPr>
        <w:t xml:space="preserve">um </w:t>
      </w:r>
      <w:r w:rsidRPr="003E0E72">
        <w:rPr>
          <w:i/>
          <w:lang w:eastAsia="pt-BR"/>
        </w:rPr>
        <w:t>bundle</w:t>
      </w:r>
      <w:r>
        <w:rPr>
          <w:lang w:eastAsia="pt-BR"/>
        </w:rPr>
        <w:t xml:space="preserve"> é um arquivo JAR que possuí o arquivo META-INF/</w:t>
      </w:r>
      <w:proofErr w:type="gramStart"/>
      <w:r>
        <w:rPr>
          <w:lang w:eastAsia="pt-BR"/>
        </w:rPr>
        <w:t>MANIF</w:t>
      </w:r>
      <w:r w:rsidR="003E0E72">
        <w:rPr>
          <w:lang w:eastAsia="pt-BR"/>
        </w:rPr>
        <w:t>EST.</w:t>
      </w:r>
      <w:proofErr w:type="gramEnd"/>
      <w:r w:rsidR="003E0E72">
        <w:rPr>
          <w:lang w:eastAsia="pt-BR"/>
        </w:rPr>
        <w:t>MF com algumas entradas adicionais, como o nome que o identifica e o seu número de versão</w:t>
      </w:r>
      <w:r>
        <w:rPr>
          <w:lang w:eastAsia="pt-BR"/>
        </w:rPr>
        <w:t>.</w:t>
      </w:r>
    </w:p>
    <w:p w:rsidR="003E0E72" w:rsidRPr="003E0E72" w:rsidRDefault="003E0E72" w:rsidP="00095EAD">
      <w:pPr>
        <w:pStyle w:val="NormalIdentado"/>
        <w:numPr>
          <w:ilvl w:val="0"/>
          <w:numId w:val="17"/>
        </w:numPr>
        <w:rPr>
          <w:b/>
          <w:lang w:eastAsia="pt-BR"/>
        </w:rPr>
      </w:pPr>
      <w:r w:rsidRPr="003E0E72">
        <w:rPr>
          <w:b/>
          <w:lang w:eastAsia="pt-BR"/>
        </w:rPr>
        <w:t>Services</w:t>
      </w:r>
      <w:r>
        <w:rPr>
          <w:lang w:eastAsia="pt-BR"/>
        </w:rPr>
        <w:t xml:space="preserve"> – a camada de serviços conecta os </w:t>
      </w:r>
      <w:r w:rsidRPr="003E0E72">
        <w:rPr>
          <w:i/>
          <w:lang w:eastAsia="pt-BR"/>
        </w:rPr>
        <w:t>bundles</w:t>
      </w:r>
      <w:r>
        <w:rPr>
          <w:lang w:eastAsia="pt-BR"/>
        </w:rPr>
        <w:t xml:space="preserve"> de uma forma dinâmica, oferecendo um modelo de procura, publicação e ligação, fazendo com que qualquer objeto Java possa ser publicado como um serviço</w:t>
      </w:r>
      <w:r w:rsidRPr="003E0E72">
        <w:rPr>
          <w:b/>
          <w:lang w:eastAsia="pt-BR"/>
        </w:rPr>
        <w:t>.</w:t>
      </w:r>
    </w:p>
    <w:p w:rsidR="003E0E72" w:rsidRPr="0056636C" w:rsidRDefault="003E0E72" w:rsidP="00095EAD">
      <w:pPr>
        <w:pStyle w:val="NormalIdentado"/>
        <w:numPr>
          <w:ilvl w:val="0"/>
          <w:numId w:val="17"/>
        </w:numPr>
        <w:rPr>
          <w:b/>
          <w:lang w:eastAsia="pt-BR"/>
        </w:rPr>
      </w:pPr>
      <w:r w:rsidRPr="003E0E72">
        <w:rPr>
          <w:b/>
          <w:lang w:eastAsia="pt-BR"/>
        </w:rPr>
        <w:t>Life-</w:t>
      </w:r>
      <w:proofErr w:type="spellStart"/>
      <w:r w:rsidRPr="003E0E72">
        <w:rPr>
          <w:b/>
          <w:lang w:eastAsia="pt-BR"/>
        </w:rPr>
        <w:t>Cycle</w:t>
      </w:r>
      <w:proofErr w:type="spellEnd"/>
      <w:r>
        <w:rPr>
          <w:lang w:eastAsia="pt-BR"/>
        </w:rPr>
        <w:t xml:space="preserve"> – esta camada oferece uma API para a instalação, inicialização, parada, atualização e desinstalação de </w:t>
      </w:r>
      <w:r>
        <w:rPr>
          <w:i/>
          <w:lang w:eastAsia="pt-BR"/>
        </w:rPr>
        <w:t>bundles</w:t>
      </w:r>
      <w:r>
        <w:rPr>
          <w:lang w:eastAsia="pt-BR"/>
        </w:rPr>
        <w:t>.</w:t>
      </w:r>
    </w:p>
    <w:p w:rsidR="0056636C" w:rsidRPr="0056636C" w:rsidRDefault="0056636C" w:rsidP="00095EAD">
      <w:pPr>
        <w:pStyle w:val="NormalIdentado"/>
        <w:numPr>
          <w:ilvl w:val="0"/>
          <w:numId w:val="17"/>
        </w:numPr>
        <w:rPr>
          <w:b/>
          <w:lang w:eastAsia="pt-BR"/>
        </w:rPr>
      </w:pPr>
      <w:r>
        <w:rPr>
          <w:b/>
          <w:lang w:eastAsia="pt-BR"/>
        </w:rPr>
        <w:t>Modules</w:t>
      </w:r>
      <w:r>
        <w:rPr>
          <w:lang w:eastAsia="pt-BR"/>
        </w:rPr>
        <w:t xml:space="preserve"> – define como um </w:t>
      </w:r>
      <w:r>
        <w:rPr>
          <w:i/>
          <w:lang w:eastAsia="pt-BR"/>
        </w:rPr>
        <w:t>bundle</w:t>
      </w:r>
      <w:r>
        <w:rPr>
          <w:lang w:eastAsia="pt-BR"/>
        </w:rPr>
        <w:t xml:space="preserve"> importar ou exportar código de/para outros bundles.</w:t>
      </w:r>
    </w:p>
    <w:p w:rsidR="0056636C" w:rsidRPr="0056636C" w:rsidRDefault="0056636C" w:rsidP="00095EAD">
      <w:pPr>
        <w:pStyle w:val="NormalIdentado"/>
        <w:numPr>
          <w:ilvl w:val="0"/>
          <w:numId w:val="17"/>
        </w:numPr>
        <w:rPr>
          <w:b/>
          <w:lang w:eastAsia="pt-BR"/>
        </w:rPr>
      </w:pPr>
      <w:r>
        <w:rPr>
          <w:b/>
          <w:lang w:eastAsia="pt-BR"/>
        </w:rPr>
        <w:t>Security</w:t>
      </w:r>
      <w:r>
        <w:rPr>
          <w:lang w:eastAsia="pt-BR"/>
        </w:rPr>
        <w:t xml:space="preserve"> – é a camada que lida com os aspectos de segurança.</w:t>
      </w:r>
    </w:p>
    <w:p w:rsidR="0056636C" w:rsidRPr="003E0E72" w:rsidRDefault="0056636C" w:rsidP="00095EAD">
      <w:pPr>
        <w:pStyle w:val="NormalIdentado"/>
        <w:numPr>
          <w:ilvl w:val="0"/>
          <w:numId w:val="17"/>
        </w:numPr>
        <w:rPr>
          <w:b/>
          <w:lang w:eastAsia="pt-BR"/>
        </w:rPr>
      </w:pPr>
      <w:proofErr w:type="spellStart"/>
      <w:r>
        <w:rPr>
          <w:b/>
          <w:lang w:eastAsia="pt-BR"/>
        </w:rPr>
        <w:t>Execution</w:t>
      </w:r>
      <w:proofErr w:type="spellEnd"/>
      <w:r>
        <w:rPr>
          <w:b/>
          <w:lang w:eastAsia="pt-BR"/>
        </w:rPr>
        <w:t xml:space="preserve"> </w:t>
      </w:r>
      <w:proofErr w:type="spellStart"/>
      <w:r>
        <w:rPr>
          <w:b/>
          <w:lang w:eastAsia="pt-BR"/>
        </w:rPr>
        <w:t>Environment</w:t>
      </w:r>
      <w:proofErr w:type="spellEnd"/>
      <w:r>
        <w:rPr>
          <w:lang w:eastAsia="pt-BR"/>
        </w:rPr>
        <w:t xml:space="preserve"> </w:t>
      </w:r>
      <w:r w:rsidR="00026534">
        <w:rPr>
          <w:lang w:eastAsia="pt-BR"/>
        </w:rPr>
        <w:t>–</w:t>
      </w:r>
      <w:r>
        <w:rPr>
          <w:lang w:eastAsia="pt-BR"/>
        </w:rPr>
        <w:t xml:space="preserve"> </w:t>
      </w:r>
      <w:r w:rsidR="00026534">
        <w:rPr>
          <w:lang w:eastAsia="pt-BR"/>
        </w:rPr>
        <w:t xml:space="preserve">é a plataforma que </w:t>
      </w:r>
      <w:proofErr w:type="gramStart"/>
      <w:r w:rsidR="00026534">
        <w:rPr>
          <w:lang w:eastAsia="pt-BR"/>
        </w:rPr>
        <w:t>implementa</w:t>
      </w:r>
      <w:proofErr w:type="gramEnd"/>
      <w:r w:rsidR="00026534">
        <w:rPr>
          <w:lang w:eastAsia="pt-BR"/>
        </w:rPr>
        <w:t xml:space="preserve"> o framework </w:t>
      </w:r>
      <w:r w:rsidR="00026534" w:rsidRPr="00026534">
        <w:rPr>
          <w:i/>
          <w:lang w:eastAsia="pt-BR"/>
        </w:rPr>
        <w:t>OSGI</w:t>
      </w:r>
      <w:r w:rsidR="00FA6469">
        <w:rPr>
          <w:lang w:eastAsia="pt-BR"/>
        </w:rPr>
        <w:t>, oferecendo um contêiner que gerencia todos os bundles.</w:t>
      </w:r>
      <w:r w:rsidR="00026534">
        <w:rPr>
          <w:lang w:eastAsia="pt-BR"/>
        </w:rPr>
        <w:t xml:space="preserve"> As três principais são: Eclipse </w:t>
      </w:r>
      <w:proofErr w:type="spellStart"/>
      <w:r w:rsidR="00026534">
        <w:rPr>
          <w:lang w:eastAsia="pt-BR"/>
        </w:rPr>
        <w:t>Equinox</w:t>
      </w:r>
      <w:proofErr w:type="spellEnd"/>
      <w:r w:rsidR="00026534">
        <w:rPr>
          <w:lang w:eastAsia="pt-BR"/>
        </w:rPr>
        <w:t xml:space="preserve">, Apache Felix e </w:t>
      </w:r>
      <w:proofErr w:type="spellStart"/>
      <w:r w:rsidR="00026534">
        <w:rPr>
          <w:rFonts w:ascii="Arial" w:hAnsi="Arial" w:cs="Arial"/>
          <w:color w:val="000000"/>
          <w:sz w:val="20"/>
          <w:szCs w:val="20"/>
          <w:shd w:val="clear" w:color="auto" w:fill="FFFFFF"/>
        </w:rPr>
        <w:t>Knopflerfish</w:t>
      </w:r>
      <w:proofErr w:type="spellEnd"/>
      <w:r w:rsidR="0002653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A6477" w:rsidRPr="00963319" w:rsidRDefault="006A6477" w:rsidP="006A6477">
      <w:pPr>
        <w:pStyle w:val="Subttulo1"/>
        <w:rPr>
          <w:lang w:eastAsia="pt-BR"/>
        </w:rPr>
      </w:pPr>
      <w:r>
        <w:rPr>
          <w:lang w:eastAsia="pt-BR"/>
        </w:rPr>
        <w:t>A estrutura do projeto</w:t>
      </w:r>
    </w:p>
    <w:p w:rsidR="007E746C" w:rsidRDefault="007E746C" w:rsidP="007E746C">
      <w:pPr>
        <w:pStyle w:val="TtulodeCaptulo"/>
      </w:pPr>
      <w:r>
        <w:t>capítulo 5</w:t>
      </w:r>
    </w:p>
    <w:p w:rsidR="007E746C" w:rsidRDefault="00050638" w:rsidP="004A4F2D">
      <w:pPr>
        <w:pStyle w:val="NomedeCaptulo"/>
      </w:pPr>
      <w:bookmarkStart w:id="61" w:name="_Toc331053657"/>
      <w:bookmarkStart w:id="62" w:name="_Toc336379676"/>
      <w:bookmarkStart w:id="63" w:name="_Toc336695959"/>
      <w:r>
        <w:t>Avaliação de Desempenho</w:t>
      </w:r>
      <w:bookmarkEnd w:id="61"/>
      <w:bookmarkEnd w:id="62"/>
      <w:bookmarkEnd w:id="63"/>
    </w:p>
    <w:p w:rsidR="00857AA4" w:rsidRDefault="00857AA4" w:rsidP="00857AA4">
      <w:pPr>
        <w:pStyle w:val="TtulodeCaptulo"/>
      </w:pPr>
      <w:r>
        <w:t>Capítulo 6</w:t>
      </w:r>
    </w:p>
    <w:p w:rsidR="00857AA4" w:rsidRPr="00857AA4" w:rsidRDefault="00857AA4" w:rsidP="004A4F2D">
      <w:pPr>
        <w:pStyle w:val="NomedeCaptulo"/>
      </w:pPr>
      <w:bookmarkStart w:id="64" w:name="_Toc331053658"/>
      <w:bookmarkStart w:id="65" w:name="_Toc336379677"/>
      <w:bookmarkStart w:id="66" w:name="_Toc336695960"/>
      <w:r>
        <w:t>Tr</w:t>
      </w:r>
      <w:r w:rsidR="00077BEB">
        <w:t>abalhos R</w:t>
      </w:r>
      <w:r>
        <w:t>elacionados</w:t>
      </w:r>
      <w:bookmarkEnd w:id="64"/>
      <w:bookmarkEnd w:id="65"/>
      <w:bookmarkEnd w:id="66"/>
    </w:p>
    <w:p w:rsidR="007E746C" w:rsidRDefault="007E746C" w:rsidP="007E746C">
      <w:pPr>
        <w:pStyle w:val="TtulodeCaptulo"/>
      </w:pPr>
      <w:r>
        <w:t>cap</w:t>
      </w:r>
      <w:r w:rsidR="00077BEB">
        <w:t>ítulo 7</w:t>
      </w:r>
    </w:p>
    <w:p w:rsidR="007E746C" w:rsidRPr="007E746C" w:rsidRDefault="00050638" w:rsidP="004A4F2D">
      <w:pPr>
        <w:pStyle w:val="NomedeCaptulo"/>
      </w:pPr>
      <w:bookmarkStart w:id="67" w:name="_Toc331053659"/>
      <w:bookmarkStart w:id="68" w:name="_Toc336379678"/>
      <w:bookmarkStart w:id="69" w:name="_Toc336695961"/>
      <w:r>
        <w:t>Conclusões</w:t>
      </w:r>
      <w:bookmarkEnd w:id="67"/>
      <w:bookmarkEnd w:id="68"/>
      <w:bookmarkEnd w:id="69"/>
    </w:p>
    <w:bookmarkStart w:id="70" w:name="_Toc33669596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602839974"/>
        <w:docPartObj>
          <w:docPartGallery w:val="Bibliographies"/>
          <w:docPartUnique/>
        </w:docPartObj>
      </w:sdtPr>
      <w:sdtEndPr/>
      <w:sdtContent>
        <w:p w:rsidR="003D693F" w:rsidRDefault="003D693F">
          <w:pPr>
            <w:pStyle w:val="Ttulo1"/>
          </w:pPr>
          <w:r>
            <w:t>Bibliografia</w:t>
          </w:r>
          <w:bookmarkEnd w:id="70"/>
        </w:p>
        <w:sdt>
          <w:sdtPr>
            <w:id w:val="111145805"/>
            <w:bibliography/>
          </w:sdtPr>
          <w:sdtEndPr/>
          <w:sdtContent>
            <w:p w:rsidR="00D7392A" w:rsidRPr="00D7392A" w:rsidRDefault="003D693F" w:rsidP="00D7392A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há fontes bibliográficas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D7392A" w:rsidRPr="00D7392A" w:rsidSect="005C4A47">
      <w:endnotePr>
        <w:numFmt w:val="decimal"/>
      </w:endnotePr>
      <w:pgSz w:w="11906" w:h="16838"/>
      <w:pgMar w:top="1985" w:right="1134" w:bottom="1242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195" w:rsidRDefault="00AE2195" w:rsidP="00E366E1">
      <w:pPr>
        <w:spacing w:after="0" w:line="240" w:lineRule="auto"/>
      </w:pPr>
      <w:r>
        <w:separator/>
      </w:r>
    </w:p>
  </w:endnote>
  <w:endnote w:type="continuationSeparator" w:id="0">
    <w:p w:rsidR="00AE2195" w:rsidRDefault="00AE2195" w:rsidP="00E366E1">
      <w:pPr>
        <w:spacing w:after="0" w:line="240" w:lineRule="auto"/>
      </w:pPr>
      <w:r>
        <w:continuationSeparator/>
      </w:r>
    </w:p>
  </w:endnote>
  <w:endnote w:id="1">
    <w:p w:rsidR="003E0E72" w:rsidRDefault="003E0E72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proofErr w:type="gramStart"/>
      <w:r>
        <w:t>PagSeguro</w:t>
      </w:r>
      <w:proofErr w:type="gramEnd"/>
      <w:r>
        <w:tab/>
      </w:r>
      <w:r>
        <w:tab/>
        <w:t xml:space="preserve"> [Online] em </w:t>
      </w:r>
      <w:hyperlink r:id="rId1" w:history="1">
        <w:r w:rsidRPr="00245ECD">
          <w:rPr>
            <w:rStyle w:val="Hyperlink"/>
          </w:rPr>
          <w:t>https://pagseguro.uol.com.br/</w:t>
        </w:r>
      </w:hyperlink>
    </w:p>
  </w:endnote>
  <w:endnote w:id="2">
    <w:p w:rsidR="003E0E72" w:rsidRDefault="003E0E72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proofErr w:type="gramStart"/>
      <w:r>
        <w:t>PayPal</w:t>
      </w:r>
      <w:proofErr w:type="gramEnd"/>
      <w:r>
        <w:tab/>
      </w:r>
      <w:r>
        <w:tab/>
      </w:r>
      <w:r>
        <w:tab/>
        <w:t xml:space="preserve"> [Online] em </w:t>
      </w:r>
      <w:hyperlink r:id="rId2" w:history="1">
        <w:r w:rsidRPr="00245ECD">
          <w:rPr>
            <w:rStyle w:val="Hyperlink"/>
          </w:rPr>
          <w:t>https://www.paypal.com/</w:t>
        </w:r>
      </w:hyperlink>
    </w:p>
  </w:endnote>
  <w:endnote w:id="3">
    <w:p w:rsidR="003E0E72" w:rsidRDefault="003E0E72" w:rsidP="00A41C1C">
      <w:pPr>
        <w:pStyle w:val="Textodenotadefim"/>
      </w:pPr>
      <w:r>
        <w:rPr>
          <w:rStyle w:val="Refdenotadefim"/>
        </w:rPr>
        <w:endnoteRef/>
      </w:r>
      <w:r>
        <w:t xml:space="preserve"> Liberty Reserve</w:t>
      </w:r>
      <w:r>
        <w:tab/>
      </w:r>
      <w:r>
        <w:tab/>
        <w:t xml:space="preserve"> [Online] em </w:t>
      </w:r>
      <w:hyperlink r:id="rId3" w:history="1">
        <w:r w:rsidRPr="00245ECD">
          <w:rPr>
            <w:rStyle w:val="Hyperlink"/>
          </w:rPr>
          <w:t>https://www.libertyreserve.com/</w:t>
        </w:r>
      </w:hyperlink>
    </w:p>
  </w:endnote>
  <w:endnote w:id="4">
    <w:p w:rsidR="003E0E72" w:rsidRDefault="003E0E72">
      <w:pPr>
        <w:pStyle w:val="Textodenotadefim"/>
      </w:pPr>
      <w:r>
        <w:rPr>
          <w:rStyle w:val="Refdenotadefim"/>
        </w:rPr>
        <w:endnoteRef/>
      </w:r>
      <w:r>
        <w:t xml:space="preserve"> Liberty Reserve API</w:t>
      </w:r>
      <w:r>
        <w:tab/>
        <w:t xml:space="preserve"> [Online] em </w:t>
      </w:r>
      <w:hyperlink r:id="rId4" w:history="1">
        <w:r>
          <w:rPr>
            <w:rStyle w:val="Hyperlink"/>
          </w:rPr>
          <w:t>https://www.libertyreserve.com/en/help/apiguide/</w:t>
        </w:r>
      </w:hyperlink>
    </w:p>
  </w:endnote>
  <w:endnote w:id="5">
    <w:p w:rsidR="003E0E72" w:rsidRDefault="003E0E72">
      <w:pPr>
        <w:pStyle w:val="Textodenotadefim"/>
      </w:pPr>
      <w:r>
        <w:rPr>
          <w:rStyle w:val="Refdenotadefim"/>
        </w:rPr>
        <w:endnoteRef/>
      </w:r>
      <w:r>
        <w:t xml:space="preserve"> E-Currency</w:t>
      </w:r>
      <w:r>
        <w:tab/>
      </w:r>
      <w:r>
        <w:tab/>
        <w:t xml:space="preserve"> [Online] em </w:t>
      </w:r>
      <w:hyperlink r:id="rId5" w:history="1">
        <w:r>
          <w:rPr>
            <w:rStyle w:val="Hyperlink"/>
          </w:rPr>
          <w:t>http://en.wikipedia.org/wiki/Electronic_money</w:t>
        </w:r>
      </w:hyperlink>
    </w:p>
  </w:endnote>
  <w:endnote w:id="6">
    <w:p w:rsidR="003E0E72" w:rsidRDefault="003E0E72" w:rsidP="000A3838">
      <w:pPr>
        <w:pStyle w:val="Textodenotadefim"/>
      </w:pPr>
      <w:r>
        <w:rPr>
          <w:rStyle w:val="Refdenotadefim"/>
        </w:rPr>
        <w:endnoteRef/>
      </w:r>
      <w:r>
        <w:t xml:space="preserve"> AMQ</w:t>
      </w:r>
      <w:r>
        <w:tab/>
      </w:r>
      <w:r>
        <w:tab/>
      </w:r>
      <w:r>
        <w:tab/>
        <w:t xml:space="preserve"> [Online] em </w:t>
      </w:r>
      <w:hyperlink r:id="rId6" w:history="1">
        <w:r>
          <w:rPr>
            <w:rStyle w:val="Hyperlink"/>
          </w:rPr>
          <w:t>http://www.amqp.org/</w:t>
        </w:r>
      </w:hyperlink>
    </w:p>
  </w:endnote>
  <w:endnote w:id="7">
    <w:p w:rsidR="003E0E72" w:rsidRDefault="003E0E72">
      <w:pPr>
        <w:pStyle w:val="Textodenotadefim"/>
      </w:pPr>
      <w:r>
        <w:rPr>
          <w:rStyle w:val="Refdenotadefim"/>
        </w:rPr>
        <w:endnoteRef/>
      </w:r>
      <w:r>
        <w:t xml:space="preserve"> Protocol Buffers</w:t>
      </w:r>
      <w:r>
        <w:tab/>
        <w:t xml:space="preserve"> [Online] em </w:t>
      </w:r>
      <w:hyperlink r:id="rId7" w:history="1">
        <w:r>
          <w:rPr>
            <w:rStyle w:val="Hyperlink"/>
          </w:rPr>
          <w:t>https://developers.google.com/protocol-buffers/docs/overview</w:t>
        </w:r>
      </w:hyperlink>
    </w:p>
  </w:endnote>
  <w:endnote w:id="8">
    <w:p w:rsidR="003E0E72" w:rsidRPr="004B6AFA" w:rsidRDefault="003E0E72">
      <w:pPr>
        <w:pStyle w:val="Textodenotadefim"/>
      </w:pPr>
      <w:r>
        <w:rPr>
          <w:rStyle w:val="Refdenotadefim"/>
        </w:rPr>
        <w:endnoteRef/>
      </w:r>
      <w:r w:rsidRPr="004B6AFA">
        <w:t xml:space="preserve"> Apache Maven</w:t>
      </w:r>
      <w:r w:rsidRPr="004B6AFA">
        <w:tab/>
      </w:r>
      <w:r w:rsidRPr="004B6AFA">
        <w:tab/>
        <w:t xml:space="preserve"> [Online] em </w:t>
      </w:r>
      <w:hyperlink r:id="rId8" w:history="1">
        <w:r w:rsidRPr="004B6AFA">
          <w:rPr>
            <w:rStyle w:val="Hyperlink"/>
          </w:rPr>
          <w:t>http://maven.apache.org/</w:t>
        </w:r>
      </w:hyperlink>
    </w:p>
  </w:endnote>
  <w:endnote w:id="9">
    <w:p w:rsidR="003E0E72" w:rsidRDefault="003E0E72" w:rsidP="00DF2A09">
      <w:pPr>
        <w:pStyle w:val="Textodenotadefim"/>
      </w:pPr>
      <w:r>
        <w:rPr>
          <w:rStyle w:val="Refdenotadefim"/>
        </w:rPr>
        <w:endnoteRef/>
      </w:r>
      <w:r>
        <w:t xml:space="preserve"> OSGI</w:t>
      </w:r>
      <w:r>
        <w:tab/>
      </w:r>
      <w:r>
        <w:tab/>
      </w:r>
      <w:r>
        <w:tab/>
        <w:t xml:space="preserve"> [Online] em </w:t>
      </w:r>
      <w:hyperlink r:id="rId9" w:history="1">
        <w:r>
          <w:rPr>
            <w:rStyle w:val="Hyperlink"/>
          </w:rPr>
          <w:t>http://www.osgi.org</w:t>
        </w:r>
      </w:hyperlink>
      <w:r>
        <w:t>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7404909"/>
      <w:docPartObj>
        <w:docPartGallery w:val="Page Numbers (Bottom of Page)"/>
        <w:docPartUnique/>
      </w:docPartObj>
    </w:sdtPr>
    <w:sdtEndPr/>
    <w:sdtContent>
      <w:p w:rsidR="003E0E72" w:rsidRDefault="003E0E7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313A">
          <w:rPr>
            <w:noProof/>
          </w:rPr>
          <w:t>7</w:t>
        </w:r>
        <w:r>
          <w:fldChar w:fldCharType="end"/>
        </w:r>
      </w:p>
    </w:sdtContent>
  </w:sdt>
  <w:p w:rsidR="003E0E72" w:rsidRDefault="003E0E7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8959735"/>
      <w:docPartObj>
        <w:docPartGallery w:val="Page Numbers (Bottom of Page)"/>
        <w:docPartUnique/>
      </w:docPartObj>
    </w:sdtPr>
    <w:sdtEndPr/>
    <w:sdtContent>
      <w:p w:rsidR="003E0E72" w:rsidRDefault="003E0E7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D89">
          <w:rPr>
            <w:noProof/>
          </w:rPr>
          <w:t>1</w:t>
        </w:r>
        <w:r>
          <w:fldChar w:fldCharType="end"/>
        </w:r>
      </w:p>
    </w:sdtContent>
  </w:sdt>
  <w:p w:rsidR="003E0E72" w:rsidRDefault="003E0E7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195" w:rsidRDefault="00AE2195" w:rsidP="00E366E1">
      <w:pPr>
        <w:spacing w:after="0" w:line="240" w:lineRule="auto"/>
      </w:pPr>
      <w:r>
        <w:separator/>
      </w:r>
    </w:p>
  </w:footnote>
  <w:footnote w:type="continuationSeparator" w:id="0">
    <w:p w:rsidR="00AE2195" w:rsidRDefault="00AE2195" w:rsidP="00E36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10F1"/>
    <w:multiLevelType w:val="hybridMultilevel"/>
    <w:tmpl w:val="42F4FC9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5DC3DD9"/>
    <w:multiLevelType w:val="hybridMultilevel"/>
    <w:tmpl w:val="E990CB36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234E1039"/>
    <w:multiLevelType w:val="hybridMultilevel"/>
    <w:tmpl w:val="12C67F8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40D32EF"/>
    <w:multiLevelType w:val="hybridMultilevel"/>
    <w:tmpl w:val="66346EE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8D624D5"/>
    <w:multiLevelType w:val="multilevel"/>
    <w:tmpl w:val="E3747F1A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5">
    <w:nsid w:val="3C2E65F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5656870"/>
    <w:multiLevelType w:val="hybridMultilevel"/>
    <w:tmpl w:val="0A04BEDE"/>
    <w:lvl w:ilvl="0" w:tplc="A77CE3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C328D"/>
    <w:multiLevelType w:val="hybridMultilevel"/>
    <w:tmpl w:val="B45EE918"/>
    <w:lvl w:ilvl="0" w:tplc="FB3CE734">
      <w:start w:val="1"/>
      <w:numFmt w:val="decimal"/>
      <w:lvlText w:val="%1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8">
    <w:nsid w:val="478A4B24"/>
    <w:multiLevelType w:val="hybridMultilevel"/>
    <w:tmpl w:val="89342F2A"/>
    <w:lvl w:ilvl="0" w:tplc="9E70ABF8">
      <w:start w:val="1"/>
      <w:numFmt w:val="decimal"/>
      <w:lvlText w:val="%1"/>
      <w:lvlJc w:val="left"/>
      <w:pPr>
        <w:ind w:left="1077" w:hanging="360"/>
      </w:pPr>
      <w:rPr>
        <w:rFonts w:hint="default"/>
      </w:rPr>
    </w:lvl>
    <w:lvl w:ilvl="1" w:tplc="EDD6C0D0">
      <w:start w:val="1"/>
      <w:numFmt w:val="decimal"/>
      <w:lvlText w:val="%2"/>
      <w:lvlJc w:val="left"/>
      <w:pPr>
        <w:ind w:left="179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499360E8"/>
    <w:multiLevelType w:val="hybridMultilevel"/>
    <w:tmpl w:val="84E85676"/>
    <w:lvl w:ilvl="0" w:tplc="EB1C41D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C3C82"/>
    <w:multiLevelType w:val="multilevel"/>
    <w:tmpl w:val="194CC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FCE5BAB"/>
    <w:multiLevelType w:val="hybridMultilevel"/>
    <w:tmpl w:val="CB4E171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54CD1668"/>
    <w:multiLevelType w:val="hybridMultilevel"/>
    <w:tmpl w:val="992006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E4C63D3"/>
    <w:multiLevelType w:val="hybridMultilevel"/>
    <w:tmpl w:val="E05E22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20E443C"/>
    <w:multiLevelType w:val="hybridMultilevel"/>
    <w:tmpl w:val="FF9A782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>
    <w:nsid w:val="723C37BD"/>
    <w:multiLevelType w:val="hybridMultilevel"/>
    <w:tmpl w:val="F8489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182300"/>
    <w:multiLevelType w:val="hybridMultilevel"/>
    <w:tmpl w:val="D3529AB8"/>
    <w:lvl w:ilvl="0" w:tplc="8F2E64F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0"/>
  </w:num>
  <w:num w:numId="4">
    <w:abstractNumId w:val="11"/>
  </w:num>
  <w:num w:numId="5">
    <w:abstractNumId w:val="4"/>
  </w:num>
  <w:num w:numId="6">
    <w:abstractNumId w:val="7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10"/>
  </w:num>
  <w:num w:numId="12">
    <w:abstractNumId w:val="5"/>
  </w:num>
  <w:num w:numId="13">
    <w:abstractNumId w:val="3"/>
  </w:num>
  <w:num w:numId="14">
    <w:abstractNumId w:val="2"/>
  </w:num>
  <w:num w:numId="15">
    <w:abstractNumId w:val="12"/>
  </w:num>
  <w:num w:numId="16">
    <w:abstractNumId w:val="1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C2"/>
    <w:rsid w:val="00011BA8"/>
    <w:rsid w:val="000142C8"/>
    <w:rsid w:val="00020C2C"/>
    <w:rsid w:val="00025002"/>
    <w:rsid w:val="00026534"/>
    <w:rsid w:val="00032608"/>
    <w:rsid w:val="00041EF4"/>
    <w:rsid w:val="0004417E"/>
    <w:rsid w:val="00044F1C"/>
    <w:rsid w:val="0004682D"/>
    <w:rsid w:val="00050638"/>
    <w:rsid w:val="00065DEC"/>
    <w:rsid w:val="000741A5"/>
    <w:rsid w:val="000771D6"/>
    <w:rsid w:val="00077BEB"/>
    <w:rsid w:val="00095EAD"/>
    <w:rsid w:val="000A3838"/>
    <w:rsid w:val="000C2EEB"/>
    <w:rsid w:val="000F2077"/>
    <w:rsid w:val="000F4111"/>
    <w:rsid w:val="000F4924"/>
    <w:rsid w:val="000F5E12"/>
    <w:rsid w:val="0010733F"/>
    <w:rsid w:val="00121E11"/>
    <w:rsid w:val="001246ED"/>
    <w:rsid w:val="00125B7A"/>
    <w:rsid w:val="00130D89"/>
    <w:rsid w:val="00133A29"/>
    <w:rsid w:val="00157755"/>
    <w:rsid w:val="00164229"/>
    <w:rsid w:val="00192BFA"/>
    <w:rsid w:val="001B5C08"/>
    <w:rsid w:val="001C323D"/>
    <w:rsid w:val="0020194C"/>
    <w:rsid w:val="00201BDA"/>
    <w:rsid w:val="002220B6"/>
    <w:rsid w:val="002313E9"/>
    <w:rsid w:val="002320FB"/>
    <w:rsid w:val="002354D1"/>
    <w:rsid w:val="00241849"/>
    <w:rsid w:val="00241F60"/>
    <w:rsid w:val="00245ECD"/>
    <w:rsid w:val="00247B3D"/>
    <w:rsid w:val="0025093E"/>
    <w:rsid w:val="00263DBE"/>
    <w:rsid w:val="0026675F"/>
    <w:rsid w:val="00267F49"/>
    <w:rsid w:val="00274F35"/>
    <w:rsid w:val="002768D3"/>
    <w:rsid w:val="00283220"/>
    <w:rsid w:val="002A65C2"/>
    <w:rsid w:val="002C7E2B"/>
    <w:rsid w:val="002E1871"/>
    <w:rsid w:val="002F19F4"/>
    <w:rsid w:val="00343F9B"/>
    <w:rsid w:val="00344864"/>
    <w:rsid w:val="003503DD"/>
    <w:rsid w:val="0036393A"/>
    <w:rsid w:val="00372FDE"/>
    <w:rsid w:val="003760CD"/>
    <w:rsid w:val="0038661C"/>
    <w:rsid w:val="003874D0"/>
    <w:rsid w:val="00396EF7"/>
    <w:rsid w:val="003A5E71"/>
    <w:rsid w:val="003C2F25"/>
    <w:rsid w:val="003C4542"/>
    <w:rsid w:val="003C4C4C"/>
    <w:rsid w:val="003D693F"/>
    <w:rsid w:val="003E0E72"/>
    <w:rsid w:val="003E2AF0"/>
    <w:rsid w:val="003E6ED7"/>
    <w:rsid w:val="003F4333"/>
    <w:rsid w:val="003F4EED"/>
    <w:rsid w:val="003F7ECC"/>
    <w:rsid w:val="00404874"/>
    <w:rsid w:val="004238E6"/>
    <w:rsid w:val="0042455E"/>
    <w:rsid w:val="00425491"/>
    <w:rsid w:val="00425AA0"/>
    <w:rsid w:val="0043653D"/>
    <w:rsid w:val="0045088D"/>
    <w:rsid w:val="004625D8"/>
    <w:rsid w:val="0047658E"/>
    <w:rsid w:val="004A0120"/>
    <w:rsid w:val="004A4F2D"/>
    <w:rsid w:val="004B6AFA"/>
    <w:rsid w:val="004C741C"/>
    <w:rsid w:val="004C7474"/>
    <w:rsid w:val="004E1482"/>
    <w:rsid w:val="004F7E32"/>
    <w:rsid w:val="00510732"/>
    <w:rsid w:val="00513F9E"/>
    <w:rsid w:val="00520D04"/>
    <w:rsid w:val="005327BA"/>
    <w:rsid w:val="00550241"/>
    <w:rsid w:val="0055767B"/>
    <w:rsid w:val="0056636C"/>
    <w:rsid w:val="00567B02"/>
    <w:rsid w:val="00580335"/>
    <w:rsid w:val="0059020A"/>
    <w:rsid w:val="0059050B"/>
    <w:rsid w:val="005A73EB"/>
    <w:rsid w:val="005B4BF1"/>
    <w:rsid w:val="005C00C2"/>
    <w:rsid w:val="005C0E3B"/>
    <w:rsid w:val="005C4A47"/>
    <w:rsid w:val="005C7BFA"/>
    <w:rsid w:val="005D3397"/>
    <w:rsid w:val="005F0D80"/>
    <w:rsid w:val="005F3D5F"/>
    <w:rsid w:val="005F606B"/>
    <w:rsid w:val="0063627D"/>
    <w:rsid w:val="0064008D"/>
    <w:rsid w:val="00646C06"/>
    <w:rsid w:val="00677335"/>
    <w:rsid w:val="00680D7B"/>
    <w:rsid w:val="00693F07"/>
    <w:rsid w:val="006A6477"/>
    <w:rsid w:val="006B0198"/>
    <w:rsid w:val="006B1955"/>
    <w:rsid w:val="006D11CA"/>
    <w:rsid w:val="006D1BC0"/>
    <w:rsid w:val="006E2FF0"/>
    <w:rsid w:val="006F5E03"/>
    <w:rsid w:val="00701447"/>
    <w:rsid w:val="007135A8"/>
    <w:rsid w:val="00713D3D"/>
    <w:rsid w:val="00724B2A"/>
    <w:rsid w:val="00733929"/>
    <w:rsid w:val="00745E42"/>
    <w:rsid w:val="00746B78"/>
    <w:rsid w:val="00747846"/>
    <w:rsid w:val="00756DA9"/>
    <w:rsid w:val="00780E90"/>
    <w:rsid w:val="007971A1"/>
    <w:rsid w:val="007B18C3"/>
    <w:rsid w:val="007B313A"/>
    <w:rsid w:val="007C7503"/>
    <w:rsid w:val="007D52D0"/>
    <w:rsid w:val="007E3D52"/>
    <w:rsid w:val="007E599A"/>
    <w:rsid w:val="007E746C"/>
    <w:rsid w:val="007F139A"/>
    <w:rsid w:val="007F1521"/>
    <w:rsid w:val="007F2D59"/>
    <w:rsid w:val="007F731D"/>
    <w:rsid w:val="00803F20"/>
    <w:rsid w:val="00805025"/>
    <w:rsid w:val="00813FEA"/>
    <w:rsid w:val="00817447"/>
    <w:rsid w:val="0085733F"/>
    <w:rsid w:val="00857AA4"/>
    <w:rsid w:val="008628CF"/>
    <w:rsid w:val="008A601F"/>
    <w:rsid w:val="008C66DA"/>
    <w:rsid w:val="008C6CBC"/>
    <w:rsid w:val="008D1D3B"/>
    <w:rsid w:val="008E5532"/>
    <w:rsid w:val="008E60C9"/>
    <w:rsid w:val="009056EE"/>
    <w:rsid w:val="009078E4"/>
    <w:rsid w:val="00913782"/>
    <w:rsid w:val="00917458"/>
    <w:rsid w:val="00934819"/>
    <w:rsid w:val="0094722D"/>
    <w:rsid w:val="00961298"/>
    <w:rsid w:val="00961EE4"/>
    <w:rsid w:val="00963319"/>
    <w:rsid w:val="009806B4"/>
    <w:rsid w:val="00980E45"/>
    <w:rsid w:val="00982559"/>
    <w:rsid w:val="009944DF"/>
    <w:rsid w:val="009A295B"/>
    <w:rsid w:val="009A338A"/>
    <w:rsid w:val="009B6166"/>
    <w:rsid w:val="009B6A9F"/>
    <w:rsid w:val="009B6DDD"/>
    <w:rsid w:val="009E09D9"/>
    <w:rsid w:val="009F2585"/>
    <w:rsid w:val="009F4FAD"/>
    <w:rsid w:val="00A01C8C"/>
    <w:rsid w:val="00A03B44"/>
    <w:rsid w:val="00A14799"/>
    <w:rsid w:val="00A16E23"/>
    <w:rsid w:val="00A30711"/>
    <w:rsid w:val="00A37BA9"/>
    <w:rsid w:val="00A41C1C"/>
    <w:rsid w:val="00A43D57"/>
    <w:rsid w:val="00A50437"/>
    <w:rsid w:val="00A55F47"/>
    <w:rsid w:val="00A716DB"/>
    <w:rsid w:val="00A80FAE"/>
    <w:rsid w:val="00A9709F"/>
    <w:rsid w:val="00AC5E3E"/>
    <w:rsid w:val="00AE0A49"/>
    <w:rsid w:val="00AE2195"/>
    <w:rsid w:val="00AF4EFB"/>
    <w:rsid w:val="00AF6F95"/>
    <w:rsid w:val="00B02159"/>
    <w:rsid w:val="00B10F2B"/>
    <w:rsid w:val="00B20D1A"/>
    <w:rsid w:val="00B352B2"/>
    <w:rsid w:val="00B37936"/>
    <w:rsid w:val="00B43933"/>
    <w:rsid w:val="00B442E9"/>
    <w:rsid w:val="00B54C3D"/>
    <w:rsid w:val="00B64D5F"/>
    <w:rsid w:val="00B67003"/>
    <w:rsid w:val="00B72374"/>
    <w:rsid w:val="00B82CEE"/>
    <w:rsid w:val="00B85513"/>
    <w:rsid w:val="00B85545"/>
    <w:rsid w:val="00B86E05"/>
    <w:rsid w:val="00BB41BC"/>
    <w:rsid w:val="00BB57B9"/>
    <w:rsid w:val="00BC08A7"/>
    <w:rsid w:val="00BC77E7"/>
    <w:rsid w:val="00BC7EAE"/>
    <w:rsid w:val="00BD124F"/>
    <w:rsid w:val="00BE6D51"/>
    <w:rsid w:val="00BF1DF5"/>
    <w:rsid w:val="00BF4F53"/>
    <w:rsid w:val="00C05BAA"/>
    <w:rsid w:val="00C117E8"/>
    <w:rsid w:val="00C41CD0"/>
    <w:rsid w:val="00C46C6C"/>
    <w:rsid w:val="00C5240A"/>
    <w:rsid w:val="00C54153"/>
    <w:rsid w:val="00CA4A66"/>
    <w:rsid w:val="00CB75C1"/>
    <w:rsid w:val="00CC42C9"/>
    <w:rsid w:val="00CD0666"/>
    <w:rsid w:val="00CD2949"/>
    <w:rsid w:val="00CD6E28"/>
    <w:rsid w:val="00CE216C"/>
    <w:rsid w:val="00CE7BB9"/>
    <w:rsid w:val="00CF52C2"/>
    <w:rsid w:val="00D03241"/>
    <w:rsid w:val="00D05D18"/>
    <w:rsid w:val="00D14B18"/>
    <w:rsid w:val="00D16B1B"/>
    <w:rsid w:val="00D2185E"/>
    <w:rsid w:val="00D32FB9"/>
    <w:rsid w:val="00D372E6"/>
    <w:rsid w:val="00D42FA1"/>
    <w:rsid w:val="00D45914"/>
    <w:rsid w:val="00D46E5B"/>
    <w:rsid w:val="00D5266A"/>
    <w:rsid w:val="00D56025"/>
    <w:rsid w:val="00D7392A"/>
    <w:rsid w:val="00D8534A"/>
    <w:rsid w:val="00D85DA9"/>
    <w:rsid w:val="00D9061B"/>
    <w:rsid w:val="00DA124E"/>
    <w:rsid w:val="00DA1CBD"/>
    <w:rsid w:val="00DB357F"/>
    <w:rsid w:val="00DC28AD"/>
    <w:rsid w:val="00DC35AE"/>
    <w:rsid w:val="00DD1EC4"/>
    <w:rsid w:val="00DD7364"/>
    <w:rsid w:val="00DF2A09"/>
    <w:rsid w:val="00E00631"/>
    <w:rsid w:val="00E058A5"/>
    <w:rsid w:val="00E06390"/>
    <w:rsid w:val="00E16B3E"/>
    <w:rsid w:val="00E24D89"/>
    <w:rsid w:val="00E24EB1"/>
    <w:rsid w:val="00E261A9"/>
    <w:rsid w:val="00E366E1"/>
    <w:rsid w:val="00E36C64"/>
    <w:rsid w:val="00E42772"/>
    <w:rsid w:val="00E507D6"/>
    <w:rsid w:val="00E55F6A"/>
    <w:rsid w:val="00E57794"/>
    <w:rsid w:val="00E60810"/>
    <w:rsid w:val="00E64F65"/>
    <w:rsid w:val="00EA059D"/>
    <w:rsid w:val="00EC441E"/>
    <w:rsid w:val="00EC534F"/>
    <w:rsid w:val="00EC6F1D"/>
    <w:rsid w:val="00ED3EB6"/>
    <w:rsid w:val="00ED78B5"/>
    <w:rsid w:val="00EE6E45"/>
    <w:rsid w:val="00EF199C"/>
    <w:rsid w:val="00EF4AD5"/>
    <w:rsid w:val="00F048A6"/>
    <w:rsid w:val="00F11C6D"/>
    <w:rsid w:val="00F15DBD"/>
    <w:rsid w:val="00F25D66"/>
    <w:rsid w:val="00F267C9"/>
    <w:rsid w:val="00F478E5"/>
    <w:rsid w:val="00F52DE0"/>
    <w:rsid w:val="00F5568C"/>
    <w:rsid w:val="00F57B36"/>
    <w:rsid w:val="00F654AB"/>
    <w:rsid w:val="00F77035"/>
    <w:rsid w:val="00F800E0"/>
    <w:rsid w:val="00FA4169"/>
    <w:rsid w:val="00FA6469"/>
    <w:rsid w:val="00FD6B93"/>
    <w:rsid w:val="00FD72BD"/>
    <w:rsid w:val="00FE7DE6"/>
    <w:rsid w:val="00FF00DC"/>
    <w:rsid w:val="00FF3513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0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rmalIdentado"/>
    <w:qFormat/>
    <w:rsid w:val="00BF4F53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52DE0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25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BF4F53"/>
    <w:pPr>
      <w:keepNext/>
      <w:spacing w:after="0" w:line="240" w:lineRule="auto"/>
      <w:ind w:firstLine="2268"/>
      <w:jc w:val="center"/>
      <w:outlineLvl w:val="3"/>
    </w:pPr>
    <w:rPr>
      <w:rFonts w:ascii="Arial" w:eastAsia="Times New Roman" w:hAnsi="Arial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Captulo">
    <w:name w:val="Título de Capítulo"/>
    <w:basedOn w:val="TtulodeSeo"/>
    <w:next w:val="NomedeCaptulo"/>
    <w:link w:val="TtulodeCaptuloChar"/>
    <w:qFormat/>
    <w:rsid w:val="009A295B"/>
    <w:pPr>
      <w:spacing w:after="0"/>
    </w:pPr>
  </w:style>
  <w:style w:type="paragraph" w:customStyle="1" w:styleId="NomedeCaptulo">
    <w:name w:val="Nome de Capítulo"/>
    <w:basedOn w:val="Ttulo1"/>
    <w:next w:val="Normal"/>
    <w:link w:val="NomedeCaptuloChar"/>
    <w:autoRedefine/>
    <w:qFormat/>
    <w:rsid w:val="00C46C6C"/>
    <w:pPr>
      <w:suppressLineNumbers/>
      <w:spacing w:before="0" w:after="960" w:line="240" w:lineRule="auto"/>
      <w:jc w:val="both"/>
    </w:pPr>
    <w:rPr>
      <w:caps/>
      <w:color w:val="auto"/>
      <w:sz w:val="36"/>
    </w:rPr>
  </w:style>
  <w:style w:type="paragraph" w:customStyle="1" w:styleId="TtulodeSeo">
    <w:name w:val="Título de Seção"/>
    <w:basedOn w:val="Normal"/>
    <w:next w:val="NormalIdentado"/>
    <w:link w:val="TtulodeSeoChar"/>
    <w:qFormat/>
    <w:rsid w:val="007B18C3"/>
    <w:pPr>
      <w:pageBreakBefore/>
      <w:spacing w:after="960" w:line="240" w:lineRule="auto"/>
      <w:contextualSpacing/>
    </w:pPr>
    <w:rPr>
      <w:b/>
      <w:caps/>
      <w:spacing w:val="20"/>
      <w:sz w:val="36"/>
    </w:rPr>
  </w:style>
  <w:style w:type="character" w:customStyle="1" w:styleId="TtulodeSeoChar">
    <w:name w:val="Título de Seção Char"/>
    <w:basedOn w:val="Fontepargpadro"/>
    <w:link w:val="TtulodeSeo"/>
    <w:rsid w:val="007B18C3"/>
    <w:rPr>
      <w:b/>
      <w:caps/>
      <w:spacing w:val="20"/>
      <w:sz w:val="36"/>
    </w:rPr>
  </w:style>
  <w:style w:type="character" w:customStyle="1" w:styleId="TtulodeCaptuloChar">
    <w:name w:val="Título de Capítulo Char"/>
    <w:basedOn w:val="TtulodeSeoChar"/>
    <w:link w:val="TtulodeCaptulo"/>
    <w:rsid w:val="009A295B"/>
    <w:rPr>
      <w:b/>
      <w:caps/>
      <w:spacing w:val="20"/>
      <w:sz w:val="36"/>
    </w:rPr>
  </w:style>
  <w:style w:type="paragraph" w:styleId="SemEspaamento">
    <w:name w:val="No Spacing"/>
    <w:link w:val="SemEspaamentoChar"/>
    <w:uiPriority w:val="1"/>
    <w:qFormat/>
    <w:rsid w:val="00BF1DF5"/>
    <w:pPr>
      <w:tabs>
        <w:tab w:val="left" w:pos="851"/>
      </w:tabs>
      <w:spacing w:after="0" w:line="240" w:lineRule="auto"/>
      <w:jc w:val="both"/>
    </w:pPr>
  </w:style>
  <w:style w:type="paragraph" w:customStyle="1" w:styleId="NormalIdentado">
    <w:name w:val="Normal Identado"/>
    <w:basedOn w:val="Normal"/>
    <w:link w:val="NormalIdentadoChar"/>
    <w:qFormat/>
    <w:rsid w:val="00BF4F53"/>
    <w:pPr>
      <w:ind w:firstLine="851"/>
    </w:pPr>
  </w:style>
  <w:style w:type="character" w:customStyle="1" w:styleId="NomedeCaptuloChar">
    <w:name w:val="Nome de Capítulo Char"/>
    <w:basedOn w:val="TtulodeCaptuloChar"/>
    <w:link w:val="NomedeCaptulo"/>
    <w:rsid w:val="004A4F2D"/>
    <w:rPr>
      <w:rFonts w:asciiTheme="majorHAnsi" w:eastAsiaTheme="majorEastAsia" w:hAnsiTheme="majorHAnsi" w:cstheme="majorBidi"/>
      <w:b/>
      <w:bCs/>
      <w:caps/>
      <w:spacing w:val="20"/>
      <w:sz w:val="36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BF4F53"/>
    <w:rPr>
      <w:rFonts w:ascii="Arial" w:eastAsia="Times New Roman" w:hAnsi="Arial" w:cs="Times New Roman"/>
      <w:b/>
      <w:bCs/>
      <w:lang w:eastAsia="pt-BR"/>
    </w:rPr>
  </w:style>
  <w:style w:type="character" w:customStyle="1" w:styleId="NormalIdentadoChar">
    <w:name w:val="Normal Identado Char"/>
    <w:basedOn w:val="Fontepargpadro"/>
    <w:link w:val="NormalIdentado"/>
    <w:rsid w:val="00BF4F53"/>
  </w:style>
  <w:style w:type="character" w:customStyle="1" w:styleId="Ttulo1Char">
    <w:name w:val="Título 1 Char"/>
    <w:basedOn w:val="Fontepargpadro"/>
    <w:link w:val="Ttulo1"/>
    <w:uiPriority w:val="9"/>
    <w:rsid w:val="00F52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DE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52DE0"/>
    <w:rPr>
      <w:color w:val="80808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F7E32"/>
  </w:style>
  <w:style w:type="paragraph" w:styleId="Cabealho">
    <w:name w:val="header"/>
    <w:basedOn w:val="Normal"/>
    <w:link w:val="Cabealho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6E1"/>
  </w:style>
  <w:style w:type="paragraph" w:styleId="Rodap">
    <w:name w:val="footer"/>
    <w:basedOn w:val="Normal"/>
    <w:link w:val="Rodap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6E1"/>
  </w:style>
  <w:style w:type="paragraph" w:customStyle="1" w:styleId="SubttulodeSeo">
    <w:name w:val="Subtítulo de Seção"/>
    <w:basedOn w:val="TtulodeSeo"/>
    <w:next w:val="NormalIdentado"/>
    <w:link w:val="SubttulodeSeoChar"/>
    <w:qFormat/>
    <w:rsid w:val="007B18C3"/>
    <w:pPr>
      <w:jc w:val="left"/>
    </w:pPr>
    <w:rPr>
      <w:caps w:val="0"/>
      <w:spacing w:val="0"/>
    </w:rPr>
  </w:style>
  <w:style w:type="paragraph" w:styleId="CabealhodoSumrio">
    <w:name w:val="TOC Heading"/>
    <w:basedOn w:val="TtulodeSeo"/>
    <w:next w:val="Normal"/>
    <w:uiPriority w:val="39"/>
    <w:unhideWhenUsed/>
    <w:qFormat/>
    <w:rsid w:val="00CE216C"/>
  </w:style>
  <w:style w:type="paragraph" w:styleId="Sumrio2">
    <w:name w:val="toc 2"/>
    <w:basedOn w:val="Normal"/>
    <w:next w:val="Normal"/>
    <w:autoRedefine/>
    <w:uiPriority w:val="39"/>
    <w:unhideWhenUsed/>
    <w:qFormat/>
    <w:rsid w:val="00EC534F"/>
    <w:pPr>
      <w:spacing w:after="0"/>
      <w:ind w:left="240"/>
      <w:jc w:val="left"/>
    </w:pPr>
    <w:rPr>
      <w:rFonts w:cstheme="minorHAnsi"/>
      <w:smallCaps/>
      <w:sz w:val="20"/>
      <w:szCs w:val="20"/>
    </w:rPr>
  </w:style>
  <w:style w:type="character" w:customStyle="1" w:styleId="SubttulodeSeoChar">
    <w:name w:val="Subtítulo de Seção Char"/>
    <w:basedOn w:val="TtulodeSeoChar"/>
    <w:link w:val="SubttulodeSeo"/>
    <w:rsid w:val="007B18C3"/>
    <w:rPr>
      <w:b/>
      <w:caps w:val="0"/>
      <w:spacing w:val="20"/>
      <w:sz w:val="3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216C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E216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rsid w:val="00CE216C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7B18C3"/>
    <w:pPr>
      <w:spacing w:after="0"/>
      <w:ind w:left="480"/>
      <w:jc w:val="left"/>
    </w:pPr>
    <w:rPr>
      <w:rFonts w:cstheme="minorHAnsi"/>
      <w:i/>
      <w:i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EF199C"/>
    <w:pPr>
      <w:spacing w:after="0"/>
      <w:ind w:left="480" w:hanging="480"/>
      <w:jc w:val="left"/>
    </w:pPr>
    <w:rPr>
      <w:rFonts w:cstheme="minorHAnsi"/>
      <w:b/>
      <w:bCs/>
      <w:sz w:val="20"/>
      <w:szCs w:val="20"/>
    </w:rPr>
  </w:style>
  <w:style w:type="paragraph" w:styleId="Corpodetexto2">
    <w:name w:val="Body Text 2"/>
    <w:basedOn w:val="Normal"/>
    <w:link w:val="Corpodetexto2Char"/>
    <w:semiHidden/>
    <w:rsid w:val="003A5E71"/>
    <w:pPr>
      <w:spacing w:after="0"/>
    </w:pPr>
    <w:rPr>
      <w:rFonts w:ascii="Arial" w:eastAsia="Times New Roman" w:hAnsi="Arial" w:cs="Times New Roman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3A5E71"/>
    <w:rPr>
      <w:rFonts w:ascii="Arial" w:eastAsia="Times New Roman" w:hAnsi="Arial" w:cs="Times New Roman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1C8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1C8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01C8C"/>
    <w:rPr>
      <w:vertAlign w:val="superscript"/>
    </w:rPr>
  </w:style>
  <w:style w:type="paragraph" w:customStyle="1" w:styleId="Subttulo1">
    <w:name w:val="Subtítulo1"/>
    <w:basedOn w:val="Ttulo2"/>
    <w:next w:val="Normal"/>
    <w:link w:val="Subttulo1Char"/>
    <w:autoRedefine/>
    <w:qFormat/>
    <w:rsid w:val="00713D3D"/>
    <w:pPr>
      <w:spacing w:before="560" w:after="240" w:line="240" w:lineRule="auto"/>
    </w:pPr>
    <w:rPr>
      <w:color w:val="auto"/>
      <w:sz w:val="32"/>
    </w:rPr>
  </w:style>
  <w:style w:type="character" w:customStyle="1" w:styleId="Subttulo1Char">
    <w:name w:val="Subtítulo1 Char"/>
    <w:basedOn w:val="Ttulo2Char"/>
    <w:link w:val="Subttulo1"/>
    <w:rsid w:val="00713D3D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7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tulo2">
    <w:name w:val="Subtítulo2"/>
    <w:basedOn w:val="Ttulo3"/>
    <w:next w:val="NormalIdentado"/>
    <w:link w:val="Subttulo2Char"/>
    <w:autoRedefine/>
    <w:qFormat/>
    <w:rsid w:val="00E42772"/>
    <w:pPr>
      <w:spacing w:before="320" w:after="120" w:line="240" w:lineRule="auto"/>
    </w:pPr>
    <w:rPr>
      <w:rFonts w:ascii="Times New Roman" w:hAnsi="Times New Roman"/>
      <w:color w:val="auto"/>
    </w:rPr>
  </w:style>
  <w:style w:type="character" w:customStyle="1" w:styleId="Subttulo2Char">
    <w:name w:val="Subtítulo2 Char"/>
    <w:basedOn w:val="Ttulo3Char"/>
    <w:link w:val="Subttulo2"/>
    <w:rsid w:val="00E42772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A03B44"/>
    <w:pPr>
      <w:spacing w:line="240" w:lineRule="auto"/>
    </w:pPr>
    <w:rPr>
      <w:b/>
      <w:bCs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E06390"/>
    <w:pPr>
      <w:spacing w:after="0"/>
      <w:ind w:left="72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06390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06390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06390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06390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06390"/>
    <w:pPr>
      <w:spacing w:after="0"/>
      <w:ind w:left="1920"/>
      <w:jc w:val="left"/>
    </w:pPr>
    <w:rPr>
      <w:rFonts w:cstheme="minorHAns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0241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550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1577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0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rmalIdentado"/>
    <w:qFormat/>
    <w:rsid w:val="00BF4F53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52DE0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25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BF4F53"/>
    <w:pPr>
      <w:keepNext/>
      <w:spacing w:after="0" w:line="240" w:lineRule="auto"/>
      <w:ind w:firstLine="2268"/>
      <w:jc w:val="center"/>
      <w:outlineLvl w:val="3"/>
    </w:pPr>
    <w:rPr>
      <w:rFonts w:ascii="Arial" w:eastAsia="Times New Roman" w:hAnsi="Arial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Captulo">
    <w:name w:val="Título de Capítulo"/>
    <w:basedOn w:val="TtulodeSeo"/>
    <w:next w:val="NomedeCaptulo"/>
    <w:link w:val="TtulodeCaptuloChar"/>
    <w:qFormat/>
    <w:rsid w:val="009A295B"/>
    <w:pPr>
      <w:spacing w:after="0"/>
    </w:pPr>
  </w:style>
  <w:style w:type="paragraph" w:customStyle="1" w:styleId="NomedeCaptulo">
    <w:name w:val="Nome de Capítulo"/>
    <w:basedOn w:val="Ttulo1"/>
    <w:next w:val="Normal"/>
    <w:link w:val="NomedeCaptuloChar"/>
    <w:autoRedefine/>
    <w:qFormat/>
    <w:rsid w:val="00C46C6C"/>
    <w:pPr>
      <w:suppressLineNumbers/>
      <w:spacing w:before="0" w:after="960" w:line="240" w:lineRule="auto"/>
      <w:jc w:val="both"/>
    </w:pPr>
    <w:rPr>
      <w:caps/>
      <w:color w:val="auto"/>
      <w:sz w:val="36"/>
    </w:rPr>
  </w:style>
  <w:style w:type="paragraph" w:customStyle="1" w:styleId="TtulodeSeo">
    <w:name w:val="Título de Seção"/>
    <w:basedOn w:val="Normal"/>
    <w:next w:val="NormalIdentado"/>
    <w:link w:val="TtulodeSeoChar"/>
    <w:qFormat/>
    <w:rsid w:val="007B18C3"/>
    <w:pPr>
      <w:pageBreakBefore/>
      <w:spacing w:after="960" w:line="240" w:lineRule="auto"/>
      <w:contextualSpacing/>
    </w:pPr>
    <w:rPr>
      <w:b/>
      <w:caps/>
      <w:spacing w:val="20"/>
      <w:sz w:val="36"/>
    </w:rPr>
  </w:style>
  <w:style w:type="character" w:customStyle="1" w:styleId="TtulodeSeoChar">
    <w:name w:val="Título de Seção Char"/>
    <w:basedOn w:val="Fontepargpadro"/>
    <w:link w:val="TtulodeSeo"/>
    <w:rsid w:val="007B18C3"/>
    <w:rPr>
      <w:b/>
      <w:caps/>
      <w:spacing w:val="20"/>
      <w:sz w:val="36"/>
    </w:rPr>
  </w:style>
  <w:style w:type="character" w:customStyle="1" w:styleId="TtulodeCaptuloChar">
    <w:name w:val="Título de Capítulo Char"/>
    <w:basedOn w:val="TtulodeSeoChar"/>
    <w:link w:val="TtulodeCaptulo"/>
    <w:rsid w:val="009A295B"/>
    <w:rPr>
      <w:b/>
      <w:caps/>
      <w:spacing w:val="20"/>
      <w:sz w:val="36"/>
    </w:rPr>
  </w:style>
  <w:style w:type="paragraph" w:styleId="SemEspaamento">
    <w:name w:val="No Spacing"/>
    <w:link w:val="SemEspaamentoChar"/>
    <w:uiPriority w:val="1"/>
    <w:qFormat/>
    <w:rsid w:val="00BF1DF5"/>
    <w:pPr>
      <w:tabs>
        <w:tab w:val="left" w:pos="851"/>
      </w:tabs>
      <w:spacing w:after="0" w:line="240" w:lineRule="auto"/>
      <w:jc w:val="both"/>
    </w:pPr>
  </w:style>
  <w:style w:type="paragraph" w:customStyle="1" w:styleId="NormalIdentado">
    <w:name w:val="Normal Identado"/>
    <w:basedOn w:val="Normal"/>
    <w:link w:val="NormalIdentadoChar"/>
    <w:qFormat/>
    <w:rsid w:val="00BF4F53"/>
    <w:pPr>
      <w:ind w:firstLine="851"/>
    </w:pPr>
  </w:style>
  <w:style w:type="character" w:customStyle="1" w:styleId="NomedeCaptuloChar">
    <w:name w:val="Nome de Capítulo Char"/>
    <w:basedOn w:val="TtulodeCaptuloChar"/>
    <w:link w:val="NomedeCaptulo"/>
    <w:rsid w:val="004A4F2D"/>
    <w:rPr>
      <w:rFonts w:asciiTheme="majorHAnsi" w:eastAsiaTheme="majorEastAsia" w:hAnsiTheme="majorHAnsi" w:cstheme="majorBidi"/>
      <w:b/>
      <w:bCs/>
      <w:caps/>
      <w:spacing w:val="20"/>
      <w:sz w:val="36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BF4F53"/>
    <w:rPr>
      <w:rFonts w:ascii="Arial" w:eastAsia="Times New Roman" w:hAnsi="Arial" w:cs="Times New Roman"/>
      <w:b/>
      <w:bCs/>
      <w:lang w:eastAsia="pt-BR"/>
    </w:rPr>
  </w:style>
  <w:style w:type="character" w:customStyle="1" w:styleId="NormalIdentadoChar">
    <w:name w:val="Normal Identado Char"/>
    <w:basedOn w:val="Fontepargpadro"/>
    <w:link w:val="NormalIdentado"/>
    <w:rsid w:val="00BF4F53"/>
  </w:style>
  <w:style w:type="character" w:customStyle="1" w:styleId="Ttulo1Char">
    <w:name w:val="Título 1 Char"/>
    <w:basedOn w:val="Fontepargpadro"/>
    <w:link w:val="Ttulo1"/>
    <w:uiPriority w:val="9"/>
    <w:rsid w:val="00F52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DE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52DE0"/>
    <w:rPr>
      <w:color w:val="80808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F7E32"/>
  </w:style>
  <w:style w:type="paragraph" w:styleId="Cabealho">
    <w:name w:val="header"/>
    <w:basedOn w:val="Normal"/>
    <w:link w:val="Cabealho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6E1"/>
  </w:style>
  <w:style w:type="paragraph" w:styleId="Rodap">
    <w:name w:val="footer"/>
    <w:basedOn w:val="Normal"/>
    <w:link w:val="Rodap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6E1"/>
  </w:style>
  <w:style w:type="paragraph" w:customStyle="1" w:styleId="SubttulodeSeo">
    <w:name w:val="Subtítulo de Seção"/>
    <w:basedOn w:val="TtulodeSeo"/>
    <w:next w:val="NormalIdentado"/>
    <w:link w:val="SubttulodeSeoChar"/>
    <w:qFormat/>
    <w:rsid w:val="007B18C3"/>
    <w:pPr>
      <w:jc w:val="left"/>
    </w:pPr>
    <w:rPr>
      <w:caps w:val="0"/>
      <w:spacing w:val="0"/>
    </w:rPr>
  </w:style>
  <w:style w:type="paragraph" w:styleId="CabealhodoSumrio">
    <w:name w:val="TOC Heading"/>
    <w:basedOn w:val="TtulodeSeo"/>
    <w:next w:val="Normal"/>
    <w:uiPriority w:val="39"/>
    <w:unhideWhenUsed/>
    <w:qFormat/>
    <w:rsid w:val="00CE216C"/>
  </w:style>
  <w:style w:type="paragraph" w:styleId="Sumrio2">
    <w:name w:val="toc 2"/>
    <w:basedOn w:val="Normal"/>
    <w:next w:val="Normal"/>
    <w:autoRedefine/>
    <w:uiPriority w:val="39"/>
    <w:unhideWhenUsed/>
    <w:qFormat/>
    <w:rsid w:val="00EC534F"/>
    <w:pPr>
      <w:spacing w:after="0"/>
      <w:ind w:left="240"/>
      <w:jc w:val="left"/>
    </w:pPr>
    <w:rPr>
      <w:rFonts w:cstheme="minorHAnsi"/>
      <w:smallCaps/>
      <w:sz w:val="20"/>
      <w:szCs w:val="20"/>
    </w:rPr>
  </w:style>
  <w:style w:type="character" w:customStyle="1" w:styleId="SubttulodeSeoChar">
    <w:name w:val="Subtítulo de Seção Char"/>
    <w:basedOn w:val="TtulodeSeoChar"/>
    <w:link w:val="SubttulodeSeo"/>
    <w:rsid w:val="007B18C3"/>
    <w:rPr>
      <w:b/>
      <w:caps w:val="0"/>
      <w:spacing w:val="20"/>
      <w:sz w:val="3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216C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E216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rsid w:val="00CE216C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7B18C3"/>
    <w:pPr>
      <w:spacing w:after="0"/>
      <w:ind w:left="480"/>
      <w:jc w:val="left"/>
    </w:pPr>
    <w:rPr>
      <w:rFonts w:cstheme="minorHAnsi"/>
      <w:i/>
      <w:i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EF199C"/>
    <w:pPr>
      <w:spacing w:after="0"/>
      <w:ind w:left="480" w:hanging="480"/>
      <w:jc w:val="left"/>
    </w:pPr>
    <w:rPr>
      <w:rFonts w:cstheme="minorHAnsi"/>
      <w:b/>
      <w:bCs/>
      <w:sz w:val="20"/>
      <w:szCs w:val="20"/>
    </w:rPr>
  </w:style>
  <w:style w:type="paragraph" w:styleId="Corpodetexto2">
    <w:name w:val="Body Text 2"/>
    <w:basedOn w:val="Normal"/>
    <w:link w:val="Corpodetexto2Char"/>
    <w:semiHidden/>
    <w:rsid w:val="003A5E71"/>
    <w:pPr>
      <w:spacing w:after="0"/>
    </w:pPr>
    <w:rPr>
      <w:rFonts w:ascii="Arial" w:eastAsia="Times New Roman" w:hAnsi="Arial" w:cs="Times New Roman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3A5E71"/>
    <w:rPr>
      <w:rFonts w:ascii="Arial" w:eastAsia="Times New Roman" w:hAnsi="Arial" w:cs="Times New Roman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1C8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1C8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01C8C"/>
    <w:rPr>
      <w:vertAlign w:val="superscript"/>
    </w:rPr>
  </w:style>
  <w:style w:type="paragraph" w:customStyle="1" w:styleId="Subttulo1">
    <w:name w:val="Subtítulo1"/>
    <w:basedOn w:val="Ttulo2"/>
    <w:next w:val="Normal"/>
    <w:link w:val="Subttulo1Char"/>
    <w:autoRedefine/>
    <w:qFormat/>
    <w:rsid w:val="00713D3D"/>
    <w:pPr>
      <w:spacing w:before="560" w:after="240" w:line="240" w:lineRule="auto"/>
    </w:pPr>
    <w:rPr>
      <w:color w:val="auto"/>
      <w:sz w:val="32"/>
    </w:rPr>
  </w:style>
  <w:style w:type="character" w:customStyle="1" w:styleId="Subttulo1Char">
    <w:name w:val="Subtítulo1 Char"/>
    <w:basedOn w:val="Ttulo2Char"/>
    <w:link w:val="Subttulo1"/>
    <w:rsid w:val="00713D3D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7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tulo2">
    <w:name w:val="Subtítulo2"/>
    <w:basedOn w:val="Ttulo3"/>
    <w:next w:val="NormalIdentado"/>
    <w:link w:val="Subttulo2Char"/>
    <w:autoRedefine/>
    <w:qFormat/>
    <w:rsid w:val="00E42772"/>
    <w:pPr>
      <w:spacing w:before="320" w:after="120" w:line="240" w:lineRule="auto"/>
    </w:pPr>
    <w:rPr>
      <w:rFonts w:ascii="Times New Roman" w:hAnsi="Times New Roman"/>
      <w:color w:val="auto"/>
    </w:rPr>
  </w:style>
  <w:style w:type="character" w:customStyle="1" w:styleId="Subttulo2Char">
    <w:name w:val="Subtítulo2 Char"/>
    <w:basedOn w:val="Ttulo3Char"/>
    <w:link w:val="Subttulo2"/>
    <w:rsid w:val="00E42772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A03B44"/>
    <w:pPr>
      <w:spacing w:line="240" w:lineRule="auto"/>
    </w:pPr>
    <w:rPr>
      <w:b/>
      <w:bCs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E06390"/>
    <w:pPr>
      <w:spacing w:after="0"/>
      <w:ind w:left="72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06390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06390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06390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06390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06390"/>
    <w:pPr>
      <w:spacing w:after="0"/>
      <w:ind w:left="1920"/>
      <w:jc w:val="left"/>
    </w:pPr>
    <w:rPr>
      <w:rFonts w:cstheme="minorHAns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0241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550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1577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maven.apache.org/download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svn.devsoftbr.com/wsvn/uerj/ime/dep4/pf/liberty-reserve-api/trunk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" TargetMode="External"/><Relationship Id="rId3" Type="http://schemas.openxmlformats.org/officeDocument/2006/relationships/hyperlink" Target="https://www.libertyreserve.com/" TargetMode="External"/><Relationship Id="rId7" Type="http://schemas.openxmlformats.org/officeDocument/2006/relationships/hyperlink" Target="https://developers.google.com/protocol-buffers/docs/overview" TargetMode="External"/><Relationship Id="rId2" Type="http://schemas.openxmlformats.org/officeDocument/2006/relationships/hyperlink" Target="https://www.paypal.com/" TargetMode="External"/><Relationship Id="rId1" Type="http://schemas.openxmlformats.org/officeDocument/2006/relationships/hyperlink" Target="https://pagseguro.uol.com.br/" TargetMode="External"/><Relationship Id="rId6" Type="http://schemas.openxmlformats.org/officeDocument/2006/relationships/hyperlink" Target="http://www.amqp.org/" TargetMode="External"/><Relationship Id="rId5" Type="http://schemas.openxmlformats.org/officeDocument/2006/relationships/hyperlink" Target="http://en.wikipedia.org/wiki/Electronic_money" TargetMode="External"/><Relationship Id="rId4" Type="http://schemas.openxmlformats.org/officeDocument/2006/relationships/hyperlink" Target="https://www.libertyreserve.com/en/help/apiguide/" TargetMode="External"/><Relationship Id="rId9" Type="http://schemas.openxmlformats.org/officeDocument/2006/relationships/hyperlink" Target="http://www.osgi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nografi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AE025-AFFF-4245-B540-4F027433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54709</TotalTime>
  <Pages>24</Pages>
  <Words>3384</Words>
  <Characters>18274</Characters>
  <Application>Microsoft Office Word</Application>
  <DocSecurity>0</DocSecurity>
  <Lines>152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30</vt:i4>
      </vt:variant>
    </vt:vector>
  </HeadingPairs>
  <TitlesOfParts>
    <vt:vector size="31" baseType="lpstr">
      <vt:lpstr>Liberty Reserve Client API</vt:lpstr>
      <vt:lpstr>Introdução</vt:lpstr>
      <vt:lpstr>Conceitos Básicos</vt:lpstr>
      <vt:lpstr>    </vt:lpstr>
      <vt:lpstr>    </vt:lpstr>
      <vt:lpstr>    Formas de interação com sites de pagamento digital</vt:lpstr>
      <vt:lpstr>        Direta</vt:lpstr>
      <vt:lpstr>        Shopping Cart Interface (SCI)</vt:lpstr>
      <vt:lpstr>        Application Program Interface (API)</vt:lpstr>
      <vt:lpstr>    Liberty Reserve API</vt:lpstr>
      <vt:lpstr>        Operações</vt:lpstr>
      <vt:lpstr>        Preparação</vt:lpstr>
      <vt:lpstr>        Tecnologias suportadas</vt:lpstr>
      <vt:lpstr>        Execução</vt:lpstr>
      <vt:lpstr>Arquitetura Proposta</vt:lpstr>
      <vt:lpstr>    O Agente MOM</vt:lpstr>
      <vt:lpstr>        Roteamento de Mensagens</vt:lpstr>
      <vt:lpstr>    Formato de mensagem</vt:lpstr>
      <vt:lpstr>        Google Protocol Buffers</vt:lpstr>
      <vt:lpstr>Detalhes de Implementação</vt:lpstr>
      <vt:lpstr>    Preparação inicial</vt:lpstr>
      <vt:lpstr>        Java</vt:lpstr>
      <vt:lpstr>        Google Protocol Buffers</vt:lpstr>
      <vt:lpstr>        Apache Maven</vt:lpstr>
      <vt:lpstr>    O framework OSGI</vt:lpstr>
      <vt:lpstr>        Arquitetura em camadas</vt:lpstr>
      <vt:lpstr>    A estrutura do projeto</vt:lpstr>
      <vt:lpstr>Avaliação de Desempenho</vt:lpstr>
      <vt:lpstr>Trabalhos Relacionados</vt:lpstr>
      <vt:lpstr>Conclusões</vt:lpstr>
      <vt:lpstr>&lt;Bibliografia</vt:lpstr>
    </vt:vector>
  </TitlesOfParts>
  <Company>UNIVERSIDADE DO ESTADO DO RIO DE jANEIRO</Company>
  <LinksUpToDate>false</LinksUpToDate>
  <CharactersWithSpaces>21615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Liberty Reserve Client API</dc:title>
  <dc:subject>Uma abordagem assíncrona</dc:subject>
  <dc:creator>Rafael Brandão de Andrade</dc:creator>
  <cp:lastModifiedBy>Rafael</cp:lastModifiedBy>
  <cp:revision>171</cp:revision>
  <dcterms:created xsi:type="dcterms:W3CDTF">2012-04-28T09:15:00Z</dcterms:created>
  <dcterms:modified xsi:type="dcterms:W3CDTF">2013-02-13T11:15:00Z</dcterms:modified>
</cp:coreProperties>
</file>