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500"/>
        <w:tblGridChange w:id="0">
          <w:tblGrid>
            <w:gridCol w:w="2460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Discussão: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Responsável(is):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Escrita: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Comentário: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Revisão: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color w:val="91efe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19d800"/>
          <w:sz w:val="26"/>
          <w:szCs w:val="26"/>
        </w:rPr>
      </w:pPr>
      <w:r w:rsidDel="00000000" w:rsidR="00000000" w:rsidRPr="00000000">
        <w:rPr>
          <w:b w:val="1"/>
          <w:color w:val="19d80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62ox1bhje9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bcihz43lk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Motivação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dw0dt2wn3x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Proposta de Implementação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gwxdn4hirb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Métricas &amp; Dashboards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79u05enqj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Pontos Negativos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xoptilzm2s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Alternativas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c2510ou55m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Impacto Potencial e Dependências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985lkobvnz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Problemas Não Resolvidos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nflbi1au39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cqj4nv7itw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RFC Process Guide, remove this section when done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underscor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1frn6iqe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Checklist: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underscor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qvaqpxh1o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 Recommendations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862ox1bhje9j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i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A </w:t>
      </w:r>
      <w:r w:rsidDel="00000000" w:rsidR="00000000" w:rsidRPr="00000000">
        <w:rPr>
          <w:i w:val="1"/>
          <w:color w:val="666666"/>
          <w:rtl w:val="0"/>
        </w:rPr>
        <w:t xml:space="preserve">short paragraph or bullet list that quickly explains what you're trying to do.</w:t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lbcihz43lkn" w:id="1"/>
      <w:bookmarkEnd w:id="1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What motivates this proposal and why is it important?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color w:val="666666"/>
          <w:rtl w:val="0"/>
        </w:rPr>
        <w:t xml:space="preserve">Here we aim to get comfortable articulating the value of our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uqdw0dt2wn3x" w:id="2"/>
      <w:bookmarkEnd w:id="2"/>
      <w:r w:rsidDel="00000000" w:rsidR="00000000" w:rsidRPr="00000000">
        <w:rPr>
          <w:rtl w:val="0"/>
        </w:rPr>
        <w:t xml:space="preserve">Proposta de Implementação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color w:val="666666"/>
          <w:rtl w:val="0"/>
        </w:rPr>
        <w:t xml:space="preserve">This is the core of your proposal, and its purpose is to help you think through the problem because</w:t>
      </w:r>
      <w:hyperlink r:id="rId7">
        <w:r w:rsidDel="00000000" w:rsidR="00000000" w:rsidRPr="00000000">
          <w:rPr>
            <w:i w:val="1"/>
            <w:color w:val="666666"/>
            <w:rtl w:val="0"/>
          </w:rPr>
          <w:t xml:space="preserve"> </w:t>
        </w:r>
      </w:hyperlink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writing is thinking</w:t>
        </w:r>
      </w:hyperlink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Consider: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using diagrams to help illustrate your ideas.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including code examples, if you're proposing an interface or system contract.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linking to project briefs or wireframes that are relevant.</w:t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mgwxdn4hirbh" w:id="3"/>
      <w:bookmarkEnd w:id="3"/>
      <w:r w:rsidDel="00000000" w:rsidR="00000000" w:rsidRPr="00000000">
        <w:rPr>
          <w:rtl w:val="0"/>
        </w:rPr>
        <w:t xml:space="preserve">Métricas &amp;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What are the main metrics we should be measuring? For example, when interacting with an external system it might be the external system latency. When adding a new table, how fast would it fill up?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gh79u05enqjg" w:id="4"/>
      <w:bookmarkEnd w:id="4"/>
      <w:r w:rsidDel="00000000" w:rsidR="00000000" w:rsidRPr="00000000">
        <w:rPr>
          <w:rtl w:val="0"/>
        </w:rPr>
        <w:t xml:space="preserve">Pontos Negativos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Are there any reasons why we should not do this? Here we aim to evaluate risk and check ourselves.</w:t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8xoptilzm2se" w:id="5"/>
      <w:bookmarkEnd w:id="5"/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What are other ways of achieving the same outcome?</w:t>
      </w:r>
    </w:p>
    <w:p w:rsidR="00000000" w:rsidDel="00000000" w:rsidP="00000000" w:rsidRDefault="00000000" w:rsidRPr="00000000" w14:paraId="00000039">
      <w:pPr>
        <w:pStyle w:val="Heading1"/>
        <w:spacing w:after="0" w:before="0" w:line="240" w:lineRule="auto"/>
        <w:rPr/>
      </w:pPr>
      <w:bookmarkStart w:colFirst="0" w:colLast="0" w:name="_heading=h.r8wddj3x9q8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6c2510ou55ma" w:id="7"/>
      <w:bookmarkEnd w:id="7"/>
      <w:r w:rsidDel="00000000" w:rsidR="00000000" w:rsidRPr="00000000">
        <w:rPr>
          <w:rtl w:val="0"/>
        </w:rPr>
        <w:t xml:space="preserve">Impacto Potencial e Dependências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Here we aim to be mindful of our environment and generate empathy towards others who may be impacted by our decisions.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What other systems or teams are affected by this proposal?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How could this be exploited by malicious attackers?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o985lkobvnzv" w:id="8"/>
      <w:bookmarkEnd w:id="8"/>
      <w:r w:rsidDel="00000000" w:rsidR="00000000" w:rsidRPr="00000000">
        <w:rPr>
          <w:rtl w:val="0"/>
        </w:rPr>
        <w:t xml:space="preserve">Problemas Não Resolvidos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What parts of the proposal are still being defined, or not covered by this proposal?</w:t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2nflbi1au39s" w:id="9"/>
      <w:bookmarkEnd w:id="9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Here we briefly outline why this is the right decision to make at this time, and move forward!</w:t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heading=h.acqj4nv7itwu" w:id="10"/>
      <w:bookmarkEnd w:id="10"/>
      <w:r w:rsidDel="00000000" w:rsidR="00000000" w:rsidRPr="00000000">
        <w:rPr>
          <w:rtl w:val="0"/>
        </w:rPr>
        <w:t xml:space="preserve">RFC Process Guide, remove this section when done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By writing an RFC, you're giving insight to your team on the direction you're taking. In many cases, there may not be a right or better decision, but we will likely learn from it. By authoring, you're making a decision on where you want us to go, and are looking for feedback on this direction from your team members, but ultimately the decision is yours. 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This document is 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thinking exercise, prototype with words.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historical record, its value may decrease over time.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way to broadcast information.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mechanism to build trust.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tool to empower.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communication channel.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This document is not: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a request for permission.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the most up to date representation of any process 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4"/>
        </w:numPr>
        <w:spacing w:after="0" w:before="0" w:line="240" w:lineRule="auto"/>
        <w:ind w:left="1440" w:hanging="360"/>
        <w:rPr/>
      </w:pPr>
      <w:bookmarkStart w:colFirst="0" w:colLast="0" w:name="_heading=h.3y1frn6iqev" w:id="11"/>
      <w:bookmarkEnd w:id="11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Copy template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Draft RFC (think of it as a wireframe)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Share as WIP with folks you trust, to gut-check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Send pull request when comfortable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Label accordingly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Assign reviewers (ask your manager if in doubt)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Merge yourself with 2 approved reviews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heading=h.voqvaqpxh1ou" w:id="12"/>
      <w:bookmarkEnd w:id="12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Tag RFC title with [WIP] if you're still ironing out details.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Tag RFC title with [newbie] if you're trying out something experimental, or you're not completely convinced of what you're proposing.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Tag RFC title with [SWARCH] if you'd like to schedule a SWARCH review to discuss the RFC.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If there are areas that you're not convinced on, tag people who you consider may know about this and ask for their input.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If you have doubts, ask your manager for help moving something forward.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 the author/s, this is </w:t>
      </w:r>
      <w:r w:rsidDel="00000000" w:rsidR="00000000" w:rsidRPr="00000000">
        <w:rPr>
          <w:i w:val="1"/>
          <w:color w:val="666666"/>
          <w:rtl w:val="0"/>
        </w:rPr>
        <w:t xml:space="preserve">your decision</w:t>
      </w:r>
      <w:r w:rsidDel="00000000" w:rsidR="00000000" w:rsidRPr="00000000">
        <w:rPr>
          <w:color w:val="666666"/>
          <w:rtl w:val="0"/>
        </w:rPr>
        <w:t xml:space="preserve">. You are empowered to choose to move forward despite dissenting comments. We're not looking for consensus-driven decision-making.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success of the implementation of your proposal depends on how this decision relates to our company’s objectives and priorities.</w:t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963.7795275590553" w:top="963.7795275590553" w:left="963.7795275590553" w:right="963.7795275590553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-457199</wp:posOffset>
          </wp:positionV>
          <wp:extent cx="7622363" cy="1593246"/>
          <wp:effectExtent b="0" l="0" r="0" t="0"/>
          <wp:wrapTopAndBottom distB="0" dist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2363" cy="159324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2880" w:hanging="36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learningbyshipping.com/writing-is-thinking-an-annotated-twitter-thread-2a75fe07fade" TargetMode="External"/><Relationship Id="rId8" Type="http://schemas.openxmlformats.org/officeDocument/2006/relationships/hyperlink" Target="https://medium.learningbyshipping.com/writing-is-thinking-an-annotated-twitter-thread-2a75fe07fad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O2wVH6bpth+rsj97CcJF1tIfQ==">CgMxLjAyDmguODYyb3gxYmhqZTlqMg1oLmxiY2loejQzbGtuMg5oLnVxZHcwZHQyd24zeDIOaC5tZ3d4ZG40aGlyYmgyDmguZ2g3OXUwNWVucWpnMg5oLjh4b3B0aWx6bTJzZTIOaC5yOHdkZGozeDlxOGUyDmguNmMyNTEwb3U1NW1hMg5oLm85ODVsa29idm56djIOaC4ybmZsYmkxYXUzOXMyDmguYWNxajRudjdpdHd1Mg1oLjN5MWZybjZpcWV2Mg5oLnZvcXZhcXB4aDFvdTgAciExZjN3S1I2LWY4TzJ2eC1CTUlIVm9JaFNMSi0wcl8ze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