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45" w:rsidRDefault="00D35C45" w:rsidP="00D35C45">
      <w:proofErr w:type="gramStart"/>
      <w:r>
        <w:t>memória</w:t>
      </w:r>
      <w:proofErr w:type="gramEnd"/>
    </w:p>
    <w:p w:rsidR="00D35C45" w:rsidRDefault="00D35C45" w:rsidP="00D35C45">
      <w:r>
        <w:t xml:space="preserve"> </w:t>
      </w:r>
      <w:proofErr w:type="gramStart"/>
      <w:r>
        <w:t>placa</w:t>
      </w:r>
      <w:proofErr w:type="gramEnd"/>
      <w:r>
        <w:t xml:space="preserve"> de vídeo ou RAM de vídeo ruim</w:t>
      </w:r>
    </w:p>
    <w:p w:rsidR="00D35C45" w:rsidRDefault="00D35C45" w:rsidP="00D35C45">
      <w:proofErr w:type="gramStart"/>
      <w:r>
        <w:t>adaptador</w:t>
      </w:r>
      <w:proofErr w:type="gramEnd"/>
      <w:r>
        <w:t xml:space="preserve"> de vídeo</w:t>
      </w:r>
      <w:bookmarkStart w:id="0" w:name="_GoBack"/>
      <w:bookmarkEnd w:id="0"/>
    </w:p>
    <w:p w:rsidR="00D35C45" w:rsidRDefault="00D35C45" w:rsidP="00D35C45">
      <w:proofErr w:type="gramStart"/>
      <w:r>
        <w:t>memória</w:t>
      </w:r>
      <w:proofErr w:type="gramEnd"/>
    </w:p>
    <w:p w:rsidR="00D35C45" w:rsidRDefault="00D35C45" w:rsidP="00D35C45">
      <w:proofErr w:type="gramStart"/>
      <w:r>
        <w:t>placa</w:t>
      </w:r>
      <w:proofErr w:type="gramEnd"/>
      <w:r>
        <w:t xml:space="preserve"> mãe</w:t>
      </w:r>
    </w:p>
    <w:p w:rsidR="00D874D3" w:rsidRDefault="00D35C45" w:rsidP="00D35C45">
      <w:r>
        <w:t xml:space="preserve">A CPU não está encaixada corretamente ou a CPU está danificada. </w:t>
      </w:r>
      <w:r>
        <w:t>Também pode ser devido ao superaquecimento</w:t>
      </w:r>
    </w:p>
    <w:sectPr w:rsidR="00D87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45"/>
    <w:rsid w:val="00D35C45"/>
    <w:rsid w:val="00D8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67A1"/>
  <w15:chartTrackingRefBased/>
  <w15:docId w15:val="{C398194E-A642-4843-90F0-ADA06CAB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2024-10-14T12:28:00Z</dcterms:created>
  <dcterms:modified xsi:type="dcterms:W3CDTF">2024-10-14T12:29:00Z</dcterms:modified>
</cp:coreProperties>
</file>