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13A" w:rsidRDefault="00D3013A" w:rsidP="00D3013A">
      <w:pPr>
        <w:pStyle w:val="PargrafodaLista"/>
        <w:numPr>
          <w:ilvl w:val="0"/>
          <w:numId w:val="1"/>
        </w:num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 xml:space="preserve"> Vermelho: é o fosfato de gálio arsênico (GASASP) e o fosfato de gálio (GAP) </w:t>
      </w:r>
    </w:p>
    <w:p w:rsidR="00D3013A" w:rsidRDefault="00D3013A" w:rsidP="00D3013A">
      <w:pPr>
        <w:pStyle w:val="PargrafodaLista"/>
        <w:rPr>
          <w:rFonts w:ascii="Arial" w:hAnsi="Arial" w:cs="Arial"/>
          <w:color w:val="202122"/>
          <w:shd w:val="clear" w:color="auto" w:fill="FFFFFF"/>
        </w:rPr>
      </w:pPr>
    </w:p>
    <w:p w:rsidR="00D3013A" w:rsidRDefault="00D3013A" w:rsidP="00D3013A">
      <w:pPr>
        <w:pStyle w:val="PargrafodaLista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 xml:space="preserve">Amarelo: é o fosfato de gálio (GAP) com dopagem de nitrogênio (N) </w:t>
      </w:r>
    </w:p>
    <w:p w:rsidR="00233E91" w:rsidRDefault="00233E91" w:rsidP="00D3013A">
      <w:pPr>
        <w:pStyle w:val="PargrafodaLista"/>
        <w:rPr>
          <w:rFonts w:ascii="Arial" w:hAnsi="Arial" w:cs="Arial"/>
          <w:color w:val="202122"/>
          <w:shd w:val="clear" w:color="auto" w:fill="FFFFFF"/>
        </w:rPr>
      </w:pPr>
    </w:p>
    <w:p w:rsidR="00D3013A" w:rsidRDefault="00D3013A" w:rsidP="00D3013A">
      <w:pPr>
        <w:pStyle w:val="PargrafodaLista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>Verde: é o fosfato de gálio (GAP) com dopagem de nitrogênio (N) o verde e o amarelo podem ter a mesma composição, porém o amarelo usa 100MCD e o verde usa 80MCD na composição e que resulta na mudança de tonalidade</w:t>
      </w:r>
    </w:p>
    <w:p w:rsidR="00D3013A" w:rsidRDefault="00D3013A" w:rsidP="00D3013A">
      <w:pPr>
        <w:pStyle w:val="PargrafodaLista"/>
        <w:rPr>
          <w:rFonts w:ascii="Arial" w:hAnsi="Arial" w:cs="Arial"/>
          <w:color w:val="202122"/>
          <w:shd w:val="clear" w:color="auto" w:fill="FFFFFF"/>
        </w:rPr>
      </w:pPr>
    </w:p>
    <w:p w:rsidR="00233E91" w:rsidRPr="00D3013A" w:rsidRDefault="00233E91" w:rsidP="00D3013A">
      <w:pPr>
        <w:pStyle w:val="PargrafodaLista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>Azul: nitrito de gálio (GAN) junto ao índio (IN) e o alumínio (AI)</w:t>
      </w:r>
    </w:p>
    <w:p w:rsidR="00D3013A" w:rsidRDefault="00D3013A" w:rsidP="005B559F">
      <w:pPr>
        <w:rPr>
          <w:rFonts w:ascii="Arial" w:hAnsi="Arial" w:cs="Arial"/>
          <w:color w:val="202122"/>
          <w:shd w:val="clear" w:color="auto" w:fill="FFFFFF"/>
        </w:rPr>
      </w:pPr>
    </w:p>
    <w:p w:rsidR="00A95B8D" w:rsidRDefault="001C62D3" w:rsidP="005B559F">
      <w:pPr>
        <w:rPr>
          <w:rFonts w:ascii="Arial" w:hAnsi="Arial" w:cs="Arial"/>
          <w:color w:val="202122"/>
          <w:shd w:val="clear" w:color="auto" w:fill="FFFFFF"/>
        </w:rPr>
      </w:pPr>
      <w:r w:rsidRPr="005B559F">
        <w:rPr>
          <w:rFonts w:ascii="Arial" w:hAnsi="Arial" w:cs="Arial"/>
          <w:color w:val="202122"/>
          <w:shd w:val="clear" w:color="auto" w:fill="FFFFFF"/>
        </w:rPr>
        <w:t xml:space="preserve">2) </w:t>
      </w:r>
    </w:p>
    <w:p w:rsidR="00A95B8D" w:rsidRDefault="00A95B8D" w:rsidP="005B559F">
      <w:pPr>
        <w:rPr>
          <w:rFonts w:ascii="Arial" w:eastAsia="Times New Roman" w:hAnsi="Arial" w:cs="Arial"/>
          <w:color w:val="1F1F1F"/>
          <w:lang w:eastAsia="pt-BR"/>
        </w:rPr>
      </w:pPr>
      <w:r>
        <w:rPr>
          <w:rFonts w:ascii="Arial" w:hAnsi="Arial" w:cs="Arial"/>
          <w:color w:val="202122"/>
          <w:shd w:val="clear" w:color="auto" w:fill="FFFFFF"/>
        </w:rPr>
        <w:t xml:space="preserve">A) </w:t>
      </w:r>
      <w:r w:rsidR="005B559F" w:rsidRPr="005B559F">
        <w:rPr>
          <w:rFonts w:ascii="Arial" w:hAnsi="Arial" w:cs="Arial"/>
          <w:color w:val="202122"/>
          <w:shd w:val="clear" w:color="auto" w:fill="FFFFFF"/>
        </w:rPr>
        <w:t xml:space="preserve">15*1000 com 5% de tolerância, ficando </w:t>
      </w:r>
      <m:oMath>
        <m:sSup>
          <m:sSupPr>
            <m:ctrlPr>
              <w:rPr>
                <w:rFonts w:ascii="Cambria Math" w:hAnsi="Cambria Math" w:cs="Arial"/>
                <w:i/>
                <w:color w:val="202122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02122"/>
                <w:shd w:val="clear" w:color="auto" w:fill="FFFFFF"/>
              </w:rPr>
              <m:t>1,5*10</m:t>
            </m:r>
          </m:e>
          <m:sup>
            <m:r>
              <w:rPr>
                <w:rFonts w:ascii="Cambria Math" w:hAnsi="Cambria Math" w:cs="Arial"/>
                <w:color w:val="202122"/>
                <w:shd w:val="clear" w:color="auto" w:fill="FFFFFF"/>
              </w:rPr>
              <m:t>1</m:t>
            </m:r>
          </m:sup>
        </m:sSup>
      </m:oMath>
      <w:r w:rsidR="005B559F" w:rsidRPr="005B559F">
        <w:rPr>
          <w:rFonts w:ascii="Arial" w:eastAsiaTheme="minorEastAsia" w:hAnsi="Arial" w:cs="Arial"/>
          <w:color w:val="202122"/>
          <w:shd w:val="clear" w:color="auto" w:fill="FFFFFF"/>
        </w:rPr>
        <w:t xml:space="preserve"> </w:t>
      </w:r>
      <w:proofErr w:type="spellStart"/>
      <w:r w:rsidR="005B559F" w:rsidRPr="005B559F">
        <w:rPr>
          <w:rFonts w:ascii="Arial" w:eastAsiaTheme="minorEastAsia" w:hAnsi="Arial" w:cs="Arial"/>
          <w:color w:val="000000" w:themeColor="text1"/>
          <w:shd w:val="clear" w:color="auto" w:fill="FFFFFF"/>
        </w:rPr>
        <w:t>k</w:t>
      </w:r>
      <w:r w:rsidR="005B559F" w:rsidRPr="005B559F">
        <w:rPr>
          <w:rFonts w:ascii="Arial" w:eastAsia="Times New Roman" w:hAnsi="Arial" w:cs="Arial"/>
          <w:color w:val="1F1F1F"/>
          <w:lang w:eastAsia="pt-BR"/>
        </w:rPr>
        <w:t>Ω</w:t>
      </w:r>
      <w:proofErr w:type="spellEnd"/>
      <w:r w:rsidR="004213D9">
        <w:rPr>
          <w:rFonts w:ascii="Arial" w:eastAsia="Times New Roman" w:hAnsi="Arial" w:cs="Arial"/>
          <w:color w:val="1F1F1F"/>
          <w:lang w:eastAsia="pt-BR"/>
        </w:rPr>
        <w:t xml:space="preserve"> com 750</w:t>
      </w:r>
      <w:r>
        <w:rPr>
          <w:rFonts w:ascii="Arial" w:eastAsia="Times New Roman" w:hAnsi="Arial" w:cs="Arial"/>
          <w:color w:val="1F1F1F"/>
          <w:lang w:eastAsia="pt-BR"/>
        </w:rPr>
        <w:t xml:space="preserve"> de tolerância ou seja 750 para mais ou para menos</w:t>
      </w:r>
    </w:p>
    <w:p w:rsidR="005B559F" w:rsidRDefault="00A95B8D" w:rsidP="005B559F">
      <w:pPr>
        <w:rPr>
          <w:rFonts w:ascii="Arial" w:eastAsia="Times New Roman" w:hAnsi="Arial" w:cs="Arial"/>
          <w:color w:val="1F1F1F"/>
          <w:lang w:eastAsia="pt-BR"/>
        </w:rPr>
      </w:pPr>
      <w:r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B)  </w:t>
      </w:r>
      <w:r w:rsidR="004213D9">
        <w:rPr>
          <w:rFonts w:ascii="Arial" w:eastAsiaTheme="minorEastAsia" w:hAnsi="Arial" w:cs="Arial"/>
          <w:color w:val="000000" w:themeColor="text1"/>
          <w:shd w:val="clear" w:color="auto" w:fill="FFFFFF"/>
        </w:rPr>
        <w:t>51*100 com 5% de tolerância 5,1</w:t>
      </w:r>
      <w:r w:rsidR="004A03B0">
        <w:rPr>
          <w:rFonts w:ascii="Arial" w:eastAsiaTheme="minorEastAsia" w:hAnsi="Arial" w:cs="Arial"/>
          <w:color w:val="202122"/>
          <w:shd w:val="clear" w:color="auto" w:fill="FFFFFF"/>
        </w:rPr>
        <w:t xml:space="preserve"> </w:t>
      </w:r>
      <w:proofErr w:type="spellStart"/>
      <w:r w:rsidR="004A03B0">
        <w:rPr>
          <w:rFonts w:ascii="Arial" w:eastAsiaTheme="minorEastAsia" w:hAnsi="Arial" w:cs="Arial"/>
          <w:color w:val="202122"/>
          <w:shd w:val="clear" w:color="auto" w:fill="FFFFFF"/>
        </w:rPr>
        <w:t>k</w:t>
      </w:r>
      <w:r w:rsidR="004213D9" w:rsidRPr="005B559F">
        <w:rPr>
          <w:rFonts w:ascii="Arial" w:eastAsia="Times New Roman" w:hAnsi="Arial" w:cs="Arial"/>
          <w:color w:val="1F1F1F"/>
          <w:lang w:eastAsia="pt-BR"/>
        </w:rPr>
        <w:t>Ω</w:t>
      </w:r>
      <w:proofErr w:type="spellEnd"/>
      <w:r w:rsidR="004213D9">
        <w:rPr>
          <w:rFonts w:ascii="Arial" w:eastAsia="Times New Roman" w:hAnsi="Arial" w:cs="Arial"/>
          <w:color w:val="1F1F1F"/>
          <w:lang w:eastAsia="pt-BR"/>
        </w:rPr>
        <w:t xml:space="preserve"> com 255 para mais e para menos</w:t>
      </w:r>
    </w:p>
    <w:p w:rsidR="004213D9" w:rsidRDefault="004213D9" w:rsidP="004A03B0">
      <w:pPr>
        <w:rPr>
          <w:rFonts w:ascii="Arial" w:eastAsia="Times New Roman" w:hAnsi="Arial" w:cs="Arial"/>
          <w:color w:val="1F1F1F"/>
          <w:lang w:eastAsia="pt-BR"/>
        </w:rPr>
      </w:pPr>
      <w:r>
        <w:rPr>
          <w:rFonts w:ascii="Arial" w:eastAsia="Times New Roman" w:hAnsi="Arial" w:cs="Arial"/>
          <w:color w:val="1F1F1F"/>
          <w:lang w:eastAsia="pt-BR"/>
        </w:rPr>
        <w:t xml:space="preserve">C) </w:t>
      </w:r>
      <w:r w:rsidR="004A03B0">
        <w:rPr>
          <w:rFonts w:ascii="Arial" w:eastAsia="Times New Roman" w:hAnsi="Arial" w:cs="Arial"/>
          <w:color w:val="1F1F1F"/>
          <w:lang w:eastAsia="pt-BR"/>
        </w:rPr>
        <w:t xml:space="preserve">20*1000 com 5% de tolerância </w:t>
      </w:r>
      <w:r w:rsidR="004A03B0" w:rsidRPr="005B559F">
        <w:rPr>
          <w:rFonts w:ascii="Arial" w:hAnsi="Arial" w:cs="Arial"/>
          <w:color w:val="2021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202122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02122"/>
                <w:shd w:val="clear" w:color="auto" w:fill="FFFFFF"/>
              </w:rPr>
              <m:t>2*10</m:t>
            </m:r>
          </m:e>
          <m:sup>
            <m:r>
              <w:rPr>
                <w:rFonts w:ascii="Cambria Math" w:hAnsi="Cambria Math" w:cs="Arial"/>
                <w:color w:val="202122"/>
                <w:shd w:val="clear" w:color="auto" w:fill="FFFFFF"/>
              </w:rPr>
              <m:t>1</m:t>
            </m:r>
          </m:sup>
        </m:sSup>
      </m:oMath>
      <w:r w:rsidR="004A03B0">
        <w:rPr>
          <w:rFonts w:ascii="Arial" w:eastAsiaTheme="minorEastAsia" w:hAnsi="Arial" w:cs="Arial"/>
          <w:color w:val="202122"/>
          <w:shd w:val="clear" w:color="auto" w:fill="FFFFFF"/>
        </w:rPr>
        <w:t xml:space="preserve"> </w:t>
      </w:r>
      <w:proofErr w:type="spellStart"/>
      <w:r w:rsidR="004A03B0">
        <w:rPr>
          <w:rFonts w:ascii="Arial" w:eastAsiaTheme="minorEastAsia" w:hAnsi="Arial" w:cs="Arial"/>
          <w:color w:val="202122"/>
          <w:shd w:val="clear" w:color="auto" w:fill="FFFFFF"/>
        </w:rPr>
        <w:t>k</w:t>
      </w:r>
      <w:r w:rsidR="004A03B0" w:rsidRPr="005B559F">
        <w:rPr>
          <w:rFonts w:ascii="Arial" w:eastAsia="Times New Roman" w:hAnsi="Arial" w:cs="Arial"/>
          <w:color w:val="1F1F1F"/>
          <w:lang w:eastAsia="pt-BR"/>
        </w:rPr>
        <w:t>Ω</w:t>
      </w:r>
      <w:proofErr w:type="spellEnd"/>
      <w:r w:rsidR="004A03B0">
        <w:rPr>
          <w:rFonts w:ascii="Arial" w:eastAsia="Times New Roman" w:hAnsi="Arial" w:cs="Arial"/>
          <w:color w:val="1F1F1F"/>
          <w:lang w:eastAsia="pt-BR"/>
        </w:rPr>
        <w:t xml:space="preserve"> com 1k para mais e para </w:t>
      </w:r>
      <w:proofErr w:type="spellStart"/>
      <w:r w:rsidR="004A03B0">
        <w:rPr>
          <w:rFonts w:ascii="Arial" w:eastAsia="Times New Roman" w:hAnsi="Arial" w:cs="Arial"/>
          <w:color w:val="1F1F1F"/>
          <w:lang w:eastAsia="pt-BR"/>
        </w:rPr>
        <w:t>menso</w:t>
      </w:r>
      <w:proofErr w:type="spellEnd"/>
    </w:p>
    <w:p w:rsidR="004A03B0" w:rsidRDefault="004A03B0" w:rsidP="004A03B0">
      <w:pPr>
        <w:rPr>
          <w:rFonts w:ascii="Arial" w:eastAsia="Times New Roman" w:hAnsi="Arial" w:cs="Arial"/>
          <w:color w:val="1F1F1F"/>
          <w:lang w:eastAsia="pt-BR"/>
        </w:rPr>
      </w:pPr>
      <w:r>
        <w:rPr>
          <w:rFonts w:ascii="Arial" w:eastAsia="Times New Roman" w:hAnsi="Arial" w:cs="Arial"/>
          <w:color w:val="1F1F1F"/>
          <w:lang w:eastAsia="pt-BR"/>
        </w:rPr>
        <w:t>D) 3*1 com 1% de tolerância 3 DA</w:t>
      </w:r>
      <w:r w:rsidRPr="005B559F">
        <w:rPr>
          <w:rFonts w:ascii="Arial" w:eastAsia="Times New Roman" w:hAnsi="Arial" w:cs="Arial"/>
          <w:color w:val="1F1F1F"/>
          <w:lang w:eastAsia="pt-BR"/>
        </w:rPr>
        <w:t>Ω</w:t>
      </w:r>
      <w:r w:rsidR="00D3013A">
        <w:rPr>
          <w:rFonts w:ascii="Arial" w:eastAsia="Times New Roman" w:hAnsi="Arial" w:cs="Arial"/>
          <w:color w:val="1F1F1F"/>
          <w:lang w:eastAsia="pt-BR"/>
        </w:rPr>
        <w:t xml:space="preserve"> com 0,03 para mais </w:t>
      </w:r>
      <w:r>
        <w:rPr>
          <w:rFonts w:ascii="Arial" w:eastAsia="Times New Roman" w:hAnsi="Arial" w:cs="Arial"/>
          <w:color w:val="1F1F1F"/>
          <w:lang w:eastAsia="pt-BR"/>
        </w:rPr>
        <w:t xml:space="preserve">e para menos </w:t>
      </w:r>
    </w:p>
    <w:p w:rsidR="00233E91" w:rsidRDefault="00233E91" w:rsidP="004A03B0">
      <w:pPr>
        <w:rPr>
          <w:rFonts w:ascii="Arial" w:eastAsia="Times New Roman" w:hAnsi="Arial" w:cs="Arial"/>
          <w:color w:val="1F1F1F"/>
          <w:lang w:eastAsia="pt-BR"/>
        </w:rPr>
      </w:pPr>
    </w:p>
    <w:p w:rsidR="00233E91" w:rsidRPr="00233E91" w:rsidRDefault="00233E91" w:rsidP="00233E91">
      <w:pPr>
        <w:rPr>
          <w:rFonts w:ascii="Arial" w:eastAsia="Times New Roman" w:hAnsi="Arial" w:cs="Arial"/>
          <w:color w:val="1F1F1F"/>
          <w:lang w:eastAsia="pt-BR"/>
        </w:rPr>
      </w:pPr>
      <w:r>
        <w:rPr>
          <w:rFonts w:ascii="Arial" w:eastAsia="Times New Roman" w:hAnsi="Arial" w:cs="Arial"/>
          <w:color w:val="1F1F1F"/>
          <w:lang w:eastAsia="pt-BR"/>
        </w:rPr>
        <w:lastRenderedPageBreak/>
        <w:t xml:space="preserve">3)   </w:t>
      </w:r>
      <w:r w:rsidR="000A5EF2">
        <w:rPr>
          <w:rFonts w:ascii="Arial" w:eastAsia="Times New Roman" w:hAnsi="Arial" w:cs="Arial"/>
          <w:color w:val="1F1F1F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4.5pt;height:434.25pt">
            <v:imagedata r:id="rId5" o:title="..."/>
          </v:shape>
        </w:pict>
      </w:r>
      <w:bookmarkStart w:id="0" w:name="_GoBack"/>
      <w:bookmarkEnd w:id="0"/>
    </w:p>
    <w:p w:rsidR="00233E91" w:rsidRDefault="00233E91" w:rsidP="004A03B0">
      <w:pPr>
        <w:rPr>
          <w:rFonts w:ascii="Arial" w:eastAsia="Times New Roman" w:hAnsi="Arial" w:cs="Arial"/>
          <w:color w:val="1F1F1F"/>
          <w:lang w:eastAsia="pt-BR"/>
        </w:rPr>
      </w:pPr>
    </w:p>
    <w:p w:rsidR="00233E91" w:rsidRDefault="00233E91" w:rsidP="004A03B0">
      <w:pPr>
        <w:rPr>
          <w:rFonts w:ascii="Arial" w:eastAsia="Times New Roman" w:hAnsi="Arial" w:cs="Arial"/>
          <w:color w:val="1F1F1F"/>
          <w:lang w:eastAsia="pt-BR"/>
        </w:rPr>
      </w:pPr>
    </w:p>
    <w:p w:rsidR="00233E91" w:rsidRDefault="00233E91" w:rsidP="004A03B0">
      <w:pPr>
        <w:rPr>
          <w:rFonts w:ascii="Arial" w:eastAsia="Times New Roman" w:hAnsi="Arial" w:cs="Arial"/>
          <w:color w:val="1F1F1F"/>
          <w:lang w:eastAsia="pt-BR"/>
        </w:rPr>
      </w:pPr>
      <w:r>
        <w:rPr>
          <w:rFonts w:ascii="Arial" w:eastAsia="Times New Roman" w:hAnsi="Arial" w:cs="Arial"/>
          <w:color w:val="1F1F1F"/>
          <w:lang w:eastAsia="pt-BR"/>
        </w:rPr>
        <w:lastRenderedPageBreak/>
        <w:t>4</w:t>
      </w:r>
      <w:r w:rsidR="007744DF">
        <w:rPr>
          <w:rFonts w:ascii="Arial" w:eastAsia="Times New Roman" w:hAnsi="Arial" w:cs="Arial"/>
          <w:color w:val="1F1F1F"/>
          <w:lang w:eastAsia="pt-BR"/>
        </w:rPr>
        <w:t xml:space="preserve">)   </w:t>
      </w:r>
      <w:r w:rsidR="000A5EF2">
        <w:rPr>
          <w:rFonts w:ascii="Arial" w:eastAsia="Times New Roman" w:hAnsi="Arial" w:cs="Arial"/>
          <w:color w:val="1F1F1F"/>
          <w:lang w:eastAsia="pt-BR"/>
        </w:rPr>
        <w:pict>
          <v:shape id="_x0000_i1026" type="#_x0000_t75" style="width:424.5pt;height:264.75pt">
            <v:imagedata r:id="rId6" o:title=",,"/>
          </v:shape>
        </w:pict>
      </w:r>
    </w:p>
    <w:p w:rsidR="00233E91" w:rsidRPr="00233E91" w:rsidRDefault="00233E91" w:rsidP="00233E91">
      <w:pPr>
        <w:ind w:left="360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sectPr w:rsidR="00233E91" w:rsidRPr="0023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A3401"/>
    <w:multiLevelType w:val="hybridMultilevel"/>
    <w:tmpl w:val="483453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CA"/>
    <w:rsid w:val="000A5EF2"/>
    <w:rsid w:val="001C62D3"/>
    <w:rsid w:val="00233E91"/>
    <w:rsid w:val="003B4B16"/>
    <w:rsid w:val="004213D9"/>
    <w:rsid w:val="004A03B0"/>
    <w:rsid w:val="005B559F"/>
    <w:rsid w:val="007744DF"/>
    <w:rsid w:val="00A95B8D"/>
    <w:rsid w:val="00C92CCA"/>
    <w:rsid w:val="00D3013A"/>
    <w:rsid w:val="00E46777"/>
    <w:rsid w:val="00F6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686DC"/>
  <w15:chartTrackingRefBased/>
  <w15:docId w15:val="{6B181A2E-2FB1-4AED-BAE4-5A2559F9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92CCA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5B559F"/>
    <w:rPr>
      <w:color w:val="808080"/>
    </w:rPr>
  </w:style>
  <w:style w:type="paragraph" w:styleId="PargrafodaLista">
    <w:name w:val="List Paragraph"/>
    <w:basedOn w:val="Normal"/>
    <w:uiPriority w:val="34"/>
    <w:qFormat/>
    <w:rsid w:val="00D3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1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2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4384</TotalTime>
  <Pages>3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</cp:revision>
  <dcterms:created xsi:type="dcterms:W3CDTF">2024-08-29T13:34:00Z</dcterms:created>
  <dcterms:modified xsi:type="dcterms:W3CDTF">2024-09-02T01:38:00Z</dcterms:modified>
</cp:coreProperties>
</file>