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7516E4" w14:textId="3283F6D3" w:rsidR="00C227F4" w:rsidRPr="0068323C" w:rsidRDefault="00C227F4" w:rsidP="00C227F4">
      <w:pPr>
        <w:jc w:val="center"/>
        <w:rPr>
          <w:rFonts w:ascii="Arial" w:hAnsi="Arial" w:cs="Arial"/>
          <w:b/>
          <w:color w:val="000000" w:themeColor="text1"/>
          <w:sz w:val="24"/>
          <w:szCs w:val="24"/>
        </w:rPr>
      </w:pPr>
      <w:r w:rsidRPr="0068323C">
        <w:rPr>
          <w:rFonts w:ascii="Arial" w:hAnsi="Arial" w:cs="Arial"/>
          <w:b/>
          <w:color w:val="000000" w:themeColor="text1"/>
          <w:sz w:val="24"/>
          <w:szCs w:val="24"/>
        </w:rPr>
        <w:t>Relatório do projeto</w:t>
      </w:r>
    </w:p>
    <w:p w14:paraId="6DFC2CD9" w14:textId="77777777" w:rsidR="00C227F4" w:rsidRPr="00110829" w:rsidRDefault="00C227F4" w:rsidP="00C227F4">
      <w:pPr>
        <w:jc w:val="center"/>
        <w:rPr>
          <w:rFonts w:ascii="Arial" w:hAnsi="Arial" w:cs="Arial"/>
          <w:b/>
          <w:color w:val="000000" w:themeColor="text1"/>
          <w:sz w:val="40"/>
          <w:szCs w:val="40"/>
        </w:rPr>
      </w:pPr>
      <w:proofErr w:type="spellStart"/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Harbor</w:t>
      </w:r>
      <w:proofErr w:type="spellEnd"/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 xml:space="preserve"> </w:t>
      </w:r>
      <w:proofErr w:type="spellStart"/>
      <w:r w:rsidRPr="00110829">
        <w:rPr>
          <w:rFonts w:ascii="Arial" w:hAnsi="Arial" w:cs="Arial"/>
          <w:b/>
          <w:color w:val="000000" w:themeColor="text1"/>
          <w:sz w:val="40"/>
          <w:szCs w:val="40"/>
        </w:rPr>
        <w:t>Solutions</w:t>
      </w:r>
      <w:proofErr w:type="spellEnd"/>
    </w:p>
    <w:p w14:paraId="13B323E4" w14:textId="77777777" w:rsidR="00033942" w:rsidRPr="00BB4A28" w:rsidRDefault="00033942" w:rsidP="00BB4A28">
      <w:pPr>
        <w:jc w:val="both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15EED5A2" w14:textId="46B6DCE0" w:rsidR="003D4C36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Bruna Martins Brito de Melo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01201005</w:t>
      </w:r>
    </w:p>
    <w:p w14:paraId="0E0C1E64" w14:textId="2DE01593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Marcus Vinicius Gomes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- 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>01201112</w:t>
      </w:r>
    </w:p>
    <w:p w14:paraId="24D45C35" w14:textId="62CA6479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Nicholas Forte Gonçalves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    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01202110</w:t>
      </w:r>
    </w:p>
    <w:p w14:paraId="02057F32" w14:textId="210AE0B0" w:rsidR="00033942" w:rsidRPr="00BB4A28" w:rsidRDefault="00033942" w:rsidP="0068323C">
      <w:pPr>
        <w:rPr>
          <w:rFonts w:ascii="Arial" w:hAnsi="Arial" w:cs="Arial"/>
          <w:bCs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Pedro Gimenez Miranda Silva </w:t>
      </w:r>
      <w:r w:rsidR="00427A79">
        <w:rPr>
          <w:rFonts w:ascii="Arial" w:hAnsi="Arial" w:cs="Arial"/>
          <w:bCs/>
          <w:color w:val="000000" w:themeColor="text1"/>
          <w:sz w:val="24"/>
          <w:szCs w:val="24"/>
        </w:rPr>
        <w:t xml:space="preserve">  -</w:t>
      </w:r>
      <w:r w:rsidRPr="00BB4A28">
        <w:rPr>
          <w:rFonts w:ascii="Arial" w:hAnsi="Arial" w:cs="Arial"/>
          <w:bCs/>
          <w:color w:val="000000" w:themeColor="text1"/>
          <w:sz w:val="24"/>
          <w:szCs w:val="24"/>
        </w:rPr>
        <w:t xml:space="preserve"> 01202090</w:t>
      </w:r>
    </w:p>
    <w:p w14:paraId="59690D84" w14:textId="10C9EEF0" w:rsidR="00033942" w:rsidRPr="00BB4A28" w:rsidRDefault="00033942" w:rsidP="0068323C">
      <w:pPr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Rafael Rocha de Almeida</w:t>
      </w:r>
      <w:r w:rsidR="00427A79">
        <w:rPr>
          <w:rFonts w:ascii="Arial" w:hAnsi="Arial" w:cs="Arial"/>
          <w:color w:val="000000" w:themeColor="text1"/>
          <w:sz w:val="24"/>
          <w:szCs w:val="24"/>
        </w:rPr>
        <w:t xml:space="preserve">        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- 01201081</w:t>
      </w:r>
    </w:p>
    <w:p w14:paraId="746D176E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412712E5" w14:textId="77777777" w:rsidR="00033942" w:rsidRPr="00BB4A28" w:rsidRDefault="00033942" w:rsidP="00BB4A28">
      <w:pPr>
        <w:ind w:left="2124"/>
        <w:jc w:val="both"/>
        <w:rPr>
          <w:rFonts w:ascii="Arial" w:hAnsi="Arial" w:cs="Arial"/>
          <w:bCs/>
          <w:color w:val="000000" w:themeColor="text1"/>
          <w:sz w:val="24"/>
          <w:szCs w:val="24"/>
        </w:rPr>
      </w:pPr>
    </w:p>
    <w:p w14:paraId="06867080" w14:textId="77777777" w:rsidR="00CC54AA" w:rsidRPr="00BB4A28" w:rsidRDefault="00CC54AA" w:rsidP="00BB4A28">
      <w:pPr>
        <w:jc w:val="both"/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5F5F5"/>
          <w:lang w:eastAsia="pt-BR"/>
        </w:rPr>
      </w:pPr>
    </w:p>
    <w:p w14:paraId="49B3A462" w14:textId="526D82BB" w:rsidR="00995131" w:rsidRDefault="2E6D784C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Harbor</w:t>
      </w:r>
      <w:proofErr w:type="spellEnd"/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Solutions</w:t>
      </w:r>
      <w:proofErr w:type="spellEnd"/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 monitora a temperatura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de containers</w:t>
      </w:r>
      <w:r w:rsidR="3AB9FA09" w:rsidRPr="00BB4A28">
        <w:rPr>
          <w:rFonts w:ascii="Arial" w:hAnsi="Arial" w:cs="Arial"/>
          <w:color w:val="000000" w:themeColor="text1"/>
          <w:sz w:val="24"/>
          <w:szCs w:val="24"/>
        </w:rPr>
        <w:t xml:space="preserve"> no transporte marítimo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 xml:space="preserve">com o intuito de </w:t>
      </w:r>
      <w:r w:rsidR="007E3CE4" w:rsidRPr="00BB4A28">
        <w:rPr>
          <w:rFonts w:ascii="Arial" w:hAnsi="Arial" w:cs="Arial"/>
          <w:color w:val="000000" w:themeColor="text1"/>
          <w:sz w:val="24"/>
          <w:szCs w:val="24"/>
        </w:rPr>
        <w:t>conservar os peixes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62E266A2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olaca e </w:t>
      </w:r>
      <w:proofErr w:type="spellStart"/>
      <w:r w:rsidR="2BB03356" w:rsidRPr="00BB4A28">
        <w:rPr>
          <w:rFonts w:ascii="Arial" w:hAnsi="Arial" w:cs="Arial"/>
          <w:color w:val="000000" w:themeColor="text1"/>
          <w:sz w:val="24"/>
          <w:szCs w:val="24"/>
        </w:rPr>
        <w:t>p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anga</w:t>
      </w:r>
      <w:proofErr w:type="spellEnd"/>
      <w:r w:rsidR="00CC54AA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para que haja uma redução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 xml:space="preserve">o tempo de </w:t>
      </w:r>
      <w:r w:rsidR="55AE3650" w:rsidRPr="00BB4A28">
        <w:rPr>
          <w:rFonts w:ascii="Arial" w:hAnsi="Arial" w:cs="Arial"/>
          <w:color w:val="000000" w:themeColor="text1"/>
          <w:sz w:val="24"/>
          <w:szCs w:val="24"/>
        </w:rPr>
        <w:t xml:space="preserve">atracação 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dos </w:t>
      </w:r>
      <w:r w:rsidR="64A80259" w:rsidRPr="00BB4A28">
        <w:rPr>
          <w:rFonts w:ascii="Arial" w:hAnsi="Arial" w:cs="Arial"/>
          <w:color w:val="000000" w:themeColor="text1"/>
          <w:sz w:val="24"/>
          <w:szCs w:val="24"/>
        </w:rPr>
        <w:t>n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>avios nos portos.</w:t>
      </w:r>
      <w:r w:rsidR="008B771E" w:rsidRPr="00BB4A28">
        <w:rPr>
          <w:rFonts w:ascii="Arial" w:hAnsi="Arial" w:cs="Arial"/>
          <w:color w:val="000000" w:themeColor="text1"/>
          <w:sz w:val="24"/>
          <w:szCs w:val="24"/>
        </w:rPr>
        <w:t xml:space="preserve"> Visando a melhora e um auxílio na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 fiscalização feita pelos órgãos federais</w:t>
      </w:r>
      <w:r w:rsidR="2CC02E38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nosso objetivo</w:t>
      </w:r>
      <w:r w:rsidR="244EB4F4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é exemplificar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 xml:space="preserve"> utilizando </w:t>
      </w:r>
      <w:r w:rsidR="171D6C7F" w:rsidRPr="00BB4A28">
        <w:rPr>
          <w:rFonts w:ascii="Arial" w:hAnsi="Arial" w:cs="Arial"/>
          <w:color w:val="000000" w:themeColor="text1"/>
          <w:sz w:val="24"/>
          <w:szCs w:val="24"/>
        </w:rPr>
        <w:t>métricas</w:t>
      </w:r>
      <w:r w:rsidR="11AE562B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 quais foram os níveis de oscilação de temperatura em todo percurso </w:t>
      </w:r>
      <w:r w:rsidR="00154B89" w:rsidRPr="00BB4A28">
        <w:rPr>
          <w:rFonts w:ascii="Arial" w:hAnsi="Arial" w:cs="Arial"/>
          <w:color w:val="000000" w:themeColor="text1"/>
          <w:sz w:val="24"/>
          <w:szCs w:val="24"/>
        </w:rPr>
        <w:t xml:space="preserve">marítimo do 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>navio</w:t>
      </w:r>
      <w:r w:rsidR="00473EB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473EB8" w:rsidRPr="00BB4A28">
        <w:rPr>
          <w:rFonts w:ascii="Arial" w:eastAsia="Arial" w:hAnsi="Arial" w:cs="Arial"/>
          <w:sz w:val="24"/>
          <w:szCs w:val="24"/>
        </w:rPr>
        <w:t>Atualmente, um produto leva em média 15 dias para ser liberado por todos os órgãos do porto</w:t>
      </w:r>
      <w:r w:rsidR="00942B01" w:rsidRPr="00BB4A28">
        <w:rPr>
          <w:rFonts w:ascii="Arial" w:hAnsi="Arial" w:cs="Arial"/>
          <w:color w:val="000000" w:themeColor="text1"/>
          <w:sz w:val="24"/>
          <w:szCs w:val="24"/>
        </w:rPr>
        <w:t xml:space="preserve">, podendo </w:t>
      </w:r>
      <w:r w:rsidR="32641193" w:rsidRPr="00BB4A28">
        <w:rPr>
          <w:rFonts w:ascii="Arial" w:hAnsi="Arial" w:cs="Arial"/>
          <w:color w:val="000000" w:themeColor="text1"/>
          <w:sz w:val="24"/>
          <w:szCs w:val="24"/>
        </w:rPr>
        <w:t>fazer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com que haja uma queda </w:t>
      </w:r>
      <w:r w:rsidR="388CE6D5" w:rsidRPr="00BB4A28">
        <w:rPr>
          <w:rFonts w:ascii="Arial" w:hAnsi="Arial" w:cs="Arial"/>
          <w:color w:val="000000" w:themeColor="text1"/>
          <w:sz w:val="24"/>
          <w:szCs w:val="24"/>
        </w:rPr>
        <w:t>de qualidade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 xml:space="preserve">da carga, 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além de outros fatores pelo qual </w:t>
      </w:r>
      <w:r w:rsidR="55699CDF" w:rsidRPr="00BB4A28">
        <w:rPr>
          <w:rFonts w:ascii="Arial" w:hAnsi="Arial" w:cs="Arial"/>
          <w:color w:val="000000" w:themeColor="text1"/>
          <w:sz w:val="24"/>
          <w:szCs w:val="24"/>
        </w:rPr>
        <w:t>pode prejudicar a qualidade dos peixes</w:t>
      </w:r>
      <w:r w:rsidR="009C1148" w:rsidRPr="00BB4A2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Utilizando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um sensor de temperatura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que permite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71C0B" w:rsidRPr="00BB4A28">
        <w:rPr>
          <w:rFonts w:ascii="Arial" w:hAnsi="Arial" w:cs="Arial"/>
          <w:color w:val="000000" w:themeColor="text1"/>
          <w:sz w:val="24"/>
          <w:szCs w:val="24"/>
        </w:rPr>
        <w:t>um</w:t>
      </w:r>
      <w:r w:rsidR="3D8BC747" w:rsidRPr="00BB4A28">
        <w:rPr>
          <w:rFonts w:ascii="Arial" w:hAnsi="Arial" w:cs="Arial"/>
          <w:color w:val="000000" w:themeColor="text1"/>
          <w:sz w:val="24"/>
          <w:szCs w:val="24"/>
        </w:rPr>
        <w:t>a fiscalização mais</w:t>
      </w:r>
      <w:r w:rsidR="20FAB245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>assertiva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 e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fazendo com que diminua o tempo da liberação</w:t>
      </w:r>
      <w:r w:rsidR="00EC7E16" w:rsidRPr="00BB4A28">
        <w:rPr>
          <w:rFonts w:ascii="Arial" w:hAnsi="Arial" w:cs="Arial"/>
          <w:color w:val="000000" w:themeColor="text1"/>
          <w:sz w:val="24"/>
          <w:szCs w:val="24"/>
        </w:rPr>
        <w:t xml:space="preserve"> por parte da fiscalização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,</w:t>
      </w:r>
      <w:r w:rsidR="750CEF89" w:rsidRPr="00BB4A28">
        <w:rPr>
          <w:rFonts w:ascii="Arial" w:hAnsi="Arial" w:cs="Arial"/>
          <w:color w:val="000000" w:themeColor="text1"/>
          <w:sz w:val="24"/>
          <w:szCs w:val="24"/>
        </w:rPr>
        <w:t xml:space="preserve"> e consequ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>entemente diminui</w:t>
      </w:r>
      <w:r w:rsidR="00BF7CFC" w:rsidRPr="00BB4A28">
        <w:rPr>
          <w:rFonts w:ascii="Arial" w:hAnsi="Arial" w:cs="Arial"/>
          <w:color w:val="000000" w:themeColor="text1"/>
          <w:sz w:val="24"/>
          <w:szCs w:val="24"/>
        </w:rPr>
        <w:t>r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o tempo </w:t>
      </w:r>
      <w:r w:rsidR="00C03601" w:rsidRPr="00BB4A28">
        <w:rPr>
          <w:rFonts w:ascii="Arial" w:hAnsi="Arial" w:cs="Arial"/>
          <w:color w:val="000000" w:themeColor="text1"/>
          <w:sz w:val="24"/>
          <w:szCs w:val="24"/>
        </w:rPr>
        <w:t>que</w:t>
      </w:r>
      <w:r w:rsidR="7604F8A1" w:rsidRPr="00BB4A28">
        <w:rPr>
          <w:rFonts w:ascii="Arial" w:hAnsi="Arial" w:cs="Arial"/>
          <w:color w:val="000000" w:themeColor="text1"/>
          <w:sz w:val="24"/>
          <w:szCs w:val="24"/>
        </w:rPr>
        <w:t xml:space="preserve"> o</w:t>
      </w:r>
      <w:r w:rsidR="13F8F997" w:rsidRPr="00BB4A28">
        <w:rPr>
          <w:rFonts w:ascii="Arial" w:hAnsi="Arial" w:cs="Arial"/>
          <w:color w:val="000000" w:themeColor="text1"/>
          <w:sz w:val="24"/>
          <w:szCs w:val="24"/>
        </w:rPr>
        <w:t xml:space="preserve"> navio fica atracado no porto</w:t>
      </w:r>
      <w:r w:rsidR="00D95D96" w:rsidRPr="00BB4A2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83EAEC" w14:textId="77777777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Com uma necessidade de transportes marítimos que aumentava cada vez mais, a ISO (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International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station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organization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>) Organização Internacional para Padronização, padronizou o formato dos containers, são eles o container de 20 pés, ou 6,096 metros, e o container de 40 pés, ou 12,192 metros.</w:t>
      </w:r>
    </w:p>
    <w:p w14:paraId="3AD820FF" w14:textId="77777777" w:rsidR="00D81372" w:rsidRPr="00BB4A28" w:rsidRDefault="00D81372" w:rsidP="00D81372">
      <w:pPr>
        <w:jc w:val="both"/>
        <w:rPr>
          <w:rFonts w:ascii="Arial" w:eastAsia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 xml:space="preserve">Existem 2 tipos de containers, os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Dry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>, para cargas secas,</w:t>
      </w:r>
      <w:r>
        <w:rPr>
          <w:rFonts w:ascii="Arial" w:eastAsia="Arial" w:hAnsi="Arial" w:cs="Arial"/>
          <w:sz w:val="24"/>
          <w:szCs w:val="24"/>
        </w:rPr>
        <w:t xml:space="preserve"> e</w:t>
      </w:r>
      <w:r w:rsidRPr="00BB4A28">
        <w:rPr>
          <w:rFonts w:ascii="Arial" w:eastAsia="Arial" w:hAnsi="Arial" w:cs="Arial"/>
          <w:sz w:val="24"/>
          <w:szCs w:val="24"/>
        </w:rPr>
        <w:t xml:space="preserve"> os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Reefer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para cargas refrigeradas ou congeladas. O container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refeer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possui um equipamento que é responsável por manter a temperatura interna constante. Algumas cargas que são levadas congeladas, são as carnes e peixes, e as cargas que são levadas resfriadas são frutas, plantas, produtos químicos e etc. Esse container não refrigera, ele mantém a temperatura pelo qual foi programado, ele pode trabalhar entre temperaturas de -30°C ou 30°C. O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reefer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possui uma estrutura diferente de outros containers, por fora ele é revestido por alumínio e por dentro de aço inox, entre essas duas camadas existe um isolante térmico, com o qual é responsável por manter a temperatura da carga.</w:t>
      </w:r>
    </w:p>
    <w:p w14:paraId="1076B87F" w14:textId="77777777" w:rsidR="00D81372" w:rsidRPr="00876E4F" w:rsidRDefault="00D81372" w:rsidP="00D81372">
      <w:pPr>
        <w:spacing w:line="240" w:lineRule="auto"/>
        <w:jc w:val="both"/>
        <w:textAlignment w:val="baseline"/>
        <w:rPr>
          <w:rFonts w:ascii="Arial" w:eastAsia="Arial" w:hAnsi="Arial" w:cs="Arial"/>
          <w:color w:val="0A0A0A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Os sensores estarão localizados dentro de um container </w:t>
      </w:r>
      <w:proofErr w:type="spellStart"/>
      <w:r w:rsidRPr="00BB4A28">
        <w:rPr>
          <w:rFonts w:ascii="Arial" w:hAnsi="Arial" w:cs="Arial"/>
          <w:color w:val="000000" w:themeColor="text1"/>
          <w:sz w:val="24"/>
          <w:szCs w:val="24"/>
        </w:rPr>
        <w:t>Reefer</w:t>
      </w:r>
      <w:proofErr w:type="spellEnd"/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que possui as  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características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de,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t xml:space="preserve"> painéis e portas  de aço inoxidável. Painéis externos podem </w:t>
      </w:r>
      <w:r w:rsidRPr="00BB4A28">
        <w:rPr>
          <w:rFonts w:ascii="Arial" w:eastAsia="Arial" w:hAnsi="Arial" w:cs="Arial"/>
          <w:color w:val="0A0A0A"/>
          <w:sz w:val="24"/>
          <w:szCs w:val="24"/>
        </w:rPr>
        <w:lastRenderedPageBreak/>
        <w:t>ser de alumínio ou de aço, dependendo do modelo escolhido. O isolamento térmico é feito com poliuretano de alta densidade com 10 cm. Piso em alumínio.</w:t>
      </w:r>
    </w:p>
    <w:p w14:paraId="25465DA9" w14:textId="477BF1EF" w:rsidR="00D81372" w:rsidRPr="00795AE5" w:rsidRDefault="00D813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eastAsia="Arial" w:hAnsi="Arial" w:cs="Arial"/>
          <w:sz w:val="24"/>
          <w:szCs w:val="24"/>
        </w:rPr>
        <w:t>Que</w:t>
      </w:r>
      <w:r>
        <w:rPr>
          <w:rFonts w:ascii="Arial" w:eastAsia="Arial" w:hAnsi="Arial" w:cs="Arial"/>
          <w:sz w:val="24"/>
          <w:szCs w:val="24"/>
        </w:rPr>
        <w:t xml:space="preserve"> também</w:t>
      </w:r>
      <w:r w:rsidRPr="00BB4A28">
        <w:rPr>
          <w:rFonts w:ascii="Arial" w:eastAsia="Arial" w:hAnsi="Arial" w:cs="Arial"/>
          <w:sz w:val="24"/>
          <w:szCs w:val="24"/>
        </w:rPr>
        <w:t xml:space="preserve"> estão de acordo com a ANTAQ – Agencia Nacional de Transportes Aquaviários</w:t>
      </w:r>
      <w:r>
        <w:rPr>
          <w:rFonts w:ascii="Arial" w:eastAsia="Arial" w:hAnsi="Arial" w:cs="Arial"/>
          <w:sz w:val="24"/>
          <w:szCs w:val="24"/>
        </w:rPr>
        <w:t>.</w:t>
      </w:r>
      <w:r w:rsidRPr="00BB4A2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 w:rsidRPr="00BB4A28">
        <w:rPr>
          <w:rFonts w:ascii="Arial" w:eastAsia="Arial" w:hAnsi="Arial" w:cs="Arial"/>
          <w:sz w:val="24"/>
          <w:szCs w:val="24"/>
        </w:rPr>
        <w:t xml:space="preserve">ma agência reguladora, sua missão é regular, supervisionar e fiscalizar as atividades de prestação de serviços de transporte aquaviário e de exploração da </w:t>
      </w:r>
      <w:proofErr w:type="spellStart"/>
      <w:r w:rsidRPr="00BB4A28">
        <w:rPr>
          <w:rFonts w:ascii="Arial" w:eastAsia="Arial" w:hAnsi="Arial" w:cs="Arial"/>
          <w:sz w:val="24"/>
          <w:szCs w:val="24"/>
        </w:rPr>
        <w:t>infra-estrutura</w:t>
      </w:r>
      <w:proofErr w:type="spellEnd"/>
      <w:r w:rsidRPr="00BB4A28">
        <w:rPr>
          <w:rFonts w:ascii="Arial" w:eastAsia="Arial" w:hAnsi="Arial" w:cs="Arial"/>
          <w:sz w:val="24"/>
          <w:szCs w:val="24"/>
        </w:rPr>
        <w:t xml:space="preserve"> portuária e aquaviária.</w:t>
      </w:r>
    </w:p>
    <w:p w14:paraId="29D4B165" w14:textId="63732BEF" w:rsidR="00995131" w:rsidRPr="00BB4A28" w:rsidRDefault="00E66FFC" w:rsidP="00BB4A28">
      <w:pPr>
        <w:spacing w:line="240" w:lineRule="auto"/>
        <w:jc w:val="both"/>
        <w:textAlignment w:val="baseline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Harbor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definiu utilizar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sensores</w:t>
      </w:r>
      <w:r w:rsidR="77D00E94" w:rsidRPr="00BB4A28">
        <w:rPr>
          <w:rFonts w:ascii="Arial" w:hAnsi="Arial" w:cs="Arial"/>
          <w:color w:val="000000" w:themeColor="text1"/>
          <w:sz w:val="24"/>
          <w:szCs w:val="24"/>
        </w:rPr>
        <w:t xml:space="preserve"> de temperatura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307A0911" w:rsidRPr="00BB4A28">
        <w:rPr>
          <w:rFonts w:ascii="Arial" w:hAnsi="Arial" w:cs="Arial"/>
          <w:color w:val="000000" w:themeColor="text1"/>
          <w:sz w:val="24"/>
          <w:szCs w:val="24"/>
        </w:rPr>
        <w:t xml:space="preserve">(LM35) </w:t>
      </w:r>
      <w:r w:rsidR="149AC08D" w:rsidRPr="00BB4A28">
        <w:rPr>
          <w:rFonts w:ascii="Arial" w:hAnsi="Arial" w:cs="Arial"/>
          <w:color w:val="000000" w:themeColor="text1"/>
          <w:sz w:val="24"/>
          <w:szCs w:val="24"/>
        </w:rPr>
        <w:t xml:space="preserve">que funcionam entre uma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temperatura de 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– 55°C</w:t>
      </w:r>
      <w:r w:rsidR="149AC08D" w:rsidRPr="00BB4A28">
        <w:rPr>
          <w:rFonts w:ascii="Arial" w:eastAsia="Arial" w:hAnsi="Arial" w:cs="Arial"/>
          <w:color w:val="FF0000"/>
          <w:sz w:val="24"/>
          <w:szCs w:val="24"/>
        </w:rPr>
        <w:t xml:space="preserve"> </w:t>
      </w:r>
      <w:r w:rsidR="149AC08D" w:rsidRPr="00BB4A28">
        <w:rPr>
          <w:rFonts w:ascii="Arial" w:eastAsia="Arial" w:hAnsi="Arial" w:cs="Arial"/>
          <w:color w:val="000000" w:themeColor="text1"/>
          <w:sz w:val="24"/>
          <w:szCs w:val="24"/>
        </w:rPr>
        <w:t>a +</w:t>
      </w:r>
      <w:r w:rsidR="149AC08D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>150 ºC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sz w:val="24"/>
          <w:szCs w:val="24"/>
        </w:rPr>
        <w:t>com uma</w:t>
      </w:r>
      <w:r w:rsidR="1032272C" w:rsidRPr="00BB4A28">
        <w:rPr>
          <w:rFonts w:ascii="Arial" w:eastAsia="Arial" w:hAnsi="Arial" w:cs="Arial"/>
          <w:b/>
          <w:bCs/>
          <w:color w:val="FF0000"/>
          <w:sz w:val="24"/>
          <w:szCs w:val="24"/>
        </w:rPr>
        <w:t xml:space="preserve"> </w:t>
      </w:r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precisão em sua escala linear de 10 </w:t>
      </w:r>
      <w:proofErr w:type="spellStart"/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>mV</w:t>
      </w:r>
      <w:proofErr w:type="spellEnd"/>
      <w:r w:rsidR="1032272C" w:rsidRPr="00BB4A28">
        <w:rPr>
          <w:rFonts w:ascii="Arial" w:eastAsia="Arial" w:hAnsi="Arial" w:cs="Arial"/>
          <w:color w:val="000000" w:themeColor="text1"/>
          <w:sz w:val="24"/>
          <w:szCs w:val="24"/>
        </w:rPr>
        <w:t>/ºC</w:t>
      </w:r>
      <w:r w:rsidR="4C55ED87" w:rsidRPr="00BB4A28">
        <w:rPr>
          <w:rFonts w:ascii="Arial" w:eastAsia="Arial" w:hAnsi="Arial" w:cs="Arial"/>
          <w:color w:val="000000" w:themeColor="text1"/>
          <w:sz w:val="24"/>
          <w:szCs w:val="24"/>
        </w:rPr>
        <w:t>.</w:t>
      </w:r>
      <w:r w:rsidR="2269E1EA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="723CB220" w:rsidRPr="00BB4A28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7565A530" w14:textId="7E059A80" w:rsidR="00995131" w:rsidRPr="00BB4A28" w:rsidRDefault="446759F1" w:rsidP="00BB4A28">
      <w:pPr>
        <w:shd w:val="clear" w:color="auto" w:fill="FFFFFF" w:themeFill="background1"/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color w:val="000000" w:themeColor="text1"/>
          <w:sz w:val="24"/>
          <w:szCs w:val="24"/>
        </w:rPr>
        <w:t>Assim foi estabelecido ao nosso projeto, uma faixa de temperatura ideal (-17,6ºC  a -18</w:t>
      </w:r>
      <w:r w:rsidR="09068FF2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) na cor verde,</w:t>
      </w:r>
      <w:r w:rsidR="00A0142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A0142C" w:rsidRPr="00BB4A28">
        <w:rPr>
          <w:rFonts w:ascii="Arial" w:hAnsi="Arial" w:cs="Arial"/>
          <w:color w:val="000000" w:themeColor="text1"/>
          <w:sz w:val="24"/>
          <w:szCs w:val="24"/>
        </w:rPr>
        <w:t>para notificar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uma temperatura de alerta (</w:t>
      </w:r>
      <w:r w:rsidR="06FAF347" w:rsidRPr="00BB4A28">
        <w:rPr>
          <w:rFonts w:ascii="Arial" w:hAnsi="Arial" w:cs="Arial"/>
          <w:color w:val="000000" w:themeColor="text1"/>
          <w:sz w:val="24"/>
          <w:szCs w:val="24"/>
        </w:rPr>
        <w:t>-18,9</w:t>
      </w:r>
      <w:r w:rsidR="75610EB8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="401B9B83" w:rsidRPr="00BB4A28">
        <w:rPr>
          <w:rFonts w:ascii="Arial" w:hAnsi="Arial" w:cs="Arial"/>
          <w:color w:val="000000" w:themeColor="text1"/>
          <w:sz w:val="24"/>
          <w:szCs w:val="24"/>
        </w:rPr>
        <w:t xml:space="preserve"> e –18,5</w:t>
      </w:r>
      <w:r w:rsidR="68AB96D6"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) na cor </w:t>
      </w:r>
      <w:r w:rsidR="2B49E829" w:rsidRPr="00BB4A28">
        <w:rPr>
          <w:rFonts w:ascii="Arial" w:hAnsi="Arial" w:cs="Arial"/>
          <w:color w:val="000000" w:themeColor="text1"/>
          <w:sz w:val="24"/>
          <w:szCs w:val="24"/>
        </w:rPr>
        <w:t>laranja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, uma temperatura de emergência (</w:t>
      </w:r>
      <w:r w:rsidR="2691865D" w:rsidRPr="00BB4A28">
        <w:rPr>
          <w:rFonts w:ascii="Arial" w:hAnsi="Arial" w:cs="Arial"/>
          <w:color w:val="000000" w:themeColor="text1"/>
          <w:sz w:val="24"/>
          <w:szCs w:val="24"/>
        </w:rPr>
        <w:t>-19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ºC</w:t>
      </w:r>
      <w:r w:rsidR="1793EF8C" w:rsidRPr="00BB4A28">
        <w:rPr>
          <w:rFonts w:ascii="Arial" w:hAnsi="Arial" w:cs="Arial"/>
          <w:color w:val="000000" w:themeColor="text1"/>
          <w:sz w:val="24"/>
          <w:szCs w:val="24"/>
        </w:rPr>
        <w:t xml:space="preserve"> e -16ºC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)  na cor </w:t>
      </w:r>
      <w:r w:rsidR="09B8EB3A" w:rsidRPr="00BB4A28">
        <w:rPr>
          <w:rFonts w:ascii="Arial" w:hAnsi="Arial" w:cs="Arial"/>
          <w:color w:val="000000" w:themeColor="text1"/>
          <w:sz w:val="24"/>
          <w:szCs w:val="24"/>
        </w:rPr>
        <w:t>amarela</w:t>
      </w:r>
      <w:r w:rsidR="00AC1C0B">
        <w:rPr>
          <w:rFonts w:ascii="Arial" w:hAnsi="Arial" w:cs="Arial"/>
          <w:color w:val="000000" w:themeColor="text1"/>
          <w:sz w:val="24"/>
          <w:szCs w:val="24"/>
        </w:rPr>
        <w:t>,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e uma temperatura </w:t>
      </w:r>
      <w:r w:rsidR="655EE5DF" w:rsidRPr="00BB4A28">
        <w:rPr>
          <w:rFonts w:ascii="Arial" w:hAnsi="Arial" w:cs="Arial"/>
          <w:color w:val="000000" w:themeColor="text1"/>
          <w:sz w:val="24"/>
          <w:szCs w:val="24"/>
        </w:rPr>
        <w:t>crítica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 xml:space="preserve"> (</w:t>
      </w:r>
      <w:r w:rsidR="69FD346B" w:rsidRPr="00BB4A28">
        <w:rPr>
          <w:rFonts w:ascii="Arial" w:hAnsi="Arial" w:cs="Arial"/>
          <w:color w:val="000000" w:themeColor="text1"/>
          <w:sz w:val="24"/>
          <w:szCs w:val="24"/>
        </w:rPr>
        <w:t>-20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ºC ~</w:t>
      </w:r>
      <w:r w:rsidR="787C9D8F" w:rsidRPr="00BB4A28">
        <w:rPr>
          <w:rFonts w:ascii="Arial" w:hAnsi="Arial" w:cs="Arial"/>
          <w:color w:val="000000" w:themeColor="text1"/>
          <w:sz w:val="24"/>
          <w:szCs w:val="24"/>
        </w:rPr>
        <w:t xml:space="preserve"> e -15ºC ~</w:t>
      </w:r>
      <w:r w:rsidRPr="00BB4A28">
        <w:rPr>
          <w:rFonts w:ascii="Arial" w:hAnsi="Arial" w:cs="Arial"/>
          <w:color w:val="000000" w:themeColor="text1"/>
          <w:sz w:val="24"/>
          <w:szCs w:val="24"/>
        </w:rPr>
        <w:t>) na cor vermelha.</w:t>
      </w:r>
    </w:p>
    <w:p w14:paraId="2ABF6301" w14:textId="0B45EE84" w:rsidR="00543DE9" w:rsidRPr="00BB4A28" w:rsidRDefault="29A74272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  <w:r w:rsidRPr="00BB4A2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5F4922" wp14:editId="47BEBD4A">
            <wp:extent cx="5859780" cy="705496"/>
            <wp:effectExtent l="0" t="0" r="7620" b="0"/>
            <wp:docPr id="1570718202" name="Imagem 1570718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999" b="83928"/>
                    <a:stretch>
                      <a:fillRect/>
                    </a:stretch>
                  </pic:blipFill>
                  <pic:spPr>
                    <a:xfrm>
                      <a:off x="0" y="0"/>
                      <a:ext cx="5963074" cy="71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62AF6" w14:textId="4C000854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4F3F4DA2" w14:textId="0BDF9F7D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DDBC838" w14:textId="51078DF5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color w:val="000000" w:themeColor="text1"/>
          <w:sz w:val="24"/>
          <w:szCs w:val="24"/>
        </w:rPr>
      </w:pPr>
    </w:p>
    <w:p w14:paraId="739D0B6B" w14:textId="77777777" w:rsidR="00995131" w:rsidRPr="00BB4A28" w:rsidRDefault="00995131" w:rsidP="00BB4A28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4"/>
          <w:szCs w:val="24"/>
        </w:rPr>
      </w:pPr>
      <w:r w:rsidRPr="00BB4A28">
        <w:rPr>
          <w:rFonts w:ascii="Arial" w:hAnsi="Arial" w:cs="Arial"/>
          <w:b/>
          <w:bCs/>
          <w:color w:val="000000" w:themeColor="text1"/>
          <w:sz w:val="24"/>
          <w:szCs w:val="24"/>
        </w:rPr>
        <w:t>Referências</w:t>
      </w:r>
    </w:p>
    <w:p w14:paraId="0291CAE5" w14:textId="0D0512F5" w:rsidR="00995131" w:rsidRPr="00BB4A28" w:rsidRDefault="43FF0F22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r w:rsidRPr="00BB4A28">
        <w:rPr>
          <w:rFonts w:ascii="Arial" w:eastAsia="Segoe UI" w:hAnsi="Arial" w:cs="Arial"/>
          <w:color w:val="0A0A0A"/>
          <w:sz w:val="24"/>
          <w:szCs w:val="24"/>
        </w:rPr>
        <w:t>https: //www.portosenavios.com.br/noticias/portos-e-logistica/a-alfandega-e-a-fiscalizacao-das-cargas-do-porto-de-santos</w:t>
      </w:r>
    </w:p>
    <w:p w14:paraId="486957AD" w14:textId="0999583A" w:rsidR="00995131" w:rsidRPr="00BB4A28" w:rsidRDefault="001A5A57" w:rsidP="00BB4A28">
      <w:pPr>
        <w:jc w:val="both"/>
        <w:textAlignment w:val="baseline"/>
        <w:rPr>
          <w:rFonts w:ascii="Arial" w:eastAsia="Segoe UI" w:hAnsi="Arial" w:cs="Arial"/>
          <w:color w:val="0A0A0A"/>
          <w:sz w:val="24"/>
          <w:szCs w:val="24"/>
        </w:rPr>
      </w:pPr>
      <w:hyperlink r:id="rId9">
        <w:r w:rsidR="43FF0F22" w:rsidRPr="00BB4A28">
          <w:rPr>
            <w:rStyle w:val="Hyperlink"/>
            <w:rFonts w:ascii="Arial" w:eastAsia="Segoe UI" w:hAnsi="Arial" w:cs="Arial"/>
            <w:color w:val="0563C1"/>
            <w:sz w:val="24"/>
            <w:szCs w:val="24"/>
          </w:rPr>
          <w:t>https://mirandacontainer.com.br/container-reefer-refrigerado/</w:t>
        </w:r>
      </w:hyperlink>
    </w:p>
    <w:p w14:paraId="1C6E97DE" w14:textId="25D6A561" w:rsidR="00995131" w:rsidRPr="00BB4A28" w:rsidRDefault="001A5A57" w:rsidP="00BB4A28">
      <w:pPr>
        <w:jc w:val="both"/>
        <w:textAlignment w:val="baseline"/>
        <w:rPr>
          <w:rFonts w:ascii="Arial" w:eastAsia="Arial" w:hAnsi="Arial" w:cs="Arial"/>
          <w:color w:val="FF0000"/>
          <w:sz w:val="24"/>
          <w:szCs w:val="24"/>
        </w:rPr>
      </w:pPr>
      <w:hyperlink r:id="rId10">
        <w:r w:rsidR="43FF0F22" w:rsidRPr="00BB4A28">
          <w:rPr>
            <w:rStyle w:val="Hyperlink"/>
            <w:rFonts w:ascii="Arial" w:eastAsia="Segoe UI" w:hAnsi="Arial" w:cs="Arial"/>
            <w:color w:val="0A0A0A"/>
            <w:sz w:val="24"/>
            <w:szCs w:val="24"/>
          </w:rPr>
          <w:t>https://www.atribuna.com.br/2.713/cai-tempo-m%C3%A9dio-de-libera%C3%A7%C3%A3o-de-cont%C3%AAineres-no-porto-de-santos-1.23446</w:t>
        </w:r>
        <w:r w:rsidR="006C5F7E" w:rsidRPr="00BB4A28">
          <w:rPr>
            <w:rFonts w:ascii="Arial" w:hAnsi="Arial" w:cs="Arial"/>
            <w:sz w:val="24"/>
            <w:szCs w:val="24"/>
          </w:rPr>
          <w:br/>
        </w:r>
      </w:hyperlink>
    </w:p>
    <w:p w14:paraId="6ACC0A78" w14:textId="5EB0F0AC" w:rsidR="00995131" w:rsidRPr="00BB4A28" w:rsidRDefault="00995131" w:rsidP="00BB4A28">
      <w:pPr>
        <w:spacing w:line="240" w:lineRule="auto"/>
        <w:jc w:val="both"/>
        <w:textAlignment w:val="baseline"/>
        <w:rPr>
          <w:rFonts w:ascii="Arial" w:hAnsi="Arial" w:cs="Arial"/>
          <w:sz w:val="24"/>
          <w:szCs w:val="24"/>
        </w:rPr>
      </w:pPr>
    </w:p>
    <w:sectPr w:rsidR="00995131" w:rsidRPr="00BB4A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1977F6" w14:textId="77777777" w:rsidR="001A5A57" w:rsidRDefault="001A5A57" w:rsidP="0068323C">
      <w:pPr>
        <w:spacing w:after="0" w:line="240" w:lineRule="auto"/>
      </w:pPr>
      <w:r>
        <w:separator/>
      </w:r>
    </w:p>
  </w:endnote>
  <w:endnote w:type="continuationSeparator" w:id="0">
    <w:p w14:paraId="358456D4" w14:textId="77777777" w:rsidR="001A5A57" w:rsidRDefault="001A5A57" w:rsidP="006832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233FB0" w14:textId="77777777" w:rsidR="001A5A57" w:rsidRDefault="001A5A57" w:rsidP="0068323C">
      <w:pPr>
        <w:spacing w:after="0" w:line="240" w:lineRule="auto"/>
      </w:pPr>
      <w:r>
        <w:separator/>
      </w:r>
    </w:p>
  </w:footnote>
  <w:footnote w:type="continuationSeparator" w:id="0">
    <w:p w14:paraId="5D6B74E1" w14:textId="77777777" w:rsidR="001A5A57" w:rsidRDefault="001A5A57" w:rsidP="006832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33942"/>
    <w:rsid w:val="000C4509"/>
    <w:rsid w:val="00110829"/>
    <w:rsid w:val="00154B89"/>
    <w:rsid w:val="00171C0B"/>
    <w:rsid w:val="001A5A57"/>
    <w:rsid w:val="002B9FBD"/>
    <w:rsid w:val="002D2BBF"/>
    <w:rsid w:val="003A474B"/>
    <w:rsid w:val="003A61CC"/>
    <w:rsid w:val="003D4C36"/>
    <w:rsid w:val="00427A79"/>
    <w:rsid w:val="00432AE8"/>
    <w:rsid w:val="00473EB8"/>
    <w:rsid w:val="00543DE9"/>
    <w:rsid w:val="0068323C"/>
    <w:rsid w:val="006C5F7E"/>
    <w:rsid w:val="006E3F23"/>
    <w:rsid w:val="007224A0"/>
    <w:rsid w:val="00795AE5"/>
    <w:rsid w:val="007E3CE4"/>
    <w:rsid w:val="00863914"/>
    <w:rsid w:val="00876E4F"/>
    <w:rsid w:val="008B771E"/>
    <w:rsid w:val="008F428E"/>
    <w:rsid w:val="00942B01"/>
    <w:rsid w:val="00951924"/>
    <w:rsid w:val="0098071B"/>
    <w:rsid w:val="0099041A"/>
    <w:rsid w:val="00995131"/>
    <w:rsid w:val="009C1148"/>
    <w:rsid w:val="00A0142C"/>
    <w:rsid w:val="00A671FC"/>
    <w:rsid w:val="00AC1C0B"/>
    <w:rsid w:val="00BB4A28"/>
    <w:rsid w:val="00BC3507"/>
    <w:rsid w:val="00BE7975"/>
    <w:rsid w:val="00BF7CFC"/>
    <w:rsid w:val="00C03601"/>
    <w:rsid w:val="00C21526"/>
    <w:rsid w:val="00C227F4"/>
    <w:rsid w:val="00C66A94"/>
    <w:rsid w:val="00CC54AA"/>
    <w:rsid w:val="00D81372"/>
    <w:rsid w:val="00D91904"/>
    <w:rsid w:val="00D95D96"/>
    <w:rsid w:val="00DB409A"/>
    <w:rsid w:val="00E66FFC"/>
    <w:rsid w:val="00EC11A8"/>
    <w:rsid w:val="00EC7E16"/>
    <w:rsid w:val="00F25A86"/>
    <w:rsid w:val="00F54C05"/>
    <w:rsid w:val="00F56C5F"/>
    <w:rsid w:val="00FC35B8"/>
    <w:rsid w:val="00FE5F51"/>
    <w:rsid w:val="01E5155B"/>
    <w:rsid w:val="0265912E"/>
    <w:rsid w:val="027E2AD3"/>
    <w:rsid w:val="0488A139"/>
    <w:rsid w:val="0508F7CF"/>
    <w:rsid w:val="05EF3E91"/>
    <w:rsid w:val="06627F75"/>
    <w:rsid w:val="06FAF347"/>
    <w:rsid w:val="07774479"/>
    <w:rsid w:val="07DC6587"/>
    <w:rsid w:val="0883B954"/>
    <w:rsid w:val="09068FF2"/>
    <w:rsid w:val="09B8EB3A"/>
    <w:rsid w:val="09E28766"/>
    <w:rsid w:val="0A333C42"/>
    <w:rsid w:val="0B72C388"/>
    <w:rsid w:val="0D9DC4C1"/>
    <w:rsid w:val="0E0B95E5"/>
    <w:rsid w:val="1032272C"/>
    <w:rsid w:val="10AD5854"/>
    <w:rsid w:val="11AE562B"/>
    <w:rsid w:val="11F0FCD1"/>
    <w:rsid w:val="120F1AFE"/>
    <w:rsid w:val="13ABFE2F"/>
    <w:rsid w:val="13F8F997"/>
    <w:rsid w:val="149AC08D"/>
    <w:rsid w:val="152EAF68"/>
    <w:rsid w:val="1550F853"/>
    <w:rsid w:val="171D6C7F"/>
    <w:rsid w:val="1793EF8C"/>
    <w:rsid w:val="18DE0875"/>
    <w:rsid w:val="18E70EC0"/>
    <w:rsid w:val="19B0EFCC"/>
    <w:rsid w:val="19C31968"/>
    <w:rsid w:val="1A6A18A0"/>
    <w:rsid w:val="1AAB491C"/>
    <w:rsid w:val="1BBE81CD"/>
    <w:rsid w:val="1E6CBB16"/>
    <w:rsid w:val="207410C9"/>
    <w:rsid w:val="20FAB245"/>
    <w:rsid w:val="2269E1EA"/>
    <w:rsid w:val="22B61D98"/>
    <w:rsid w:val="2327859E"/>
    <w:rsid w:val="244EB4F4"/>
    <w:rsid w:val="24998088"/>
    <w:rsid w:val="2691865D"/>
    <w:rsid w:val="27921DCB"/>
    <w:rsid w:val="2795541D"/>
    <w:rsid w:val="286EB0CB"/>
    <w:rsid w:val="28707CA0"/>
    <w:rsid w:val="29A74272"/>
    <w:rsid w:val="2A1F88C9"/>
    <w:rsid w:val="2A5D79E6"/>
    <w:rsid w:val="2B108A90"/>
    <w:rsid w:val="2B49E829"/>
    <w:rsid w:val="2B798736"/>
    <w:rsid w:val="2BB03356"/>
    <w:rsid w:val="2BB3EC96"/>
    <w:rsid w:val="2CC02E38"/>
    <w:rsid w:val="2D36F864"/>
    <w:rsid w:val="2E6D784C"/>
    <w:rsid w:val="2F8B5DE7"/>
    <w:rsid w:val="307A0911"/>
    <w:rsid w:val="32641193"/>
    <w:rsid w:val="329D2E76"/>
    <w:rsid w:val="33737BC7"/>
    <w:rsid w:val="36768438"/>
    <w:rsid w:val="371BD387"/>
    <w:rsid w:val="37EDDB1A"/>
    <w:rsid w:val="388CE6D5"/>
    <w:rsid w:val="3AA6644E"/>
    <w:rsid w:val="3AB9FA09"/>
    <w:rsid w:val="3D8BC747"/>
    <w:rsid w:val="3F89DE8D"/>
    <w:rsid w:val="401B9B83"/>
    <w:rsid w:val="40DBF745"/>
    <w:rsid w:val="4110BD2A"/>
    <w:rsid w:val="43FF0F22"/>
    <w:rsid w:val="446759F1"/>
    <w:rsid w:val="4672BE91"/>
    <w:rsid w:val="479BA88D"/>
    <w:rsid w:val="4955AE89"/>
    <w:rsid w:val="4B546261"/>
    <w:rsid w:val="4C55ED87"/>
    <w:rsid w:val="4C5BE4C3"/>
    <w:rsid w:val="4DD4A884"/>
    <w:rsid w:val="4F873504"/>
    <w:rsid w:val="4FDD813C"/>
    <w:rsid w:val="50A96F35"/>
    <w:rsid w:val="525D09C1"/>
    <w:rsid w:val="5282677D"/>
    <w:rsid w:val="52FE3B1E"/>
    <w:rsid w:val="55699CDF"/>
    <w:rsid w:val="55AE3650"/>
    <w:rsid w:val="5879C978"/>
    <w:rsid w:val="58D88C37"/>
    <w:rsid w:val="58F66F59"/>
    <w:rsid w:val="591B74BD"/>
    <w:rsid w:val="599A950B"/>
    <w:rsid w:val="5C9CE61E"/>
    <w:rsid w:val="5FF35C66"/>
    <w:rsid w:val="60FB8CF1"/>
    <w:rsid w:val="62B536A0"/>
    <w:rsid w:val="62E266A2"/>
    <w:rsid w:val="6355B65D"/>
    <w:rsid w:val="64A80259"/>
    <w:rsid w:val="654A79BE"/>
    <w:rsid w:val="655EE5DF"/>
    <w:rsid w:val="658147FE"/>
    <w:rsid w:val="663005A4"/>
    <w:rsid w:val="68AB96D6"/>
    <w:rsid w:val="69FD346B"/>
    <w:rsid w:val="6C548FBE"/>
    <w:rsid w:val="6E4F2BEC"/>
    <w:rsid w:val="6F13F86F"/>
    <w:rsid w:val="70A258B3"/>
    <w:rsid w:val="723CB220"/>
    <w:rsid w:val="74714B3E"/>
    <w:rsid w:val="750CEF89"/>
    <w:rsid w:val="75610EB8"/>
    <w:rsid w:val="7604F8A1"/>
    <w:rsid w:val="77D00E94"/>
    <w:rsid w:val="781DEA1C"/>
    <w:rsid w:val="78717FE7"/>
    <w:rsid w:val="787C9D8F"/>
    <w:rsid w:val="794240FE"/>
    <w:rsid w:val="7A99C657"/>
    <w:rsid w:val="7B3067D9"/>
    <w:rsid w:val="7D4C7B78"/>
    <w:rsid w:val="7D98D287"/>
    <w:rsid w:val="7F70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24A8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863914"/>
    <w:pPr>
      <w:ind w:left="720"/>
      <w:contextualSpacing/>
    </w:pPr>
    <w:rPr>
      <w:rFonts w:ascii="Calibri" w:eastAsia="Calibri" w:hAnsi="Calibri" w:cs="Calibri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8323C"/>
  </w:style>
  <w:style w:type="paragraph" w:styleId="Rodap">
    <w:name w:val="footer"/>
    <w:basedOn w:val="Normal"/>
    <w:link w:val="RodapChar"/>
    <w:uiPriority w:val="99"/>
    <w:unhideWhenUsed/>
    <w:rsid w:val="0068323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83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atribuna.com.br/2.713/cai-tempo-m%C3%A9dio-de-libera%C3%A7%C3%A3o-de-cont%C3%AAineres-no-porto-de-santos-1.2344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irandacontainer.com.br/container-reefer-refrigerad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436288-6759-4FD8-A97E-53174FF12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590</Words>
  <Characters>3187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Rafael Rocha</cp:lastModifiedBy>
  <cp:revision>41</cp:revision>
  <dcterms:created xsi:type="dcterms:W3CDTF">2020-04-20T14:32:00Z</dcterms:created>
  <dcterms:modified xsi:type="dcterms:W3CDTF">2020-10-27T03:11:00Z</dcterms:modified>
</cp:coreProperties>
</file>