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EA9" w:rsidRDefault="003508CA" w:rsidP="003508CA">
      <w:pPr>
        <w:jc w:val="center"/>
        <w:rPr>
          <w:color w:val="FF0000"/>
          <w:sz w:val="28"/>
          <w:u w:val="single"/>
        </w:rPr>
      </w:pPr>
      <w:r w:rsidRPr="003508CA">
        <w:rPr>
          <w:color w:val="FF0000"/>
          <w:sz w:val="28"/>
          <w:u w:val="single"/>
        </w:rPr>
        <w:t>Justificação</w:t>
      </w:r>
    </w:p>
    <w:p w:rsidR="003508CA" w:rsidRDefault="003508CA" w:rsidP="003508CA">
      <w:pPr>
        <w:rPr>
          <w:color w:val="000000" w:themeColor="text1"/>
        </w:rPr>
      </w:pPr>
      <w:r>
        <w:rPr>
          <w:color w:val="000000" w:themeColor="text1"/>
        </w:rPr>
        <w:t>O novo coronavírus é novo vírus que tem causado doenças respiratórias pelo agente coronavírus, com casos recentes registrado nos mundo.</w:t>
      </w:r>
    </w:p>
    <w:p w:rsidR="003508CA" w:rsidRDefault="003508CA" w:rsidP="003508CA">
      <w:pPr>
        <w:rPr>
          <w:color w:val="000000" w:themeColor="text1"/>
        </w:rPr>
      </w:pPr>
      <w:r>
        <w:rPr>
          <w:color w:val="000000" w:themeColor="text1"/>
        </w:rPr>
        <w:t xml:space="preserve">Importante saber que os coronavírus são uma grande família viral, conhecidos desde meados de </w:t>
      </w:r>
      <w:r w:rsidRPr="003508CA">
        <w:rPr>
          <w:color w:val="000000" w:themeColor="text1"/>
          <w:u w:val="single"/>
        </w:rPr>
        <w:t>1960</w:t>
      </w:r>
      <w:r>
        <w:rPr>
          <w:color w:val="000000" w:themeColor="text1"/>
        </w:rPr>
        <w:t xml:space="preserve">, que causam infecções respiratórias em seres humanos e em animais. Com mais de 3mil casos confirmados, segundo o último boletim do </w:t>
      </w:r>
      <w:r w:rsidRPr="003508CA">
        <w:rPr>
          <w:color w:val="000000" w:themeColor="text1"/>
          <w:u w:val="single"/>
        </w:rPr>
        <w:t>OMS</w:t>
      </w:r>
      <w:r>
        <w:rPr>
          <w:color w:val="000000" w:themeColor="text1"/>
          <w:u w:val="single"/>
        </w:rPr>
        <w:t xml:space="preserve">, </w:t>
      </w:r>
      <w:r>
        <w:rPr>
          <w:color w:val="000000" w:themeColor="text1"/>
        </w:rPr>
        <w:t>do dia 27</w:t>
      </w:r>
      <w:r w:rsidR="00C936AC">
        <w:rPr>
          <w:color w:val="000000" w:themeColor="text1"/>
        </w:rPr>
        <w:t xml:space="preserve"> de janeiro, todo o território chinês passa a ser considerado área de transmissão ativa da doença.</w:t>
      </w:r>
    </w:p>
    <w:p w:rsidR="00C936AC" w:rsidRDefault="00C936AC" w:rsidP="003508CA">
      <w:pPr>
        <w:rPr>
          <w:color w:val="000000" w:themeColor="text1"/>
        </w:rPr>
      </w:pPr>
      <w:r>
        <w:rPr>
          <w:color w:val="000000" w:themeColor="text1"/>
        </w:rPr>
        <w:t>O modo de transmissão dos coronavírus humanos acontece das seguintes formas:</w:t>
      </w:r>
    </w:p>
    <w:p w:rsidR="00C936AC" w:rsidRDefault="00C936AC" w:rsidP="00C936AC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Pelo ar;</w:t>
      </w:r>
    </w:p>
    <w:p w:rsidR="00C936AC" w:rsidRDefault="00C936AC" w:rsidP="00C936AC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Por meio de tosse ou espirro;</w:t>
      </w:r>
    </w:p>
    <w:p w:rsidR="00C936AC" w:rsidRDefault="00C936AC" w:rsidP="00C936AC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Contato pessoal próximo, como toque ou aperto de mão;</w:t>
      </w:r>
    </w:p>
    <w:p w:rsidR="00004ECD" w:rsidRDefault="00C936AC" w:rsidP="00004EC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Contato com objeto ou superfícies contaminados, seguido então de contato com boca, nariz ou olhos.</w:t>
      </w:r>
    </w:p>
    <w:p w:rsidR="00004ECD" w:rsidRDefault="00004ECD" w:rsidP="00004ECD">
      <w:pPr>
        <w:rPr>
          <w:color w:val="000000" w:themeColor="text1"/>
        </w:rPr>
      </w:pPr>
      <w:r>
        <w:rPr>
          <w:color w:val="000000" w:themeColor="text1"/>
        </w:rPr>
        <w:t xml:space="preserve">Então por isso que </w:t>
      </w:r>
      <w:r w:rsidRPr="00004ECD">
        <w:rPr>
          <w:b/>
          <w:color w:val="FF0000"/>
          <w:u w:val="single"/>
        </w:rPr>
        <w:t>TechCare</w:t>
      </w:r>
      <w:r>
        <w:rPr>
          <w:b/>
          <w:color w:val="FF0000"/>
          <w:u w:val="single"/>
        </w:rPr>
        <w:t xml:space="preserve"> </w:t>
      </w:r>
      <w:r>
        <w:rPr>
          <w:color w:val="000000" w:themeColor="text1"/>
        </w:rPr>
        <w:t xml:space="preserve">criou um software </w:t>
      </w:r>
      <w:r w:rsidR="0029211A">
        <w:rPr>
          <w:color w:val="000000" w:themeColor="text1"/>
        </w:rPr>
        <w:t>com um sensor de temperatura e umidade (DHT 11), ele vai ser capas de facilitar o controle de temperatura e umidade de um especifico leito com paciente de coronavírus. Com muitos estudos descobrimos que o coronavírus ele pode se espalhar com mais facilidade em ambiente frio, então com o nosso sensor o médico tem um controle melhor dos casos.</w:t>
      </w:r>
    </w:p>
    <w:p w:rsidR="00784696" w:rsidRDefault="00784696" w:rsidP="00784696">
      <w:pPr>
        <w:jc w:val="center"/>
        <w:rPr>
          <w:color w:val="FF0000"/>
          <w:sz w:val="28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9E094C" wp14:editId="27D7B002">
            <wp:simplePos x="0" y="0"/>
            <wp:positionH relativeFrom="margin">
              <wp:posOffset>767715</wp:posOffset>
            </wp:positionH>
            <wp:positionV relativeFrom="paragraph">
              <wp:posOffset>299720</wp:posOffset>
            </wp:positionV>
            <wp:extent cx="4019550" cy="2171700"/>
            <wp:effectExtent l="0" t="0" r="0" b="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696">
        <w:rPr>
          <w:color w:val="FF0000"/>
          <w:sz w:val="28"/>
          <w:u w:val="single"/>
        </w:rPr>
        <w:t>Gráfico representativo</w:t>
      </w:r>
    </w:p>
    <w:p w:rsidR="00784696" w:rsidRPr="00784696" w:rsidRDefault="00784696" w:rsidP="00784696">
      <w:pPr>
        <w:jc w:val="center"/>
        <w:rPr>
          <w:color w:val="FF0000"/>
          <w:sz w:val="28"/>
          <w:u w:val="single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DE2AF58" wp14:editId="0C6DAF9E">
            <wp:simplePos x="0" y="0"/>
            <wp:positionH relativeFrom="margin">
              <wp:posOffset>777240</wp:posOffset>
            </wp:positionH>
            <wp:positionV relativeFrom="paragraph">
              <wp:posOffset>2409190</wp:posOffset>
            </wp:positionV>
            <wp:extent cx="4010025" cy="2162175"/>
            <wp:effectExtent l="0" t="0" r="9525" b="952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4696" w:rsidRPr="0078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95CF5"/>
    <w:multiLevelType w:val="hybridMultilevel"/>
    <w:tmpl w:val="000626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CA"/>
    <w:rsid w:val="00004ECD"/>
    <w:rsid w:val="0029211A"/>
    <w:rsid w:val="003508CA"/>
    <w:rsid w:val="00355EA9"/>
    <w:rsid w:val="00784696"/>
    <w:rsid w:val="00C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C44C0-A16D-435F-A0EB-35D9F577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aac%20Dornelas\Desktop\Projeto\Grafico_resultado_sens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aac%20Dornelas\Desktop\Projeto\Grafico_resultado_sens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Sem EC-19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/>
            </c:spPr>
          </c:dPt>
          <c:cat>
            <c:strRef>
              <c:f>Plan1!$B$11:$C$13</c:f>
              <c:strCache>
                <c:ptCount val="3"/>
                <c:pt idx="0">
                  <c:v>Eficacia do tratamento</c:v>
                </c:pt>
                <c:pt idx="1">
                  <c:v>contaminação</c:v>
                </c:pt>
                <c:pt idx="2">
                  <c:v>Lucro</c:v>
                </c:pt>
              </c:strCache>
            </c:strRef>
          </c:cat>
          <c:val>
            <c:numRef>
              <c:f>Plan1!$D$11:$D$13</c:f>
              <c:numCache>
                <c:formatCode>0%</c:formatCode>
                <c:ptCount val="3"/>
                <c:pt idx="0">
                  <c:v>0.5</c:v>
                </c:pt>
                <c:pt idx="1">
                  <c:v>0.7</c:v>
                </c:pt>
                <c:pt idx="2">
                  <c:v>0.6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3005336"/>
        <c:axId val="272999456"/>
      </c:barChart>
      <c:catAx>
        <c:axId val="2730053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2999456"/>
        <c:crosses val="autoZero"/>
        <c:auto val="1"/>
        <c:lblAlgn val="ctr"/>
        <c:lblOffset val="100"/>
        <c:noMultiLvlLbl val="0"/>
      </c:catAx>
      <c:valAx>
        <c:axId val="27299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3005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 EC-19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35759727183745738"/>
          <c:y val="0.17171274295558869"/>
          <c:w val="0.71031364829396326"/>
          <c:h val="0.72088764946048411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</c:dPt>
          <c:cat>
            <c:strRef>
              <c:f>Plan1!$B$6:$C$8</c:f>
              <c:strCache>
                <c:ptCount val="3"/>
                <c:pt idx="0">
                  <c:v>Eficacia com tratamento</c:v>
                </c:pt>
                <c:pt idx="1">
                  <c:v>contaminação</c:v>
                </c:pt>
                <c:pt idx="2">
                  <c:v>Lucro</c:v>
                </c:pt>
              </c:strCache>
            </c:strRef>
          </c:cat>
          <c:val>
            <c:numRef>
              <c:f>Plan1!$D$6:$D$8</c:f>
              <c:numCache>
                <c:formatCode>0%</c:formatCode>
                <c:ptCount val="3"/>
                <c:pt idx="0">
                  <c:v>0.8</c:v>
                </c:pt>
                <c:pt idx="1">
                  <c:v>0.3</c:v>
                </c:pt>
                <c:pt idx="2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3001024"/>
        <c:axId val="273001808"/>
      </c:barChart>
      <c:catAx>
        <c:axId val="273001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3001808"/>
        <c:crosses val="autoZero"/>
        <c:auto val="1"/>
        <c:lblAlgn val="ctr"/>
        <c:lblOffset val="100"/>
        <c:noMultiLvlLbl val="0"/>
      </c:catAx>
      <c:valAx>
        <c:axId val="27300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300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3274C-3EA0-4FAE-B714-F057330A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TOSCANI DORNELAS DE OLIVEIRA .</dc:creator>
  <cp:keywords/>
  <dc:description/>
  <cp:lastModifiedBy>LUCAS TOSCANI DORNELAS DE OLIVEIRA .</cp:lastModifiedBy>
  <cp:revision>3</cp:revision>
  <dcterms:created xsi:type="dcterms:W3CDTF">2020-04-03T19:02:00Z</dcterms:created>
  <dcterms:modified xsi:type="dcterms:W3CDTF">2020-04-09T16:38:00Z</dcterms:modified>
</cp:coreProperties>
</file>