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anchor distT="0" distB="0" distL="0" distR="0" simplePos="0" allowOverlap="1" behindDoc="1" locked="0" layoutInCell="1" relativeHeight="1069657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2850" cy="10696575"/>
            <wp:effectExtent t="0" r="0" b="0" l="0"/>
            <wp:wrapNone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100"/>
      </w:pPr>
      <w:r>
        <w:rPr>
          <w:rFonts w:ascii="Segoe UI" w:cs="Segoe UI" w:eastAsia="Segoe UI" w:hAnsi="Segoe UI"/>
          <w:b/>
          <w:bCs/>
          <w:color w:val="5AD6FF"/>
          <w:spacing w:val="60"/>
          <w:sz w:val="20"/>
          <w:szCs w:val="20"/>
        </w:rPr>
        <w:t xml:space="preserve">DOCUMENTO TÉCNICO</w:t>
      </w:r>
    </w:p>
    <w:p>
      <w:pPr>
        <w:spacing w:after="160" w:line="240"/>
      </w:pPr>
      <w:r>
        <w:rPr>
          <w:rFonts w:ascii="Segoe UI" w:cs="Segoe UI" w:eastAsia="Segoe UI" w:hAnsi="Segoe UI"/>
          <w:b/>
          <w:bCs/>
          <w:color w:val="FFFFFF"/>
          <w:sz w:val="80"/>
          <w:szCs w:val="80"/>
        </w:rPr>
        <w:t xml:space="preserve">Documentação do Software</w:t>
      </w:r>
    </w:p>
    <w:p>
      <w:pPr>
        <w:spacing w:after="240" w:line="320"/>
        <w:ind w:right="1700"/>
      </w:pPr>
      <w:r>
        <w:rPr>
          <w:rFonts w:ascii="Segoe UI" w:cs="Segoe UI" w:eastAsia="Segoe UI" w:hAnsi="Segoe UI"/>
          <w:color w:val="B7D3E4"/>
          <w:sz w:val="26"/>
          <w:szCs w:val="26"/>
        </w:rPr>
        <w:t xml:space="preserve">Requisitos, arquitetura, funcionamento interno, interface, instalação e evolução da extensão de acessibilidade HoverVoice.</w:t>
      </w:r>
    </w:p>
    <w:p>
      <w:pPr>
        <w:pBdr>
          <w:bottom w:val="single" w:color="00A8E8" w:sz="24" w:space="1"/>
        </w:pBdr>
        <w:spacing w:after="360"/>
        <w:ind w:right="7256"/>
      </w:pP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50"/>
        <w:gridCol w:w="3950"/>
      </w:tblGrid>
      <w:tr>
        <w:tc>
          <w:tcPr>
            <w:tcW w:type="dxa" w:w="3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160"/>
              <w:right w:type="dxa" w:w="120"/>
            </w:tcMar>
          </w:tcPr>
          <w:p>
            <w:pPr>
              <w:spacing w:after="20"/>
            </w:pPr>
            <w:r>
              <w:rPr>
                <w:rFonts w:ascii="Segoe UI" w:cs="Segoe UI" w:eastAsia="Segoe UI" w:hAnsi="Segoe UI"/>
                <w:color w:val="7FA6BF"/>
                <w:spacing w:val="30"/>
                <w:sz w:val="15"/>
                <w:szCs w:val="15"/>
              </w:rPr>
              <w:t xml:space="preserve">VERSÃO</w:t>
            </w:r>
          </w:p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1.2.0</w:t>
            </w:r>
          </w:p>
        </w:tc>
        <w:tc>
          <w:tcPr>
            <w:tcW w:type="dxa" w:w="3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160"/>
              <w:right w:type="dxa" w:w="120"/>
            </w:tcMar>
          </w:tcPr>
          <w:p>
            <w:pPr>
              <w:spacing w:after="20"/>
            </w:pPr>
            <w:r>
              <w:rPr>
                <w:rFonts w:ascii="Segoe UI" w:cs="Segoe UI" w:eastAsia="Segoe UI" w:hAnsi="Segoe UI"/>
                <w:color w:val="7FA6BF"/>
                <w:spacing w:val="30"/>
                <w:sz w:val="15"/>
                <w:szCs w:val="15"/>
              </w:rPr>
              <w:t xml:space="preserve">ATUALIZADO EM</w:t>
            </w:r>
          </w:p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30/10/2026</w:t>
            </w:r>
          </w:p>
        </w:tc>
      </w:tr>
      <w:tr>
        <w:tc>
          <w:tcPr>
            <w:tcW w:type="dxa" w:w="3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160"/>
              <w:right w:type="dxa" w:w="120"/>
            </w:tcMar>
          </w:tcPr>
          <w:p>
            <w:pPr>
              <w:spacing w:after="20"/>
            </w:pPr>
            <w:r>
              <w:rPr>
                <w:rFonts w:ascii="Segoe UI" w:cs="Segoe UI" w:eastAsia="Segoe UI" w:hAnsi="Segoe UI"/>
                <w:color w:val="7FA6BF"/>
                <w:spacing w:val="30"/>
                <w:sz w:val="15"/>
                <w:szCs w:val="15"/>
              </w:rPr>
              <w:t xml:space="preserve">RESPONSÁVEL</w:t>
            </w:r>
          </w:p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Carlos Henrique Madureira Santos</w:t>
            </w:r>
          </w:p>
        </w:tc>
        <w:tc>
          <w:tcPr>
            <w:tcW w:type="dxa" w:w="3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160"/>
              <w:right w:type="dxa" w:w="120"/>
            </w:tcMar>
          </w:tcPr>
          <w:p>
            <w:pPr>
              <w:spacing w:after="20"/>
            </w:pPr>
            <w:r>
              <w:rPr>
                <w:rFonts w:ascii="Segoe UI" w:cs="Segoe UI" w:eastAsia="Segoe UI" w:hAnsi="Segoe UI"/>
                <w:color w:val="7FA6BF"/>
                <w:spacing w:val="30"/>
                <w:sz w:val="15"/>
                <w:szCs w:val="15"/>
              </w:rPr>
              <w:t xml:space="preserve">DOCENTE ORIENTADOR</w:t>
            </w:r>
          </w:p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Matheus de Azevedo Porciúncula Santos</w:t>
            </w:r>
          </w:p>
        </w:tc>
      </w:tr>
    </w:tbl>
    <w:p>
      <w:pPr>
        <w:sectPr>
          <w:pgSz w:w="11906" w:h="16838" w:orient="portrait"/>
          <w:pgMar w:top="6010" w:right="1247" w:bottom="700" w:left="1474" w:header="708" w:footer="708" w:gutter="0"/>
          <w:pgNumType/>
          <w:docGrid w:linePitch="360"/>
        </w:sectPr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06111C"/>
          <w:sz w:val="44"/>
          <w:szCs w:val="44"/>
        </w:rPr>
        <w:t xml:space="preserve">Sumário</w:t>
      </w:r>
    </w:p>
    <w:p>
      <w:pPr>
        <w:spacing w:after="280"/>
      </w:pPr>
      <w:r>
        <w:rPr>
          <w:rFonts w:ascii="Segoe UI" w:cs="Segoe UI" w:eastAsia="Segoe UI" w:hAnsi="Segoe UI"/>
          <w:color w:val="5B6B7A"/>
          <w:sz w:val="22"/>
          <w:szCs w:val="22"/>
        </w:rPr>
        <w:t xml:space="preserve">Visão geral, requisitos, arquitetura e guia de uso da versão 1.2.0.</w:t>
      </w:r>
    </w:p>
    <w:p>
      <w:pPr>
        <w:pBdr>
          <w:bottom w:val="single" w:color="DBE5EC" w:sz="4" w:space="6"/>
        </w:pBdr>
        <w:tabs>
          <w:tab w:val="left" w:pos="560"/>
        </w:tabs>
        <w:spacing w:after="90" w:before="90"/>
      </w:pPr>
      <w:hyperlink w:history="1" w:anchor="sec1">
        <w:r>
          <w:rPr>
            <w:rFonts w:ascii="Segoe UI" w:cs="Segoe UI" w:eastAsia="Segoe UI" w:hAnsi="Segoe UI"/>
            <w:b/>
            <w:bCs/>
            <w:color w:val="00A8E8"/>
            <w:sz w:val="24"/>
            <w:szCs w:val="24"/>
          </w:rPr>
          <w:t xml:space="preserve">1</w:t>
        </w:r>
        <w:r>
          <w:rPr>
            <w:rFonts w:ascii="Segoe UI" w:cs="Segoe UI" w:eastAsia="Segoe UI" w:hAnsi="Segoe UI"/>
            <w:b/>
            <w:bCs/>
            <w:color w:val="1C2733"/>
            <w:sz w:val="24"/>
            <w:szCs w:val="24"/>
          </w:rPr>
          <w:t xml:space="preserve">	Visão geral</w:t>
        </w:r>
      </w:hyperlink>
    </w:p>
    <w:p>
      <w:pPr>
        <w:pBdr>
          <w:bottom w:val="single" w:color="DBE5EC" w:sz="4" w:space="6"/>
        </w:pBdr>
        <w:tabs>
          <w:tab w:val="left" w:pos="560"/>
        </w:tabs>
        <w:spacing w:after="90" w:before="90"/>
      </w:pPr>
      <w:hyperlink w:history="1" w:anchor="sec2">
        <w:r>
          <w:rPr>
            <w:rFonts w:ascii="Segoe UI" w:cs="Segoe UI" w:eastAsia="Segoe UI" w:hAnsi="Segoe UI"/>
            <w:b/>
            <w:bCs/>
            <w:color w:val="00A8E8"/>
            <w:sz w:val="24"/>
            <w:szCs w:val="24"/>
          </w:rPr>
          <w:t xml:space="preserve">2</w:t>
        </w:r>
        <w:r>
          <w:rPr>
            <w:rFonts w:ascii="Segoe UI" w:cs="Segoe UI" w:eastAsia="Segoe UI" w:hAnsi="Segoe UI"/>
            <w:b/>
            <w:bCs/>
            <w:color w:val="1C2733"/>
            <w:sz w:val="24"/>
            <w:szCs w:val="24"/>
          </w:rPr>
          <w:t xml:space="preserve">	Requisitos</w:t>
        </w:r>
      </w:hyperlink>
    </w:p>
    <w:p>
      <w:pPr>
        <w:pBdr>
          <w:bottom w:val="single" w:color="DBE5EC" w:sz="4" w:space="6"/>
        </w:pBdr>
        <w:tabs>
          <w:tab w:val="left" w:pos="560"/>
        </w:tabs>
        <w:spacing w:after="90" w:before="90"/>
      </w:pPr>
      <w:hyperlink w:history="1" w:anchor="sec3">
        <w:r>
          <w:rPr>
            <w:rFonts w:ascii="Segoe UI" w:cs="Segoe UI" w:eastAsia="Segoe UI" w:hAnsi="Segoe UI"/>
            <w:b/>
            <w:bCs/>
            <w:color w:val="00A8E8"/>
            <w:sz w:val="24"/>
            <w:szCs w:val="24"/>
          </w:rPr>
          <w:t xml:space="preserve">3</w:t>
        </w:r>
        <w:r>
          <w:rPr>
            <w:rFonts w:ascii="Segoe UI" w:cs="Segoe UI" w:eastAsia="Segoe UI" w:hAnsi="Segoe UI"/>
            <w:b/>
            <w:bCs/>
            <w:color w:val="1C2733"/>
            <w:sz w:val="24"/>
            <w:szCs w:val="24"/>
          </w:rPr>
          <w:t xml:space="preserve">	Arquitetura</w:t>
        </w:r>
      </w:hyperlink>
    </w:p>
    <w:p>
      <w:pPr>
        <w:pBdr>
          <w:bottom w:val="single" w:color="DBE5EC" w:sz="4" w:space="6"/>
        </w:pBdr>
        <w:tabs>
          <w:tab w:val="left" w:pos="560"/>
        </w:tabs>
        <w:spacing w:after="90" w:before="90"/>
      </w:pPr>
      <w:hyperlink w:history="1" w:anchor="sec4">
        <w:r>
          <w:rPr>
            <w:rFonts w:ascii="Segoe UI" w:cs="Segoe UI" w:eastAsia="Segoe UI" w:hAnsi="Segoe UI"/>
            <w:b/>
            <w:bCs/>
            <w:color w:val="00A8E8"/>
            <w:sz w:val="24"/>
            <w:szCs w:val="24"/>
          </w:rPr>
          <w:t xml:space="preserve">4</w:t>
        </w:r>
        <w:r>
          <w:rPr>
            <w:rFonts w:ascii="Segoe UI" w:cs="Segoe UI" w:eastAsia="Segoe UI" w:hAnsi="Segoe UI"/>
            <w:b/>
            <w:bCs/>
            <w:color w:val="1C2733"/>
            <w:sz w:val="24"/>
            <w:szCs w:val="24"/>
          </w:rPr>
          <w:t xml:space="preserve">	Estrutura do projeto</w:t>
        </w:r>
      </w:hyperlink>
    </w:p>
    <w:p>
      <w:pPr>
        <w:pBdr>
          <w:bottom w:val="single" w:color="DBE5EC" w:sz="4" w:space="6"/>
        </w:pBdr>
        <w:tabs>
          <w:tab w:val="left" w:pos="560"/>
        </w:tabs>
        <w:spacing w:after="90" w:before="90"/>
      </w:pPr>
      <w:hyperlink w:history="1" w:anchor="sec5">
        <w:r>
          <w:rPr>
            <w:rFonts w:ascii="Segoe UI" w:cs="Segoe UI" w:eastAsia="Segoe UI" w:hAnsi="Segoe UI"/>
            <w:b/>
            <w:bCs/>
            <w:color w:val="00A8E8"/>
            <w:sz w:val="24"/>
            <w:szCs w:val="24"/>
          </w:rPr>
          <w:t xml:space="preserve">5</w:t>
        </w:r>
        <w:r>
          <w:rPr>
            <w:rFonts w:ascii="Segoe UI" w:cs="Segoe UI" w:eastAsia="Segoe UI" w:hAnsi="Segoe UI"/>
            <w:b/>
            <w:bCs/>
            <w:color w:val="1C2733"/>
            <w:sz w:val="24"/>
            <w:szCs w:val="24"/>
          </w:rPr>
          <w:t xml:space="preserve">	Funcionamento interno</w:t>
        </w:r>
      </w:hyperlink>
    </w:p>
    <w:p>
      <w:pPr>
        <w:pBdr>
          <w:bottom w:val="single" w:color="DBE5EC" w:sz="4" w:space="6"/>
        </w:pBdr>
        <w:tabs>
          <w:tab w:val="left" w:pos="560"/>
        </w:tabs>
        <w:spacing w:after="90" w:before="90"/>
      </w:pPr>
      <w:hyperlink w:history="1" w:anchor="sec6">
        <w:r>
          <w:rPr>
            <w:rFonts w:ascii="Segoe UI" w:cs="Segoe UI" w:eastAsia="Segoe UI" w:hAnsi="Segoe UI"/>
            <w:b/>
            <w:bCs/>
            <w:color w:val="00A8E8"/>
            <w:sz w:val="24"/>
            <w:szCs w:val="24"/>
          </w:rPr>
          <w:t xml:space="preserve">6</w:t>
        </w:r>
        <w:r>
          <w:rPr>
            <w:rFonts w:ascii="Segoe UI" w:cs="Segoe UI" w:eastAsia="Segoe UI" w:hAnsi="Segoe UI"/>
            <w:b/>
            <w:bCs/>
            <w:color w:val="1C2733"/>
            <w:sz w:val="24"/>
            <w:szCs w:val="24"/>
          </w:rPr>
          <w:t xml:space="preserve">	Interface</w:t>
        </w:r>
      </w:hyperlink>
    </w:p>
    <w:p>
      <w:pPr>
        <w:pBdr>
          <w:bottom w:val="single" w:color="DBE5EC" w:sz="4" w:space="6"/>
        </w:pBdr>
        <w:tabs>
          <w:tab w:val="left" w:pos="560"/>
        </w:tabs>
        <w:spacing w:after="90" w:before="90"/>
      </w:pPr>
      <w:hyperlink w:history="1" w:anchor="sec7">
        <w:r>
          <w:rPr>
            <w:rFonts w:ascii="Segoe UI" w:cs="Segoe UI" w:eastAsia="Segoe UI" w:hAnsi="Segoe UI"/>
            <w:b/>
            <w:bCs/>
            <w:color w:val="00A8E8"/>
            <w:sz w:val="24"/>
            <w:szCs w:val="24"/>
          </w:rPr>
          <w:t xml:space="preserve">7</w:t>
        </w:r>
        <w:r>
          <w:rPr>
            <w:rFonts w:ascii="Segoe UI" w:cs="Segoe UI" w:eastAsia="Segoe UI" w:hAnsi="Segoe UI"/>
            <w:b/>
            <w:bCs/>
            <w:color w:val="1C2733"/>
            <w:sz w:val="24"/>
            <w:szCs w:val="24"/>
          </w:rPr>
          <w:t xml:space="preserve">	Instalação, uso e solução de problemas</w:t>
        </w:r>
      </w:hyperlink>
    </w:p>
    <w:p>
      <w:pPr>
        <w:pBdr>
          <w:bottom w:val="single" w:color="DBE5EC" w:sz="4" w:space="6"/>
        </w:pBdr>
        <w:tabs>
          <w:tab w:val="left" w:pos="560"/>
        </w:tabs>
        <w:spacing w:after="90" w:before="90"/>
      </w:pPr>
      <w:hyperlink w:history="1" w:anchor="sec8">
        <w:r>
          <w:rPr>
            <w:rFonts w:ascii="Segoe UI" w:cs="Segoe UI" w:eastAsia="Segoe UI" w:hAnsi="Segoe UI"/>
            <w:b/>
            <w:bCs/>
            <w:color w:val="00A8E8"/>
            <w:sz w:val="24"/>
            <w:szCs w:val="24"/>
          </w:rPr>
          <w:t xml:space="preserve">8</w:t>
        </w:r>
        <w:r>
          <w:rPr>
            <w:rFonts w:ascii="Segoe UI" w:cs="Segoe UI" w:eastAsia="Segoe UI" w:hAnsi="Segoe UI"/>
            <w:b/>
            <w:bCs/>
            <w:color w:val="1C2733"/>
            <w:sz w:val="24"/>
            <w:szCs w:val="24"/>
          </w:rPr>
          <w:t xml:space="preserve">	Desenvolvimento</w:t>
        </w:r>
      </w:hyperlink>
    </w:p>
    <w:p>
      <w:pPr>
        <w:pBdr>
          <w:bottom w:val="single" w:color="DBE5EC" w:sz="4" w:space="6"/>
        </w:pBdr>
        <w:tabs>
          <w:tab w:val="left" w:pos="560"/>
        </w:tabs>
        <w:spacing w:after="90" w:before="90"/>
      </w:pPr>
      <w:hyperlink w:history="1" w:anchor="sec9">
        <w:r>
          <w:rPr>
            <w:rFonts w:ascii="Segoe UI" w:cs="Segoe UI" w:eastAsia="Segoe UI" w:hAnsi="Segoe UI"/>
            <w:b/>
            <w:bCs/>
            <w:color w:val="00A8E8"/>
            <w:sz w:val="24"/>
            <w:szCs w:val="24"/>
          </w:rPr>
          <w:t xml:space="preserve">9</w:t>
        </w:r>
        <w:r>
          <w:rPr>
            <w:rFonts w:ascii="Segoe UI" w:cs="Segoe UI" w:eastAsia="Segoe UI" w:hAnsi="Segoe UI"/>
            <w:b/>
            <w:bCs/>
            <w:color w:val="1C2733"/>
            <w:sz w:val="24"/>
            <w:szCs w:val="24"/>
          </w:rPr>
          <w:t xml:space="preserve">	Evolução do login: o que foi decidido</w:t>
        </w:r>
      </w:hyperlink>
    </w:p>
    <w:p>
      <w:pPr>
        <w:pBdr>
          <w:bottom w:val="single" w:color="DBE5EC" w:sz="4" w:space="6"/>
        </w:pBdr>
        <w:tabs>
          <w:tab w:val="left" w:pos="560"/>
        </w:tabs>
        <w:spacing w:after="90" w:before="90"/>
      </w:pPr>
      <w:hyperlink w:history="1" w:anchor="sec10">
        <w:r>
          <w:rPr>
            <w:rFonts w:ascii="Segoe UI" w:cs="Segoe UI" w:eastAsia="Segoe UI" w:hAnsi="Segoe UI"/>
            <w:b/>
            <w:bCs/>
            <w:color w:val="00A8E8"/>
            <w:sz w:val="24"/>
            <w:szCs w:val="24"/>
          </w:rPr>
          <w:t xml:space="preserve">10</w:t>
        </w:r>
        <w:r>
          <w:rPr>
            <w:rFonts w:ascii="Segoe UI" w:cs="Segoe UI" w:eastAsia="Segoe UI" w:hAnsi="Segoe UI"/>
            <w:b/>
            <w:bCs/>
            <w:color w:val="1C2733"/>
            <w:sz w:val="24"/>
            <w:szCs w:val="24"/>
          </w:rPr>
          <w:t xml:space="preserve">	Limitações e próximos passos</w:t>
        </w:r>
      </w:hyperlink>
    </w:p>
    <w:p>
      <w:r>
        <w:br w:type="page"/>
      </w:r>
    </w:p>
    <w:p>
      <w:pPr>
        <w:pStyle w:val="Heading1"/>
        <w:keepNext/>
        <w:pBdr>
          <w:bottom w:val="single" w:color="DBE5EC" w:sz="8" w:space="6"/>
        </w:pBdr>
        <w:spacing w:after="160" w:before="420"/>
      </w:pPr>
      <w:bookmarkStart w:name="sec1" w:id="1"/>
      <w:r>
        <w:rPr>
          <w:rFonts w:ascii="Segoe UI" w:cs="Segoe UI" w:eastAsia="Segoe UI" w:hAnsi="Segoe UI"/>
          <w:b/>
          <w:bCs/>
          <w:color w:val="5AD6FF"/>
          <w:sz w:val="30"/>
          <w:szCs w:val="30"/>
          <w:shd w:fill="06111C" w:color="auto" w:val="clear"/>
        </w:rPr>
        <w:t xml:space="preserve"> 1 </w:t>
      </w:r>
      <w:r>
        <w:rPr>
          <w:sz w:val="30"/>
          <w:szCs w:val="30"/>
        </w:rPr>
        <w:t xml:space="preserve">  </w:t>
      </w:r>
      <w:r>
        <w:rPr>
          <w:rFonts w:ascii="Segoe UI" w:cs="Segoe UI" w:eastAsia="Segoe UI" w:hAnsi="Segoe UI"/>
          <w:b/>
          <w:bCs/>
          <w:color w:val="06111C"/>
          <w:sz w:val="34"/>
          <w:szCs w:val="34"/>
        </w:rPr>
        <w:t xml:space="preserve">Visão geral</w:t>
      </w:r>
      <w:bookmarkEnd w:id="1"/>
    </w:p>
    <w:p>
      <w:pPr>
        <w:spacing w:after="130" w:line="312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O HoverVoice é uma extensão de navegador que narra em voz alta o conteúdo de páginas web e de PDFs enquanto a pessoa passa o cursor ou navega com o teclado, para ampliar a autonomia de quem tem deficiência visual ou baixa visão. A interface e a voz funcionam em português, inglês e espanhol. Uma conta com Google, totalmente opcional, permite levar as preferências de voz para outro navegador; esse recurso está pronto, mas </w:t>
      </w:r>
      <w:r>
        <w:rPr>
          <w:rFonts w:ascii="Segoe UI" w:cs="Segoe UI" w:eastAsia="Segoe UI" w:hAnsi="Segoe UI"/>
          <w:b/>
          <w:bCs/>
          <w:color w:val="1C2733"/>
          <w:sz w:val="21"/>
          <w:szCs w:val="21"/>
        </w:rPr>
        <w:t xml:space="preserve">desativado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até a configuração do Google Cloud (seção 9).</w:t>
      </w:r>
    </w:p>
    <w:p>
      <w:pPr>
        <w:keepLines/>
        <w:pBdr>
          <w:top w:val="single" w:color="BFE3F4" w:sz="4" w:space="4"/>
          <w:left w:val="single" w:color="00A8E8" w:sz="28" w:space="8"/>
          <w:bottom w:val="single" w:color="BFE3F4" w:sz="4" w:space="4"/>
        </w:pBdr>
        <w:shd w:fill="EAF6FC" w:val="clear"/>
        <w:spacing w:after="180" w:before="100" w:line="300"/>
        <w:ind w:left="200" w:right="100"/>
      </w:pPr>
      <w:r>
        <w:rPr>
          <w:rFonts w:ascii="Segoe UI" w:cs="Segoe UI" w:eastAsia="Segoe UI" w:hAnsi="Segoe UI"/>
          <w:b/>
          <w:bCs/>
          <w:color w:val="1C2733"/>
          <w:sz w:val="21"/>
          <w:szCs w:val="21"/>
        </w:rPr>
        <w:t xml:space="preserve">Privacidade.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Sem conta, nenhum dado sai do navegador. Com conta, só o e-mail e as três preferências de voz (velocidade, tom e volume) são enviados ao servidor próprio do projeto.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7496"/>
      </w:tblGrid>
      <w:tr>
        <w:trPr>
          <w:cantSplit/>
          <w:tblHeader/>
        </w:trPr>
        <w:tc>
          <w:tcPr>
            <w:tcW w:type="dxa" w:w="2142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Item</w:t>
            </w:r>
          </w:p>
        </w:tc>
        <w:tc>
          <w:tcPr>
            <w:tcW w:type="dxa" w:w="7496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Produto</w:t>
            </w:r>
          </w:p>
        </w:tc>
        <w:tc>
          <w:tcPr>
            <w:tcW w:type="dxa" w:w="749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HoverVoice, extensão de acessibilidade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Versão</w:t>
            </w:r>
          </w:p>
        </w:tc>
        <w:tc>
          <w:tcPr>
            <w:tcW w:type="dxa" w:w="749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1.2.0 (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manifest.json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popup e README alinhados)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Idiomas</w:t>
            </w:r>
          </w:p>
        </w:tc>
        <w:tc>
          <w:tcPr>
            <w:tcW w:type="dxa" w:w="749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Interface e voz em português (Brasil), inglês e espanhol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Plataforma</w:t>
            </w:r>
          </w:p>
        </w:tc>
        <w:tc>
          <w:tcPr>
            <w:tcW w:type="dxa" w:w="749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Google Chrome e Microsoft Edge 90 ou superior, Manifest V3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Contexto</w:t>
            </w:r>
          </w:p>
        </w:tc>
        <w:tc>
          <w:tcPr>
            <w:tcW w:type="dxa" w:w="749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Projeto integrador do Programa Full Stack (iniciativa Petrobras), SENAI Dendezeiros, Salvador/BA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Licença</w:t>
            </w:r>
          </w:p>
        </w:tc>
        <w:tc>
          <w:tcPr>
            <w:tcW w:type="dxa" w:w="749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Uso educacional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Gestão</w:t>
            </w:r>
          </w:p>
        </w:tc>
        <w:tc>
          <w:tcPr>
            <w:tcW w:type="dxa" w:w="749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Scrum, três sprints de duas semanas, de 13/07/2026 a 21/08/2026 (cronograma original)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Repositórios</w:t>
            </w:r>
          </w:p>
        </w:tc>
        <w:tc>
          <w:tcPr>
            <w:tcW w:type="dxa" w:w="749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Extensão: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rafael-santos-devv/HoverVoice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. Backend da conta: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MadureiraHenrique/HoverVoice-backend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(repositório separado, privado)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80" w:before="220"/>
      </w:pPr>
      <w:r>
        <w:rPr>
          <w:rFonts w:ascii="Segoe UI" w:cs="Segoe UI" w:eastAsia="Segoe UI" w:hAnsi="Segoe UI"/>
          <w:b/>
          <w:bCs/>
          <w:caps/>
          <w:color w:val="5B6B7A"/>
          <w:spacing w:val="20"/>
          <w:sz w:val="19"/>
          <w:szCs w:val="19"/>
        </w:rPr>
        <w:t xml:space="preserve">Equipe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Integrante</w:t>
            </w:r>
          </w:p>
        </w:tc>
        <w:tc>
          <w:tcPr>
            <w:tcW w:type="dxa" w:w="4819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Carlos Henrique Madureira Santos</w:t>
            </w:r>
          </w:p>
        </w:tc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Scrum Master e Gerente de Projeto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Anna Luísa Paixão Miranda</w:t>
            </w:r>
          </w:p>
        </w:tc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Product Owner, frente de negócios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João Pedro Silva Nonato</w:t>
            </w:r>
          </w:p>
        </w:tc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Desenvolvedor, idealizador e arquitetura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Rafael Francisco Silva Santos</w:t>
            </w:r>
          </w:p>
        </w:tc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Desenvolvedor, interface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Pedro Henrique F. de Carvalho</w:t>
            </w:r>
          </w:p>
        </w:tc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Desenvolvedor, design e negócios</w:t>
            </w:r>
          </w:p>
        </w:tc>
      </w:tr>
    </w:tbl>
    <w:p>
      <w:pPr>
        <w:spacing w:after="160"/>
      </w:pPr>
    </w:p>
    <w:p>
      <w:pPr>
        <w:spacing w:after="130" w:line="312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Docente orientador: Matheus de Azevedo Porciúncula Santos.</w:t>
      </w:r>
    </w:p>
    <w:p>
      <w:pPr>
        <w:pStyle w:val="Heading1"/>
        <w:keepNext/>
        <w:pBdr>
          <w:bottom w:val="single" w:color="DBE5EC" w:sz="8" w:space="6"/>
        </w:pBdr>
        <w:spacing w:after="160" w:before="420"/>
      </w:pPr>
      <w:bookmarkStart w:name="sec2" w:id="2"/>
      <w:r>
        <w:rPr>
          <w:rFonts w:ascii="Segoe UI" w:cs="Segoe UI" w:eastAsia="Segoe UI" w:hAnsi="Segoe UI"/>
          <w:b/>
          <w:bCs/>
          <w:color w:val="5AD6FF"/>
          <w:sz w:val="30"/>
          <w:szCs w:val="30"/>
          <w:shd w:fill="06111C" w:color="auto" w:val="clear"/>
        </w:rPr>
        <w:t xml:space="preserve"> 2 </w:t>
      </w:r>
      <w:r>
        <w:rPr>
          <w:sz w:val="30"/>
          <w:szCs w:val="30"/>
        </w:rPr>
        <w:t xml:space="preserve">  </w:t>
      </w:r>
      <w:r>
        <w:rPr>
          <w:rFonts w:ascii="Segoe UI" w:cs="Segoe UI" w:eastAsia="Segoe UI" w:hAnsi="Segoe UI"/>
          <w:b/>
          <w:bCs/>
          <w:color w:val="06111C"/>
          <w:sz w:val="34"/>
          <w:szCs w:val="34"/>
        </w:rPr>
        <w:t xml:space="preserve">Requisitos</w:t>
      </w:r>
      <w:bookmarkEnd w:id="2"/>
    </w:p>
    <w:p>
      <w:pPr>
        <w:spacing w:after="130" w:line="312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 versão 1.2.0 atende 17 requisitos funcionais, 7 regras de negócio e 7 requisitos não funcionais. Os identificadores RF-01 a RF-10, RN-01 a RN-04 e RNF-01 a RNF-05 já existiam e aparecem nos comentários do código; os demais foram acrescentados nesta versão. Todos são provisórios até a conferência com o DOC-04 (Requisitos, Product Backlog PB-01 a PB-18), fora deste repositório.</w:t>
      </w: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Requisitos funcionais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5783"/>
        <w:gridCol w:w="2891"/>
      </w:tblGrid>
      <w:tr>
        <w:trPr>
          <w:cantSplit/>
          <w:tblHeader/>
        </w:trPr>
        <w:tc>
          <w:tcPr>
            <w:tcW w:type="dxa" w:w="964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ID</w:t>
            </w:r>
          </w:p>
        </w:tc>
        <w:tc>
          <w:tcPr>
            <w:tcW w:type="dxa" w:w="5783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Requisito</w:t>
            </w:r>
          </w:p>
        </w:tc>
        <w:tc>
          <w:tcPr>
            <w:tcW w:type="dxa" w:w="2891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Onde está implementado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RF-01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Narrar o elemento sob o cursor, depois de 120 ms de estabilização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src/content/content.js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(evento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pointerover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RF-02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Narrar imediatamente o elemento que recebe foco por Tab ou Shift + Tab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src/content/content.js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(evento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focusin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RF-03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Ativar e desativar pelo popup e pelo atalho Alt + A; anunciar "HoverVoice ativado" ao ligar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src/popup/popup.js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src/background/background.js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RF-04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Ajustar velocidade e tom (0,5x a 2x) e volume (0% a 100%)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src/popup/popup.js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src/shared/voice.js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RF-05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Testar a voz no popup, com campo de texto e botão Ouvir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src/popup/popup.js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RF-06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Manter as preferências entre sessões e sincronizá-las entre abas e popup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src/shared/state.js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chrome.storage.local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RF-07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Destacar com contorno o elemento em narração, sem alterar o layout da página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src/content/content.js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RF-08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Narrar parágrafos, títulos, botões, links, itens de lista, células de tabela, rótulos e campos de formulário, texto alternativo de imagens, títulos de SVG e elementos ARIA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src/content/content.js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RF-09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Abrir PDFs em leitor próprio com narração ao passar o mouse (opção "Abrir PDFs no leitor" e atalho Alt + P), com saída para o visualizador nativo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src/background/background.js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src/viewer/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RF-10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Interromper a fala anterior ao iniciar uma nova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src/content/content.js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RF-11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Escolher o idioma da interface (português, inglês ou espanhol); o padrão é o idioma do navegador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src/shared/i18n.js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src/popup/popup.js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RF-12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Escolher o idioma da voz: Automático, português, inglês ou espanhol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src/shared/voice.js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src/popup/popup.js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RF-13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Escolher a voz entre as instaladas no sistema, uma por idioma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src/shared/voice.js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src/popup/popup.js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RF-14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Entrar ou criar conta com o Google, de forma opcional; sem Client ID configurado, o cartão de conta fica oculto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src/shared/auth.js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src/popup/popup.js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RF-15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Salvar na conta e aplicar após o login velocidade, tom e volume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src/shared/auth.js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backend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RF-16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Sair da conta mantendo as preferências locais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src/shared/auth.js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RF-17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Funcionar normalmente, com preferências locais, sem login, sem Client ID configurado ou com o servidor indisponível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src/shared/auth.js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src/popup/popup.js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Regras de negócio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8674"/>
      </w:tblGrid>
      <w:tr>
        <w:trPr>
          <w:cantSplit/>
          <w:tblHeader/>
        </w:trPr>
        <w:tc>
          <w:tcPr>
            <w:tcW w:type="dxa" w:w="964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ID</w:t>
            </w:r>
          </w:p>
        </w:tc>
        <w:tc>
          <w:tcPr>
            <w:tcW w:type="dxa" w:w="8674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RN-01 </w:t>
            </w:r>
          </w:p>
        </w:tc>
        <w:tc>
          <w:tcPr>
            <w:tcW w:type="dxa" w:w="867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idioma da interface é o escolhido no popup; sem escolha, o do navegador (pt, en ou es); se for outro, português do Brasil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RN-02 </w:t>
            </w:r>
          </w:p>
        </w:tc>
        <w:tc>
          <w:tcPr>
            <w:tcW w:type="dxa" w:w="867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texto narrado tem espaços normalizados e no máximo 500 caracteres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RN-03 </w:t>
            </w:r>
          </w:p>
        </w:tc>
        <w:tc>
          <w:tcPr>
            <w:tcW w:type="dxa" w:w="867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texto vem, nesta ordem, de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aria-label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aria-labelledby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conteúdo específico do tipo (alt, título de SVG, rótulo de campo),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title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e texto do elemento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RN-04 </w:t>
            </w:r>
          </w:p>
        </w:tc>
        <w:tc>
          <w:tcPr>
            <w:tcW w:type="dxa" w:w="867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Elementos aninhados são narrados uma única vez, pelo mais específico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RN-05 </w:t>
            </w:r>
          </w:p>
        </w:tc>
        <w:tc>
          <w:tcPr>
            <w:tcW w:type="dxa" w:w="867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No idioma de voz Automático, a fala usa o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lang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do elemento ou da página (ou o idioma gravado no PDF); sem ele, o idioma da interface. Idioma fixo ignora o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lang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. A extensão não traduz o conteúdo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RN-06 </w:t>
            </w:r>
          </w:p>
        </w:tc>
        <w:tc>
          <w:tcPr>
            <w:tcW w:type="dxa" w:w="867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Só velocidade, tom e volume são sincronizados com a conta; idioma, voz escolhida e abertura de PDFs ficam no navegador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RN-07 </w:t>
            </w:r>
          </w:p>
        </w:tc>
        <w:tc>
          <w:tcPr>
            <w:tcW w:type="dxa" w:w="867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Ao entrar, as preferências da conta substituem as locais; se a conta é nova, as locais são enviadas. Ao abrir o popup com sessão, a conta é a fonte dos campos sincronizados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Requisitos não funcionais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6265"/>
      </w:tblGrid>
      <w:tr>
        <w:trPr>
          <w:cantSplit/>
          <w:tblHeader/>
        </w:trPr>
        <w:tc>
          <w:tcPr>
            <w:tcW w:type="dxa" w:w="1253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ID</w:t>
            </w:r>
          </w:p>
        </w:tc>
        <w:tc>
          <w:tcPr>
            <w:tcW w:type="dxa" w:w="2120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Requisito</w:t>
            </w:r>
          </w:p>
        </w:tc>
        <w:tc>
          <w:tcPr>
            <w:tcW w:type="dxa" w:w="6265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Critério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RNF-01 </w:t>
            </w:r>
          </w:p>
        </w:tc>
        <w:tc>
          <w:tcPr>
            <w:tcW w:type="dxa" w:w="212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Privacidade</w:t>
            </w:r>
          </w:p>
        </w:tc>
        <w:tc>
          <w:tcPr>
            <w:tcW w:type="dxa" w:w="626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Sem conta, nenhum dado do usuário é enviado para fora do dispositivo. Com conta, apenas o e-mail e as três preferências vão ao servidor do projeto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RNF-02 </w:t>
            </w:r>
          </w:p>
        </w:tc>
        <w:tc>
          <w:tcPr>
            <w:tcW w:type="dxa" w:w="212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Compatibilidade</w:t>
            </w:r>
          </w:p>
        </w:tc>
        <w:tc>
          <w:tcPr>
            <w:tcW w:type="dxa" w:w="626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Chrome e Edge 90 ou superior, Manifest V3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RNF-03 </w:t>
            </w:r>
          </w:p>
        </w:tc>
        <w:tc>
          <w:tcPr>
            <w:tcW w:type="dxa" w:w="212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Desempenho</w:t>
            </w:r>
          </w:p>
        </w:tc>
        <w:tc>
          <w:tcPr>
            <w:tcW w:type="dxa" w:w="626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Dois listeners delegados no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document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sem observar mutações do DOM; iframes fora do escopo (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all_frames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desativado)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RNF-04 </w:t>
            </w:r>
          </w:p>
        </w:tc>
        <w:tc>
          <w:tcPr>
            <w:tcW w:type="dxa" w:w="212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Acessibilidade da interface</w:t>
            </w:r>
          </w:p>
        </w:tc>
        <w:tc>
          <w:tcPr>
            <w:tcW w:type="dxa" w:w="626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Foco visível nos controles, mensagens com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role="status"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respeito a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prefers-reduced-motion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contraste mínimo de 4,5:1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RNF-05 </w:t>
            </w:r>
          </w:p>
        </w:tc>
        <w:tc>
          <w:tcPr>
            <w:tcW w:type="dxa" w:w="212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Operação por teclado</w:t>
            </w:r>
          </w:p>
        </w:tc>
        <w:tc>
          <w:tcPr>
            <w:tcW w:type="dxa" w:w="626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Todas as funções principais acessíveis sem mouse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RNF-06 </w:t>
            </w:r>
          </w:p>
        </w:tc>
        <w:tc>
          <w:tcPr>
            <w:tcW w:type="dxa" w:w="212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Segurança da conta</w:t>
            </w:r>
          </w:p>
        </w:tc>
        <w:tc>
          <w:tcPr>
            <w:tcW w:type="dxa" w:w="626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Toda comunicação com o servidor usa HTTPS (exceto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localhost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em desenvolvimento); a extensão nunca guarda senha nem chaves secretas, só o token de sessão e o e-mail; o servidor guarda apenas o hash do token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RNF-07 </w:t>
            </w:r>
          </w:p>
        </w:tc>
        <w:tc>
          <w:tcPr>
            <w:tcW w:type="dxa" w:w="212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Resiliência</w:t>
            </w:r>
          </w:p>
        </w:tc>
        <w:tc>
          <w:tcPr>
            <w:tcW w:type="dxa" w:w="626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Servidor indisponível, sem internet ou sessão expirada não impedem o uso; a extensão avisa e segue com as preferências locais</w:t>
            </w:r>
          </w:p>
        </w:tc>
      </w:tr>
    </w:tbl>
    <w:p>
      <w:pPr>
        <w:spacing w:after="160"/>
      </w:pPr>
    </w:p>
    <w:p>
      <w:pPr>
        <w:pStyle w:val="Heading1"/>
        <w:keepNext/>
        <w:pBdr>
          <w:bottom w:val="single" w:color="DBE5EC" w:sz="8" w:space="6"/>
        </w:pBdr>
        <w:spacing w:after="160" w:before="420"/>
      </w:pPr>
      <w:bookmarkStart w:name="sec3" w:id="3"/>
      <w:r>
        <w:rPr>
          <w:rFonts w:ascii="Segoe UI" w:cs="Segoe UI" w:eastAsia="Segoe UI" w:hAnsi="Segoe UI"/>
          <w:b/>
          <w:bCs/>
          <w:color w:val="5AD6FF"/>
          <w:sz w:val="30"/>
          <w:szCs w:val="30"/>
          <w:shd w:fill="06111C" w:color="auto" w:val="clear"/>
        </w:rPr>
        <w:t xml:space="preserve"> 3 </w:t>
      </w:r>
      <w:r>
        <w:rPr>
          <w:sz w:val="30"/>
          <w:szCs w:val="30"/>
        </w:rPr>
        <w:t xml:space="preserve">  </w:t>
      </w:r>
      <w:r>
        <w:rPr>
          <w:rFonts w:ascii="Segoe UI" w:cs="Segoe UI" w:eastAsia="Segoe UI" w:hAnsi="Segoe UI"/>
          <w:b/>
          <w:bCs/>
          <w:color w:val="06111C"/>
          <w:sz w:val="34"/>
          <w:szCs w:val="34"/>
        </w:rPr>
        <w:t xml:space="preserve">Arquitetura</w:t>
      </w:r>
      <w:bookmarkEnd w:id="3"/>
    </w:p>
    <w:p>
      <w:pPr>
        <w:spacing w:after="130" w:line="312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 extensão tem quatro partes: o popup grava as configurações e cuida da conta; o script de conteúdo lê o estado e narra a página; o service worker cuida dos atalhos e da detecção de PDFs; o leitor de PDF desenha os documentos. Um backend separado guarda a conta e as preferências de quem entra com Google.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b/>
          <w:bCs/>
          <w:color w:val="1C2733"/>
          <w:sz w:val="21"/>
          <w:szCs w:val="21"/>
        </w:rPr>
        <w:t xml:space="preserve">Fonte de verdade: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o armazenamento local, chave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extensionState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em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chrome.storage.local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 Nenhuma parte chama a outra para trocar configurações; todas reagem a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chrome.storage.onChanged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b/>
          <w:bCs/>
          <w:color w:val="1C2733"/>
          <w:sz w:val="21"/>
          <w:szCs w:val="21"/>
        </w:rPr>
        <w:t xml:space="preserve">Fala: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Web Speech API do próprio navegador, sem servidor externo.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b/>
          <w:bCs/>
          <w:color w:val="1C2733"/>
          <w:sz w:val="21"/>
          <w:szCs w:val="21"/>
        </w:rPr>
        <w:t xml:space="preserve">Código compartilhado: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src/shared/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reúne scripts comuns que publicam objetos globais (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HoverVoice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HoverVoiceI18n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HoverVoiceVoice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HoverVoiceAuth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). Cada contexto os carrega antes do seu código: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content_scripts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do manifest,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&lt;script&gt;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no popup e no leitor,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importScripts()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no service worker. O projeto não tem build.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b/>
          <w:bCs/>
          <w:color w:val="1C2733"/>
          <w:sz w:val="21"/>
          <w:szCs w:val="21"/>
        </w:rPr>
        <w:t xml:space="preserve">Conta: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o popup chama o Google (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chrome.identity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), envia o ID token ao backend e guarda só o token de sessão e o e-mail em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chrome.storage.local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chave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authSession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spacing w:after="8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Backend (repositório HoverVoice-backend)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Item</w:t>
            </w:r>
          </w:p>
        </w:tc>
        <w:tc>
          <w:tcPr>
            <w:tcW w:type="dxa" w:w="6747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Tecnologia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Node.js 22.5 ou superior com SQLite embutido (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node:sqlite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); sem dependências npm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Validação do login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ID token do Google é verificado pela assinatura (chaves públicas do Google), emissor, Client ID, validade, nonce e e-mail verificado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Sessão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Token aleatório de 30 dias; só o hash SHA-256 fica no banco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Rotas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POST /auth/google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POST /auth/logout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GET /preferences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PUT /preferences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GET /health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Validação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Velocidade e tom de 0,5 a 2; volume de 0 a 1; corpo limitado a 4 KB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CORS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Só a origem da extensão (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EXTENSION_ORIGIN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) é liberada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Testes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5 testes automatizados (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npm test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): login, preferências, logout, faixas, CORS e validação do token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Contrato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docs/api-contrato.md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no repositório da extensão</w:t>
            </w:r>
          </w:p>
        </w:tc>
      </w:tr>
    </w:tbl>
    <w:p>
      <w:pPr>
        <w:spacing w:after="160"/>
      </w:pPr>
    </w:p>
    <w:p>
      <w:pPr>
        <w:pStyle w:val="Heading1"/>
        <w:keepNext/>
        <w:pBdr>
          <w:bottom w:val="single" w:color="DBE5EC" w:sz="8" w:space="6"/>
        </w:pBdr>
        <w:spacing w:after="160" w:before="420"/>
      </w:pPr>
      <w:bookmarkStart w:name="sec4" w:id="4"/>
      <w:r>
        <w:rPr>
          <w:rFonts w:ascii="Segoe UI" w:cs="Segoe UI" w:eastAsia="Segoe UI" w:hAnsi="Segoe UI"/>
          <w:b/>
          <w:bCs/>
          <w:color w:val="5AD6FF"/>
          <w:sz w:val="30"/>
          <w:szCs w:val="30"/>
          <w:shd w:fill="06111C" w:color="auto" w:val="clear"/>
        </w:rPr>
        <w:t xml:space="preserve"> 4 </w:t>
      </w:r>
      <w:r>
        <w:rPr>
          <w:sz w:val="30"/>
          <w:szCs w:val="30"/>
        </w:rPr>
        <w:t xml:space="preserve">  </w:t>
      </w:r>
      <w:r>
        <w:rPr>
          <w:rFonts w:ascii="Segoe UI" w:cs="Segoe UI" w:eastAsia="Segoe UI" w:hAnsi="Segoe UI"/>
          <w:b/>
          <w:bCs/>
          <w:color w:val="06111C"/>
          <w:sz w:val="34"/>
          <w:szCs w:val="34"/>
        </w:rPr>
        <w:t xml:space="preserve">Estrutura do projeto</w:t>
      </w:r>
      <w:bookmarkEnd w:id="4"/>
    </w:p>
    <w:p>
      <w:pPr>
        <w:spacing w:after="130" w:line="312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JavaScript puro, sem dependências externas; cada arquivo tem uma responsabilidade.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Arquivo</w:t>
            </w:r>
          </w:p>
        </w:tc>
        <w:tc>
          <w:tcPr>
            <w:tcW w:type="dxa" w:w="5783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manifest.json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Configuração Manifest V3: permissões (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storage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activeTab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webRequest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identity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&lt;all_urls&gt;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), content scripts, popup, ícones e os atalhos Alt + A e Alt + P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src/shared/state.js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Estado padrão, faixas de voz, leitura e gravação do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extensionState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src/shared/i18n.js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Textos em português, inglês e espanhol; resolução do idioma da interface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src/shared/voice.js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Idioma da fala, lista e escolha de vozes, criação da locução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src/shared/auth.js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Login com Google, sessão e sincronização das preferências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src/background/background.js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Service worker: estado padrão na instalação, atalhos, detecção de PDFs e redirecionamento ao leitor; guarda por aba a opção de abrir no visualizador nativo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src/content/content.js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Roda nas páginas: captura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pointerover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focusin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extrai o texto, fala e destaca o elemento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src/popup/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Interface: ativação, PDFs, teste de voz, configurações, idiomas, atalhos e conta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src/viewer/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Leitor de PDF (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viewer.*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) e agrupamento do texto em parágrafos (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pdf-blocks.js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lib/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PDF.js de terceiros (não editado)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images/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Ícones PNG de 16, 48 e 128 px; o Chrome não carrega ícones SVG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exemplos/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TESTE.html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PDFs e página de teste manual com todos os tipos de elemento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docs/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Documentos do projeto e contrato da API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README.md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CHECKLIST.md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INSTALACAO.html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config.json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Documentação de uso, roteiro de verificação, guia de instalação e metadados</w:t>
            </w:r>
          </w:p>
        </w:tc>
      </w:tr>
    </w:tbl>
    <w:p>
      <w:pPr>
        <w:spacing w:after="160"/>
      </w:pPr>
    </w:p>
    <w:p>
      <w:pPr>
        <w:pStyle w:val="Heading1"/>
        <w:keepNext/>
        <w:pBdr>
          <w:bottom w:val="single" w:color="DBE5EC" w:sz="8" w:space="6"/>
        </w:pBdr>
        <w:spacing w:after="160" w:before="420"/>
      </w:pPr>
      <w:bookmarkStart w:name="sec5" w:id="5"/>
      <w:r>
        <w:rPr>
          <w:rFonts w:ascii="Segoe UI" w:cs="Segoe UI" w:eastAsia="Segoe UI" w:hAnsi="Segoe UI"/>
          <w:b/>
          <w:bCs/>
          <w:color w:val="5AD6FF"/>
          <w:sz w:val="30"/>
          <w:szCs w:val="30"/>
          <w:shd w:fill="06111C" w:color="auto" w:val="clear"/>
        </w:rPr>
        <w:t xml:space="preserve"> 5 </w:t>
      </w:r>
      <w:r>
        <w:rPr>
          <w:sz w:val="30"/>
          <w:szCs w:val="30"/>
        </w:rPr>
        <w:t xml:space="preserve">  </w:t>
      </w:r>
      <w:r>
        <w:rPr>
          <w:rFonts w:ascii="Segoe UI" w:cs="Segoe UI" w:eastAsia="Segoe UI" w:hAnsi="Segoe UI"/>
          <w:b/>
          <w:bCs/>
          <w:color w:val="06111C"/>
          <w:sz w:val="34"/>
          <w:szCs w:val="34"/>
        </w:rPr>
        <w:t xml:space="preserve">Funcionamento interno</w:t>
      </w:r>
      <w:bookmarkEnd w:id="5"/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Captura de eventos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content.js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usa dois listeners no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document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pointerover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focusin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em vez de um por elemento.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O alvo é resolvido com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Element.closest()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e o seletor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NARRATABLE_SELECTOR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; vence o elemento mais específico.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Elementos inseridos depois do carregamento funcionam sem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MutationObserver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Com o mouse, a fala começa após 120 ms (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HOVER_DELAY_MS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), para não falar elementos apenas atravessados. Com o teclado, começa na hora.</w:t>
      </w:r>
    </w:p>
    <w:p>
      <w:pPr>
        <w:spacing w:after="8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Extração do texto</w:t>
      </w:r>
    </w:p>
    <w:p>
      <w:pPr>
        <w:spacing w:after="130" w:line="312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O texto vem da primeira fonte disponível, nesta ordem: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aria-label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aria-labelledby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Imagens: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alt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depois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title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depois uma descrição genérica no idioma da interface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SVG: elemento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title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Campos de formulário: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label for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label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envolvente,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placeholder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title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value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title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textContent</w:t>
      </w:r>
    </w:p>
    <w:p>
      <w:pPr>
        <w:spacing w:after="80"/>
      </w:pPr>
    </w:p>
    <w:p>
      <w:pPr>
        <w:spacing w:after="130" w:line="312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O resultado tem os espaços colapsados e no máximo 500 caracteres.</w:t>
      </w: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Idioma e voz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Se o idioma da voz é fixo (português, inglês ou espanhol), vale ele.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No Automático, vale 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lang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mais próximo do elemento ou 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lang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da página; nos PDFs, o idioma gravado no documento.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Sem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lang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ou com um idioma não suportado, vale o idioma da interface.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 voz usada é a escolhida para aquele idioma; se ela não existir mais, o navegador usa a voz padrão do idioma.</w:t>
      </w:r>
    </w:p>
    <w:p>
      <w:pPr>
        <w:spacing w:after="80"/>
      </w:pPr>
    </w:p>
    <w:p>
      <w:pPr>
        <w:keepLines/>
        <w:pBdr>
          <w:top w:val="single" w:color="BFE3F4" w:sz="4" w:space="4"/>
          <w:left w:val="single" w:color="00A8E8" w:sz="28" w:space="8"/>
          <w:bottom w:val="single" w:color="BFE3F4" w:sz="4" w:space="4"/>
        </w:pBdr>
        <w:shd w:fill="EAF6FC" w:val="clear"/>
        <w:spacing w:after="180" w:before="100" w:line="300"/>
        <w:ind w:left="200" w:right="1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 extensão </w:t>
      </w:r>
      <w:r>
        <w:rPr>
          <w:rFonts w:ascii="Segoe UI" w:cs="Segoe UI" w:eastAsia="Segoe UI" w:hAnsi="Segoe UI"/>
          <w:b/>
          <w:bCs/>
          <w:color w:val="1C2733"/>
          <w:sz w:val="21"/>
          <w:szCs w:val="21"/>
        </w:rPr>
        <w:t xml:space="preserve">não traduz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o conteúdo. Um texto em português lido com voz inglesa sai com forte sotaque; por isso o padrão é o Automático. Um PDF sem idioma gravado é lido com a voz do idioma da interface.</w:t>
      </w: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Fala e destaque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Cada nova fala cancela a anterior. Velocidade, tom, volume, idioma e voz são lidos do armazenamento; erros são registrados sem quebrar a página.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O elemento narrado recebe contorno e leve tinta de fundo por uma folha de estilo injetada, sem mudar o layout, e respeita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prefers-reduced-motion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Ao desativar, a fala em andamento é interrompida.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O content script nunca altera o atributo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lang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de páginas de terceiros.</w:t>
      </w:r>
    </w:p>
    <w:p>
      <w:pPr>
        <w:spacing w:after="8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Leitor de PDF</w:t>
      </w:r>
    </w:p>
    <w:p>
      <w:pPr>
        <w:pStyle w:val="ListParagraph"/>
        <w:numPr>
          <w:ilvl w:val="0"/>
          <w:numId w:val="5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background.js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observa, via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webRequest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as respostas do quadro principal.</w:t>
      </w:r>
    </w:p>
    <w:p>
      <w:pPr>
        <w:pStyle w:val="ListParagraph"/>
        <w:numPr>
          <w:ilvl w:val="0"/>
          <w:numId w:val="5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Quando a resposta é um PDF e não um download, a aba é redirecionada para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src/viewer/viewer.html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PDFs locais (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file://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) são tratados por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tabs.onUpdated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Os blocos de texto do leitor têm a classe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bloco-pdf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e são narrados como qualquer elemento. Cada parágrafo é agrupado a partir das linhas do PDF, respeitando colunas e refazendo palavras hifenizadas.</w:t>
      </w:r>
    </w:p>
    <w:p>
      <w:pPr>
        <w:pStyle w:val="ListParagraph"/>
        <w:numPr>
          <w:ilvl w:val="0"/>
          <w:numId w:val="5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Parágrafos acima de cerca de 480 caracteres são divididos em trechos, cortando no fim de uma linha.</w:t>
      </w:r>
    </w:p>
    <w:p>
      <w:pPr>
        <w:pStyle w:val="ListParagraph"/>
        <w:numPr>
          <w:ilvl w:val="0"/>
          <w:numId w:val="5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Se o leitor não conseguir carregar o arquivo (por exemplo, atrás de login), envia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hovervoice:open-native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e o PDF abre no visualizador nativo; essa escolha fica por aba em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chrome.storage.session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spacing w:after="8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Conta e sincronização</w:t>
      </w:r>
    </w:p>
    <w:p>
      <w:pPr>
        <w:pStyle w:val="ListParagraph"/>
        <w:numPr>
          <w:ilvl w:val="0"/>
          <w:numId w:val="6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O popup abre o login do Google com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chrome.identity.launchWebAuthFlow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(ID token, escopo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openid email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com nonce aleatório).</w:t>
      </w:r>
    </w:p>
    <w:p>
      <w:pPr>
        <w:pStyle w:val="ListParagraph"/>
        <w:numPr>
          <w:ilvl w:val="0"/>
          <w:numId w:val="6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Envia o ID token ao backend, que valida e devolve o token de sessão e as preferências da conta.</w:t>
      </w:r>
    </w:p>
    <w:p>
      <w:pPr>
        <w:pStyle w:val="ListParagraph"/>
        <w:numPr>
          <w:ilvl w:val="0"/>
          <w:numId w:val="6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Ao entrar, aplica as preferências da conta ou, em conta nova, envia as locais.</w:t>
      </w:r>
    </w:p>
    <w:p>
      <w:pPr>
        <w:pStyle w:val="ListParagraph"/>
        <w:numPr>
          <w:ilvl w:val="0"/>
          <w:numId w:val="6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Ao soltar um controle de voz (evento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change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), envia as três preferências.</w:t>
      </w:r>
    </w:p>
    <w:p>
      <w:pPr>
        <w:pStyle w:val="ListParagraph"/>
        <w:numPr>
          <w:ilvl w:val="0"/>
          <w:numId w:val="6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Sessão expirada (resposta 401) apaga a sessão e avisa; sem conexão, avisa que as preferências ficaram só no navegador.</w:t>
      </w:r>
    </w:p>
    <w:p>
      <w:pPr>
        <w:spacing w:after="80"/>
      </w:pPr>
    </w:p>
    <w:p>
      <w:pPr>
        <w:pStyle w:val="Heading1"/>
        <w:keepNext/>
        <w:pBdr>
          <w:bottom w:val="single" w:color="DBE5EC" w:sz="8" w:space="6"/>
        </w:pBdr>
        <w:spacing w:after="160" w:before="420"/>
      </w:pPr>
      <w:bookmarkStart w:name="sec6" w:id="6"/>
      <w:r>
        <w:rPr>
          <w:rFonts w:ascii="Segoe UI" w:cs="Segoe UI" w:eastAsia="Segoe UI" w:hAnsi="Segoe UI"/>
          <w:b/>
          <w:bCs/>
          <w:color w:val="5AD6FF"/>
          <w:sz w:val="30"/>
          <w:szCs w:val="30"/>
          <w:shd w:fill="06111C" w:color="auto" w:val="clear"/>
        </w:rPr>
        <w:t xml:space="preserve"> 6 </w:t>
      </w:r>
      <w:r>
        <w:rPr>
          <w:sz w:val="30"/>
          <w:szCs w:val="30"/>
        </w:rPr>
        <w:t xml:space="preserve">  </w:t>
      </w:r>
      <w:r>
        <w:rPr>
          <w:rFonts w:ascii="Segoe UI" w:cs="Segoe UI" w:eastAsia="Segoe UI" w:hAnsi="Segoe UI"/>
          <w:b/>
          <w:bCs/>
          <w:color w:val="06111C"/>
          <w:sz w:val="34"/>
          <w:szCs w:val="34"/>
        </w:rPr>
        <w:t xml:space="preserve">Interface</w:t>
      </w:r>
      <w:bookmarkEnd w:id="6"/>
    </w:p>
    <w:p>
      <w:pPr>
        <w:spacing w:after="130" w:line="312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 interface é o popup da extensão e o leitor de PDF, com o mesmo visual: fundo azul-escuro, destaque em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#00A8E8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cartões com borda e animações em CSS puro. Os protótipos estão no Figma (arquivo HoverVoice), nas seções "Nova direção · Popup", "Login com Google" e "Idiomas".</w:t>
      </w: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Telas e estados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cantSplit/>
          <w:tblHeader/>
        </w:trPr>
        <w:tc>
          <w:tcPr>
            <w:tcW w:type="dxa" w:w="2410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Tela</w:t>
            </w:r>
          </w:p>
        </w:tc>
        <w:tc>
          <w:tcPr>
            <w:tcW w:type="dxa" w:w="7228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Popup</w:t>
            </w:r>
          </w:p>
        </w:tc>
        <w:tc>
          <w:tcPr>
            <w:tcW w:type="dxa" w:w="72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Cabeçalho com selo Ativo/Inativo; cartão de conta (Entrar ou e-mail e Sair); cartão principal de ativação; cartão "Abrir PDFs no leitor"; teste de voz; configurações de voz (idioma da voz, voz, velocidade, tom, volume); atalhos; idioma da interface (PT · EN · ES)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Login</w:t>
            </w:r>
          </w:p>
        </w:tc>
        <w:tc>
          <w:tcPr>
            <w:tcW w:type="dxa" w:w="72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Entrar ou criar conta com Google, com os estados entrada, carregando, erro e a opção "Agora não, continuar sem conta"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Leitor de PDF</w:t>
            </w:r>
          </w:p>
        </w:tc>
        <w:tc>
          <w:tcPr>
            <w:tcW w:type="dxa" w:w="72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Barra com abrir arquivo, baixar cópia, tamanho, narração ligada/desligada; painel inicial, de erro e de senha; páginas com blocos narráveis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Página de teste</w:t>
            </w:r>
          </w:p>
        </w:tc>
        <w:tc>
          <w:tcPr>
            <w:tcW w:type="dxa" w:w="72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TESTE.html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com todos os tipos de elemento e parágrafos em três idiomas para testar a voz automática</w:t>
            </w:r>
          </w:p>
        </w:tc>
      </w:tr>
    </w:tbl>
    <w:p>
      <w:pPr>
        <w:spacing w:after="160"/>
      </w:pPr>
    </w:p>
    <w:p>
      <w:pPr>
        <w:keepLines/>
        <w:pBdr>
          <w:top w:val="single" w:color="BFE3F4" w:sz="4" w:space="4"/>
          <w:left w:val="single" w:color="00A8E8" w:sz="28" w:space="8"/>
          <w:bottom w:val="single" w:color="BFE3F4" w:sz="4" w:space="4"/>
        </w:pBdr>
        <w:shd w:fill="EAF6FC" w:val="clear"/>
        <w:spacing w:after="180" w:before="100" w:line="300"/>
        <w:ind w:left="200" w:right="1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 tela de boas-vindas existe como protótipo no Figma, mas </w:t>
      </w:r>
      <w:r>
        <w:rPr>
          <w:rFonts w:ascii="Segoe UI" w:cs="Segoe UI" w:eastAsia="Segoe UI" w:hAnsi="Segoe UI"/>
          <w:b/>
          <w:bCs/>
          <w:color w:val="1C2733"/>
          <w:sz w:val="21"/>
          <w:szCs w:val="21"/>
        </w:rPr>
        <w:t xml:space="preserve">não está implementada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na extensão.</w:t>
      </w: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Animações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Interruptor deslizante, selo de estado que pulsa ao ativar, abertura animada das configurações, elevação do botão Ouvir ao passar o mouse e entrada em sequência dos cartões.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Com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prefers-reduced-motion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todas as animações são removidas e só a troca de cor permanece.</w:t>
      </w:r>
    </w:p>
    <w:p>
      <w:pPr>
        <w:spacing w:after="8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Acessibilidade da própria interface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Todos os controles são operáveis por teclado, com foco visível (anel de 2 px) e rótulo acessível; os seletores de idioma usam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aria-pressed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Mensagens de estado usam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role="status"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; erros de login usam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role="alert"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 Nenhum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alert()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O foco vai para o botão adequado ao abrir e ao fechar a tela de login.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b/>
          <w:bCs/>
          <w:color w:val="1C2733"/>
          <w:sz w:val="21"/>
          <w:szCs w:val="21"/>
        </w:rPr>
        <w:t xml:space="preserve">Contraste: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medido em 30/10/2026 (WCAG 2.1 AA). Todos os textos passam de 4,5:1; as bordas de campos, botões e segmentos e o interruptor desligado foram clareados para atingir 3:1. O detalhe está no Documento de Qualidade.</w:t>
      </w:r>
    </w:p>
    <w:p>
      <w:pPr>
        <w:spacing w:after="80"/>
      </w:pPr>
    </w:p>
    <w:p>
      <w:pPr>
        <w:pStyle w:val="Heading1"/>
        <w:keepNext/>
        <w:pBdr>
          <w:bottom w:val="single" w:color="DBE5EC" w:sz="8" w:space="6"/>
        </w:pBdr>
        <w:spacing w:after="160" w:before="420"/>
      </w:pPr>
      <w:bookmarkStart w:name="sec7" w:id="7"/>
      <w:r>
        <w:rPr>
          <w:rFonts w:ascii="Segoe UI" w:cs="Segoe UI" w:eastAsia="Segoe UI" w:hAnsi="Segoe UI"/>
          <w:b/>
          <w:bCs/>
          <w:color w:val="5AD6FF"/>
          <w:sz w:val="30"/>
          <w:szCs w:val="30"/>
          <w:shd w:fill="06111C" w:color="auto" w:val="clear"/>
        </w:rPr>
        <w:t xml:space="preserve"> 7 </w:t>
      </w:r>
      <w:r>
        <w:rPr>
          <w:sz w:val="30"/>
          <w:szCs w:val="30"/>
        </w:rPr>
        <w:t xml:space="preserve">  </w:t>
      </w:r>
      <w:r>
        <w:rPr>
          <w:rFonts w:ascii="Segoe UI" w:cs="Segoe UI" w:eastAsia="Segoe UI" w:hAnsi="Segoe UI"/>
          <w:b/>
          <w:bCs/>
          <w:color w:val="06111C"/>
          <w:sz w:val="34"/>
          <w:szCs w:val="34"/>
        </w:rPr>
        <w:t xml:space="preserve">Instalação, uso e solução de problemas</w:t>
      </w:r>
      <w:bookmarkEnd w:id="7"/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Instalação (modo desenvolvedor)</w:t>
      </w:r>
    </w:p>
    <w:p>
      <w:pPr>
        <w:pStyle w:val="ListParagraph"/>
        <w:numPr>
          <w:ilvl w:val="0"/>
          <w:numId w:val="7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Baixe ou clone o repositório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rafael-santos-devv/HoverVoice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No Chrome ou Edge, abra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chrome://extensions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(ou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edge://extensions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Ative o "Modo do desenvolvedor".</w:t>
      </w:r>
    </w:p>
    <w:p>
      <w:pPr>
        <w:pStyle w:val="ListParagraph"/>
        <w:numPr>
          <w:ilvl w:val="0"/>
          <w:numId w:val="7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Clique em "Carregar sem compactação" e selecione a pasta que contém 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manifest.json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Fixe o ícone do HoverVoice na barra de ferramentas.</w:t>
      </w:r>
    </w:p>
    <w:p>
      <w:pPr>
        <w:spacing w:after="8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Uso</w:t>
      </w:r>
    </w:p>
    <w:p>
      <w:pPr>
        <w:pStyle w:val="ListParagraph"/>
        <w:numPr>
          <w:ilvl w:val="0"/>
          <w:numId w:val="8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Ative a extensão pelo ícone ou com Alt + A.</w:t>
      </w:r>
    </w:p>
    <w:p>
      <w:pPr>
        <w:pStyle w:val="ListParagraph"/>
        <w:numPr>
          <w:ilvl w:val="0"/>
          <w:numId w:val="8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Passe o mouse sobre um elemento ou navegue com Tab e Shift + Tab; o texto é falado e o elemento é destacado.</w:t>
      </w:r>
    </w:p>
    <w:p>
      <w:pPr>
        <w:pStyle w:val="ListParagraph"/>
        <w:numPr>
          <w:ilvl w:val="0"/>
          <w:numId w:val="8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Ajuste idioma da voz, voz, velocidade, tom e volume no popup; escolha o idioma da interface na base do popup.</w:t>
      </w:r>
    </w:p>
    <w:p>
      <w:pPr>
        <w:pStyle w:val="ListParagraph"/>
        <w:numPr>
          <w:ilvl w:val="0"/>
          <w:numId w:val="8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Para PDFs, abra o arquivo no navegador (abre no leitor) ou use Alt + P.</w:t>
      </w:r>
    </w:p>
    <w:p>
      <w:pPr>
        <w:pStyle w:val="ListParagraph"/>
        <w:numPr>
          <w:ilvl w:val="0"/>
          <w:numId w:val="8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Se quiser, clique em Entrar para sincronizar as preferências de voz com sua conta Google.</w:t>
      </w:r>
    </w:p>
    <w:p>
      <w:pPr>
        <w:pStyle w:val="ListParagraph"/>
        <w:numPr>
          <w:ilvl w:val="0"/>
          <w:numId w:val="8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Desative com Alt + A; a fala em andamento é interrompida.</w:t>
      </w:r>
    </w:p>
    <w:p>
      <w:pPr>
        <w:spacing w:after="8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Atalhos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Atalho</w:t>
            </w:r>
          </w:p>
        </w:tc>
        <w:tc>
          <w:tcPr>
            <w:tcW w:type="dxa" w:w="6747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Ação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Alt + A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Ativar ou desativar a narração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Alt + P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Abrir o PDF da aba atual no leitor (ou um leitor vazio)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Tab / Shift + Tab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Navegar entre elementos, que são narrados ao receber o foco</w:t>
            </w:r>
          </w:p>
        </w:tc>
      </w:tr>
    </w:tbl>
    <w:p>
      <w:pPr>
        <w:spacing w:after="160"/>
      </w:pPr>
    </w:p>
    <w:p>
      <w:pPr>
        <w:spacing w:after="130" w:line="312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Os atalhos podem ser alterados em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chrome://extensions/shortcuts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Configuração do login (uma vez)</w:t>
      </w:r>
    </w:p>
    <w:p>
      <w:pPr>
        <w:pStyle w:val="ListParagraph"/>
        <w:numPr>
          <w:ilvl w:val="0"/>
          <w:numId w:val="9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No Google Cloud Console, crie um projeto, configure a tela de consentimento e um cliente OAuth do tipo "Aplicativo da Web".</w:t>
      </w:r>
    </w:p>
    <w:p>
      <w:pPr>
        <w:pStyle w:val="ListParagraph"/>
        <w:numPr>
          <w:ilvl w:val="0"/>
          <w:numId w:val="9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Adicione como URI de redirecionamento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https://&lt;ID da extensão&gt;.chromiumapp.org/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 Para o ID não mudar entre máquinas, fixe-o com o campo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key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do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manifest.json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Preencha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GOOGLE_CLIENT_ID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API_BASE_URL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em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src/shared/auth.js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(o Client ID não é segredo).</w:t>
      </w:r>
    </w:p>
    <w:p>
      <w:pPr>
        <w:pStyle w:val="ListParagraph"/>
        <w:numPr>
          <w:ilvl w:val="0"/>
          <w:numId w:val="9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Suba o backend com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GOOGLE_CLIENT_ID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EXTENSION_ORIGIN=chrome-extension://&lt;ID da extensão&gt;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atrás de HTTPS.</w:t>
      </w:r>
    </w:p>
    <w:p>
      <w:pPr>
        <w:spacing w:after="8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Solução de problemas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2891"/>
        <w:gridCol w:w="3856"/>
      </w:tblGrid>
      <w:tr>
        <w:trPr>
          <w:cantSplit/>
          <w:tblHeader/>
        </w:trPr>
        <w:tc>
          <w:tcPr>
            <w:tcW w:type="dxa" w:w="2891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Sintoma</w:t>
            </w:r>
          </w:p>
        </w:tc>
        <w:tc>
          <w:tcPr>
            <w:tcW w:type="dxa" w:w="2891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Causa provável</w:t>
            </w:r>
          </w:p>
        </w:tc>
        <w:tc>
          <w:tcPr>
            <w:tcW w:type="dxa" w:w="3856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Nada é falado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Extensão desativada ou volume em 0</w:t>
            </w:r>
          </w:p>
        </w:tc>
        <w:tc>
          <w:tcPr>
            <w:tcW w:type="dxa" w:w="385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Ative com Alt + A e confira o volume no popup e no sistema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Sem voz no idioma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sistema não tem voz instalada para ele</w:t>
            </w:r>
          </w:p>
        </w:tc>
        <w:tc>
          <w:tcPr>
            <w:tcW w:type="dxa" w:w="385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Instale a voz nas configurações do sistema; a lista em "Voz" mostra o que existe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Página lida com a voz errada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 página não declara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lang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ou declara outro idioma</w:t>
            </w:r>
          </w:p>
        </w:tc>
        <w:tc>
          <w:tcPr>
            <w:tcW w:type="dxa" w:w="385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Fixe o idioma da voz (PT, EN ou ES) em "Configurações de voz"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Não funciona em uma página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Páginas internas (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chrome://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Chrome Web Store) bloqueiam extensões</w:t>
            </w:r>
          </w:p>
        </w:tc>
        <w:tc>
          <w:tcPr>
            <w:tcW w:type="dxa" w:w="385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Use em páginas web comuns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Não funciona dentro de iframes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 extensão atua só no quadro principal</w:t>
            </w:r>
          </w:p>
        </w:tc>
        <w:tc>
          <w:tcPr>
            <w:tcW w:type="dxa" w:w="385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Limitação conhecida (seção 10)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PDF não abre no leitor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arquivo exige login ou falhou ao carregar</w:t>
            </w:r>
          </w:p>
        </w:tc>
        <w:tc>
          <w:tcPr>
            <w:tcW w:type="dxa" w:w="385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PDF abre no visualizador nativo; o leitor não tenta de novo nessa aba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PDF local não abre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Acesso a URLs de arquivos desligado</w:t>
            </w:r>
          </w:p>
        </w:tc>
        <w:tc>
          <w:tcPr>
            <w:tcW w:type="dxa" w:w="385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Ative "Permitir acesso a URLs de arquivo" nos detalhes da extensão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Não aparece a opção de entrar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Client ID ainda não configurado (estado atual)</w:t>
            </w:r>
          </w:p>
        </w:tc>
        <w:tc>
          <w:tcPr>
            <w:tcW w:type="dxa" w:w="385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Esperado: a extensão segue com as preferências locais. Para ativar, siga "Configuração do login"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Login não funciona (com Client ID)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Backend fora do ar ou URL errada</w:t>
            </w:r>
          </w:p>
        </w:tc>
        <w:tc>
          <w:tcPr>
            <w:tcW w:type="dxa" w:w="385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popup avisa; a extensão segue com as preferências locais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Fala corta no meio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Texto acima de 500 caracteres</w:t>
            </w:r>
          </w:p>
        </w:tc>
        <w:tc>
          <w:tcPr>
            <w:tcW w:type="dxa" w:w="385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Comportamento esperado; o texto é truncado</w:t>
            </w:r>
          </w:p>
        </w:tc>
      </w:tr>
    </w:tbl>
    <w:p>
      <w:pPr>
        <w:spacing w:after="160"/>
      </w:pPr>
    </w:p>
    <w:p>
      <w:pPr>
        <w:pStyle w:val="Heading1"/>
        <w:keepNext/>
        <w:pBdr>
          <w:bottom w:val="single" w:color="DBE5EC" w:sz="8" w:space="6"/>
        </w:pBdr>
        <w:spacing w:after="160" w:before="420"/>
      </w:pPr>
      <w:bookmarkStart w:name="sec8" w:id="8"/>
      <w:r>
        <w:rPr>
          <w:rFonts w:ascii="Segoe UI" w:cs="Segoe UI" w:eastAsia="Segoe UI" w:hAnsi="Segoe UI"/>
          <w:b/>
          <w:bCs/>
          <w:color w:val="5AD6FF"/>
          <w:sz w:val="30"/>
          <w:szCs w:val="30"/>
          <w:shd w:fill="06111C" w:color="auto" w:val="clear"/>
        </w:rPr>
        <w:t xml:space="preserve"> 8 </w:t>
      </w:r>
      <w:r>
        <w:rPr>
          <w:sz w:val="30"/>
          <w:szCs w:val="30"/>
        </w:rPr>
        <w:t xml:space="preserve">  </w:t>
      </w:r>
      <w:r>
        <w:rPr>
          <w:rFonts w:ascii="Segoe UI" w:cs="Segoe UI" w:eastAsia="Segoe UI" w:hAnsi="Segoe UI"/>
          <w:b/>
          <w:bCs/>
          <w:color w:val="06111C"/>
          <w:sz w:val="34"/>
          <w:szCs w:val="34"/>
        </w:rPr>
        <w:t xml:space="preserve">Desenvolvimento</w:t>
      </w:r>
      <w:bookmarkEnd w:id="8"/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Convenções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JavaScript puro, sem bundler e sem dependências de build; o código roda como está na pasta. Indentação de 4 espaços,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const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por padrão, nomes em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camelCase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em inglês.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Manifest V3: 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background.js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é service worker e não mantém estado em memória; todo estado vai para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chrome.storage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Estado persistido na chave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extensionState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de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chrome.storage.local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; sessão da conta em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authSession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; estado por aba (bypass de PDF) em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chrome.storage.session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Tudo que o HoverVoice injeta na página usa o prefixo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hovervoice-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para não colidir com o site.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Mensagens entre scripts seguem o padrão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hovervoice:&lt;ação&gt;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por exemplo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hovervoice:open-native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Todo texto visível ou falado vem de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HoverVoiceI18n.t()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com a chave nos três idiomas; só o nome e a descrição no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manifest.json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ficam em português.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Comentários em português, só quando explicam o porquê, citando os requisitos (RF, RN, RNF).</w:t>
      </w:r>
    </w:p>
    <w:p>
      <w:pPr>
        <w:spacing w:after="8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Configuração padrão (`extensionState`)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928"/>
        <w:gridCol w:w="4819"/>
      </w:tblGrid>
      <w:tr>
        <w:trPr>
          <w:cantSplit/>
          <w:tblHeader/>
        </w:trPr>
        <w:tc>
          <w:tcPr>
            <w:tcW w:type="dxa" w:w="2891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Campo</w:t>
            </w:r>
          </w:p>
        </w:tc>
        <w:tc>
          <w:tcPr>
            <w:tcW w:type="dxa" w:w="1928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Padrão</w:t>
            </w:r>
          </w:p>
        </w:tc>
        <w:tc>
          <w:tcPr>
            <w:tcW w:type="dxa" w:w="4819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Faixa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enabled</w:t>
            </w:r>
          </w:p>
        </w:tc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falso</w:t>
            </w:r>
          </w:p>
        </w:tc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verdadeiro ou falso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voiceRate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(velocidade)</w:t>
            </w:r>
          </w:p>
        </w:tc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1</w:t>
            </w:r>
          </w:p>
        </w:tc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0,5 a 2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voicePitch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(tom)</w:t>
            </w:r>
          </w:p>
        </w:tc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1</w:t>
            </w:r>
          </w:p>
        </w:tc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0,5 a 2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voiceVolume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(volume)</w:t>
            </w:r>
          </w:p>
        </w:tc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1</w:t>
            </w:r>
          </w:p>
        </w:tc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0 a 1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uiLanguage</w:t>
            </w:r>
          </w:p>
        </w:tc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nulo</w:t>
            </w:r>
          </w:p>
        </w:tc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nulo (segue o navegador),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pt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en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ou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es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voiceLanguage</w:t>
            </w:r>
          </w:p>
        </w:tc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auto</w:t>
            </w:r>
          </w:p>
        </w:tc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auto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pt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en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ou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es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voices</w:t>
            </w:r>
          </w:p>
        </w:tc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vazio</w:t>
            </w:r>
          </w:p>
        </w:tc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voz escolhida por idioma (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pt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en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es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pdfAutoOpen</w:t>
            </w:r>
          </w:p>
        </w:tc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verdadeiro</w:t>
            </w:r>
          </w:p>
        </w:tc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verdadeiro ou falso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Permissões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Permissão</w:t>
            </w:r>
          </w:p>
        </w:tc>
        <w:tc>
          <w:tcPr>
            <w:tcW w:type="dxa" w:w="6747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Por quê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storage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Guardar preferências e sessão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activeTab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Atalho Alt + P sobre a aba atual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webRequest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Detectar respostas PDF para abrir no leitor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identity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Login opcional com Google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&lt;all_urls&gt;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Narrar qualquer página e ler PDFs de qualquer endereço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Como testar localmente</w:t>
      </w:r>
    </w:p>
    <w:p>
      <w:pPr>
        <w:pStyle w:val="ListParagraph"/>
        <w:numPr>
          <w:ilvl w:val="0"/>
          <w:numId w:val="10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Carregue a extensão sem compactação e abra 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TESTE.html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Após editar o código, clique em recarregar o cartão da extensão em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chrome://extensions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e atualize a página de teste.</w:t>
      </w:r>
    </w:p>
    <w:p>
      <w:pPr>
        <w:pStyle w:val="ListParagraph"/>
        <w:numPr>
          <w:ilvl w:val="0"/>
          <w:numId w:val="10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Para depurar o service worker, use "Inspecionar visualizações: service worker" no cartão da extensão.</w:t>
      </w:r>
    </w:p>
    <w:p>
      <w:pPr>
        <w:pStyle w:val="ListParagraph"/>
        <w:numPr>
          <w:ilvl w:val="0"/>
          <w:numId w:val="10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Rode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node --check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nos arquivos alterados e siga 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CHECKLIST.md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 Os casos formais estão no Documento de Qualidade.</w:t>
      </w:r>
    </w:p>
    <w:p>
      <w:pPr>
        <w:pStyle w:val="ListParagraph"/>
        <w:numPr>
          <w:ilvl w:val="0"/>
          <w:numId w:val="10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Para o backend,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npm test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na pasta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HoverVoice-backend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spacing w:after="80"/>
      </w:pPr>
    </w:p>
    <w:p>
      <w:pPr>
        <w:keepLines/>
        <w:pBdr>
          <w:top w:val="single" w:color="BFE3F4" w:sz="4" w:space="4"/>
          <w:left w:val="single" w:color="00A8E8" w:sz="28" w:space="8"/>
          <w:bottom w:val="single" w:color="BFE3F4" w:sz="4" w:space="4"/>
        </w:pBdr>
        <w:shd w:fill="EAF6FC" w:val="clear"/>
        <w:spacing w:after="180" w:before="100" w:line="300"/>
        <w:ind w:left="200" w:right="1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Permissões devem ser mínimas e justificadas; revise o manifest a cada nova funcionalidade.</w:t>
      </w:r>
    </w:p>
    <w:p>
      <w:pPr>
        <w:pStyle w:val="Heading1"/>
        <w:keepNext/>
        <w:pBdr>
          <w:bottom w:val="single" w:color="DBE5EC" w:sz="8" w:space="6"/>
        </w:pBdr>
        <w:spacing w:after="160" w:before="420"/>
      </w:pPr>
      <w:bookmarkStart w:name="sec9" w:id="9"/>
      <w:r>
        <w:rPr>
          <w:rFonts w:ascii="Segoe UI" w:cs="Segoe UI" w:eastAsia="Segoe UI" w:hAnsi="Segoe UI"/>
          <w:b/>
          <w:bCs/>
          <w:color w:val="5AD6FF"/>
          <w:sz w:val="30"/>
          <w:szCs w:val="30"/>
          <w:shd w:fill="06111C" w:color="auto" w:val="clear"/>
        </w:rPr>
        <w:t xml:space="preserve"> 9 </w:t>
      </w:r>
      <w:r>
        <w:rPr>
          <w:sz w:val="30"/>
          <w:szCs w:val="30"/>
        </w:rPr>
        <w:t xml:space="preserve">  </w:t>
      </w:r>
      <w:r>
        <w:rPr>
          <w:rFonts w:ascii="Segoe UI" w:cs="Segoe UI" w:eastAsia="Segoe UI" w:hAnsi="Segoe UI"/>
          <w:b/>
          <w:bCs/>
          <w:color w:val="06111C"/>
          <w:sz w:val="34"/>
          <w:szCs w:val="34"/>
        </w:rPr>
        <w:t xml:space="preserve">Evolução do login: o que foi decidido</w:t>
      </w:r>
      <w:bookmarkEnd w:id="9"/>
    </w:p>
    <w:p>
      <w:pPr>
        <w:spacing w:after="130" w:line="312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 versão anterior deste documento propunha login com e-mail e senha. A implementação seguiu outro caminho, decidido pelo dono do projeto: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3084"/>
        <w:gridCol w:w="3181"/>
      </w:tblGrid>
      <w:tr>
        <w:trPr>
          <w:cantSplit/>
          <w:tblHeader/>
        </w:trPr>
        <w:tc>
          <w:tcPr>
            <w:tcW w:type="dxa" w:w="3373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Tema</w:t>
            </w:r>
          </w:p>
        </w:tc>
        <w:tc>
          <w:tcPr>
            <w:tcW w:type="dxa" w:w="3084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Proposta anterior</w:t>
            </w:r>
          </w:p>
        </w:tc>
        <w:tc>
          <w:tcPr>
            <w:tcW w:type="dxa" w:w="3181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Implementado na 1.2.0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Forma de entrada</w:t>
            </w:r>
          </w:p>
        </w:tc>
        <w:tc>
          <w:tcPr>
            <w:tcW w:type="dxa" w:w="308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E-mail e senha, com criação de conta e recuperação de senha</w:t>
            </w:r>
          </w:p>
        </w:tc>
        <w:tc>
          <w:tcPr>
            <w:tcW w:type="dxa" w:w="318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Somente Google; entrar e criar conta são o mesmo fluxo. Sem senha, logo sem recuperação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Dados salvos</w:t>
            </w:r>
          </w:p>
        </w:tc>
        <w:tc>
          <w:tcPr>
            <w:tcW w:type="dxa" w:w="308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Voz, velocidade, tom, volume, idioma e abertura de PDFs ("intensidade" e escolha de voz)</w:t>
            </w:r>
          </w:p>
        </w:tc>
        <w:tc>
          <w:tcPr>
            <w:tcW w:type="dxa" w:w="318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Velocidade, tom e volume. Idioma, voz e PDFs ficam no navegador. Não existe "intensidade"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Obrigatoriedade</w:t>
            </w:r>
          </w:p>
        </w:tc>
        <w:tc>
          <w:tcPr>
            <w:tcW w:type="dxa" w:w="308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Opcional</w:t>
            </w:r>
          </w:p>
        </w:tc>
        <w:tc>
          <w:tcPr>
            <w:tcW w:type="dxa" w:w="318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Opcional, com interface minimalista (cartão discreto no popup)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Backend</w:t>
            </w:r>
          </w:p>
        </w:tc>
        <w:tc>
          <w:tcPr>
            <w:tcW w:type="dxa" w:w="308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Serviço próprio ou de terceiros, a definir</w:t>
            </w:r>
          </w:p>
        </w:tc>
        <w:tc>
          <w:tcPr>
            <w:tcW w:type="dxa" w:w="318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Próprio, em Node.js + SQLite, repositório separado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Módulo no cliente</w:t>
            </w:r>
          </w:p>
        </w:tc>
        <w:tc>
          <w:tcPr>
            <w:tcW w:type="dxa" w:w="308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Em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background.js</w:t>
            </w:r>
          </w:p>
        </w:tc>
        <w:tc>
          <w:tcPr>
            <w:tcW w:type="dxa" w:w="318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Em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src/shared/auth.js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usado pelo popup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Conflito</w:t>
            </w:r>
          </w:p>
        </w:tc>
        <w:tc>
          <w:tcPr>
            <w:tcW w:type="dxa" w:w="308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Vale a alteração mais recente</w:t>
            </w:r>
          </w:p>
        </w:tc>
        <w:tc>
          <w:tcPr>
            <w:tcW w:type="dxa" w:w="318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 conta vence ao entrar e ao abrir o popup; o envio acontece ao soltar um controle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Permissões</w:t>
            </w:r>
          </w:p>
        </w:tc>
        <w:tc>
          <w:tcPr>
            <w:tcW w:type="dxa" w:w="308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Domínio da API no manifest</w:t>
            </w:r>
          </w:p>
        </w:tc>
        <w:tc>
          <w:tcPr>
            <w:tcW w:type="dxa" w:w="318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identity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; o acesso ao servidor já é coberto por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&lt;all_urls&gt;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Privacidade</w:t>
            </w:r>
          </w:p>
        </w:tc>
        <w:tc>
          <w:tcPr>
            <w:tcW w:type="dxa" w:w="308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 promessa muda para quem faz login</w:t>
            </w:r>
          </w:p>
        </w:tc>
        <w:tc>
          <w:tcPr>
            <w:tcW w:type="dxa" w:w="318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Sem conta, nada sai do navegador. Com conta, e-mail e as três preferências</w:t>
            </w:r>
          </w:p>
        </w:tc>
      </w:tr>
    </w:tbl>
    <w:p>
      <w:pPr>
        <w:spacing w:after="160"/>
      </w:pPr>
    </w:p>
    <w:p>
      <w:pPr>
        <w:keepLines/>
        <w:pBdr>
          <w:top w:val="single" w:color="BFE3F4" w:sz="4" w:space="4"/>
          <w:left w:val="single" w:color="00A8E8" w:sz="28" w:space="8"/>
          <w:bottom w:val="single" w:color="BFE3F4" w:sz="4" w:space="4"/>
        </w:pBdr>
        <w:shd w:fill="EAF6FC" w:val="clear"/>
        <w:spacing w:after="180" w:before="100" w:line="300"/>
        <w:ind w:left="200" w:right="100"/>
      </w:pPr>
      <w:r>
        <w:rPr>
          <w:rFonts w:ascii="Segoe UI" w:cs="Segoe UI" w:eastAsia="Segoe UI" w:hAnsi="Segoe UI"/>
          <w:b/>
          <w:bCs/>
          <w:color w:val="1C2733"/>
          <w:sz w:val="21"/>
          <w:szCs w:val="21"/>
        </w:rPr>
        <w:t xml:space="preserve">Situação em 30/10/2026: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o login está implementado e testado com o Google simulado, mas </w:t>
      </w:r>
      <w:r>
        <w:rPr>
          <w:rFonts w:ascii="Segoe UI" w:cs="Segoe UI" w:eastAsia="Segoe UI" w:hAnsi="Segoe UI"/>
          <w:b/>
          <w:bCs/>
          <w:color w:val="1C2733"/>
          <w:sz w:val="21"/>
          <w:szCs w:val="21"/>
        </w:rPr>
        <w:t xml:space="preserve">desativado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 Criar o cliente OAuth exige um projeto no Google Cloud, que pede uma forma de pagamento cadastrada, e a equipe não pôde fazê-lo. Enquanto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GOOGLE_CLIENT_ID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estiver vazio em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src/shared/auth.js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o cartão de conta não aparece no popup e a extensão usa só preferências locais. Alguém com conta no Google Cloud pode criar o projeto e entregar o Client ID.</w:t>
      </w:r>
    </w:p>
    <w:p>
      <w:pPr>
        <w:pStyle w:val="Heading3"/>
        <w:keepNext/>
        <w:spacing w:after="80" w:before="220"/>
      </w:pPr>
      <w:r>
        <w:rPr>
          <w:rFonts w:ascii="Segoe UI" w:cs="Segoe UI" w:eastAsia="Segoe UI" w:hAnsi="Segoe UI"/>
          <w:b/>
          <w:bCs/>
          <w:caps/>
          <w:color w:val="5B6B7A"/>
          <w:spacing w:val="20"/>
          <w:sz w:val="19"/>
          <w:szCs w:val="19"/>
        </w:rPr>
        <w:t xml:space="preserve">Pendências desta área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Criar o cliente OAuth no Google Cloud (exige forma de pagamento), preencher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GOOGLE_CLIENT_ID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API_BASE_URL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e hospedar o backend com HTTPS.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Testar o login com o Google real (os testes atuais usam o Google simulado).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Atualizar a página de boas-vindas e a política de privacidade para refletir o uso opcional da conta.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Definir quais dados pessoais além do e-mail, se algum, serão coletados (hoje, nenhum).</w:t>
      </w:r>
    </w:p>
    <w:p>
      <w:pPr>
        <w:spacing w:after="80"/>
      </w:pPr>
    </w:p>
    <w:p>
      <w:pPr>
        <w:pStyle w:val="Heading1"/>
        <w:keepNext/>
        <w:pBdr>
          <w:bottom w:val="single" w:color="DBE5EC" w:sz="8" w:space="6"/>
        </w:pBdr>
        <w:spacing w:after="160" w:before="420"/>
      </w:pPr>
      <w:bookmarkStart w:name="sec10" w:id="10"/>
      <w:r>
        <w:rPr>
          <w:rFonts w:ascii="Segoe UI" w:cs="Segoe UI" w:eastAsia="Segoe UI" w:hAnsi="Segoe UI"/>
          <w:b/>
          <w:bCs/>
          <w:color w:val="5AD6FF"/>
          <w:sz w:val="30"/>
          <w:szCs w:val="30"/>
          <w:shd w:fill="06111C" w:color="auto" w:val="clear"/>
        </w:rPr>
        <w:t xml:space="preserve"> 10 </w:t>
      </w:r>
      <w:r>
        <w:rPr>
          <w:sz w:val="30"/>
          <w:szCs w:val="30"/>
        </w:rPr>
        <w:t xml:space="preserve">  </w:t>
      </w:r>
      <w:r>
        <w:rPr>
          <w:rFonts w:ascii="Segoe UI" w:cs="Segoe UI" w:eastAsia="Segoe UI" w:hAnsi="Segoe UI"/>
          <w:b/>
          <w:bCs/>
          <w:color w:val="06111C"/>
          <w:sz w:val="34"/>
          <w:szCs w:val="34"/>
        </w:rPr>
        <w:t xml:space="preserve">Limitações e próximos passos</w:t>
      </w:r>
      <w:bookmarkEnd w:id="10"/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Limitações conhecidas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Atua apenas no quadro principal da página; conteúdo em iframes não é narrado.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Texto limitado a 500 caracteres por elemento.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 qualidade e as vozes disponíveis dependem do sistema operacional e do navegador.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Não funciona em páginas internas do navegador.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Suporte apenas a Chrome e Edge (Chromium 90 ou superior).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PDFs escaneados (imagem sem texto) não são lidos; não há OCR. Texto girado em PDFs não é narrado.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Não traduz o conteúdo; PDFs sem idioma gravado são lidos com a voz do idioma da interface.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Os IDs de requisitos são provisórios até serem conferidos com o DOC-04.</w:t>
      </w:r>
    </w:p>
    <w:p>
      <w:pPr>
        <w:spacing w:after="8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Próximos passos</w:t>
      </w:r>
    </w:p>
    <w:p>
      <w:pPr>
        <w:pStyle w:val="ListParagraph"/>
        <w:numPr>
          <w:ilvl w:val="0"/>
          <w:numId w:val="11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Ativar o login: criar o cliente OAuth no Google Cloud (precisa de forma de pagamento), preencher o Client ID, testar com o Google real e publicar o backend com HTTPS.</w:t>
      </w:r>
    </w:p>
    <w:p>
      <w:pPr>
        <w:pStyle w:val="ListParagraph"/>
        <w:numPr>
          <w:ilvl w:val="0"/>
          <w:numId w:val="11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Conferir os IDs de requisitos com o DOC-04.</w:t>
      </w:r>
    </w:p>
    <w:p>
      <w:pPr>
        <w:pStyle w:val="ListParagraph"/>
        <w:numPr>
          <w:ilvl w:val="0"/>
          <w:numId w:val="11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Executar o ciclo completo de testes do Documento de Qualidade, incluindo o Edge e as vozes em inglês e espanhol.</w:t>
      </w:r>
    </w:p>
    <w:p>
      <w:pPr>
        <w:pStyle w:val="ListParagraph"/>
        <w:numPr>
          <w:ilvl w:val="0"/>
          <w:numId w:val="11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Implementar a tela de boas-vindas e revisar a política de privacidade.</w:t>
      </w:r>
    </w:p>
    <w:p>
      <w:pPr>
        <w:pStyle w:val="ListParagraph"/>
        <w:numPr>
          <w:ilvl w:val="0"/>
          <w:numId w:val="11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Avaliar a detecção do idioma de PDFs sem metadado, a tradução do conteúdo e o OCR para PDFs escaneados.</w:t>
      </w:r>
    </w:p>
    <w:p>
      <w:pPr>
        <w:spacing w:after="80"/>
      </w:pPr>
    </w:p>
    <w:sectPr>
      <w:headerReference w:type="default" r:id="rId6"/>
      <w:footerReference w:type="default" r:id="rId7"/>
      <w:type w:val="nextPage"/>
      <w:pgSz w:w="11906" w:h="16838" w:orient="portrait"/>
      <w:pgMar w:top="1500" w:right="1134" w:bottom="1300" w:left="1134" w:header="7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Segoe UI" w:cs="Segoe UI" w:eastAsia="Segoe UI" w:hAnsi="Segoe UI"/>
        <w:color w:val="5B6B7A"/>
        <w:sz w:val="16"/>
        <w:szCs w:val="16"/>
      </w:rPr>
      <w:t xml:space="preserve">HoverVoice · 30/10/2026	Página </w:t>
    </w:r>
    <w:r>
      <w:rPr>
        <w:rFonts w:ascii="Segoe UI" w:cs="Segoe UI" w:eastAsia="Segoe UI" w:hAnsi="Segoe UI"/>
        <w:color w:val="5B6B7A"/>
        <w:sz w:val="16"/>
        <w:szCs w:val="16"/>
      </w:rPr>
      <w:fldChar w:fldCharType="begin"/>
    </w:r>
    <w:r>
      <w:rPr>
        <w:rFonts w:ascii="Segoe UI" w:cs="Segoe UI" w:eastAsia="Segoe UI" w:hAnsi="Segoe UI"/>
        <w:color w:val="5B6B7A"/>
        <w:sz w:val="16"/>
        <w:szCs w:val="16"/>
      </w:rPr>
      <w:instrText xml:space="preserve">PAGE</w:instrText>
    </w:r>
    <w:r>
      <w:rPr>
        <w:rFonts w:ascii="Segoe UI" w:cs="Segoe UI" w:eastAsia="Segoe UI" w:hAnsi="Segoe UI"/>
        <w:color w:val="5B6B7A"/>
        <w:sz w:val="16"/>
        <w:szCs w:val="16"/>
      </w:rPr>
      <w:fldChar w:fldCharType="separate"/>
    </w:r>
    <w:r>
      <w:rPr>
        <w:rFonts w:ascii="Segoe UI" w:cs="Segoe UI" w:eastAsia="Segoe UI" w:hAnsi="Segoe UI"/>
        <w:color w:val="5B6B7A"/>
        <w:sz w:val="16"/>
        <w:szCs w:val="16"/>
      </w:rPr>
      <w:fldChar w:fldCharType="end"/>
    </w:r>
    <w:r>
      <w:rPr>
        <w:rFonts w:ascii="Segoe UI" w:cs="Segoe UI" w:eastAsia="Segoe UI" w:hAnsi="Segoe UI"/>
        <w:color w:val="5B6B7A"/>
        <w:sz w:val="16"/>
        <w:szCs w:val="16"/>
      </w:rPr>
      <w:t xml:space="preserve"> de </w:t>
    </w:r>
    <w:r>
      <w:rPr>
        <w:rFonts w:ascii="Segoe UI" w:cs="Segoe UI" w:eastAsia="Segoe UI" w:hAnsi="Segoe UI"/>
        <w:color w:val="5B6B7A"/>
        <w:sz w:val="16"/>
        <w:szCs w:val="16"/>
      </w:rPr>
      <w:fldChar w:fldCharType="begin"/>
    </w:r>
    <w:r>
      <w:rPr>
        <w:rFonts w:ascii="Segoe UI" w:cs="Segoe UI" w:eastAsia="Segoe UI" w:hAnsi="Segoe UI"/>
        <w:color w:val="5B6B7A"/>
        <w:sz w:val="16"/>
        <w:szCs w:val="16"/>
      </w:rPr>
      <w:instrText xml:space="preserve">NUMPAGES</w:instrText>
    </w:r>
    <w:r>
      <w:rPr>
        <w:rFonts w:ascii="Segoe UI" w:cs="Segoe UI" w:eastAsia="Segoe UI" w:hAnsi="Segoe UI"/>
        <w:color w:val="5B6B7A"/>
        <w:sz w:val="16"/>
        <w:szCs w:val="16"/>
      </w:rPr>
      <w:fldChar w:fldCharType="separate"/>
    </w:r>
    <w:r>
      <w:rPr>
        <w:rFonts w:ascii="Segoe UI" w:cs="Segoe UI" w:eastAsia="Segoe UI" w:hAnsi="Segoe UI"/>
        <w:color w:val="5B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BE5EC" w:sz="4" w:space="4"/>
      </w:pBdr>
      <w:tabs>
        <w:tab w:val="right" w:pos="9638"/>
      </w:tabs>
    </w:pPr>
    <w:r>
      <w:rPr>
        <w:rFonts w:ascii="Segoe UI" w:cs="Segoe UI" w:eastAsia="Segoe UI" w:hAnsi="Segoe UI"/>
        <w:b/>
        <w:bCs/>
        <w:color w:val="0B5E85"/>
        <w:sz w:val="16"/>
        <w:szCs w:val="16"/>
      </w:rPr>
      <w:t xml:space="preserve">Documentação do Software</w:t>
    </w:r>
    <w:r>
      <w:rPr>
        <w:rFonts w:ascii="Segoe UI" w:cs="Segoe UI" w:eastAsia="Segoe UI" w:hAnsi="Segoe UI"/>
        <w:color w:val="5B6B7A"/>
        <w:sz w:val="16"/>
        <w:szCs w:val="16"/>
      </w:rPr>
      <w:t xml:space="preserve">	v1.2.0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0" w:hanging="280"/>
      </w:pPr>
      <w:rPr>
        <w:b/>
        <w:bCs/>
        <w:color w:val="00A8E8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80"/>
      </w:pPr>
      <w:rPr>
        <w:b/>
        <w:bCs/>
        <w:color w:val="00A8E8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80"/>
      </w:pPr>
      <w:rPr>
        <w:b/>
        <w:bCs/>
        <w:color w:val="00A8E8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80"/>
      </w:pPr>
      <w:rPr>
        <w:b/>
        <w:bCs/>
        <w:color w:val="00A8E8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80"/>
      </w:pPr>
      <w:rPr>
        <w:b/>
        <w:bCs/>
        <w:color w:val="00A8E8"/>
      </w:r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80"/>
      </w:pPr>
      <w:rPr>
        <w:b/>
        <w:bCs/>
        <w:color w:val="00A8E8"/>
      </w:r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80"/>
      </w:pPr>
      <w:rPr>
        <w:b/>
        <w:bCs/>
        <w:color w:val="00A8E8"/>
      </w:r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80"/>
      </w:pPr>
      <w:rPr>
        <w:b/>
        <w:bCs/>
        <w:color w:val="00A8E8"/>
      </w:r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80"/>
      </w:pPr>
      <w:rPr>
        <w:b/>
        <w:bCs/>
        <w:color w:val="00A8E8"/>
      </w:r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80"/>
      </w:pPr>
      <w:rPr>
        <w:b/>
        <w:bCs/>
        <w:color w:val="00A8E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C2733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1804384866140ddbf05c43d5b0491168f45ecb4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HoverVoice — Documentação do Software</dc:title>
  <dc:creator>Equipe HoverVoice</dc:creator>
  <cp:lastModifiedBy>Un-named</cp:lastModifiedBy>
  <cp:revision>1</cp:revision>
  <dcterms:created xsi:type="dcterms:W3CDTF">2026-10-30T22:23:07.495Z</dcterms:created>
  <dcterms:modified xsi:type="dcterms:W3CDTF">2026-10-30T22:23:07.496Z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