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2253" w:end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0255" cy="1714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Normal"/>
        <w:spacing w:lineRule="auto" w:line="360" w:before="0" w:after="0"/>
        <w:ind w:start="0" w:end="343"/>
        <w:jc w:val="center"/>
        <w:rPr>
          <w:color w:val="00000A"/>
          <w:spacing w:val="-2"/>
        </w:rPr>
      </w:pPr>
      <w:r>
        <w:rPr>
          <w:color w:val="00000A"/>
          <w:spacing w:val="-2"/>
        </w:rPr>
      </w:r>
    </w:p>
    <w:p>
      <w:pPr>
        <w:pStyle w:val="Heading1"/>
        <w:spacing w:lineRule="auto" w:line="360" w:before="0" w:after="0"/>
        <w:ind w:start="0" w:end="343"/>
        <w:jc w:val="center"/>
        <w:rPr>
          <w:color w:val="00000A"/>
          <w:spacing w:val="-2"/>
          <w:sz w:val="28"/>
          <w:szCs w:val="28"/>
        </w:rPr>
      </w:pPr>
      <w:r>
        <w:rPr>
          <w:color w:val="00000A"/>
          <w:spacing w:val="-2"/>
          <w:sz w:val="28"/>
          <w:szCs w:val="28"/>
        </w:rPr>
        <w:t>UNIVERSIDADE FEDERAL DE PERNAMBUCO – CAMPUS RECIFE</w:t>
      </w:r>
    </w:p>
    <w:p>
      <w:pPr>
        <w:pStyle w:val="Heading1"/>
        <w:spacing w:lineRule="auto" w:line="360" w:before="0" w:after="0"/>
        <w:ind w:start="0" w:end="34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INFRAESTRUTURA DE COMUNICAÇÃO</w:t>
      </w:r>
    </w:p>
    <w:p>
      <w:pPr>
        <w:pStyle w:val="BodyText"/>
        <w:jc w:val="center"/>
        <w:rPr>
          <w:b/>
          <w:bCs/>
          <w:sz w:val="30"/>
        </w:rPr>
      </w:pPr>
      <w:r>
        <w:rPr>
          <w:b/>
          <w:bCs/>
          <w:sz w:val="30"/>
        </w:rPr>
        <w:t xml:space="preserve"> 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Heading1"/>
        <w:spacing w:lineRule="auto" w:line="360" w:before="0" w:after="0"/>
        <w:ind w:start="0" w:end="343"/>
        <w:jc w:val="center"/>
        <w:rPr>
          <w:color w:val="00000A"/>
          <w:spacing w:val="-2"/>
          <w:sz w:val="28"/>
          <w:szCs w:val="28"/>
        </w:rPr>
      </w:pPr>
      <w:r>
        <w:rPr>
          <w:color w:val="00000A"/>
          <w:spacing w:val="-2"/>
          <w:sz w:val="28"/>
          <w:szCs w:val="28"/>
        </w:rPr>
        <w:t>RAFAEL SILVA MOURA</w:t>
      </w:r>
    </w:p>
    <w:p>
      <w:pPr>
        <w:pStyle w:val="Heading1"/>
        <w:spacing w:lineRule="auto" w:line="360" w:before="0" w:after="0"/>
        <w:ind w:start="0" w:end="343"/>
        <w:jc w:val="center"/>
        <w:rPr>
          <w:color w:val="00000A"/>
          <w:spacing w:val="-2"/>
        </w:rPr>
      </w:pPr>
      <w:r>
        <w:rPr>
          <w:color w:val="00000A"/>
          <w:spacing w:val="-2"/>
        </w:rPr>
      </w:r>
    </w:p>
    <w:p>
      <w:pPr>
        <w:pStyle w:val="Heading1"/>
        <w:spacing w:lineRule="auto" w:line="360" w:before="0" w:after="0"/>
        <w:ind w:start="0" w:end="343"/>
        <w:jc w:val="center"/>
        <w:rPr/>
      </w:pPr>
      <w:r>
        <w:rPr/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jc w:val="center"/>
        <w:rPr>
          <w:b/>
          <w:sz w:val="30"/>
        </w:rPr>
      </w:pPr>
      <w:r>
        <w:rPr>
          <w:b/>
          <w:sz w:val="28"/>
          <w:szCs w:val="28"/>
        </w:rPr>
        <w:t>RELATÓRIO DO PROJETO DE SOCKET</w:t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before="116" w:after="0"/>
        <w:rPr>
          <w:b/>
          <w:sz w:val="30"/>
        </w:rPr>
      </w:pPr>
      <w:r>
        <w:rPr>
          <w:b/>
          <w:sz w:val="30"/>
        </w:rPr>
      </w:r>
    </w:p>
    <w:p>
      <w:pPr>
        <w:pStyle w:val="Normal"/>
        <w:spacing w:lineRule="auto" w:line="377" w:before="0" w:after="0"/>
        <w:ind w:hanging="0" w:start="3163" w:end="3502"/>
        <w:jc w:val="center"/>
        <w:rPr>
          <w:b/>
          <w:sz w:val="30"/>
        </w:rPr>
      </w:pPr>
      <w:r>
        <w:rPr>
          <w:b/>
          <w:color w:val="00000A"/>
          <w:spacing w:val="-16"/>
          <w:sz w:val="30"/>
        </w:rPr>
        <w:t xml:space="preserve">Recife </w:t>
      </w:r>
      <w:r>
        <w:rPr>
          <w:b/>
          <w:color w:val="00000A"/>
          <w:sz w:val="30"/>
        </w:rPr>
        <w:t>-</w:t>
      </w:r>
      <w:r>
        <w:rPr>
          <w:b/>
          <w:color w:val="00000A"/>
          <w:spacing w:val="-16"/>
          <w:sz w:val="30"/>
        </w:rPr>
        <w:t xml:space="preserve"> PE</w:t>
      </w:r>
      <w:r>
        <w:rPr>
          <w:b/>
          <w:color w:val="00000A"/>
          <w:sz w:val="30"/>
        </w:rPr>
        <w:t xml:space="preserve"> </w:t>
      </w:r>
    </w:p>
    <w:p>
      <w:pPr>
        <w:sectPr>
          <w:type w:val="nextPage"/>
          <w:pgSz w:w="11906" w:h="16800"/>
          <w:pgMar w:left="992" w:right="1277" w:gutter="0" w:header="0" w:top="9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77" w:before="0" w:after="0"/>
        <w:ind w:hanging="0" w:start="3163" w:end="3502"/>
        <w:jc w:val="center"/>
        <w:rPr>
          <w:b/>
          <w:sz w:val="30"/>
        </w:rPr>
      </w:pPr>
      <w:r>
        <w:rPr>
          <w:b/>
          <w:color w:val="00000A"/>
          <w:sz w:val="30"/>
        </w:rPr>
        <w:t>Dezembro 2025.</w:t>
      </w:r>
    </w:p>
    <w:p>
      <w:pPr>
        <w:pStyle w:val="Heading1"/>
        <w:spacing w:before="76" w:after="0"/>
        <w:ind w:start="4" w:end="343"/>
        <w:jc w:val="center"/>
        <w:rPr/>
      </w:pPr>
      <w:r>
        <w:rPr>
          <w:color w:val="00000A"/>
          <w:spacing w:val="-2"/>
        </w:rPr>
        <w:t>APRESENTAÇÃO</w:t>
      </w:r>
    </w:p>
    <w:p>
      <w:pPr>
        <w:pStyle w:val="BodyText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before="43" w:after="0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lineRule="auto" w:line="360"/>
        <w:ind w:hanging="0" w:start="0" w:end="479"/>
        <w:jc w:val="both"/>
        <w:rPr>
          <w:color w:val="00000A"/>
        </w:rPr>
      </w:pPr>
      <w:r>
        <w:rPr>
          <w:color w:val="00000A"/>
        </w:rPr>
        <w:tab/>
      </w:r>
      <w:r>
        <w:rPr>
          <w:color w:val="00000A"/>
          <w:sz w:val="24"/>
          <w:szCs w:val="24"/>
        </w:rPr>
        <w:t xml:space="preserve">Este projeto foi desenvolvido como trabalho final da disciplina </w:t>
      </w:r>
      <w:r>
        <w:rPr>
          <w:b/>
          <w:bCs/>
          <w:color w:val="00000A"/>
          <w:sz w:val="24"/>
          <w:szCs w:val="24"/>
        </w:rPr>
        <w:t>Infraestrutura de Comunicação</w:t>
      </w:r>
      <w:r>
        <w:rPr>
          <w:color w:val="00000A"/>
          <w:sz w:val="24"/>
          <w:szCs w:val="24"/>
        </w:rPr>
        <w:t xml:space="preserve">, no </w:t>
      </w:r>
      <w:r>
        <w:rPr>
          <w:b/>
          <w:bCs/>
          <w:color w:val="00000A"/>
          <w:sz w:val="24"/>
          <w:szCs w:val="24"/>
        </w:rPr>
        <w:t>Centro de Informática (CIN) da UFPE.</w:t>
      </w:r>
      <w:r>
        <w:rPr>
          <w:color w:val="00000A"/>
          <w:sz w:val="24"/>
          <w:szCs w:val="24"/>
        </w:rPr>
        <w:t xml:space="preserve"> O objetivo principal foi implementar aplicações cliente-servidor utilizando os </w:t>
      </w:r>
      <w:r>
        <w:rPr>
          <w:b/>
          <w:bCs/>
          <w:color w:val="00000A"/>
          <w:sz w:val="24"/>
          <w:szCs w:val="24"/>
        </w:rPr>
        <w:t>protocolos TCP e UDP</w:t>
      </w:r>
      <w:r>
        <w:rPr>
          <w:color w:val="00000A"/>
          <w:sz w:val="24"/>
          <w:szCs w:val="24"/>
        </w:rPr>
        <w:t>, acompanhadas de um Servidor de Nomes para registro e consulta de serviços disponíveis.</w:t>
      </w:r>
    </w:p>
    <w:p>
      <w:pPr>
        <w:pStyle w:val="BodyText"/>
        <w:spacing w:lineRule="auto" w:line="360" w:before="0" w:after="283"/>
        <w:jc w:val="both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ab/>
        <w:t xml:space="preserve">Para exemplificar o funcionamento, foi criado um </w:t>
      </w:r>
      <w:r>
        <w:rPr>
          <w:b/>
          <w:bCs/>
          <w:color w:val="00000A"/>
          <w:sz w:val="24"/>
          <w:szCs w:val="24"/>
        </w:rPr>
        <w:t>serviço de calculadora remota</w:t>
      </w:r>
      <w:r>
        <w:rPr>
          <w:color w:val="00000A"/>
          <w:sz w:val="24"/>
          <w:szCs w:val="24"/>
        </w:rPr>
        <w:t xml:space="preserve">, permitindo que os clientes realizassem operações matemáticas simples. As aplicações registram automaticamente os serviços no </w:t>
      </w:r>
      <w:r>
        <w:rPr>
          <w:b/>
          <w:bCs/>
          <w:color w:val="00000A"/>
          <w:sz w:val="24"/>
          <w:szCs w:val="24"/>
        </w:rPr>
        <w:t xml:space="preserve">Servidor de Nomes </w:t>
      </w:r>
      <w:r>
        <w:rPr>
          <w:color w:val="00000A"/>
          <w:sz w:val="24"/>
          <w:szCs w:val="24"/>
        </w:rPr>
        <w:t>ao serem iniciadas, e os clientes podem verificar a disponibilidade do serviço, incluindo testes de serviços inexistentes para validar o retorno “NOT_FOUND”.</w:t>
      </w:r>
    </w:p>
    <w:p>
      <w:pPr>
        <w:sectPr>
          <w:type w:val="nextPage"/>
          <w:pgSz w:w="11906" w:h="16800"/>
          <w:pgMar w:left="992" w:right="1277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60" w:before="0" w:after="0"/>
        <w:jc w:val="both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ab/>
        <w:t xml:space="preserve">O projeto inclui a </w:t>
      </w:r>
      <w:r>
        <w:rPr>
          <w:b/>
          <w:bCs/>
          <w:color w:val="00000A"/>
          <w:sz w:val="24"/>
          <w:szCs w:val="24"/>
        </w:rPr>
        <w:t>medição do tempo de envio e recebimento das mensagen</w:t>
      </w:r>
      <w:r>
        <w:rPr>
          <w:color w:val="00000A"/>
          <w:sz w:val="24"/>
          <w:szCs w:val="24"/>
        </w:rPr>
        <w:t>s, análise do desempenho dos protocolos e captura de pacotes via Wireshark, proporcionando compreensão prática da diferença entre TCP e UDP e do mecanismo de registro e descoberta de serviços em rede.</w:t>
      </w:r>
    </w:p>
    <w:p>
      <w:pPr>
        <w:pStyle w:val="Heading2"/>
        <w:spacing w:before="72" w:after="0"/>
        <w:ind w:hanging="0" w:start="0" w:end="282"/>
        <w:jc w:val="center"/>
        <w:rPr>
          <w:sz w:val="30"/>
          <w:szCs w:val="30"/>
        </w:rPr>
      </w:pPr>
      <w:r>
        <w:rPr>
          <w:color w:val="00000A"/>
          <w:spacing w:val="-2"/>
          <w:sz w:val="30"/>
          <w:szCs w:val="30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1"/>
            </w:numPr>
            <w:tabs>
              <w:tab w:val="clear" w:pos="720"/>
              <w:tab w:val="left" w:pos="316" w:leader="none"/>
              <w:tab w:val="right" w:pos="9216" w:leader="dot"/>
            </w:tabs>
            <w:spacing w:lineRule="auto" w:line="240" w:before="122" w:after="0"/>
            <w:ind w:hanging="176" w:start="316" w:end="0"/>
            <w:jc w:val="start"/>
            <w:rPr/>
          </w:pPr>
          <w:hyperlink w:anchor="_bookmark0">
            <w:r>
              <w:rPr>
                <w:rStyle w:val="Style5"/>
                <w:color w:val="00000A"/>
                <w:spacing w:val="-2"/>
              </w:rPr>
              <w:t>CONCEITUAÇÃO</w:t>
            </w:r>
            <w:r>
              <w:rPr>
                <w:rStyle w:val="Style5"/>
                <w:color w:val="00000A"/>
              </w:rPr>
              <w:tab/>
            </w:r>
            <w:r>
              <w:rPr>
                <w:rStyle w:val="Style5"/>
                <w:color w:val="00000A"/>
                <w:spacing w:val="-10"/>
              </w:rPr>
              <w:t>5</w:t>
            </w:r>
          </w:hyperlink>
        </w:p>
        <w:p>
          <w:pPr>
            <w:sectPr>
              <w:type w:val="nextPage"/>
              <w:pgSz w:w="11906" w:h="16800"/>
              <w:pgMar w:left="992" w:right="1277" w:gutter="0" w:header="0" w:top="1040" w:footer="0" w:bottom="280"/>
              <w:pgNumType w:fmt="decimal"/>
              <w:formProt w:val="false"/>
              <w:textDirection w:val="lrTb"/>
              <w:docGrid w:type="default" w:linePitch="100" w:charSpace="0"/>
            </w:sectPr>
            <w:pStyle w:val="TOC1"/>
            <w:numPr>
              <w:ilvl w:val="0"/>
              <w:numId w:val="1"/>
            </w:numPr>
            <w:tabs>
              <w:tab w:val="clear" w:pos="720"/>
              <w:tab w:val="left" w:pos="316" w:leader="none"/>
              <w:tab w:val="right" w:pos="9216" w:leader="dot"/>
            </w:tabs>
            <w:spacing w:lineRule="auto" w:line="240" w:before="3" w:after="0"/>
            <w:ind w:hanging="176" w:start="316" w:end="0"/>
            <w:jc w:val="start"/>
            <w:rPr/>
          </w:pPr>
          <w:hyperlink w:anchor="_bookmark1">
            <w:r>
              <w:rPr>
                <w:rStyle w:val="Style5"/>
                <w:color w:val="00000A"/>
              </w:rPr>
              <w:t>ESTRUTURA</w:t>
            </w:r>
            <w:r>
              <w:rPr>
                <w:rStyle w:val="Style5"/>
                <w:color w:val="00000A"/>
                <w:spacing w:val="-7"/>
              </w:rPr>
              <w:t xml:space="preserve"> </w:t>
            </w:r>
            <w:r>
              <w:rPr>
                <w:rStyle w:val="Style5"/>
                <w:color w:val="00000A"/>
              </w:rPr>
              <w:t>DO</w:t>
            </w:r>
            <w:r>
              <w:rPr>
                <w:rStyle w:val="Style5"/>
                <w:color w:val="00000A"/>
                <w:spacing w:val="-6"/>
              </w:rPr>
              <w:t xml:space="preserve"> </w:t>
            </w:r>
            <w:r>
              <w:rPr>
                <w:rStyle w:val="Style5"/>
                <w:color w:val="00000A"/>
              </w:rPr>
              <w:t>RELATÓ</w:t>
            </w:r>
          </w:hyperlink>
        </w:p>
      </w:sdtContent>
    </w:sdt>
    <w:p>
      <w:pPr>
        <w:pStyle w:val="Heading2"/>
        <w:tabs>
          <w:tab w:val="clear" w:pos="720"/>
          <w:tab w:val="left" w:pos="320" w:leader="none"/>
        </w:tabs>
        <w:spacing w:lineRule="auto" w:line="240" w:before="74" w:after="0"/>
        <w:ind w:hanging="0" w:start="0" w:end="0"/>
        <w:jc w:val="start"/>
        <w:rPr>
          <w:b/>
          <w:spacing w:val="-2"/>
          <w:sz w:val="24"/>
        </w:rPr>
      </w:pPr>
      <w:r>
        <w:rPr>
          <w:b/>
          <w:spacing w:val="-2"/>
          <w:sz w:val="24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  <w:tab/>
        <w:tab/>
        <w:t xml:space="preserve"> OBJETIVOS E REQUISITOS DO PROJETO</w:t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lineRule="auto" w:line="360"/>
        <w:ind w:hanging="0" w:start="0" w:end="479"/>
        <w:jc w:val="both"/>
        <w:rPr/>
      </w:pPr>
      <w:r>
        <w:rPr/>
        <w:tab/>
      </w:r>
      <w:r>
        <w:rPr>
          <w:sz w:val="24"/>
          <w:szCs w:val="24"/>
        </w:rPr>
        <w:t xml:space="preserve">O projeto tem como objetivos </w:t>
      </w:r>
      <w:r>
        <w:rPr>
          <w:b/>
          <w:bCs/>
          <w:sz w:val="24"/>
          <w:szCs w:val="24"/>
        </w:rPr>
        <w:t>implementar aplicações cliente-servidor</w:t>
      </w:r>
      <w:r>
        <w:rPr>
          <w:sz w:val="24"/>
          <w:szCs w:val="24"/>
        </w:rPr>
        <w:t xml:space="preserve"> utilizando os protocolos </w:t>
      </w:r>
      <w:r>
        <w:rPr>
          <w:b/>
          <w:bCs/>
          <w:sz w:val="24"/>
          <w:szCs w:val="24"/>
        </w:rPr>
        <w:t>TCP e UDP,</w:t>
      </w:r>
      <w:r>
        <w:rPr>
          <w:sz w:val="24"/>
          <w:szCs w:val="24"/>
        </w:rPr>
        <w:t xml:space="preserve"> permitindo a comunicação entre processos em rede de forma prática. Para exemplificar o funcionamento, foi criado um </w:t>
      </w:r>
      <w:r>
        <w:rPr>
          <w:b/>
          <w:bCs/>
          <w:sz w:val="24"/>
          <w:szCs w:val="24"/>
        </w:rPr>
        <w:t>serviço de calculadora remota,</w:t>
      </w:r>
      <w:r>
        <w:rPr>
          <w:sz w:val="24"/>
          <w:szCs w:val="24"/>
        </w:rPr>
        <w:t xml:space="preserve"> no qual os clientes podem realizar operações matemáticas simples e receber os resultados de forma confiável no TCP ou de forma rápida no UDP. </w:t>
      </w:r>
    </w:p>
    <w:p>
      <w:pPr>
        <w:pStyle w:val="BodyText"/>
        <w:spacing w:lineRule="auto" w:line="360"/>
        <w:ind w:hanging="0" w:start="0" w:end="47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Além disso, o projeto desenvolve um </w:t>
      </w:r>
      <w:r>
        <w:rPr>
          <w:b/>
          <w:bCs/>
          <w:sz w:val="24"/>
          <w:szCs w:val="24"/>
        </w:rPr>
        <w:t xml:space="preserve">Servidor de Nomes </w:t>
      </w:r>
      <w:r>
        <w:rPr>
          <w:sz w:val="24"/>
          <w:szCs w:val="24"/>
        </w:rPr>
        <w:t xml:space="preserve">que permite registrar e consultar serviços, garantindo que os clientes possam localizar os servidores disponíveis e validar serviços inexistentes, recebendo corretamente o retorno “NOT_FOUND”. Outro objetivo importante é </w:t>
      </w:r>
      <w:r>
        <w:rPr>
          <w:b/>
          <w:bCs/>
          <w:sz w:val="24"/>
          <w:szCs w:val="24"/>
        </w:rPr>
        <w:t>analisar o desempenho dos protocolos de transporte,</w:t>
      </w:r>
      <w:r>
        <w:rPr>
          <w:sz w:val="24"/>
          <w:szCs w:val="24"/>
        </w:rPr>
        <w:t xml:space="preserve"> medindo o tempo de envio e recebimento das mensagens, e </w:t>
      </w:r>
      <w:r>
        <w:rPr>
          <w:b/>
          <w:bCs/>
          <w:sz w:val="24"/>
          <w:szCs w:val="24"/>
        </w:rPr>
        <w:t xml:space="preserve">capturar o tráfego de rede via Wireshark, </w:t>
      </w:r>
      <w:r>
        <w:rPr>
          <w:sz w:val="24"/>
          <w:szCs w:val="24"/>
        </w:rPr>
        <w:t xml:space="preserve">permitindo comparar as características de TCP e UDP na prática. Por fim, o projeto busca </w:t>
      </w:r>
      <w:r>
        <w:rPr>
          <w:b/>
          <w:bCs/>
          <w:sz w:val="24"/>
          <w:szCs w:val="24"/>
        </w:rPr>
        <w:t>proporcionar aprendizado aplicado</w:t>
      </w:r>
      <w:r>
        <w:rPr>
          <w:sz w:val="24"/>
          <w:szCs w:val="24"/>
        </w:rPr>
        <w:t xml:space="preserve"> sobre arquitetura cliente-servidor, protocolos de transporte e descoberta de serviços em rede.</w:t>
      </w:r>
    </w:p>
    <w:p>
      <w:pPr>
        <w:pStyle w:val="BodyText"/>
        <w:spacing w:lineRule="auto" w:line="360" w:before="0" w:after="283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Para atingir esses objetivos, foram estabelecidos </w:t>
      </w:r>
      <w:r>
        <w:rPr>
          <w:b/>
          <w:bCs/>
          <w:sz w:val="24"/>
          <w:szCs w:val="24"/>
        </w:rPr>
        <w:t>requisitos funcionais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 xml:space="preserve">não funcionais. </w:t>
      </w:r>
      <w:r>
        <w:rPr>
          <w:sz w:val="24"/>
          <w:szCs w:val="24"/>
        </w:rPr>
        <w:t xml:space="preserve">Entre os </w:t>
      </w:r>
      <w:r>
        <w:rPr>
          <w:b/>
          <w:bCs/>
          <w:sz w:val="24"/>
          <w:szCs w:val="24"/>
        </w:rPr>
        <w:t>requisitos funcionais</w:t>
      </w:r>
      <w:r>
        <w:rPr>
          <w:sz w:val="24"/>
          <w:szCs w:val="24"/>
        </w:rPr>
        <w:t>, destacam-se a implementação de servidores e clientes TCP e UDP capazes de processar operações matemáticas simples, o registro de serviços no Servidor de Nomes, a possibilidade de consultar serviços existentes e validar serviços inexistentes com o retorno “NOT_FOUND”, além da medição do tempo total de comunicação entre cliente e servidor.</w:t>
      </w:r>
    </w:p>
    <w:p>
      <w:pPr>
        <w:pStyle w:val="BodyText"/>
        <w:spacing w:lineRule="auto" w:line="360" w:before="0" w:after="283"/>
        <w:jc w:val="both"/>
        <w:rPr/>
      </w:pPr>
      <w:r>
        <w:rPr>
          <w:sz w:val="24"/>
          <w:szCs w:val="24"/>
        </w:rPr>
        <w:tab/>
        <w:t xml:space="preserve">Já os </w:t>
      </w:r>
      <w:r>
        <w:rPr>
          <w:b/>
          <w:bCs/>
          <w:sz w:val="24"/>
          <w:szCs w:val="24"/>
        </w:rPr>
        <w:t>requisitos não funcionais</w:t>
      </w:r>
      <w:r>
        <w:rPr>
          <w:sz w:val="24"/>
          <w:szCs w:val="24"/>
        </w:rPr>
        <w:t xml:space="preserve"> incluem a execução simultânea das aplicações TCP e UDP, garantindo independência entre os processos, a utilização de valores pré-determinados para evitar interferência na medição de desempenho, a exibição de mensagens coloridas no terminal para facilitar a visualização de status e resultados, e a captura de pacotes via Wireshark para análise detalhada do tráfego de rede, permitindo uma avaliação prática das diferenças entre TCP e UDP</w:t>
      </w:r>
      <w:r>
        <w:rPr/>
        <w:t>.</w:t>
      </w:r>
    </w:p>
    <w:p>
      <w:pPr>
        <w:pStyle w:val="BodyText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ab/>
        <w:tab/>
        <w:t xml:space="preserve">    ARQUITETURA DO SISTEMA</w:t>
      </w:r>
      <w:r>
        <w:rPr/>
        <w:t xml:space="preserve"> </w:t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/>
        <w:ind w:start="140" w:end="479"/>
        <w:jc w:val="both"/>
        <w:rPr/>
      </w:pPr>
      <w:r>
        <w:rPr/>
        <w:tab/>
      </w:r>
      <w:r>
        <w:rPr>
          <w:sz w:val="24"/>
          <w:szCs w:val="24"/>
        </w:rPr>
        <w:t xml:space="preserve">O sistema desenvolvido segue a </w:t>
      </w:r>
      <w:r>
        <w:rPr>
          <w:b/>
          <w:bCs/>
          <w:sz w:val="24"/>
          <w:szCs w:val="24"/>
        </w:rPr>
        <w:t>arquitetura cliente-servidor</w:t>
      </w:r>
      <w:r>
        <w:rPr>
          <w:sz w:val="24"/>
          <w:szCs w:val="24"/>
        </w:rPr>
        <w:t>, na qual os clientes enviam solicitações e os servidores processam as operações, retornando os resultados. Existem d</w:t>
      </w:r>
      <w:r>
        <w:rPr>
          <w:b/>
          <w:bCs/>
          <w:sz w:val="24"/>
          <w:szCs w:val="24"/>
        </w:rPr>
        <w:t>ois tipos de servidores</w:t>
      </w:r>
      <w:r>
        <w:rPr>
          <w:sz w:val="24"/>
          <w:szCs w:val="24"/>
        </w:rPr>
        <w:t>, TCP e UDP, que operam de</w:t>
      </w:r>
      <w:r>
        <w:rPr>
          <w:b/>
          <w:bCs/>
          <w:sz w:val="24"/>
          <w:szCs w:val="24"/>
        </w:rPr>
        <w:t xml:space="preserve"> forma independente</w:t>
      </w:r>
      <w:r>
        <w:rPr>
          <w:sz w:val="24"/>
          <w:szCs w:val="24"/>
        </w:rPr>
        <w:t xml:space="preserve">, mas oferecem o </w:t>
      </w:r>
      <w:r>
        <w:rPr>
          <w:b/>
          <w:bCs/>
          <w:sz w:val="24"/>
          <w:szCs w:val="24"/>
        </w:rPr>
        <w:t>mesmo serviço de calculadora remota.</w:t>
      </w:r>
      <w:r>
        <w:rPr>
          <w:sz w:val="24"/>
          <w:szCs w:val="24"/>
        </w:rPr>
        <w:t xml:space="preserve"> Todos os servidores se registram automaticamente no Servidor de Nomes ao serem inicializados, permitindo que os clientes descubram os serviços disponíveis e obtenham o endereço IP e a porta correspondentes. 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Servidor de Nomes responde com “NOT_FOUND” caso o serviço solicitado </w:t>
      </w:r>
      <w:r>
        <w:rPr>
          <w:b/>
          <w:bCs/>
          <w:sz w:val="24"/>
          <w:szCs w:val="24"/>
        </w:rPr>
        <w:t>não esteja registrado</w:t>
      </w:r>
      <w:r>
        <w:rPr>
          <w:sz w:val="24"/>
          <w:szCs w:val="24"/>
        </w:rPr>
        <w:t xml:space="preserve">. A comunicação TCP garante </w:t>
      </w:r>
      <w:r>
        <w:rPr>
          <w:sz w:val="24"/>
          <w:szCs w:val="24"/>
          <w:u w:val="single"/>
        </w:rPr>
        <w:t>confiabilidade</w:t>
      </w:r>
      <w:r>
        <w:rPr>
          <w:sz w:val="24"/>
          <w:szCs w:val="24"/>
        </w:rPr>
        <w:t xml:space="preserve"> e </w:t>
      </w:r>
      <w:r>
        <w:rPr>
          <w:sz w:val="24"/>
          <w:szCs w:val="24"/>
          <w:u w:val="single"/>
        </w:rPr>
        <w:t>entrega ordenada das mensagens</w:t>
      </w:r>
      <w:r>
        <w:rPr>
          <w:sz w:val="24"/>
          <w:szCs w:val="24"/>
        </w:rPr>
        <w:t xml:space="preserve">, enquanto a comunicação UDP proporciona </w:t>
      </w:r>
      <w:r>
        <w:rPr>
          <w:sz w:val="24"/>
          <w:szCs w:val="24"/>
          <w:u w:val="single"/>
        </w:rPr>
        <w:t>maior rapidez</w:t>
      </w:r>
      <w:r>
        <w:rPr>
          <w:sz w:val="24"/>
          <w:szCs w:val="24"/>
        </w:rPr>
        <w:t xml:space="preserve">, ainda que </w:t>
      </w:r>
      <w:r>
        <w:rPr>
          <w:sz w:val="24"/>
          <w:szCs w:val="24"/>
          <w:u w:val="single"/>
        </w:rPr>
        <w:t>sem garantias de entrega.</w:t>
      </w:r>
      <w:r>
        <w:rPr>
          <w:sz w:val="24"/>
          <w:szCs w:val="24"/>
        </w:rPr>
        <w:t xml:space="preserve"> Essa arquitetura permite e</w:t>
      </w:r>
      <w:r>
        <w:rPr>
          <w:b/>
          <w:bCs/>
          <w:sz w:val="24"/>
          <w:szCs w:val="24"/>
        </w:rPr>
        <w:t>xecutar testes simultâneos</w:t>
      </w:r>
      <w:r>
        <w:rPr>
          <w:sz w:val="24"/>
          <w:szCs w:val="24"/>
        </w:rPr>
        <w:t xml:space="preserve"> dos dois protocolos, medir o tempo de envio e recebimento das mensagens e analisar o tráfego de rede por meio de capturas no </w:t>
      </w:r>
      <w:r>
        <w:rPr>
          <w:b/>
          <w:bCs/>
          <w:sz w:val="24"/>
          <w:szCs w:val="24"/>
        </w:rPr>
        <w:t>Wireshark,</w:t>
      </w:r>
      <w:r>
        <w:rPr>
          <w:sz w:val="24"/>
          <w:szCs w:val="24"/>
        </w:rPr>
        <w:t xml:space="preserve"> proporcionando compreensão prática das diferenças entre TCP e UDP e do mecanismo de registro e descoberta de serviços. 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ab/>
        <w:t xml:space="preserve">            IMPLEMENTAÇÃO</w:t>
      </w:r>
      <w:r>
        <w:rPr/>
        <w:t xml:space="preserve"> </w:t>
      </w:r>
    </w:p>
    <w:p>
      <w:pPr>
        <w:pStyle w:val="Normal"/>
        <w:spacing w:lineRule="auto" w:line="360" w:before="1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Na seção a seguir, são detalhadas as implementações dos diferentes componentes do sistema, incluindo os servidores e clientes TCP e UDP, o Servidor de Nomes e o cliente de teste para serviço inexistente. S</w:t>
      </w:r>
      <w:r>
        <w:rPr>
          <w:b/>
          <w:bCs/>
          <w:sz w:val="24"/>
          <w:szCs w:val="24"/>
        </w:rPr>
        <w:t>erão descritas as funcionalidades de cada elemento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o fluxo de comunicação entre clientes e servidores</w:t>
      </w:r>
      <w:r>
        <w:rPr>
          <w:sz w:val="24"/>
          <w:szCs w:val="24"/>
        </w:rPr>
        <w:t>, bem como os</w:t>
      </w:r>
      <w:r>
        <w:rPr>
          <w:b/>
          <w:bCs/>
          <w:sz w:val="24"/>
          <w:szCs w:val="24"/>
        </w:rPr>
        <w:t xml:space="preserve"> mecanismos de registro</w:t>
      </w:r>
      <w:r>
        <w:rPr>
          <w:sz w:val="24"/>
          <w:szCs w:val="24"/>
        </w:rPr>
        <w:t xml:space="preserve"> e c</w:t>
      </w:r>
      <w:r>
        <w:rPr>
          <w:b/>
          <w:bCs/>
          <w:sz w:val="24"/>
          <w:szCs w:val="24"/>
        </w:rPr>
        <w:t>onsulta de serviços.</w:t>
      </w:r>
      <w:r>
        <w:rPr>
          <w:sz w:val="24"/>
          <w:szCs w:val="24"/>
        </w:rPr>
        <w:t xml:space="preserve"> Além disso, são destacadas as configurações utilizadas para medição de tempo de execução e a análise do tráfego de rede por meio de capturas no Wireshark, permitindo compreender o comportamento prático do sistema. </w:t>
      </w:r>
    </w:p>
    <w:p>
      <w:pPr>
        <w:pStyle w:val="Normal"/>
        <w:spacing w:lineRule="auto" w:line="360" w:before="1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start"/>
        <w:rPr/>
      </w:pPr>
      <w:r>
        <w:rPr>
          <w:rStyle w:val="Strong"/>
        </w:rPr>
        <w:t>Servidor TCP e Cliente TCP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O servidor TCP aguarda conexões de clientes e, para cada conexão, envia um menu de operações matemáticas.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Os clientes enviam a operação escolhida e os números, e recebem o resultado calculado.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Ao encerrar, o servidor atualiza o Servidor de Nomes, removendo o serviço registrado.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start"/>
        <w:rPr/>
      </w:pPr>
      <w:r>
        <w:rPr>
          <w:rStyle w:val="Strong"/>
        </w:rPr>
        <w:t>Servidor UDP e Cliente UDP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O servidor UDP opera sem conexão, recebendo datagramas contendo a operação e os valores, processando e retornando o resultado diretamente ao cliente.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Os clientes enviam os pacotes de forma automática e recebem a resposta, permitindo medir o tempo de comunicação.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Também é realizado o registro e remoção do serviço no Servidor de Nomes.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start"/>
        <w:rPr/>
      </w:pPr>
      <w:r>
        <w:rPr>
          <w:rStyle w:val="Strong"/>
        </w:rPr>
        <w:t>Servidor de Nomes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Permite que servidores registrem serviços com IP, porta e nome do serviço.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 xml:space="preserve">Atende consultas de clientes, retornando os dados do serviço ou </w:t>
      </w:r>
      <w:r>
        <w:rPr>
          <w:rStyle w:val="SourceText"/>
        </w:rPr>
        <w:t>"NOT_FOUND"</w:t>
      </w:r>
      <w:r>
        <w:rPr/>
        <w:t xml:space="preserve"> caso não exista.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174" w:start="720" w:end="0"/>
        <w:jc w:val="start"/>
        <w:rPr/>
      </w:pPr>
      <w:r>
        <w:rPr/>
        <w:t>Mantém um controle de serviços ativos, permitindo consultas confiáveis pelos clientes.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start"/>
        <w:rPr/>
      </w:pPr>
      <w:r>
        <w:rPr>
          <w:rStyle w:val="Strong"/>
        </w:rPr>
        <w:t>Cliente de teste para serviço inexistente</w:t>
      </w:r>
      <w:r>
        <w:rPr/>
        <w:t>: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start"/>
        <w:rPr/>
      </w:pPr>
      <w:r>
        <w:rPr/>
        <w:t xml:space="preserve">Envia solicitações de um serviço que não foi registrado, verificando se o Servidor de Nomes retorna corretamente </w:t>
      </w:r>
      <w:r>
        <w:rPr>
          <w:rStyle w:val="SourceText"/>
        </w:rPr>
        <w:t>"NOT_FOUND"</w:t>
      </w:r>
      <w:r>
        <w:rPr/>
        <w:t>.</w:t>
      </w:r>
    </w:p>
    <w:p>
      <w:pPr>
        <w:pStyle w:val="BodyText"/>
        <w:spacing w:lineRule="auto" w:line="360" w:before="0" w:after="283"/>
        <w:jc w:val="start"/>
        <w:rPr/>
      </w:pPr>
      <w:r>
        <w:rPr/>
        <w:t xml:space="preserve">Além disso, todas as aplicações foram configuradas para </w:t>
      </w:r>
      <w:r>
        <w:rPr>
          <w:rStyle w:val="Strong"/>
        </w:rPr>
        <w:t>medir o tempo total de execução</w:t>
      </w:r>
      <w:r>
        <w:rPr/>
        <w:t xml:space="preserve"> e enviar mensagens coloridas no terminal, facilitando a visualização do status e dos resultados. A captura de pacotes via </w:t>
      </w:r>
      <w:r>
        <w:rPr>
          <w:rStyle w:val="Strong"/>
        </w:rPr>
        <w:t>Wireshark</w:t>
      </w:r>
      <w:r>
        <w:rPr/>
        <w:t xml:space="preserve"> permitiu analisar o tráfego e comparar o desempenho entre TCP e UDP de forma prática.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  <w:t xml:space="preserve">     EXECUÇÃO E TESTES</w:t>
      </w:r>
      <w:r>
        <w:rPr/>
        <w:t xml:space="preserve"> </w:t>
      </w:r>
    </w:p>
    <w:p>
      <w:pPr>
        <w:pStyle w:val="Normal"/>
        <w:spacing w:lineRule="auto" w:line="360"/>
        <w:ind w:hanging="0" w:start="0" w:end="479"/>
        <w:jc w:val="both"/>
        <w:rPr/>
      </w:pPr>
      <w:r>
        <w:rPr/>
        <w:tab/>
        <w:t xml:space="preserve">Para testar o funcionamento do sistema, </w:t>
      </w:r>
      <w:r>
        <w:rPr>
          <w:b/>
          <w:bCs/>
        </w:rPr>
        <w:t>os servidores TCP e UDP foram iniciados em terminais separados</w:t>
      </w:r>
      <w:r>
        <w:rPr/>
        <w:t xml:space="preserve">, juntamente com o Servidor de Nomes. Em seguida, os clientes foram executados de forma automática, enviando operações matemáticas pré-determinadas para cada servidor. Um dos clientes </w:t>
      </w:r>
      <w:r>
        <w:rPr>
          <w:u w:val="single"/>
        </w:rPr>
        <w:t>consultou o serviço TCP, outro o serviço UDP, e um terceiro cliente enviou uma requisição para um serviço inexistente,</w:t>
      </w:r>
      <w:r>
        <w:rPr/>
        <w:t xml:space="preserve"> verificando o retorno “NOT_FOUND”. Durante os testes, os servidores processaram corretamente as requisições, retornando os resultados esperados aos clientes, enquanto o Servidor de Nomes respondeu conforme o registro de cada serviço. </w:t>
      </w:r>
      <w:r>
        <w:rPr>
          <w:b/>
          <w:bCs/>
        </w:rPr>
        <w:t>Todos os pacotes trocados foram capturados via Wireshark,</w:t>
      </w:r>
      <w:r>
        <w:rPr/>
        <w:t xml:space="preserve"> permitindo analisar detalhadamente o tráfego de rede e validar o funcionamento do sistema.</w:t>
      </w:r>
    </w:p>
    <w:p>
      <w:pPr>
        <w:pStyle w:val="BodyText"/>
        <w:spacing w:lineRule="auto" w:line="360" w:before="0" w:after="283"/>
        <w:jc w:val="both"/>
        <w:rPr/>
      </w:pPr>
      <w:r>
        <w:rPr/>
        <w:tab/>
        <w:t xml:space="preserve">A análise temporal das operações mostrou que, apesar do UDP ser </w:t>
      </w:r>
      <w:r>
        <w:rPr>
          <w:b/>
          <w:bCs/>
        </w:rPr>
        <w:t>teoricamente mais rápido</w:t>
      </w:r>
      <w:r>
        <w:rPr/>
        <w:t xml:space="preserve"> por não exigir handshake nem confirmação de entrega, o </w:t>
      </w:r>
      <w:r>
        <w:rPr>
          <w:b/>
          <w:bCs/>
        </w:rPr>
        <w:t>TCP apresentou tempo total menor</w:t>
      </w:r>
      <w:r>
        <w:rPr/>
        <w:t xml:space="preserve"> (0,000345 segundos) em comparação ao UDP (0,000542 segundos). Isso ocorreu porque, em operações muito pequenas, como a soma de dois números, o TCP se beneficia do gerenciamento de </w:t>
      </w:r>
      <w:r>
        <w:rPr>
          <w:b/>
          <w:bCs/>
        </w:rPr>
        <w:t>buffers do sistema operacional</w:t>
      </w:r>
      <w:r>
        <w:rPr/>
        <w:t xml:space="preserve">, que permite agrupar pacotes e enviar múltiplos dados de uma só vez, enquanto no UDP cada pacote é tratado de </w:t>
      </w:r>
      <w:r>
        <w:rPr>
          <w:b/>
          <w:bCs/>
        </w:rPr>
        <w:t>forma independente,</w:t>
      </w:r>
      <w:r>
        <w:rPr/>
        <w:t xml:space="preserve"> </w:t>
      </w:r>
      <w:r>
        <w:rPr>
          <w:b/>
          <w:bCs/>
        </w:rPr>
        <w:t>aumentando o overhead.</w:t>
      </w:r>
      <w:r>
        <w:rPr/>
        <w:t xml:space="preserve"> Em redes locais, onde a latência de transmissão é mínima, esse efeito se torna mais evidente, </w:t>
      </w:r>
      <w:r>
        <w:rPr>
          <w:b/>
          <w:bCs/>
        </w:rPr>
        <w:t>favorecendo o TCP</w:t>
      </w:r>
      <w:r>
        <w:rPr/>
        <w:t>. Apesar desse resultado, o UDP continua sendo vantajoso em aplicações que e</w:t>
      </w:r>
      <w:r>
        <w:rPr>
          <w:b/>
          <w:bCs/>
        </w:rPr>
        <w:t>nviam grandes volumes de dados</w:t>
      </w:r>
      <w:r>
        <w:rPr/>
        <w:t xml:space="preserve"> sem necessidade de confiabilidade, enquanto o TCP garante entrega confiável e ordenada, sendo ideal para aplicações que necessitam consistência nos dados.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285115</wp:posOffset>
            </wp:positionH>
            <wp:positionV relativeFrom="paragraph">
              <wp:posOffset>349885</wp:posOffset>
            </wp:positionV>
            <wp:extent cx="5726430" cy="154495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54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  <w:tab/>
        <w:t xml:space="preserve">       </w:t>
      </w:r>
      <w:r>
        <w:rPr>
          <w:b/>
          <w:bCs/>
          <w:sz w:val="24"/>
          <w:szCs w:val="24"/>
        </w:rPr>
        <w:t xml:space="preserve">FIGURA 1 – COMPORTAMENTOS DOS SEVIDORES </w:t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ab/>
        <w:t xml:space="preserve">     FIGURA 2 – COMPORTAMENTOS DOS CLIENTES</w:t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309880</wp:posOffset>
            </wp:positionH>
            <wp:positionV relativeFrom="paragraph">
              <wp:posOffset>45085</wp:posOffset>
            </wp:positionV>
            <wp:extent cx="5726430" cy="20135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01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ab/>
        <w:t xml:space="preserve">              DESCRIÇÃO TÉCNICA DOS ARQUIVOS E </w:t>
        <w:tab/>
        <w:tab/>
        <w:t xml:space="preserve">         JUSTIFICATIVA DAS CAPTURAS</w:t>
      </w:r>
      <w:r>
        <w:rPr/>
        <w:t xml:space="preserve"> </w:t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Heading1"/>
        <w:spacing w:lineRule="auto" w:line="360" w:before="0" w:after="283"/>
        <w:ind w:hanging="0" w:start="0" w:end="0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ab/>
        <w:t xml:space="preserve">Nesta sessão será apresentada a descrição do serviço de comunicação desenvolvido, seguido da análise detalhada das capturas realizadas utilizando o </w:t>
      </w:r>
      <w:r>
        <w:rPr>
          <w:rStyle w:val="Strong"/>
          <w:b/>
          <w:bCs/>
          <w:sz w:val="24"/>
          <w:szCs w:val="24"/>
        </w:rPr>
        <w:t>Wireshark</w:t>
      </w:r>
      <w:r>
        <w:rPr>
          <w:rStyle w:val="Strong"/>
          <w:b w:val="false"/>
          <w:bCs w:val="false"/>
          <w:sz w:val="24"/>
          <w:szCs w:val="24"/>
        </w:rPr>
        <w:t xml:space="preserve"> (arquivo </w:t>
      </w:r>
      <w:r>
        <w:rPr>
          <w:rStyle w:val="Emphasis"/>
          <w:b w:val="false"/>
          <w:bCs w:val="false"/>
          <w:sz w:val="24"/>
          <w:szCs w:val="24"/>
        </w:rPr>
        <w:t>capturas_wireshark.pcapng</w:t>
      </w:r>
      <w:r>
        <w:rPr>
          <w:rStyle w:val="Strong"/>
          <w:b w:val="false"/>
          <w:bCs w:val="false"/>
          <w:sz w:val="24"/>
          <w:szCs w:val="24"/>
        </w:rPr>
        <w:t xml:space="preserve">). O </w:t>
      </w:r>
      <w:r>
        <w:rPr>
          <w:rStyle w:val="Strong"/>
          <w:b/>
          <w:bCs/>
          <w:sz w:val="24"/>
          <w:szCs w:val="24"/>
        </w:rPr>
        <w:t xml:space="preserve">objetivo </w:t>
      </w:r>
      <w:r>
        <w:rPr>
          <w:rStyle w:val="Strong"/>
          <w:b w:val="false"/>
          <w:bCs w:val="false"/>
          <w:sz w:val="24"/>
          <w:szCs w:val="24"/>
        </w:rPr>
        <w:t>é correlacionar o comportamento observado durante a execução dos serviços com os protocolos de transporte empregados (TCP e UDP) e, por fim, realizar uma c</w:t>
      </w:r>
      <w:r>
        <w:rPr>
          <w:rStyle w:val="Strong"/>
          <w:b/>
          <w:bCs/>
          <w:sz w:val="24"/>
          <w:szCs w:val="24"/>
        </w:rPr>
        <w:t>omparação estruturada</w:t>
      </w:r>
      <w:r>
        <w:rPr>
          <w:rStyle w:val="Strong"/>
          <w:b w:val="false"/>
          <w:bCs w:val="false"/>
          <w:sz w:val="24"/>
          <w:szCs w:val="24"/>
        </w:rPr>
        <w:t xml:space="preserve"> entre os </w:t>
      </w:r>
      <w:r>
        <w:rPr>
          <w:rStyle w:val="Strong"/>
          <w:b/>
          <w:bCs/>
          <w:sz w:val="24"/>
          <w:szCs w:val="24"/>
        </w:rPr>
        <w:t>tempos de resposta de cada protocolo.</w:t>
      </w:r>
    </w:p>
    <w:p>
      <w:pPr>
        <w:pStyle w:val="Heading1"/>
        <w:spacing w:lineRule="auto" w:line="360" w:before="0" w:after="283"/>
        <w:ind w:hanging="0" w:start="0" w:end="0"/>
        <w:jc w:val="start"/>
        <w:rPr/>
      </w:pPr>
      <w:r>
        <w:rPr>
          <w:rStyle w:val="Strong"/>
          <w:b/>
          <w:bCs/>
          <w:sz w:val="24"/>
          <w:szCs w:val="24"/>
        </w:rPr>
        <w:t>Obs:</w:t>
      </w:r>
      <w:r>
        <w:rPr>
          <w:rStyle w:val="Strong"/>
          <w:b/>
          <w:bCs/>
          <w:sz w:val="24"/>
          <w:szCs w:val="24"/>
        </w:rPr>
        <w:t xml:space="preserve"> Nas descrições das capturas no Wireshark, não mencionarei explicitamente os pacotes de confirmação </w:t>
      </w:r>
      <w:r>
        <w:rPr>
          <w:rStyle w:val="Emphasis"/>
          <w:b/>
          <w:bCs/>
          <w:sz w:val="24"/>
          <w:szCs w:val="24"/>
        </w:rPr>
        <w:t>ACK</w:t>
      </w:r>
      <w:r>
        <w:rPr>
          <w:rStyle w:val="Strong"/>
          <w:b/>
          <w:bCs/>
          <w:sz w:val="24"/>
          <w:szCs w:val="24"/>
        </w:rPr>
        <w:t xml:space="preserve">. Entretanto, considere que para cada pacote enviado houve o respectivo recebimento e confirmação. </w:t>
      </w:r>
    </w:p>
    <w:p>
      <w:pPr>
        <w:pStyle w:val="Heading2"/>
        <w:spacing w:lineRule="auto" w:line="360" w:before="0" w:after="283"/>
        <w:ind w:hanging="0" w:start="80" w:end="0"/>
        <w:jc w:val="start"/>
        <w:rPr>
          <w:b/>
          <w:bCs/>
        </w:rPr>
      </w:pPr>
      <w:r>
        <w:rPr>
          <w:b/>
          <w:bCs/>
          <w:sz w:val="24"/>
          <w:szCs w:val="24"/>
        </w:rPr>
        <w:t>1. Descrição do Serviço Desenvolvido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O sistema é composto por </w:t>
      </w:r>
      <w:r>
        <w:rPr>
          <w:b/>
          <w:bCs/>
          <w:sz w:val="24"/>
          <w:szCs w:val="24"/>
        </w:rPr>
        <w:t>três partes principais</w:t>
      </w:r>
      <w:r>
        <w:rPr>
          <w:b w:val="false"/>
          <w:bCs w:val="false"/>
          <w:sz w:val="24"/>
          <w:szCs w:val="24"/>
        </w:rPr>
        <w:t xml:space="preserve">: um </w:t>
      </w:r>
      <w:r>
        <w:rPr>
          <w:rStyle w:val="Strong"/>
          <w:b w:val="false"/>
          <w:bCs w:val="false"/>
          <w:sz w:val="24"/>
          <w:szCs w:val="24"/>
        </w:rPr>
        <w:t>Servidor de Nomes</w:t>
      </w:r>
      <w:r>
        <w:rPr>
          <w:b w:val="false"/>
          <w:bCs w:val="false"/>
          <w:sz w:val="24"/>
          <w:szCs w:val="24"/>
        </w:rPr>
        <w:t xml:space="preserve">, um </w:t>
      </w:r>
      <w:r>
        <w:rPr>
          <w:rStyle w:val="Strong"/>
          <w:b w:val="false"/>
          <w:bCs w:val="false"/>
          <w:sz w:val="24"/>
          <w:szCs w:val="24"/>
        </w:rPr>
        <w:t>Serviço de Calculadora TCP</w:t>
      </w:r>
      <w:r>
        <w:rPr>
          <w:b w:val="false"/>
          <w:bCs w:val="false"/>
          <w:sz w:val="24"/>
          <w:szCs w:val="24"/>
        </w:rPr>
        <w:t xml:space="preserve"> e um </w:t>
      </w:r>
      <w:r>
        <w:rPr>
          <w:rStyle w:val="Strong"/>
          <w:b w:val="false"/>
          <w:bCs w:val="false"/>
          <w:sz w:val="24"/>
          <w:szCs w:val="24"/>
        </w:rPr>
        <w:t>Serviço de Calculadora UDP</w:t>
      </w:r>
      <w:r>
        <w:rPr>
          <w:b w:val="false"/>
          <w:bCs w:val="false"/>
          <w:sz w:val="24"/>
          <w:szCs w:val="24"/>
        </w:rPr>
        <w:t xml:space="preserve">. Cada componente possui uma </w:t>
      </w:r>
      <w:r>
        <w:rPr>
          <w:b/>
          <w:bCs/>
          <w:sz w:val="24"/>
          <w:szCs w:val="24"/>
        </w:rPr>
        <w:t xml:space="preserve">função específica </w:t>
      </w:r>
      <w:r>
        <w:rPr>
          <w:b w:val="false"/>
          <w:bCs w:val="false"/>
          <w:sz w:val="24"/>
          <w:szCs w:val="24"/>
        </w:rPr>
        <w:t>dentro da arquitetura.</w:t>
      </w:r>
    </w:p>
    <w:p>
      <w:pPr>
        <w:pStyle w:val="Heading3"/>
        <w:spacing w:lineRule="auto" w:line="360" w:before="0" w:after="283"/>
        <w:jc w:val="start"/>
        <w:rPr>
          <w:b/>
          <w:bCs/>
        </w:rPr>
      </w:pPr>
      <w:r>
        <w:rPr>
          <w:b/>
          <w:bCs/>
          <w:sz w:val="24"/>
          <w:szCs w:val="24"/>
        </w:rPr>
        <w:t>1.1 Servidor de Nomes (</w:t>
      </w:r>
      <w:r>
        <w:rPr>
          <w:b w:val="false"/>
          <w:bCs w:val="false"/>
          <w:i/>
          <w:iCs/>
          <w:sz w:val="24"/>
          <w:szCs w:val="24"/>
        </w:rPr>
        <w:t xml:space="preserve"> service_names.py</w:t>
      </w:r>
      <w:r>
        <w:rPr>
          <w:b/>
          <w:bCs/>
          <w:sz w:val="24"/>
          <w:szCs w:val="24"/>
        </w:rPr>
        <w:t xml:space="preserve"> 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 Servidor de Nomes funciona como um </w:t>
      </w:r>
      <w:r>
        <w:rPr>
          <w:b/>
          <w:bCs/>
          <w:sz w:val="24"/>
          <w:szCs w:val="24"/>
        </w:rPr>
        <w:t>diretório centralizado</w:t>
      </w:r>
      <w:r>
        <w:rPr>
          <w:b w:val="false"/>
          <w:bCs w:val="false"/>
          <w:sz w:val="24"/>
          <w:szCs w:val="24"/>
        </w:rPr>
        <w:t xml:space="preserve">. Sua função é receber o registro dos serviços que desejam ser localizados na rede, armazenando seu nome, endereço e porta. Além disso, </w:t>
      </w:r>
      <w:r>
        <w:rPr>
          <w:b/>
          <w:bCs/>
          <w:sz w:val="24"/>
          <w:szCs w:val="24"/>
        </w:rPr>
        <w:t xml:space="preserve">responde a consultas de clientes </w:t>
      </w:r>
      <w:r>
        <w:rPr>
          <w:b w:val="false"/>
          <w:bCs w:val="false"/>
          <w:sz w:val="24"/>
          <w:szCs w:val="24"/>
        </w:rPr>
        <w:t>que precisam descobrir onde determinado serviço está ativo.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Esse mecanismo permite que clientes e servidores funcionem de forma </w:t>
      </w:r>
      <w:r>
        <w:rPr>
          <w:b/>
          <w:bCs/>
          <w:sz w:val="24"/>
          <w:szCs w:val="24"/>
        </w:rPr>
        <w:t>desacoplada</w:t>
      </w:r>
      <w:r>
        <w:rPr>
          <w:b w:val="false"/>
          <w:bCs w:val="false"/>
          <w:sz w:val="24"/>
          <w:szCs w:val="24"/>
        </w:rPr>
        <w:t>, sem a necessidade de configurar portas manualmente para cada comunicação.</w:t>
      </w:r>
    </w:p>
    <w:p>
      <w:pPr>
        <w:pStyle w:val="Heading3"/>
        <w:spacing w:lineRule="auto" w:line="360" w:before="0" w:after="28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1.2 Serviço de Calculadora TCP (</w:t>
      </w:r>
      <w:r>
        <w:rPr>
          <w:b w:val="false"/>
          <w:bCs w:val="false"/>
          <w:i/>
          <w:iCs/>
          <w:sz w:val="24"/>
          <w:szCs w:val="24"/>
        </w:rPr>
        <w:t xml:space="preserve"> service_tcp.py</w:t>
      </w:r>
      <w:r>
        <w:rPr>
          <w:b/>
          <w:bCs/>
          <w:sz w:val="24"/>
          <w:szCs w:val="24"/>
        </w:rPr>
        <w:t xml:space="preserve"> )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A versão TCP da calculadora estabelece uma </w:t>
      </w:r>
      <w:r>
        <w:rPr>
          <w:rStyle w:val="Strong"/>
          <w:b/>
          <w:bCs/>
          <w:sz w:val="24"/>
          <w:szCs w:val="24"/>
        </w:rPr>
        <w:t>conexão confiável</w:t>
      </w:r>
      <w:r>
        <w:rPr>
          <w:b w:val="false"/>
          <w:bCs w:val="false"/>
          <w:sz w:val="24"/>
          <w:szCs w:val="24"/>
        </w:rPr>
        <w:t xml:space="preserve"> com o cliente. Após o estabelecimento da conexão, o servidor envia um menu de operações matemáticas, recebe a escolha do cliente e solicita os números. Todo o fluxo ocorre de maneira </w:t>
      </w:r>
      <w:r>
        <w:rPr>
          <w:b/>
          <w:bCs/>
          <w:sz w:val="24"/>
          <w:szCs w:val="24"/>
        </w:rPr>
        <w:t>sequencial e controlada</w:t>
      </w:r>
      <w:r>
        <w:rPr>
          <w:b w:val="false"/>
          <w:bCs w:val="false"/>
          <w:sz w:val="24"/>
          <w:szCs w:val="24"/>
        </w:rPr>
        <w:t>, com garantia de entrega.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Esse serviço registra-se previamente no Servidor de Nomes, informando o nome do serviço, IP e porta de funcionamento.</w:t>
      </w:r>
    </w:p>
    <w:p>
      <w:pPr>
        <w:pStyle w:val="Heading3"/>
        <w:spacing w:lineRule="auto" w:line="360" w:before="0" w:after="28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1.3 Serviço de Calculadora UDP (</w:t>
      </w:r>
      <w:r>
        <w:rPr>
          <w:b w:val="false"/>
          <w:bCs w:val="false"/>
          <w:i/>
          <w:iCs/>
          <w:sz w:val="24"/>
          <w:szCs w:val="24"/>
        </w:rPr>
        <w:t xml:space="preserve"> service_udp.py</w:t>
      </w:r>
      <w:r>
        <w:rPr>
          <w:b/>
          <w:bCs/>
          <w:sz w:val="24"/>
          <w:szCs w:val="24"/>
        </w:rPr>
        <w:t xml:space="preserve"> 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versão UDP da calculadora realiza operações semelhantes, porém sem estabelecer conexão. Cada troca entre cliente e servidor ocorre por meio de datagramas independentes. Apesar de teoricametne ser mais rápido, esse método não garante entrega nem ordenação, mas é suficiente para operações simples.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Assim como a versão TCP, o serviço envia seu registro ao Servidor de Nomes no momento em que inicia.</w:t>
      </w:r>
    </w:p>
    <w:p>
      <w:pPr>
        <w:pStyle w:val="HorizontalLine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spacing w:lineRule="auto" w:line="360" w:before="0" w:after="28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Análise das Capturas Wireshark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Nesta seção, além da explicação dos eventos, são indicados os </w:t>
      </w:r>
      <w:r>
        <w:rPr>
          <w:rStyle w:val="Strong"/>
          <w:b w:val="false"/>
          <w:bCs w:val="false"/>
          <w:sz w:val="24"/>
          <w:szCs w:val="24"/>
        </w:rPr>
        <w:t>frames exatos</w:t>
      </w:r>
      <w:r>
        <w:rPr>
          <w:b w:val="false"/>
          <w:bCs w:val="false"/>
          <w:sz w:val="24"/>
          <w:szCs w:val="24"/>
        </w:rPr>
        <w:t xml:space="preserve"> do arquivo </w:t>
      </w:r>
      <w:r>
        <w:rPr>
          <w:rStyle w:val="Emphasis"/>
          <w:b/>
          <w:bCs/>
          <w:sz w:val="24"/>
          <w:szCs w:val="24"/>
        </w:rPr>
        <w:t>capturas_wireshark.pcapng</w:t>
      </w:r>
      <w:r>
        <w:rPr>
          <w:b w:val="false"/>
          <w:bCs w:val="false"/>
          <w:sz w:val="24"/>
          <w:szCs w:val="24"/>
        </w:rPr>
        <w:t xml:space="preserve"> onde cada evento pode ser encontrado. A seguir estão descritos os principais eventos observados no arquivo </w:t>
      </w:r>
      <w:r>
        <w:rPr>
          <w:rStyle w:val="Strong"/>
          <w:b w:val="false"/>
          <w:bCs w:val="false"/>
          <w:sz w:val="24"/>
          <w:szCs w:val="24"/>
        </w:rPr>
        <w:t>capturas_wireshark.pcapng</w:t>
      </w:r>
      <w:r>
        <w:rPr>
          <w:b w:val="false"/>
          <w:bCs w:val="false"/>
          <w:sz w:val="24"/>
          <w:szCs w:val="24"/>
        </w:rPr>
        <w:t>, acompanhados das indicações dos pacotes correspondentes para inserção das imagens.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Registro do Serviço TCP no Servidor de Nomes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Nos primeiros pacotes da captura, observa-se o estabelecimento da conexão TCP com o Servidor de Nomes e, em seguida, o </w:t>
      </w:r>
      <w:r>
        <w:rPr>
          <w:b/>
          <w:bCs/>
          <w:sz w:val="24"/>
          <w:szCs w:val="24"/>
        </w:rPr>
        <w:t>envio da mensagem contendo o nome do serviço</w:t>
      </w:r>
      <w:r>
        <w:rPr>
          <w:b w:val="false"/>
          <w:bCs w:val="false"/>
          <w:sz w:val="24"/>
          <w:szCs w:val="24"/>
        </w:rPr>
        <w:t xml:space="preserve"> e sua porta de operação.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Imagem: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-127000</wp:posOffset>
            </wp:positionV>
            <wp:extent cx="6119495" cy="6515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2"/>
          <w:szCs w:val="22"/>
        </w:rPr>
        <w:t>( 3-way handshake do servido TCP para com o servidor de nomes 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6119495" cy="9378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2"/>
          <w:szCs w:val="22"/>
        </w:rPr>
        <w:t>( frame 4: registro do servicço calc_tcp para o endereço 127.0.0.01 com a porta 6666 )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 Registro do Serviço UDP no Servidor de Nomes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Após o registro TCP, observa-se nova conexão TCP sendo aberta, desta vez referindo-se ao registro do serviço UDP. A mensagem enviada segue o </w:t>
      </w:r>
      <w:r>
        <w:rPr>
          <w:b/>
          <w:bCs/>
          <w:sz w:val="24"/>
          <w:szCs w:val="24"/>
        </w:rPr>
        <w:t>mesmo format</w:t>
      </w:r>
      <w:r>
        <w:rPr>
          <w:b w:val="false"/>
          <w:bCs w:val="false"/>
          <w:sz w:val="24"/>
          <w:szCs w:val="24"/>
        </w:rPr>
        <w:t>o, diferenciando-se apenas pelo nome e porta atribuída ao serviço.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Imagem: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-165100</wp:posOffset>
            </wp:positionV>
            <wp:extent cx="6119495" cy="4191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( 3-way handshake do servido UDP que usa o TCP para registrar somente o seu serviço no servidor de nomes, uma vez que é necessário que não ocorra perda de informações)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6119495" cy="6813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8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 xml:space="preserve">( </w:t>
      </w:r>
      <w:r>
        <w:rPr>
          <w:b w:val="false"/>
          <w:bCs w:val="false"/>
          <w:sz w:val="24"/>
          <w:szCs w:val="24"/>
        </w:rPr>
        <w:t>frame 15: contém o envio do serviço UDP para o servidor de nomes</w:t>
      </w:r>
      <w:r>
        <w:rPr>
          <w:b w:val="false"/>
          <w:bCs w:val="false"/>
          <w:sz w:val="24"/>
          <w:szCs w:val="24"/>
        </w:rPr>
        <w:t>)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Consulta ao Servidor de Nomes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Em um momento posterior da captura, o cliente envia uma requisição ao Servidor de Nomes solicitando o endereço do serviço UDP. A </w:t>
      </w:r>
      <w:r>
        <w:rPr>
          <w:b/>
          <w:bCs/>
          <w:sz w:val="24"/>
          <w:szCs w:val="24"/>
        </w:rPr>
        <w:t>resposta contém o IP e porta</w:t>
      </w:r>
      <w:r>
        <w:rPr>
          <w:b w:val="false"/>
          <w:bCs w:val="false"/>
          <w:sz w:val="24"/>
          <w:szCs w:val="24"/>
        </w:rPr>
        <w:t xml:space="preserve"> previamente registrados.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I</w:t>
      </w:r>
      <w:r>
        <w:rPr>
          <w:rStyle w:val="Strong"/>
          <w:b w:val="false"/>
          <w:bCs w:val="false"/>
          <w:sz w:val="24"/>
          <w:szCs w:val="24"/>
        </w:rPr>
        <w:t>magem</w:t>
      </w:r>
      <w:r>
        <w:rPr>
          <w:rStyle w:val="Strong"/>
          <w:b w:val="false"/>
          <w:bCs w:val="false"/>
          <w:sz w:val="24"/>
          <w:szCs w:val="24"/>
        </w:rPr>
        <w:t>: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-252095</wp:posOffset>
            </wp:positionV>
            <wp:extent cx="6119495" cy="92456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92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 xml:space="preserve">( 3-way handshake do </w:t>
      </w:r>
      <w:r>
        <w:rPr>
          <w:b w:val="false"/>
          <w:bCs w:val="false"/>
          <w:sz w:val="24"/>
          <w:szCs w:val="24"/>
        </w:rPr>
        <w:t>cliente</w:t>
      </w:r>
      <w:r>
        <w:rPr>
          <w:b w:val="false"/>
          <w:bCs w:val="false"/>
          <w:sz w:val="24"/>
          <w:szCs w:val="24"/>
        </w:rPr>
        <w:t xml:space="preserve"> UDP que usa o TCP para </w:t>
      </w:r>
      <w:r>
        <w:rPr>
          <w:b w:val="false"/>
          <w:bCs w:val="false"/>
          <w:sz w:val="24"/>
          <w:szCs w:val="24"/>
        </w:rPr>
        <w:t>consultar</w:t>
      </w:r>
      <w:r>
        <w:rPr>
          <w:b w:val="false"/>
          <w:bCs w:val="false"/>
          <w:sz w:val="24"/>
          <w:szCs w:val="24"/>
        </w:rPr>
        <w:t xml:space="preserve"> somente o serviço “</w:t>
      </w:r>
      <w:r>
        <w:rPr>
          <w:b w:val="false"/>
          <w:bCs w:val="false"/>
          <w:sz w:val="24"/>
          <w:szCs w:val="24"/>
        </w:rPr>
        <w:t>calc_udp”</w:t>
      </w:r>
      <w:r>
        <w:rPr>
          <w:b w:val="false"/>
          <w:bCs w:val="false"/>
          <w:sz w:val="24"/>
          <w:szCs w:val="24"/>
        </w:rPr>
        <w:t xml:space="preserve"> no servidor de nomes, uma vez que é necessário que não ocorra perda de informações)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4"/>
          <w:szCs w:val="24"/>
        </w:rPr>
        <w:t xml:space="preserve">( </w:t>
      </w:r>
      <w:r>
        <w:rPr>
          <w:b w:val="false"/>
          <w:bCs w:val="false"/>
          <w:sz w:val="24"/>
          <w:szCs w:val="24"/>
        </w:rPr>
        <w:t>frame 26: consulta. Frame 28: resposta do servidor de nomes com o ip e porta do servidor_udp</w:t>
      </w:r>
      <w:r>
        <w:rPr>
          <w:b w:val="false"/>
          <w:bCs w:val="false"/>
          <w:sz w:val="24"/>
          <w:szCs w:val="24"/>
        </w:rPr>
        <w:t>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74485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 xml:space="preserve">( </w:t>
      </w:r>
      <w:r>
        <w:rPr>
          <w:b w:val="false"/>
          <w:bCs w:val="false"/>
          <w:sz w:val="24"/>
          <w:szCs w:val="24"/>
        </w:rPr>
        <w:t>frame 30 e 31: fecha a conexão TCP</w:t>
      </w:r>
      <w:r>
        <w:rPr>
          <w:b w:val="false"/>
          <w:bCs w:val="false"/>
          <w:sz w:val="24"/>
          <w:szCs w:val="24"/>
        </w:rPr>
        <w:t>)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0" w:after="28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 Comunicação UDP – Cálculo Remoto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comunicação via UDP apresenta uma série de datagramas curtos, incluindo: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da mensagem inicial para iniciar o diálogo,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do menu pelo servidor,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da escolha da operação,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dos números,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retorno do resultado.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 tempo entre as mensagens intercambiadas é extremamente baixo, característica natural do protocolo UDP por não exigir handshake.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I</w:t>
      </w:r>
      <w:r>
        <w:rPr>
          <w:rStyle w:val="Strong"/>
          <w:b w:val="false"/>
          <w:bCs w:val="false"/>
          <w:sz w:val="24"/>
          <w:szCs w:val="24"/>
        </w:rPr>
        <w:t>magens da captura: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[Pacote inicial UDP (“start”) — localizar o **frame 33**]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6119495" cy="7727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</w:t>
      </w:r>
      <w:r>
        <w:rPr>
          <w:b w:val="false"/>
          <w:bCs w:val="false"/>
          <w:sz w:val="24"/>
          <w:szCs w:val="24"/>
        </w:rPr>
        <w:t>Pacote contendo o menu UDP — localizar o **frame 34** (payload maior)]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-43180</wp:posOffset>
            </wp:positionH>
            <wp:positionV relativeFrom="paragraph">
              <wp:posOffset>635</wp:posOffset>
            </wp:positionV>
            <wp:extent cx="6119495" cy="13081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30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[Pacote contendo o resultado — localizar o **frame 40**]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-93980</wp:posOffset>
            </wp:positionV>
            <wp:extent cx="6119495" cy="85217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5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2.5 Comunicação TCP – Cálculo Remoto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comunicação TCP inclui: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o handshake de três fases (SYN, SYN-ACK, ACK),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do menu pelo servidor,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envio dos números,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 w:val="false"/>
          <w:bCs w:val="false"/>
          <w:sz w:val="24"/>
          <w:szCs w:val="24"/>
          <w:highlight w:val="none"/>
          <w:shd w:fill="FFDBB6" w:val="clear"/>
        </w:rPr>
      </w:pPr>
      <w:r>
        <w:rPr>
          <w:b w:val="false"/>
          <w:bCs w:val="false"/>
          <w:sz w:val="24"/>
          <w:szCs w:val="24"/>
          <w:shd w:fill="FFDBB6" w:val="clear"/>
        </w:rPr>
        <w:t>retorno do resultado.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 tempo entre o início da conexão e o envio do menu é visivelmente maior que na versão UDP, em tese, devido ao custo do handshake, porém ao ver na prática a </w:t>
      </w:r>
      <w:r>
        <w:rPr>
          <w:b/>
          <w:bCs/>
          <w:sz w:val="24"/>
          <w:szCs w:val="24"/>
          <w:shd w:fill="FFDBB6" w:val="clear"/>
        </w:rPr>
        <w:t>conexão TCP foi mais rápida.</w:t>
      </w:r>
    </w:p>
    <w:p>
      <w:pPr>
        <w:pStyle w:val="BodyText"/>
        <w:spacing w:lineRule="auto" w:line="360" w:before="0" w:after="283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Inserir os prints: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[Pacote SYN para o serviço TCP — localizar o **frame 54**]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89535</wp:posOffset>
            </wp:positionV>
            <wp:extent cx="6119495" cy="5848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[Pacote contendo o menu TCP — localizar o **frame 57**]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4478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[Pacote contendo o resultado — localizar o **frame 69**]</w:t>
      </w:r>
    </w:p>
    <w:p>
      <w:pPr>
        <w:pStyle w:val="BodyText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85534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5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spacing w:lineRule="auto" w:line="360" w:before="0" w:after="28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Comparação dos Tempos TCP × UDP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Com base nas medições observadas na captura, é possível identificar diferenças claras no tempo de resposta entre os dois protocolos: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 Desempenho do UDP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Os datagramas UDP apresentam tempos de resposta extremamente baixos. A ausência do handshake permite que o servidor responda imediatamente após o recebimento do pacote inicial. Em todas as interações observadas, o tempo entre pedido e resposta permaneceu na ordem de microssegundos. Todavia o </w:t>
      </w:r>
      <w:r>
        <w:rPr>
          <w:b/>
          <w:bCs/>
          <w:sz w:val="24"/>
          <w:szCs w:val="24"/>
        </w:rPr>
        <w:t xml:space="preserve">TCP foi mais rápido </w:t>
      </w:r>
      <w:r>
        <w:rPr>
          <w:b w:val="false"/>
          <w:bCs w:val="false"/>
          <w:sz w:val="24"/>
          <w:szCs w:val="24"/>
        </w:rPr>
        <w:t>do que o UDP nesse cenário.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3.2 Desempenho do TCP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comunicação TCP apresenta tempos mais altos, principalmente devido à fase de estabelecimento da conexão. Mesmo após o handshake, o TCP continua exigindo confirmações de recebimento, o que aumenta ligeiramente o tempo total de cada operação.</w:t>
      </w:r>
    </w:p>
    <w:p>
      <w:pPr>
        <w:pStyle w:val="Heading3"/>
        <w:spacing w:lineRule="auto" w:line="360" w:before="0" w:after="283"/>
        <w:ind w:hanging="0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 Conclusão da Comparação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 forma geral, em teoria: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  <w:shd w:fill="FFDBB6" w:val="clear"/>
        </w:rPr>
        <w:t>UDP:</w:t>
      </w:r>
      <w:r>
        <w:rPr>
          <w:b w:val="false"/>
          <w:bCs w:val="false"/>
          <w:sz w:val="24"/>
          <w:szCs w:val="24"/>
          <w:shd w:fill="FFDBB6" w:val="clear"/>
        </w:rPr>
        <w:t xml:space="preserve"> mais rápido, menor latência, ideal para interações rápidas.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start="709" w:end="0"/>
        <w:jc w:val="start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  <w:shd w:fill="FFDBB6" w:val="clear"/>
        </w:rPr>
        <w:t>TCP:</w:t>
      </w:r>
      <w:r>
        <w:rPr>
          <w:b w:val="false"/>
          <w:bCs w:val="false"/>
          <w:sz w:val="24"/>
          <w:szCs w:val="24"/>
          <w:shd w:fill="FFDBB6" w:val="clear"/>
        </w:rPr>
        <w:t xml:space="preserve"> mais confiável, porém ligeiramente mais lento.</w:t>
      </w:r>
    </w:p>
    <w:p>
      <w:pPr>
        <w:pStyle w:val="BodyText"/>
        <w:spacing w:lineRule="auto" w:line="360" w:before="0" w:after="283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Essa diferença foi confirmada na análise temporal da captura.</w:t>
      </w:r>
    </w:p>
    <w:p>
      <w:pPr>
        <w:pStyle w:val="Heading1"/>
        <w:spacing w:lineRule="auto" w:line="360" w:before="0" w:after="283"/>
        <w:jc w:val="start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 xml:space="preserve">    </w:t>
      </w:r>
      <w:r>
        <w:rPr>
          <w:b/>
          <w:bCs/>
          <w:sz w:val="30"/>
          <w:szCs w:val="30"/>
        </w:rPr>
        <w:tab/>
        <w:tab/>
        <w:t>ANÁLISE DE DESEMPENHO</w:t>
      </w:r>
      <w:r>
        <w:rPr/>
        <w:t xml:space="preserve"> </w:t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BodyText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Durante os testes realizados, observou-se que a operação via </w:t>
      </w:r>
      <w:r>
        <w:rPr>
          <w:b/>
          <w:bCs/>
          <w:sz w:val="24"/>
          <w:szCs w:val="24"/>
        </w:rPr>
        <w:t>TCP apresentou tempo total menor</w:t>
      </w:r>
      <w:r>
        <w:rPr>
          <w:sz w:val="24"/>
          <w:szCs w:val="24"/>
        </w:rPr>
        <w:t xml:space="preserve"> (0,000345 segundos) em comparação ao UDP (0,000542 segundos). Embora o </w:t>
      </w:r>
      <w:r>
        <w:rPr>
          <w:b/>
          <w:bCs/>
          <w:sz w:val="24"/>
          <w:szCs w:val="24"/>
        </w:rPr>
        <w:t xml:space="preserve">UDP seja teoricamente mais rápido </w:t>
      </w:r>
      <w:r>
        <w:rPr>
          <w:sz w:val="24"/>
          <w:szCs w:val="24"/>
        </w:rPr>
        <w:t xml:space="preserve">por não exigir handshake nem confirmação de entrega, no experimento realizado o TCP mostrou melhor desempenho. Isso ocorre porque, em </w:t>
      </w:r>
      <w:r>
        <w:rPr>
          <w:b/>
          <w:bCs/>
          <w:sz w:val="24"/>
          <w:szCs w:val="24"/>
        </w:rPr>
        <w:t>operações muito pequenas,</w:t>
      </w:r>
      <w:r>
        <w:rPr>
          <w:sz w:val="24"/>
          <w:szCs w:val="24"/>
        </w:rPr>
        <w:t xml:space="preserve"> como a soma de dois números, o TCP se beneficia do gerenciamento de buffers do sistema operacional, que permite agrupar pacotes e e</w:t>
      </w:r>
      <w:r>
        <w:rPr>
          <w:b/>
          <w:bCs/>
          <w:sz w:val="24"/>
          <w:szCs w:val="24"/>
        </w:rPr>
        <w:t xml:space="preserve">nviar múltiplos dados de uma só vez. </w:t>
      </w:r>
    </w:p>
    <w:p>
      <w:pPr>
        <w:pStyle w:val="BodyText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No UDP, cada pacote é tratado de </w:t>
      </w:r>
      <w:r>
        <w:rPr>
          <w:b/>
          <w:bCs/>
          <w:sz w:val="24"/>
          <w:szCs w:val="24"/>
        </w:rPr>
        <w:t xml:space="preserve">forma independente, </w:t>
      </w:r>
      <w:r>
        <w:rPr>
          <w:sz w:val="24"/>
          <w:szCs w:val="24"/>
        </w:rPr>
        <w:t xml:space="preserve">exigindo várias chamadas de envio e recebimento, o que </w:t>
      </w:r>
      <w:r>
        <w:rPr>
          <w:b/>
          <w:bCs/>
          <w:sz w:val="24"/>
          <w:szCs w:val="24"/>
        </w:rPr>
        <w:t xml:space="preserve">aumenta o overhead proporcionalmente. </w:t>
      </w:r>
      <w:r>
        <w:rPr>
          <w:sz w:val="24"/>
          <w:szCs w:val="24"/>
        </w:rPr>
        <w:t xml:space="preserve">Além disso, em redes locais, onde a latência de transmissão é mínima, o tempo gasto gerenciando pacotes e chamadas de sistema passa a dominar a operação, </w:t>
      </w:r>
      <w:r>
        <w:rPr>
          <w:b/>
          <w:bCs/>
          <w:sz w:val="24"/>
          <w:szCs w:val="24"/>
        </w:rPr>
        <w:t>favorecendo o TCP.</w:t>
      </w:r>
      <w:r>
        <w:rPr>
          <w:sz w:val="24"/>
          <w:szCs w:val="24"/>
        </w:rPr>
        <w:t xml:space="preserve"> Apesar desse resultado, o UDP continua sendo vantajoso em aplicações que enviam grandes volumes de dados sem necessidade de confiabilidade, enquanto o TCP garante entrega confiável e ordenada, sendo ideal para aplicações que necessitam consistência nos dados.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/>
      </w:pPr>
      <w:r>
        <w:rPr/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1" w:after="0"/>
        <w:ind w:hanging="0" w:start="0" w:end="1544"/>
        <w:jc w:val="center"/>
        <w:rPr/>
      </w:pPr>
      <w:r>
        <w:rPr>
          <w:b/>
          <w:bCs/>
          <w:sz w:val="30"/>
          <w:szCs w:val="30"/>
        </w:rPr>
        <w:tab/>
        <w:tab/>
        <w:t>CONSIDERAÇÕES FINAIS</w:t>
      </w:r>
      <w:r>
        <w:rPr/>
        <w:t xml:space="preserve"> </w:t>
      </w:r>
    </w:p>
    <w:p>
      <w:pPr>
        <w:pStyle w:val="Normal"/>
        <w:spacing w:lineRule="auto" w:line="360" w:before="1" w:after="0"/>
        <w:ind w:hanging="0" w:start="0" w:end="1544"/>
        <w:jc w:val="center"/>
        <w:rPr>
          <w:b/>
          <w:spacing w:val="-2"/>
          <w:sz w:val="30"/>
          <w:szCs w:val="30"/>
        </w:rPr>
      </w:pPr>
      <w:r>
        <w:rPr>
          <w:b/>
          <w:spacing w:val="-2"/>
          <w:sz w:val="30"/>
          <w:szCs w:val="30"/>
        </w:rPr>
      </w:r>
    </w:p>
    <w:p>
      <w:pPr>
        <w:pStyle w:val="Normal"/>
        <w:spacing w:lineRule="auto" w:line="360"/>
        <w:ind w:start="140" w:end="479"/>
        <w:jc w:val="both"/>
        <w:rPr/>
      </w:pPr>
      <w:r>
        <w:rPr/>
        <w:tab/>
      </w:r>
      <w:r>
        <w:rPr>
          <w:sz w:val="24"/>
          <w:szCs w:val="24"/>
        </w:rPr>
        <w:t xml:space="preserve">O projeto permitiu a implementação prática de sistemas </w:t>
      </w:r>
      <w:r>
        <w:rPr>
          <w:rStyle w:val="Strong"/>
          <w:sz w:val="24"/>
          <w:szCs w:val="24"/>
        </w:rPr>
        <w:t>cliente-servidor</w:t>
      </w:r>
      <w:r>
        <w:rPr>
          <w:sz w:val="24"/>
          <w:szCs w:val="24"/>
        </w:rPr>
        <w:t xml:space="preserve"> utilizando os protocolos TCP e UDP, com registro e descoberta de serviços por meio de um </w:t>
      </w:r>
      <w:r>
        <w:rPr>
          <w:rStyle w:val="Strong"/>
          <w:sz w:val="24"/>
          <w:szCs w:val="24"/>
        </w:rPr>
        <w:t>Servidor de Nomes</w:t>
      </w:r>
      <w:r>
        <w:rPr>
          <w:sz w:val="24"/>
          <w:szCs w:val="24"/>
        </w:rPr>
        <w:t>. Foi possível compreender a diferença entre os protocolos de transporte, medir o desempenho de cada um e validar o comportamento em situações de serviços inexistentes.</w:t>
      </w:r>
    </w:p>
    <w:p>
      <w:pPr>
        <w:pStyle w:val="Normal"/>
        <w:spacing w:lineRule="auto" w:line="360"/>
        <w:ind w:start="140" w:end="479"/>
        <w:jc w:val="both"/>
        <w:rPr/>
      </w:pPr>
      <w:r>
        <w:rPr>
          <w:sz w:val="24"/>
          <w:szCs w:val="24"/>
        </w:rPr>
        <w:tab/>
        <w:t xml:space="preserve">Além disso, a captura de pacotes via Wireshark reforçou a compreensão do tráfego de rede e da arquitetura do sistema. O trabalho proporcionou experiência prática em comunicação entre processos, programação de sockets e análise de desempenho de redes, consolidando os conceitos estudados na disciplina de </w:t>
      </w:r>
      <w:r>
        <w:rPr>
          <w:rStyle w:val="Strong"/>
          <w:sz w:val="24"/>
          <w:szCs w:val="24"/>
        </w:rPr>
        <w:t>Infraestrutura de Comunicação</w:t>
      </w:r>
      <w:r>
        <w:rPr>
          <w:sz w:val="24"/>
          <w:szCs w:val="24"/>
        </w:rPr>
        <w:t>.</w:t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40" w:end="479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00"/>
      <w:pgMar w:left="992" w:right="1277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18" w:hanging="178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color w:val="00000A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09" w:hanging="37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color w:val="00000A"/>
        <w:lang w:val="pt-PT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086" w:hanging="545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color w:val="00000A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151" w:hanging="545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223" w:hanging="545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95" w:hanging="545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66" w:hanging="545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38" w:hanging="545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10" w:hanging="545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upperRoman"/>
      <w:lvlText w:val="%1.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upperRoman"/>
      <w:lvlText w:val="%1.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upperRoman"/>
      <w:lvlText w:val="%1.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32" w:after="0"/>
      <w:ind w:start="14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240" w:start="3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3">
    <w:name w:val="heading 3"/>
    <w:basedOn w:val="Normal"/>
    <w:uiPriority w:val="1"/>
    <w:qFormat/>
    <w:pPr>
      <w:spacing w:before="73" w:after="0"/>
      <w:ind w:start="1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4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uiPriority w:val="1"/>
    <w:qFormat/>
    <w:pPr>
      <w:ind w:hanging="176" w:start="316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TOC2">
    <w:name w:val="toc 2"/>
    <w:basedOn w:val="Normal"/>
    <w:uiPriority w:val="1"/>
    <w:qFormat/>
    <w:pPr>
      <w:ind w:start="140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TOC3">
    <w:name w:val="toc 3"/>
    <w:basedOn w:val="Normal"/>
    <w:uiPriority w:val="1"/>
    <w:qFormat/>
    <w:pPr>
      <w:ind w:hanging="358" w:start="697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TOC4">
    <w:name w:val="toc 4"/>
    <w:basedOn w:val="Normal"/>
    <w:uiPriority w:val="1"/>
    <w:qFormat/>
    <w:pPr>
      <w:ind w:hanging="542" w:start="1083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hanging="420" w:start="987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239" w:after="0"/>
      <w:ind w:start="105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Application>LibreOffice/25.8.3.2$Windows_X86_64 LibreOffice_project/8ca8d55c161d602844f5428fa4b58097424e324e</Application>
  <AppVersion>15.0000</AppVersion>
  <Pages>15</Pages>
  <Words>2486</Words>
  <Characters>13827</Characters>
  <CharactersWithSpaces>16300</CharactersWithSpaces>
  <Paragraphs>118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2025-12-01T16:06:19Z</dcterms:created>
  <dc:creator>Aisamaque e Érica</dc:creator>
  <dc:description/>
  <dc:language>en-US</dc:language>
  <cp:lastModifiedBy/>
  <dcterms:modified xsi:type="dcterms:W3CDTF">2025-12-02T09:58:31Z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2018-02-22T00:00:00Z</vt:filetime>
  </property>
  <property fmtid="{D5CDD505-2E9C-101B-9397-08002B2CF9AE}" pid="3" name="Creator">
    <vt:lpwstr>Acrobat PDFMaker 15 para Word</vt:lpwstr>
  </property>
  <property fmtid="{D5CDD505-2E9C-101B-9397-08002B2CF9AE}" pid="4" name="HyperlinksChanged">
    <vt:lpwstr>0</vt:lpwstr>
  </property>
  <property fmtid="{D5CDD505-2E9C-101B-9397-08002B2CF9AE}" pid="5" name="LastSaved">
    <vt:filetime>2025-12-01T00:00:00Z</vt:filetime>
  </property>
  <property fmtid="{D5CDD505-2E9C-101B-9397-08002B2CF9AE}" pid="6" name="LinksUpToDate">
    <vt:lpwstr>0</vt:lpwstr>
  </property>
  <property fmtid="{D5CDD505-2E9C-101B-9397-08002B2CF9AE}" pid="7" name="Producer">
    <vt:lpwstr>Adobe PDF Library 15.0</vt:lpwstr>
  </property>
  <property fmtid="{D5CDD505-2E9C-101B-9397-08002B2CF9AE}" pid="8" name="ScaleCrop">
    <vt:lpwstr>0</vt:lpwstr>
  </property>
  <property fmtid="{D5CDD505-2E9C-101B-9397-08002B2CF9AE}" pid="9" name="ShareDoc">
    <vt:lpwstr>0</vt:lpwstr>
  </property>
  <property fmtid="{D5CDD505-2E9C-101B-9397-08002B2CF9AE}" pid="10" name="SourceModified">
    <vt:lpwstr>D:20180222122914</vt:lpwstr>
  </property>
</Properties>
</file>