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2635"/>
        <w:gridCol w:w="5717"/>
        <w:gridCol w:w="2196"/>
      </w:tblGrid>
      <w:tr w:rsidR="006C2B6B" w:rsidRPr="00E671B3" w14:paraId="091A0256" w14:textId="77777777" w:rsidTr="00A7393C">
        <w:tc>
          <w:tcPr>
            <w:tcW w:w="10548" w:type="dxa"/>
            <w:gridSpan w:val="3"/>
            <w:tcBorders>
              <w:bottom w:val="single" w:sz="2" w:space="0" w:color="auto"/>
            </w:tcBorders>
          </w:tcPr>
          <w:p w14:paraId="091A0253" w14:textId="263E8203" w:rsidR="006C2B6B" w:rsidRPr="00E671B3" w:rsidRDefault="00E90922" w:rsidP="006A18DA">
            <w:bookmarkStart w:id="0" w:name="_GoBack"/>
            <w:bookmarkEnd w:id="0"/>
            <w:r>
              <w:t xml:space="preserve"> </w:t>
            </w:r>
          </w:p>
          <w:p w14:paraId="091A0254" w14:textId="3CFEFC81" w:rsidR="006C2B6B" w:rsidRPr="005F4420" w:rsidRDefault="00FC234F" w:rsidP="006A18DA">
            <w:pPr>
              <w:jc w:val="center"/>
              <w:rPr>
                <w:b/>
              </w:rPr>
            </w:pPr>
            <w:r w:rsidRPr="005F4420">
              <w:rPr>
                <w:b/>
              </w:rPr>
              <w:t>T4</w:t>
            </w:r>
            <w:r w:rsidR="006F1AB6">
              <w:rPr>
                <w:b/>
              </w:rPr>
              <w:t>NG</w:t>
            </w:r>
            <w:r w:rsidRPr="005F4420">
              <w:rPr>
                <w:b/>
              </w:rPr>
              <w:t xml:space="preserve"> TECHNICAL EVALUATION FORM – FIRM FIXED PRICE</w:t>
            </w:r>
            <w:r w:rsidR="005A4A69">
              <w:rPr>
                <w:b/>
              </w:rPr>
              <w:t xml:space="preserve"> </w:t>
            </w:r>
          </w:p>
          <w:p w14:paraId="091A0255" w14:textId="77777777" w:rsidR="00AD2C67" w:rsidRPr="00E671B3" w:rsidRDefault="00AD2C67" w:rsidP="006A18DA"/>
        </w:tc>
      </w:tr>
      <w:tr w:rsidR="007A458C" w:rsidRPr="00E671B3" w14:paraId="091A025B" w14:textId="77777777" w:rsidTr="007A458C">
        <w:tc>
          <w:tcPr>
            <w:tcW w:w="2635" w:type="dxa"/>
            <w:tcBorders>
              <w:top w:val="single" w:sz="2" w:space="0" w:color="auto"/>
              <w:bottom w:val="single" w:sz="2" w:space="0" w:color="auto"/>
              <w:right w:val="single" w:sz="2" w:space="0" w:color="auto"/>
            </w:tcBorders>
          </w:tcPr>
          <w:p w14:paraId="2959B9FA" w14:textId="77777777" w:rsidR="007A458C" w:rsidRPr="00E671B3" w:rsidRDefault="007A458C" w:rsidP="003F3E0D">
            <w:r>
              <w:t>T4 Number</w:t>
            </w:r>
          </w:p>
          <w:p w14:paraId="091A0258" w14:textId="00CF7945" w:rsidR="007A458C" w:rsidRPr="006370D1" w:rsidRDefault="007A458C" w:rsidP="006F1AB6">
            <w:r>
              <w:t>T4</w:t>
            </w:r>
            <w:r w:rsidR="006F1AB6">
              <w:t>NG-0</w:t>
            </w:r>
            <w:r w:rsidR="00B1495B">
              <w:t>163</w:t>
            </w:r>
          </w:p>
        </w:tc>
        <w:tc>
          <w:tcPr>
            <w:tcW w:w="7913" w:type="dxa"/>
            <w:gridSpan w:val="2"/>
            <w:tcBorders>
              <w:top w:val="single" w:sz="2" w:space="0" w:color="auto"/>
              <w:left w:val="single" w:sz="2" w:space="0" w:color="auto"/>
              <w:bottom w:val="single" w:sz="2" w:space="0" w:color="auto"/>
            </w:tcBorders>
          </w:tcPr>
          <w:p w14:paraId="56131B5D" w14:textId="77777777" w:rsidR="007A458C" w:rsidRPr="00E671B3" w:rsidRDefault="007A458C" w:rsidP="003F3E0D">
            <w:r>
              <w:t>Task Title</w:t>
            </w:r>
          </w:p>
          <w:p w14:paraId="091A025A" w14:textId="05BA9E74" w:rsidR="007A458C" w:rsidRPr="006370D1" w:rsidRDefault="00B1495B" w:rsidP="006A18DA">
            <w:r>
              <w:t>Pharmacy Reengineering Architecture, Database Administration and System Administration</w:t>
            </w:r>
          </w:p>
        </w:tc>
      </w:tr>
      <w:tr w:rsidR="007A458C" w:rsidRPr="00E671B3" w14:paraId="091A0260" w14:textId="77777777" w:rsidTr="00A7393C">
        <w:tc>
          <w:tcPr>
            <w:tcW w:w="8352" w:type="dxa"/>
            <w:gridSpan w:val="2"/>
            <w:tcBorders>
              <w:top w:val="single" w:sz="2" w:space="0" w:color="auto"/>
              <w:bottom w:val="single" w:sz="2" w:space="0" w:color="auto"/>
              <w:right w:val="single" w:sz="2" w:space="0" w:color="auto"/>
            </w:tcBorders>
          </w:tcPr>
          <w:p w14:paraId="6AE7ECEF" w14:textId="77777777" w:rsidR="007A458C" w:rsidRPr="00E671B3" w:rsidRDefault="007A458C" w:rsidP="003F3E0D">
            <w:r w:rsidRPr="00E671B3">
              <w:t xml:space="preserve">Name of </w:t>
            </w:r>
            <w:r>
              <w:t xml:space="preserve">Offeror </w:t>
            </w:r>
            <w:r w:rsidRPr="00E671B3">
              <w:t xml:space="preserve"> </w:t>
            </w:r>
          </w:p>
          <w:p w14:paraId="091A025D" w14:textId="3A8921CC" w:rsidR="007A458C" w:rsidRPr="006370D1" w:rsidRDefault="007A458C" w:rsidP="0002739E">
            <w:r w:rsidRPr="00856158">
              <w:t xml:space="preserve">Offeror </w:t>
            </w:r>
            <w:r w:rsidR="0002739E">
              <w:t>B</w:t>
            </w:r>
          </w:p>
        </w:tc>
        <w:tc>
          <w:tcPr>
            <w:tcW w:w="2196" w:type="dxa"/>
            <w:tcBorders>
              <w:top w:val="single" w:sz="2" w:space="0" w:color="auto"/>
              <w:left w:val="single" w:sz="2" w:space="0" w:color="auto"/>
              <w:bottom w:val="single" w:sz="2" w:space="0" w:color="auto"/>
            </w:tcBorders>
          </w:tcPr>
          <w:p w14:paraId="07719540" w14:textId="77777777" w:rsidR="007A458C" w:rsidRPr="00FC234F" w:rsidRDefault="007A458C" w:rsidP="003F3E0D">
            <w:r w:rsidRPr="00FC234F">
              <w:t>Date of Proposal</w:t>
            </w:r>
          </w:p>
          <w:p w14:paraId="091A025F" w14:textId="7FA58582" w:rsidR="007A458C" w:rsidRPr="006370D1" w:rsidRDefault="007A458C" w:rsidP="00994910">
            <w:r w:rsidRPr="00FC234F">
              <w:rPr>
                <w:i/>
              </w:rPr>
              <w:t xml:space="preserve"> </w:t>
            </w:r>
            <w:r w:rsidR="00B1495B">
              <w:t>April 24, 2017</w:t>
            </w:r>
          </w:p>
        </w:tc>
      </w:tr>
      <w:tr w:rsidR="006C2B6B" w:rsidRPr="00E671B3" w14:paraId="091A02C3" w14:textId="77777777" w:rsidTr="001806B1">
        <w:trPr>
          <w:trHeight w:val="1786"/>
        </w:trPr>
        <w:tc>
          <w:tcPr>
            <w:tcW w:w="8352" w:type="dxa"/>
            <w:gridSpan w:val="2"/>
            <w:tcBorders>
              <w:top w:val="single" w:sz="2" w:space="0" w:color="auto"/>
              <w:bottom w:val="nil"/>
              <w:right w:val="single" w:sz="2" w:space="0" w:color="auto"/>
            </w:tcBorders>
          </w:tcPr>
          <w:p w14:paraId="091A0261" w14:textId="4697673F" w:rsidR="003840B1" w:rsidRPr="00041B27" w:rsidRDefault="006370D1" w:rsidP="00041B27">
            <w:pPr>
              <w:pStyle w:val="NoSpacing"/>
              <w:rPr>
                <w:b/>
                <w:u w:val="single"/>
              </w:rPr>
            </w:pPr>
            <w:r w:rsidRPr="00041B27">
              <w:rPr>
                <w:b/>
                <w:u w:val="single"/>
              </w:rPr>
              <w:t>1</w:t>
            </w:r>
            <w:r w:rsidR="00013538" w:rsidRPr="00041B27">
              <w:rPr>
                <w:b/>
                <w:u w:val="single"/>
              </w:rPr>
              <w:t xml:space="preserve">. Technical Evaluation Criteria: </w:t>
            </w:r>
          </w:p>
          <w:p w14:paraId="091A0262" w14:textId="77777777" w:rsidR="003840B1" w:rsidRDefault="003840B1" w:rsidP="00041B27">
            <w:pPr>
              <w:pStyle w:val="NoSpacing"/>
            </w:pPr>
            <w:r w:rsidRPr="00E671B3">
              <w:t>TECHNICAL: The evaluation of the technical proposal consider</w:t>
            </w:r>
            <w:r w:rsidR="003771C2">
              <w:t>ed</w:t>
            </w:r>
            <w:r w:rsidRPr="00E671B3">
              <w:t xml:space="preserve"> the following:</w:t>
            </w:r>
          </w:p>
          <w:p w14:paraId="091A0263" w14:textId="77777777" w:rsidR="003840B1" w:rsidRDefault="003840B1" w:rsidP="00041B27">
            <w:pPr>
              <w:pStyle w:val="NoSpacing"/>
            </w:pPr>
          </w:p>
          <w:p w14:paraId="091A0264" w14:textId="77777777" w:rsidR="003840B1" w:rsidRDefault="00013538" w:rsidP="00041B27">
            <w:pPr>
              <w:pStyle w:val="NoSpacing"/>
            </w:pPr>
            <w:r>
              <w:t>(1)</w:t>
            </w:r>
            <w:r w:rsidR="003840B1">
              <w:t xml:space="preserve"> Understanding of the Problem –</w:t>
            </w:r>
            <w:r w:rsidR="009A56AF">
              <w:t xml:space="preserve"> </w:t>
            </w:r>
            <w:r w:rsidR="009A56AF" w:rsidRPr="009A56AF">
              <w:t xml:space="preserve">The Technical Volume </w:t>
            </w:r>
            <w:r w:rsidR="006370D1">
              <w:t xml:space="preserve">of the Task Execution Plan (TEP) </w:t>
            </w:r>
            <w:r w:rsidR="00D538AA">
              <w:t>was</w:t>
            </w:r>
            <w:r w:rsidR="009A56AF" w:rsidRPr="009A56AF">
              <w:t xml:space="preserve"> evaluated to determine the extent to which it demonstrates a clear understanding of all features involved in solving the problems and meeting and/or exceeding the requirements presented in the task and the extent to which uncertainties are identified and resolutions proposed.</w:t>
            </w:r>
          </w:p>
          <w:p w14:paraId="091A0265" w14:textId="77777777" w:rsidR="006370D1" w:rsidRDefault="006370D1" w:rsidP="00041B27">
            <w:pPr>
              <w:pStyle w:val="NoSpacing"/>
            </w:pPr>
          </w:p>
          <w:p w14:paraId="091A0266" w14:textId="6D05C9C5" w:rsidR="003840B1" w:rsidRPr="004951F4" w:rsidRDefault="003840B1" w:rsidP="00041B27">
            <w:pPr>
              <w:pStyle w:val="NoSpacing"/>
            </w:pPr>
            <w:r>
              <w:t>(2) Feasibility of Approach –</w:t>
            </w:r>
            <w:r w:rsidR="009A56AF" w:rsidRPr="009A56AF">
              <w:t xml:space="preserve">The Technical Volume </w:t>
            </w:r>
            <w:r w:rsidR="00D538AA">
              <w:t>was</w:t>
            </w:r>
            <w:r w:rsidR="009A56AF" w:rsidRPr="009A56AF">
              <w:t xml:space="preserve"> evaluated to determine the extent to which the proposed approach is workable and the end results achievable.  The Technical Volume </w:t>
            </w:r>
            <w:r w:rsidR="00D538AA">
              <w:t>was</w:t>
            </w:r>
            <w:r w:rsidR="009A56AF" w:rsidRPr="009A56AF">
              <w:t xml:space="preserve"> evaluated to determine the level of confidence provided the Government with respect to the </w:t>
            </w:r>
            <w:r w:rsidR="00647BC9" w:rsidRPr="009A56AF">
              <w:t>Offeror’s</w:t>
            </w:r>
            <w:r w:rsidR="009A56AF" w:rsidRPr="009A56AF">
              <w:t xml:space="preserve"> methods and approach in successfully meeting and/or exceeding the requirements in a timely manner.</w:t>
            </w:r>
          </w:p>
          <w:p w14:paraId="091A0267" w14:textId="77777777" w:rsidR="005F4420" w:rsidRDefault="005F4420" w:rsidP="00041B27">
            <w:pPr>
              <w:pStyle w:val="NoSpacing"/>
            </w:pPr>
          </w:p>
          <w:p w14:paraId="16BEAC28" w14:textId="1313F26A" w:rsidR="007A458C" w:rsidRPr="001C24D4" w:rsidRDefault="007A458C" w:rsidP="007A458C">
            <w:pPr>
              <w:rPr>
                <w:i/>
              </w:rPr>
            </w:pPr>
            <w:r>
              <w:rPr>
                <w:b/>
                <w:u w:val="single"/>
              </w:rPr>
              <w:t xml:space="preserve">2. </w:t>
            </w:r>
            <w:r w:rsidRPr="009A1184">
              <w:rPr>
                <w:b/>
                <w:u w:val="single"/>
              </w:rPr>
              <w:t xml:space="preserve">Proposal Summary: </w:t>
            </w:r>
            <w:r w:rsidRPr="009A1184">
              <w:rPr>
                <w:b/>
              </w:rPr>
              <w:t xml:space="preserve"> </w:t>
            </w:r>
          </w:p>
          <w:p w14:paraId="2BDF252B" w14:textId="77777777" w:rsidR="007A458C" w:rsidRPr="001C24D4" w:rsidRDefault="007A458C" w:rsidP="007A458C">
            <w:pPr>
              <w:rPr>
                <w:i/>
              </w:rPr>
            </w:pPr>
          </w:p>
          <w:p w14:paraId="5460670A" w14:textId="1F5D687D" w:rsidR="00FE4846" w:rsidRDefault="00FE4846" w:rsidP="007A458C">
            <w:r>
              <w:t>Offeror</w:t>
            </w:r>
            <w:r w:rsidR="000D3F71">
              <w:t xml:space="preserve"> B</w:t>
            </w:r>
            <w:r>
              <w:t xml:space="preserve"> provided a technical and management approach to providing </w:t>
            </w:r>
            <w:r>
              <w:rPr>
                <w:rFonts w:cs="Arial"/>
              </w:rPr>
              <w:t xml:space="preserve">program architecture, database administrator and system administrator technical support to </w:t>
            </w:r>
            <w:r w:rsidRPr="00E72E67">
              <w:rPr>
                <w:rFonts w:cs="Arial"/>
              </w:rPr>
              <w:t xml:space="preserve">enable the </w:t>
            </w:r>
            <w:r w:rsidR="00AA1801">
              <w:rPr>
                <w:rFonts w:cs="Arial"/>
              </w:rPr>
              <w:t xml:space="preserve">Pharmacy Reengineering </w:t>
            </w:r>
            <w:r w:rsidRPr="00E72E67">
              <w:rPr>
                <w:rFonts w:cs="Arial"/>
              </w:rPr>
              <w:t xml:space="preserve">Program, projects, and </w:t>
            </w:r>
            <w:r>
              <w:rPr>
                <w:rFonts w:cs="Arial"/>
              </w:rPr>
              <w:t>VIP</w:t>
            </w:r>
            <w:r w:rsidRPr="00E72E67">
              <w:rPr>
                <w:rFonts w:cs="Arial"/>
              </w:rPr>
              <w:t xml:space="preserve"> </w:t>
            </w:r>
            <w:r>
              <w:rPr>
                <w:rFonts w:cs="Arial"/>
              </w:rPr>
              <w:t xml:space="preserve">Build Cycle </w:t>
            </w:r>
            <w:r w:rsidRPr="00E72E67">
              <w:rPr>
                <w:rFonts w:cs="Arial"/>
              </w:rPr>
              <w:t>to progress.</w:t>
            </w:r>
            <w:r>
              <w:rPr>
                <w:rFonts w:cs="Arial"/>
              </w:rPr>
              <w:t xml:space="preserve">  The proposal describes how Offeror</w:t>
            </w:r>
            <w:r w:rsidR="000D3F71">
              <w:rPr>
                <w:rFonts w:cs="Arial"/>
              </w:rPr>
              <w:t xml:space="preserve"> B</w:t>
            </w:r>
            <w:r>
              <w:rPr>
                <w:rFonts w:cs="Arial"/>
              </w:rPr>
              <w:t xml:space="preserve"> will provide support leveraging resources with </w:t>
            </w:r>
            <w:r w:rsidR="00BA51B3">
              <w:rPr>
                <w:rFonts w:cs="Arial"/>
              </w:rPr>
              <w:t xml:space="preserve">overall PRE program knowledge </w:t>
            </w:r>
            <w:r>
              <w:rPr>
                <w:rFonts w:cs="Arial"/>
              </w:rPr>
              <w:t>as well as proposing enhancements to current processes, additional tools to streamline work among the program, and plan to work on creating common reusable design patterns.</w:t>
            </w:r>
            <w:r w:rsidR="00AA1801">
              <w:t xml:space="preserve">  </w:t>
            </w:r>
            <w:r w:rsidR="00E52E4C">
              <w:t xml:space="preserve">The proposal includes technical details of the PRE program.  </w:t>
            </w:r>
            <w:r w:rsidR="00AA1801">
              <w:t xml:space="preserve">The response also includes a </w:t>
            </w:r>
            <w:r w:rsidR="00A47DAC">
              <w:t>summary</w:t>
            </w:r>
            <w:r w:rsidR="00AA1801">
              <w:t xml:space="preserve"> o</w:t>
            </w:r>
            <w:r w:rsidR="00A47DAC">
              <w:t>f</w:t>
            </w:r>
            <w:r w:rsidR="00AA1801">
              <w:t xml:space="preserve"> Offeror</w:t>
            </w:r>
            <w:r w:rsidR="000D3F71">
              <w:t xml:space="preserve"> B</w:t>
            </w:r>
            <w:r w:rsidR="00AA1801">
              <w:t xml:space="preserve">’s approach to </w:t>
            </w:r>
            <w:r w:rsidR="00A47DAC">
              <w:t xml:space="preserve">the </w:t>
            </w:r>
            <w:r w:rsidR="00AA1801">
              <w:t>management</w:t>
            </w:r>
            <w:r w:rsidR="00A47DAC">
              <w:t xml:space="preserve"> or enhancement</w:t>
            </w:r>
            <w:r w:rsidR="00AA1801">
              <w:t xml:space="preserve"> </w:t>
            </w:r>
            <w:r w:rsidR="00E52E4C">
              <w:t xml:space="preserve">of </w:t>
            </w:r>
            <w:r w:rsidR="00AA1801">
              <w:t>processes to advance the PRE object</w:t>
            </w:r>
            <w:r w:rsidR="00E52E4C">
              <w:t>ive</w:t>
            </w:r>
            <w:r w:rsidR="00AA1801">
              <w:t>s including planning for enterprise</w:t>
            </w:r>
            <w:r w:rsidR="00A47DAC">
              <w:t>,</w:t>
            </w:r>
            <w:r w:rsidR="00AA1801">
              <w:t xml:space="preserve"> long range technical or budgetary impacts.  Finally, the proposal outlines staffing levels by </w:t>
            </w:r>
            <w:r w:rsidR="00670C7B">
              <w:t>L</w:t>
            </w:r>
            <w:r w:rsidR="00AA1801">
              <w:t xml:space="preserve">abor </w:t>
            </w:r>
            <w:r w:rsidR="00670C7B">
              <w:t>C</w:t>
            </w:r>
            <w:r w:rsidR="00AA1801">
              <w:t xml:space="preserve">ategory </w:t>
            </w:r>
            <w:r w:rsidR="00E52E4C">
              <w:t>including</w:t>
            </w:r>
            <w:r w:rsidR="00AA1801">
              <w:t xml:space="preserve"> the project staffing resource experience and qualification.</w:t>
            </w:r>
          </w:p>
          <w:p w14:paraId="1A5A8B14" w14:textId="77777777" w:rsidR="00FE4846" w:rsidRDefault="00FE4846" w:rsidP="007A458C"/>
          <w:p w14:paraId="3510902D" w14:textId="57D76C69" w:rsidR="007A458C" w:rsidRDefault="007A458C" w:rsidP="007A458C">
            <w:r>
              <w:t>Off</w:t>
            </w:r>
            <w:r w:rsidR="001E605E">
              <w:t>eror</w:t>
            </w:r>
            <w:r w:rsidR="000D3F71">
              <w:t xml:space="preserve"> B</w:t>
            </w:r>
            <w:r w:rsidR="001E605E">
              <w:t xml:space="preserve"> has proposed to team with three</w:t>
            </w:r>
            <w:r>
              <w:t xml:space="preserve"> subcontractors. </w:t>
            </w:r>
          </w:p>
          <w:p w14:paraId="5777D262" w14:textId="77777777" w:rsidR="007A458C" w:rsidRDefault="007A458C" w:rsidP="007A458C"/>
          <w:p w14:paraId="2ACED0BF" w14:textId="441CB01A" w:rsidR="007A458C" w:rsidRDefault="007A458C" w:rsidP="007A458C">
            <w:r>
              <w:t>After review of the entire proposal, it was determined that Offeror</w:t>
            </w:r>
            <w:r w:rsidR="000D3F71">
              <w:t xml:space="preserve"> B</w:t>
            </w:r>
            <w:r>
              <w:t xml:space="preserve">’s approach contained </w:t>
            </w:r>
            <w:r w:rsidRPr="00BA51B3">
              <w:t>the Strengths</w:t>
            </w:r>
            <w:r w:rsidRPr="009D72B2">
              <w:rPr>
                <w:i/>
              </w:rPr>
              <w:t xml:space="preserve"> </w:t>
            </w:r>
            <w:r>
              <w:t xml:space="preserve">detailed below.  The remainder of the </w:t>
            </w:r>
            <w:r w:rsidR="00B1495B">
              <w:t>PRE Architecture, D</w:t>
            </w:r>
            <w:r w:rsidR="000C19DB">
              <w:t xml:space="preserve">atabase </w:t>
            </w:r>
            <w:r w:rsidR="00B1495B">
              <w:t>A</w:t>
            </w:r>
            <w:r w:rsidR="000C19DB">
              <w:t>dministration</w:t>
            </w:r>
            <w:r w:rsidR="00B1495B">
              <w:t xml:space="preserve"> and S</w:t>
            </w:r>
            <w:r w:rsidR="000C19DB">
              <w:t xml:space="preserve">ystem </w:t>
            </w:r>
            <w:r w:rsidR="00B1495B">
              <w:t>A</w:t>
            </w:r>
            <w:r w:rsidR="000C19DB">
              <w:t>dministration</w:t>
            </w:r>
            <w:r>
              <w:t xml:space="preserve"> requirements was adequately addressed.</w:t>
            </w:r>
          </w:p>
          <w:p w14:paraId="7A4CD676" w14:textId="77777777" w:rsidR="007A458C" w:rsidRDefault="007A458C" w:rsidP="007A458C"/>
          <w:p w14:paraId="4440894D" w14:textId="175F899C" w:rsidR="007A458C" w:rsidRDefault="007A458C" w:rsidP="00D00645">
            <w:pPr>
              <w:rPr>
                <w:i/>
              </w:rPr>
            </w:pPr>
            <w:r>
              <w:rPr>
                <w:b/>
                <w:u w:val="single"/>
              </w:rPr>
              <w:t xml:space="preserve">3. </w:t>
            </w:r>
            <w:r w:rsidRPr="00E671B3">
              <w:rPr>
                <w:b/>
                <w:u w:val="single"/>
              </w:rPr>
              <w:t>Summary of Significant Strengths</w:t>
            </w:r>
            <w:r>
              <w:rPr>
                <w:b/>
                <w:u w:val="single"/>
              </w:rPr>
              <w:t xml:space="preserve"> </w:t>
            </w:r>
            <w:r w:rsidRPr="00E671B3">
              <w:rPr>
                <w:b/>
                <w:u w:val="single"/>
              </w:rPr>
              <w:t>and Strengths</w:t>
            </w:r>
            <w:r w:rsidRPr="00E671B3">
              <w:rPr>
                <w:b/>
              </w:rPr>
              <w:t>:</w:t>
            </w:r>
            <w:r>
              <w:rPr>
                <w:b/>
              </w:rPr>
              <w:t xml:space="preserve"> </w:t>
            </w:r>
          </w:p>
          <w:p w14:paraId="77C21B95" w14:textId="5D7E3AB5" w:rsidR="001E605E" w:rsidRDefault="00D84248" w:rsidP="007A458C">
            <w:pPr>
              <w:pStyle w:val="NoSpacing"/>
            </w:pPr>
            <w:r>
              <w:rPr>
                <w:b/>
              </w:rPr>
              <w:t xml:space="preserve">Significant </w:t>
            </w:r>
            <w:r w:rsidRPr="009F45D3">
              <w:rPr>
                <w:b/>
              </w:rPr>
              <w:t>Strength #</w:t>
            </w:r>
            <w:r>
              <w:rPr>
                <w:b/>
              </w:rPr>
              <w:t>1</w:t>
            </w:r>
            <w:r>
              <w:t xml:space="preserve">: (TEP p 13-15 Section 2.3.2, </w:t>
            </w:r>
            <w:r w:rsidR="00E7434F">
              <w:t>Request for Task Execu</w:t>
            </w:r>
            <w:r w:rsidR="00FC7ADE">
              <w:t>t</w:t>
            </w:r>
            <w:r w:rsidR="00E7434F">
              <w:t>ion Plan (</w:t>
            </w:r>
            <w:r>
              <w:t>RTEP</w:t>
            </w:r>
            <w:r w:rsidR="00E7434F">
              <w:t>)</w:t>
            </w:r>
            <w:r>
              <w:t xml:space="preserve"> B.1.3, </w:t>
            </w:r>
            <w:r w:rsidR="00E7434F">
              <w:t>Performance Work Statement (</w:t>
            </w:r>
            <w:r>
              <w:t>PWS</w:t>
            </w:r>
            <w:r w:rsidR="00E7434F">
              <w:t>)</w:t>
            </w:r>
            <w:r>
              <w:t xml:space="preserve"> 5.2.3) In its proposed approach for System and Database Administration, Offeror B proposes to modify the existing PRE Administration page to include notifications and system alerts</w:t>
            </w:r>
            <w:r w:rsidR="00E7434F">
              <w:t xml:space="preserve">.  </w:t>
            </w:r>
            <w:r>
              <w:t xml:space="preserve">Including notifications and automating communications in a central location reduces the risk of the appropriate resource not knowing critical information when researching or troubleshooting a system.  Storing this information </w:t>
            </w:r>
            <w:r w:rsidR="00E7434F">
              <w:t xml:space="preserve">in a centralized </w:t>
            </w:r>
            <w:r w:rsidR="00E7434F">
              <w:lastRenderedPageBreak/>
              <w:t xml:space="preserve">location </w:t>
            </w:r>
            <w:r>
              <w:t xml:space="preserve">would allow more resources access to critical information without the need for the government to grant higher levels of access to the system to more members of the team while maintaining security of information facilitate more efficient troubleshooting by the project team which will aid the team to meet schedule.  Offeror B also proposes the use of additional software tool support to PRE such as </w:t>
            </w:r>
            <w:proofErr w:type="spellStart"/>
            <w:r>
              <w:t>FlyWay</w:t>
            </w:r>
            <w:proofErr w:type="spellEnd"/>
            <w:r>
              <w:t xml:space="preserve"> or </w:t>
            </w:r>
            <w:proofErr w:type="spellStart"/>
            <w:r>
              <w:t>Liquibase</w:t>
            </w:r>
            <w:proofErr w:type="spellEnd"/>
            <w:r>
              <w:t xml:space="preserve"> to streamline and improve Database Administration efficiency.   Additional tools, such as </w:t>
            </w:r>
            <w:proofErr w:type="spellStart"/>
            <w:r w:rsidRPr="005D6043">
              <w:t>FlyWay</w:t>
            </w:r>
            <w:proofErr w:type="spellEnd"/>
            <w:r w:rsidRPr="00E7434F">
              <w:t xml:space="preserve"> or </w:t>
            </w:r>
            <w:proofErr w:type="spellStart"/>
            <w:r w:rsidRPr="005D6043">
              <w:t>Liquibase</w:t>
            </w:r>
            <w:proofErr w:type="spellEnd"/>
            <w:r>
              <w:t>, facilitate the management of version control of different versions of multiple components deployed in various environments like PRE.  Since PRE has multiple components that interconnect, it is important to maintain version control in each environment to ensure code is not lost or inappropriate versions are not published to the wrong environment which could cause schedule delays or patient safety issues. Troubleshooting version control related issues are time-consuming and resource intensive.   The</w:t>
            </w:r>
            <w:r w:rsidR="00E7434F">
              <w:t xml:space="preserve"> Offeror’s proposed approach to utilize</w:t>
            </w:r>
            <w:r>
              <w:t xml:space="preserve"> additional tools reduces the risk to the </w:t>
            </w:r>
            <w:r w:rsidR="00E7434F">
              <w:t xml:space="preserve">Government </w:t>
            </w:r>
            <w:r>
              <w:t>for loss in schedule due to version control issues.</w:t>
            </w:r>
            <w:r w:rsidR="00E7434F">
              <w:t xml:space="preserve">  </w:t>
            </w:r>
            <w:r>
              <w:t xml:space="preserve">Furthermore, Offeror B’s proposed approach includes a process improvement for receiving exports of production databases from Pharmacy Product System National and VistA for use in Development/Test environments on a regular basis to mitigate schedule delay in ad hoc backup requests.  This is important because PRE system databases have to be in sync. </w:t>
            </w:r>
            <w:r w:rsidR="00E7434F">
              <w:t xml:space="preserve"> </w:t>
            </w:r>
            <w:r>
              <w:t xml:space="preserve">If data is not in sync then corrupt data can be mistaken for software deficiencies. </w:t>
            </w:r>
            <w:r w:rsidR="00E7434F">
              <w:t xml:space="preserve"> </w:t>
            </w:r>
            <w:r>
              <w:t>Lack of data synchronization causes delays in testing and troubleshooting.   Reducing the risk of extended troubleshooting of system or database issues; timely research version control issues; and troubleshooting data synchronization issues improves the Government’s ability to remain on schedule.  Having current production backups on hand mitigates the schedule risk of requesting a backup and the waiting time for receiving requested backup.</w:t>
            </w:r>
            <w:r w:rsidR="00E7434F">
              <w:t xml:space="preserve">  </w:t>
            </w:r>
            <w:r>
              <w:t>Overall, Offeror B’s triaged approach for System and Database Administration reduces the risk of schedule delays or deploying inappropriate components to production which</w:t>
            </w:r>
            <w:r w:rsidR="00E7434F">
              <w:t xml:space="preserve"> appreciably</w:t>
            </w:r>
            <w:r>
              <w:t xml:space="preserve"> increases the likelihood of successful completion of all of the PWS requirements.</w:t>
            </w:r>
          </w:p>
          <w:p w14:paraId="4E31627F" w14:textId="77777777" w:rsidR="00D84248" w:rsidRDefault="00D84248" w:rsidP="007A458C">
            <w:pPr>
              <w:pStyle w:val="NoSpacing"/>
              <w:rPr>
                <w:b/>
              </w:rPr>
            </w:pPr>
          </w:p>
          <w:p w14:paraId="01E501AB" w14:textId="74443B93" w:rsidR="00CD37B3" w:rsidRDefault="00CD37B3" w:rsidP="007A458C">
            <w:pPr>
              <w:pStyle w:val="NoSpacing"/>
            </w:pPr>
            <w:r w:rsidRPr="00CD37B3">
              <w:rPr>
                <w:b/>
              </w:rPr>
              <w:t>Significant Strength #</w:t>
            </w:r>
            <w:r w:rsidR="00DE43CB">
              <w:rPr>
                <w:b/>
              </w:rPr>
              <w:t>2</w:t>
            </w:r>
            <w:r w:rsidRPr="00CD37B3">
              <w:rPr>
                <w:b/>
              </w:rPr>
              <w:t>:</w:t>
            </w:r>
            <w:r>
              <w:t xml:space="preserve"> (TEP p</w:t>
            </w:r>
            <w:r w:rsidR="00D00645">
              <w:t>p</w:t>
            </w:r>
            <w:r>
              <w:t xml:space="preserve"> 16-17</w:t>
            </w:r>
            <w:r w:rsidR="00A47DAC">
              <w:t xml:space="preserve"> Section 2.4</w:t>
            </w:r>
            <w:r w:rsidR="001934C3">
              <w:t>,</w:t>
            </w:r>
            <w:r>
              <w:t xml:space="preserve"> RTEP B.1.4, PWS 5.2.6) </w:t>
            </w:r>
            <w:r w:rsidR="00B605A0">
              <w:t xml:space="preserve">In its proposed approach for implementation support, </w:t>
            </w:r>
            <w:r>
              <w:t>Offeror</w:t>
            </w:r>
            <w:r w:rsidR="000D3F71">
              <w:t xml:space="preserve"> B</w:t>
            </w:r>
            <w:r>
              <w:t xml:space="preserve"> provides steps to improve </w:t>
            </w:r>
            <w:r w:rsidR="00827B83">
              <w:t xml:space="preserve">the </w:t>
            </w:r>
            <w:r>
              <w:t xml:space="preserve">PRE program.  </w:t>
            </w:r>
            <w:r w:rsidR="00E7434F">
              <w:t xml:space="preserve">For example, </w:t>
            </w:r>
            <w:r>
              <w:t xml:space="preserve">Offeror </w:t>
            </w:r>
            <w:r w:rsidR="00B67A58">
              <w:t xml:space="preserve">B </w:t>
            </w:r>
            <w:r>
              <w:t xml:space="preserve">proposes to work on creating common reusable design patterns for PRE Teams and seek opportunities for </w:t>
            </w:r>
            <w:r w:rsidR="00B67A58">
              <w:t xml:space="preserve">the </w:t>
            </w:r>
            <w:r>
              <w:t>sharing of common code and tools reuse across teams</w:t>
            </w:r>
            <w:r w:rsidR="00324C66">
              <w:t>.</w:t>
            </w:r>
            <w:r>
              <w:t xml:space="preserve">  </w:t>
            </w:r>
            <w:r w:rsidR="00B67A58">
              <w:t xml:space="preserve">With several individual projects that entail the PRE program, it is not unusual for the individual projects to isolate themselves and disregard that each project must collaborate for the overall program to be successful.  Currently there </w:t>
            </w:r>
            <w:r w:rsidR="00324C66">
              <w:t>are no standard operating procedures for development or continuous integration for PRE systems.  Offeror</w:t>
            </w:r>
            <w:r w:rsidR="000D3F71">
              <w:t xml:space="preserve"> B</w:t>
            </w:r>
            <w:r w:rsidR="00324C66">
              <w:t>’s proposed approach includes working with stakeholders</w:t>
            </w:r>
            <w:r w:rsidR="002A09AD">
              <w:t xml:space="preserve"> and management, </w:t>
            </w:r>
            <w:r w:rsidR="00324C66">
              <w:t xml:space="preserve">and creating common reusable design patterns and </w:t>
            </w:r>
            <w:r w:rsidR="002A09AD">
              <w:t xml:space="preserve">to </w:t>
            </w:r>
            <w:r w:rsidR="00324C66">
              <w:t xml:space="preserve">seek opportunities for code refactoring, consolidation of common code and reducing technical debt.  Ultimately this will reduce redundancy and shorten the development lifecycle for all PRE teams with standardized frameworks.  </w:t>
            </w:r>
            <w:r>
              <w:t>Offeror</w:t>
            </w:r>
            <w:r w:rsidR="00B67A58">
              <w:t xml:space="preserve"> B’</w:t>
            </w:r>
            <w:r>
              <w:t xml:space="preserve">s proposed approach demonstrates </w:t>
            </w:r>
            <w:r w:rsidR="009F19A1">
              <w:t>thorough understandings of the Governments need</w:t>
            </w:r>
            <w:r>
              <w:t xml:space="preserve"> to streamline, become more efficient and modernized.  </w:t>
            </w:r>
            <w:r w:rsidR="005F213B">
              <w:t xml:space="preserve">Offeror B’s approach will significantly reduce the risk to the </w:t>
            </w:r>
            <w:r w:rsidR="00E7434F">
              <w:t xml:space="preserve">Government </w:t>
            </w:r>
            <w:r w:rsidR="005F213B">
              <w:t xml:space="preserve">during multi-year </w:t>
            </w:r>
            <w:r w:rsidR="006956E4">
              <w:t xml:space="preserve">budget </w:t>
            </w:r>
            <w:r w:rsidR="005F213B">
              <w:t xml:space="preserve">planning and project planning which </w:t>
            </w:r>
            <w:r w:rsidR="00E7434F">
              <w:t xml:space="preserve">appreciably </w:t>
            </w:r>
            <w:r w:rsidR="005F213B">
              <w:t>increases the confidence in the Offeror’s ability to deliver requirements.</w:t>
            </w:r>
          </w:p>
          <w:p w14:paraId="7EBE40AF" w14:textId="77777777" w:rsidR="005F213B" w:rsidRDefault="005F213B" w:rsidP="007A458C">
            <w:pPr>
              <w:pStyle w:val="NoSpacing"/>
            </w:pPr>
          </w:p>
          <w:p w14:paraId="24D58FDA" w14:textId="79947584" w:rsidR="007B01BE" w:rsidRDefault="007B01BE" w:rsidP="007A458C">
            <w:pPr>
              <w:pStyle w:val="NoSpacing"/>
            </w:pPr>
            <w:r w:rsidRPr="009F45D3">
              <w:rPr>
                <w:b/>
              </w:rPr>
              <w:t>Strength #</w:t>
            </w:r>
            <w:r w:rsidR="00DE43CB">
              <w:rPr>
                <w:b/>
              </w:rPr>
              <w:t>1</w:t>
            </w:r>
            <w:r w:rsidR="00FE615A">
              <w:t>: (TEP p 7</w:t>
            </w:r>
            <w:r w:rsidR="00A47DAC">
              <w:t xml:space="preserve"> Section 2.1</w:t>
            </w:r>
            <w:r>
              <w:t>, RTEP B.1.1 b, PWS</w:t>
            </w:r>
            <w:r w:rsidR="009F45D3">
              <w:t xml:space="preserve"> 5.2.1)</w:t>
            </w:r>
            <w:r w:rsidR="00E643E5">
              <w:t xml:space="preserve"> </w:t>
            </w:r>
            <w:r w:rsidR="00641365">
              <w:t>In its proposed approach of how PRE technology multi-level dependencies will be identified and analyzed while maintaining Technical Reference Model compliance,</w:t>
            </w:r>
            <w:r w:rsidR="009F45D3">
              <w:t xml:space="preserve"> Offeror</w:t>
            </w:r>
            <w:r w:rsidR="008E489E">
              <w:t xml:space="preserve"> B</w:t>
            </w:r>
            <w:r w:rsidR="009F45D3">
              <w:t xml:space="preserve"> </w:t>
            </w:r>
            <w:r w:rsidR="009F45D3">
              <w:lastRenderedPageBreak/>
              <w:t>proposes to build upon the established reusable processes while working iterations using Maven dependency reports and spreadsheets to manage the dependencies by evolving established processes through additional automation to streamline the process</w:t>
            </w:r>
            <w:r w:rsidR="008E489E">
              <w:t>.</w:t>
            </w:r>
            <w:r w:rsidR="009F45D3">
              <w:t xml:space="preserve"> </w:t>
            </w:r>
            <w:r w:rsidR="00E7434F">
              <w:t xml:space="preserve"> The Offeror’s proposed u</w:t>
            </w:r>
            <w:r w:rsidR="00FE615A">
              <w:t>tilization of Mav</w:t>
            </w:r>
            <w:r w:rsidR="00DC4DDA">
              <w:t>e</w:t>
            </w:r>
            <w:r w:rsidR="00FE615A">
              <w:t xml:space="preserve">n increases build capabilities </w:t>
            </w:r>
            <w:r w:rsidR="009F4A19">
              <w:t xml:space="preserve">and </w:t>
            </w:r>
            <w:r w:rsidR="007038A0">
              <w:t xml:space="preserve">strengthens the </w:t>
            </w:r>
            <w:r w:rsidR="00E7434F">
              <w:t xml:space="preserve">Government’s </w:t>
            </w:r>
            <w:r w:rsidR="00FE615A">
              <w:t>troubleshooting and correcting problems abilities which raises productivity</w:t>
            </w:r>
            <w:r w:rsidR="007038A0">
              <w:t xml:space="preserve"> and code confidence</w:t>
            </w:r>
            <w:r w:rsidR="00FE615A">
              <w:t xml:space="preserve">. </w:t>
            </w:r>
            <w:r w:rsidR="00E7434F">
              <w:t xml:space="preserve"> </w:t>
            </w:r>
            <w:r w:rsidR="007038A0">
              <w:t>Offeror B</w:t>
            </w:r>
            <w:r w:rsidR="00E7434F">
              <w:t>’s</w:t>
            </w:r>
            <w:r w:rsidR="007038A0">
              <w:t xml:space="preserve"> proposed</w:t>
            </w:r>
            <w:r w:rsidR="009F45D3">
              <w:t xml:space="preserve"> approach </w:t>
            </w:r>
            <w:r w:rsidR="007038A0">
              <w:t>addresses the need to streamline processes and leverage existing processes in order to increase productivity, lower the technical debt and not create new technical debt within the program.  Offeror B’s approach will reduce the risk of schedule delays</w:t>
            </w:r>
            <w:r w:rsidR="00126B88">
              <w:t>, version control issues</w:t>
            </w:r>
            <w:r w:rsidR="007038A0">
              <w:t xml:space="preserve"> and potential for not obtaining release approvals which increases the confidence in the Offeror’</w:t>
            </w:r>
            <w:r w:rsidR="00E643E5">
              <w:t>s ability to deliver the requirements in the PWS.</w:t>
            </w:r>
          </w:p>
          <w:p w14:paraId="05F1C183" w14:textId="77777777" w:rsidR="00932F91" w:rsidRDefault="00932F91" w:rsidP="00041B27">
            <w:pPr>
              <w:pStyle w:val="NoSpacing"/>
            </w:pPr>
          </w:p>
          <w:p w14:paraId="1B6ADE08" w14:textId="6CC822B2" w:rsidR="004F5208" w:rsidRDefault="007A458C" w:rsidP="00E52E4C">
            <w:pPr>
              <w:rPr>
                <w:b/>
              </w:rPr>
            </w:pPr>
            <w:r>
              <w:rPr>
                <w:b/>
                <w:u w:val="single"/>
              </w:rPr>
              <w:t xml:space="preserve">4. </w:t>
            </w:r>
            <w:r w:rsidRPr="00E671B3">
              <w:rPr>
                <w:b/>
                <w:u w:val="single"/>
              </w:rPr>
              <w:t xml:space="preserve">Summary of Significant </w:t>
            </w:r>
            <w:r>
              <w:rPr>
                <w:b/>
                <w:u w:val="single"/>
              </w:rPr>
              <w:t>Weaknesses</w:t>
            </w:r>
            <w:r w:rsidRPr="00E671B3">
              <w:rPr>
                <w:b/>
                <w:u w:val="single"/>
              </w:rPr>
              <w:t xml:space="preserve"> and </w:t>
            </w:r>
            <w:r>
              <w:rPr>
                <w:b/>
                <w:u w:val="single"/>
              </w:rPr>
              <w:t>Weaknesses</w:t>
            </w:r>
            <w:r w:rsidRPr="00E671B3">
              <w:rPr>
                <w:b/>
              </w:rPr>
              <w:t>:</w:t>
            </w:r>
            <w:r>
              <w:rPr>
                <w:b/>
              </w:rPr>
              <w:t xml:space="preserve"> </w:t>
            </w:r>
          </w:p>
          <w:p w14:paraId="44E0FE36" w14:textId="77777777" w:rsidR="00643DAB" w:rsidRDefault="00643DAB" w:rsidP="00E52E4C">
            <w:pPr>
              <w:rPr>
                <w:i/>
              </w:rPr>
            </w:pPr>
          </w:p>
          <w:p w14:paraId="54E7F961" w14:textId="5AEB4653" w:rsidR="00E52E4C" w:rsidRDefault="00E52E4C" w:rsidP="00E52E4C">
            <w:r>
              <w:t>None</w:t>
            </w:r>
            <w:r w:rsidR="00643DAB">
              <w:t xml:space="preserve"> identified</w:t>
            </w:r>
            <w:r w:rsidR="00E7434F">
              <w:t>.</w:t>
            </w:r>
          </w:p>
          <w:p w14:paraId="41D565DF" w14:textId="77777777" w:rsidR="00E52E4C" w:rsidRPr="00773FFF" w:rsidRDefault="00E52E4C" w:rsidP="00E52E4C"/>
          <w:p w14:paraId="0CE2F0DF" w14:textId="3B632ADC" w:rsidR="00661D1D" w:rsidRDefault="007A458C" w:rsidP="00E52E4C">
            <w:pPr>
              <w:pStyle w:val="NoSpacing"/>
              <w:rPr>
                <w:i/>
              </w:rPr>
            </w:pPr>
            <w:r>
              <w:rPr>
                <w:b/>
                <w:u w:val="single"/>
              </w:rPr>
              <w:t xml:space="preserve">5. </w:t>
            </w:r>
            <w:r w:rsidRPr="00E671B3">
              <w:rPr>
                <w:b/>
                <w:u w:val="single"/>
              </w:rPr>
              <w:t>Summary of Deficiencies</w:t>
            </w:r>
            <w:r w:rsidRPr="00E671B3">
              <w:t>:</w:t>
            </w:r>
            <w:r>
              <w:t xml:space="preserve"> </w:t>
            </w:r>
            <w:r w:rsidRPr="0045589B">
              <w:rPr>
                <w:i/>
              </w:rPr>
              <w:t xml:space="preserve"> </w:t>
            </w:r>
          </w:p>
          <w:p w14:paraId="3FBBB488" w14:textId="77777777" w:rsidR="00643DAB" w:rsidRDefault="00643DAB" w:rsidP="00E52E4C">
            <w:pPr>
              <w:pStyle w:val="NoSpacing"/>
              <w:rPr>
                <w:i/>
              </w:rPr>
            </w:pPr>
          </w:p>
          <w:p w14:paraId="6670042C" w14:textId="003A62C1" w:rsidR="00E52E4C" w:rsidRDefault="00E52E4C" w:rsidP="00E52E4C">
            <w:pPr>
              <w:pStyle w:val="NoSpacing"/>
            </w:pPr>
            <w:r>
              <w:t>None</w:t>
            </w:r>
            <w:r w:rsidR="00643DAB">
              <w:t xml:space="preserve"> identified</w:t>
            </w:r>
            <w:r w:rsidR="00E7434F">
              <w:t>.</w:t>
            </w:r>
          </w:p>
          <w:p w14:paraId="2585CC4F" w14:textId="77777777" w:rsidR="00E52E4C" w:rsidRPr="00E543FD" w:rsidRDefault="00E52E4C" w:rsidP="00E52E4C">
            <w:pPr>
              <w:pStyle w:val="NoSpacing"/>
            </w:pPr>
          </w:p>
          <w:p w14:paraId="2D646920" w14:textId="00B955AF" w:rsidR="004012EE" w:rsidRDefault="005167AF" w:rsidP="004012EE">
            <w:pPr>
              <w:rPr>
                <w:b/>
                <w:u w:val="single"/>
              </w:rPr>
            </w:pPr>
            <w:r>
              <w:rPr>
                <w:b/>
                <w:u w:val="single"/>
              </w:rPr>
              <w:t xml:space="preserve">6. </w:t>
            </w:r>
            <w:r w:rsidR="004012EE" w:rsidRPr="00E97ECB">
              <w:rPr>
                <w:b/>
                <w:u w:val="single"/>
              </w:rPr>
              <w:t>Special Terms and Conditions / Deviation / Critical Assumptions stated in TEP:</w:t>
            </w:r>
          </w:p>
          <w:p w14:paraId="54DCB55F" w14:textId="77777777" w:rsidR="00261A25" w:rsidRDefault="00261A25" w:rsidP="004012EE">
            <w:pPr>
              <w:rPr>
                <w:b/>
                <w:u w:val="single"/>
              </w:rPr>
            </w:pPr>
          </w:p>
          <w:p w14:paraId="091A029E" w14:textId="5643C070" w:rsidR="00D253B1" w:rsidRDefault="00E52E4C" w:rsidP="00041B27">
            <w:pPr>
              <w:pStyle w:val="NoSpacing"/>
            </w:pPr>
            <w:r>
              <w:t>None</w:t>
            </w:r>
            <w:r w:rsidR="00643DAB">
              <w:t xml:space="preserve"> identified</w:t>
            </w:r>
            <w:r w:rsidR="00E7434F">
              <w:t>.</w:t>
            </w:r>
          </w:p>
          <w:p w14:paraId="7E9D4479" w14:textId="77777777" w:rsidR="00E52E4C" w:rsidRPr="007B55E1" w:rsidRDefault="00E52E4C" w:rsidP="00041B27">
            <w:pPr>
              <w:pStyle w:val="NoSpacing"/>
            </w:pPr>
          </w:p>
          <w:p w14:paraId="091A029F" w14:textId="11E76068" w:rsidR="00D863B7" w:rsidRPr="00041B27" w:rsidRDefault="005167AF" w:rsidP="00041B27">
            <w:pPr>
              <w:pStyle w:val="NoSpacing"/>
              <w:rPr>
                <w:b/>
                <w:u w:val="single"/>
              </w:rPr>
            </w:pPr>
            <w:r>
              <w:rPr>
                <w:b/>
                <w:u w:val="single"/>
              </w:rPr>
              <w:t>7</w:t>
            </w:r>
            <w:r w:rsidR="00D253B1" w:rsidRPr="00041B27">
              <w:rPr>
                <w:b/>
                <w:u w:val="single"/>
              </w:rPr>
              <w:t xml:space="preserve">. </w:t>
            </w:r>
            <w:r w:rsidR="00F62ECF" w:rsidRPr="00041B27">
              <w:rPr>
                <w:b/>
                <w:u w:val="single"/>
              </w:rPr>
              <w:t>Evaluation Criteria</w:t>
            </w:r>
            <w:r w:rsidR="00D253B1" w:rsidRPr="00041B27">
              <w:rPr>
                <w:b/>
                <w:u w:val="single"/>
              </w:rPr>
              <w:t xml:space="preserve">: </w:t>
            </w:r>
          </w:p>
          <w:p w14:paraId="091A02A0" w14:textId="77777777" w:rsidR="00D863B7" w:rsidRDefault="00D863B7" w:rsidP="00041B27">
            <w:pPr>
              <w:pStyle w:val="NoSpacing"/>
            </w:pPr>
          </w:p>
          <w:p w14:paraId="091A02A1" w14:textId="77777777" w:rsidR="00972C17" w:rsidRPr="00041B27" w:rsidRDefault="006370D1" w:rsidP="00041B27">
            <w:pPr>
              <w:pStyle w:val="NoSpacing"/>
              <w:rPr>
                <w:b/>
                <w:u w:val="single"/>
              </w:rPr>
            </w:pPr>
            <w:r w:rsidRPr="00041B27">
              <w:rPr>
                <w:b/>
                <w:u w:val="single"/>
              </w:rPr>
              <w:t xml:space="preserve">a. </w:t>
            </w:r>
            <w:r w:rsidR="00972C17" w:rsidRPr="00041B27">
              <w:rPr>
                <w:b/>
                <w:u w:val="single"/>
              </w:rPr>
              <w:t>Understanding of the Problem</w:t>
            </w:r>
          </w:p>
          <w:p w14:paraId="091A02A2" w14:textId="77777777" w:rsidR="006370D1" w:rsidRDefault="006370D1" w:rsidP="00041B27">
            <w:pPr>
              <w:pStyle w:val="NoSpacing"/>
            </w:pPr>
          </w:p>
          <w:p w14:paraId="091A02A3" w14:textId="0EF5D18C" w:rsidR="00F30321" w:rsidRDefault="00041B27" w:rsidP="00041B27">
            <w:pPr>
              <w:pStyle w:val="NoSpacing"/>
            </w:pPr>
            <w:r>
              <w:t>Overall</w:t>
            </w:r>
            <w:r w:rsidR="00E7434F">
              <w:t>,</w:t>
            </w:r>
            <w:r>
              <w:t xml:space="preserve"> the Offeror demonstrates a </w:t>
            </w:r>
            <w:r w:rsidR="00F5630B">
              <w:t xml:space="preserve">thorough </w:t>
            </w:r>
            <w:r>
              <w:t>understanding of the requirements.</w:t>
            </w:r>
          </w:p>
          <w:p w14:paraId="091A02A4" w14:textId="77777777" w:rsidR="00972C17" w:rsidRDefault="00972C17" w:rsidP="00041B27">
            <w:pPr>
              <w:pStyle w:val="NoSpacing"/>
            </w:pPr>
          </w:p>
          <w:p w14:paraId="091A02A5" w14:textId="77777777" w:rsidR="00972C17" w:rsidRPr="00041B27" w:rsidRDefault="006370D1" w:rsidP="00041B27">
            <w:pPr>
              <w:pStyle w:val="NoSpacing"/>
              <w:rPr>
                <w:b/>
                <w:u w:val="single"/>
              </w:rPr>
            </w:pPr>
            <w:r w:rsidRPr="00041B27">
              <w:rPr>
                <w:b/>
                <w:u w:val="single"/>
              </w:rPr>
              <w:t xml:space="preserve">b. </w:t>
            </w:r>
            <w:r w:rsidR="00972C17" w:rsidRPr="00041B27">
              <w:rPr>
                <w:b/>
                <w:u w:val="single"/>
              </w:rPr>
              <w:t>Feasibility of Approach</w:t>
            </w:r>
          </w:p>
          <w:p w14:paraId="091A02A6" w14:textId="77777777" w:rsidR="00F30321" w:rsidRDefault="00F30321" w:rsidP="00041B27">
            <w:pPr>
              <w:pStyle w:val="NoSpacing"/>
            </w:pPr>
          </w:p>
          <w:p w14:paraId="091A02A7" w14:textId="574CFACB" w:rsidR="00473B02" w:rsidRPr="00F30321" w:rsidRDefault="00041B27" w:rsidP="00041B27">
            <w:pPr>
              <w:pStyle w:val="NoSpacing"/>
              <w:rPr>
                <w:i/>
              </w:rPr>
            </w:pPr>
            <w:r>
              <w:t>Overall</w:t>
            </w:r>
            <w:r w:rsidR="00E7434F">
              <w:t>,</w:t>
            </w:r>
            <w:r>
              <w:t xml:space="preserve"> the Offeror demonstrates an approach that is considered </w:t>
            </w:r>
            <w:r w:rsidR="00F5630B">
              <w:t>highly</w:t>
            </w:r>
            <w:r>
              <w:t xml:space="preserve"> feasible and is considered </w:t>
            </w:r>
            <w:r w:rsidR="00F5630B">
              <w:t xml:space="preserve">low </w:t>
            </w:r>
            <w:r>
              <w:t>risk.</w:t>
            </w:r>
          </w:p>
          <w:p w14:paraId="091A02A8" w14:textId="77777777" w:rsidR="00D863B7" w:rsidRDefault="00D863B7" w:rsidP="00041B27">
            <w:pPr>
              <w:pStyle w:val="NoSpacing"/>
            </w:pPr>
          </w:p>
          <w:p w14:paraId="512FB89A" w14:textId="4D20C636" w:rsidR="004012EE" w:rsidRDefault="005167AF" w:rsidP="004012EE">
            <w:r>
              <w:rPr>
                <w:b/>
                <w:u w:val="single"/>
              </w:rPr>
              <w:t>8</w:t>
            </w:r>
            <w:r w:rsidR="00F8248B" w:rsidRPr="00041B27">
              <w:rPr>
                <w:b/>
                <w:u w:val="single"/>
              </w:rPr>
              <w:t>. Rating:</w:t>
            </w:r>
            <w:r w:rsidR="00F8248B" w:rsidRPr="00041B27">
              <w:rPr>
                <w:b/>
              </w:rPr>
              <w:t xml:space="preserve"> </w:t>
            </w:r>
            <w:r w:rsidR="00F8248B">
              <w:t xml:space="preserve"> </w:t>
            </w:r>
            <w:r w:rsidR="004012EE" w:rsidRPr="002E5EB1">
              <w:t>Outstanding</w:t>
            </w:r>
            <w:r w:rsidR="004012EE">
              <w:t xml:space="preserve"> </w:t>
            </w:r>
          </w:p>
          <w:p w14:paraId="2EC9C1F7" w14:textId="77777777" w:rsidR="004012EE" w:rsidRDefault="004012EE" w:rsidP="004012EE">
            <w:pPr>
              <w:rPr>
                <w:b/>
              </w:rPr>
            </w:pPr>
          </w:p>
          <w:p w14:paraId="48B8D7D9" w14:textId="3F3E2F6A" w:rsidR="00B1495B" w:rsidRPr="00F5630B" w:rsidRDefault="00F5630B" w:rsidP="004012EE">
            <w:pPr>
              <w:pStyle w:val="NoSpacing"/>
            </w:pPr>
            <w:r w:rsidRPr="00F5630B">
              <w:t xml:space="preserve">Offeror B’s TEP exceeded all of the Government’s requirements, demonstrated </w:t>
            </w:r>
            <w:r w:rsidR="00E7434F" w:rsidRPr="00F5630B">
              <w:t>a</w:t>
            </w:r>
            <w:r w:rsidR="00E7434F">
              <w:t xml:space="preserve"> thorough</w:t>
            </w:r>
            <w:r w:rsidR="00E7434F" w:rsidRPr="00F5630B">
              <w:t xml:space="preserve"> </w:t>
            </w:r>
            <w:r w:rsidRPr="00F5630B">
              <w:t xml:space="preserve">understanding of the problems, and is </w:t>
            </w:r>
            <w:r>
              <w:t xml:space="preserve">highly </w:t>
            </w:r>
            <w:r w:rsidRPr="00F5630B">
              <w:t>feasible (low risk).</w:t>
            </w:r>
          </w:p>
          <w:p w14:paraId="091A02AF" w14:textId="26F119AD" w:rsidR="00F30321" w:rsidRPr="00F30321" w:rsidRDefault="00F30321" w:rsidP="004012EE">
            <w:pPr>
              <w:pStyle w:val="NoSpacing"/>
            </w:pPr>
          </w:p>
        </w:tc>
        <w:tc>
          <w:tcPr>
            <w:tcW w:w="2196" w:type="dxa"/>
            <w:tcBorders>
              <w:top w:val="single" w:sz="2" w:space="0" w:color="auto"/>
              <w:left w:val="single" w:sz="2" w:space="0" w:color="auto"/>
              <w:bottom w:val="single" w:sz="2" w:space="0" w:color="auto"/>
            </w:tcBorders>
          </w:tcPr>
          <w:p w14:paraId="091A02B0" w14:textId="77777777" w:rsidR="006C2B6B" w:rsidRPr="00E671B3" w:rsidRDefault="004C5DEC" w:rsidP="006A18DA">
            <w:pPr>
              <w:rPr>
                <w:b/>
              </w:rPr>
            </w:pPr>
            <w:r w:rsidRPr="00E671B3">
              <w:rPr>
                <w:b/>
              </w:rPr>
              <w:lastRenderedPageBreak/>
              <w:t>Technical Rating:</w:t>
            </w:r>
          </w:p>
          <w:p w14:paraId="091A02B1" w14:textId="77777777" w:rsidR="00C42438" w:rsidRPr="00E671B3" w:rsidRDefault="00C42438" w:rsidP="006A18DA"/>
          <w:p w14:paraId="54FD53A4" w14:textId="77777777" w:rsidR="007A458C" w:rsidRPr="00E671B3" w:rsidRDefault="007A458C" w:rsidP="007A458C"/>
          <w:p w14:paraId="157E8AC1" w14:textId="77777777" w:rsidR="007A458C" w:rsidRPr="00E671B3" w:rsidRDefault="007A458C" w:rsidP="007A458C">
            <w:r w:rsidRPr="00E671B3">
              <w:t xml:space="preserve">Outstanding </w:t>
            </w:r>
          </w:p>
          <w:p w14:paraId="329DCF3A" w14:textId="77777777" w:rsidR="007A458C" w:rsidRPr="00E671B3" w:rsidRDefault="007A458C" w:rsidP="007A458C"/>
          <w:p w14:paraId="6B23B7FD" w14:textId="77777777" w:rsidR="007A458C" w:rsidRPr="00E671B3" w:rsidRDefault="007A458C" w:rsidP="007A458C"/>
          <w:p w14:paraId="0C6CC8B8" w14:textId="77777777" w:rsidR="007A458C" w:rsidRPr="00E671B3" w:rsidRDefault="007A458C" w:rsidP="007A458C"/>
          <w:p w14:paraId="445CF570" w14:textId="77777777" w:rsidR="007A458C" w:rsidRPr="00E671B3" w:rsidRDefault="007A458C" w:rsidP="007A458C"/>
          <w:p w14:paraId="3D40A52D" w14:textId="77777777" w:rsidR="007A458C" w:rsidRPr="00E671B3" w:rsidRDefault="007A458C" w:rsidP="007A458C"/>
          <w:p w14:paraId="091A02B4" w14:textId="77777777" w:rsidR="00C42438" w:rsidRPr="00E671B3" w:rsidRDefault="00C42438" w:rsidP="006A18DA"/>
          <w:p w14:paraId="091A02B5" w14:textId="77777777" w:rsidR="006F0AB8" w:rsidRPr="00E671B3" w:rsidRDefault="006F0AB8" w:rsidP="006A18DA"/>
          <w:p w14:paraId="02381610" w14:textId="77777777" w:rsidR="002E71AA" w:rsidRPr="00E671B3" w:rsidRDefault="002E71AA" w:rsidP="006A18DA"/>
          <w:p w14:paraId="3CB31A96" w14:textId="77777777" w:rsidR="002E71AA" w:rsidRPr="00E671B3" w:rsidRDefault="002E71AA" w:rsidP="006A18DA"/>
          <w:p w14:paraId="3E0FBDDE" w14:textId="77777777" w:rsidR="006F0AB8" w:rsidRPr="00E671B3" w:rsidRDefault="006F0AB8" w:rsidP="006A18DA"/>
          <w:p w14:paraId="091A02C2" w14:textId="7D5F0842" w:rsidR="002E71AA" w:rsidRPr="00E671B3" w:rsidRDefault="002E71AA" w:rsidP="006A18DA"/>
        </w:tc>
      </w:tr>
      <w:tr w:rsidR="003874B3" w:rsidRPr="00E671B3" w14:paraId="091A02C6" w14:textId="77777777" w:rsidTr="007B55E1">
        <w:trPr>
          <w:trHeight w:val="268"/>
        </w:trPr>
        <w:tc>
          <w:tcPr>
            <w:tcW w:w="8352" w:type="dxa"/>
            <w:gridSpan w:val="2"/>
            <w:tcBorders>
              <w:top w:val="nil"/>
              <w:bottom w:val="single" w:sz="2" w:space="0" w:color="auto"/>
              <w:right w:val="single" w:sz="2" w:space="0" w:color="auto"/>
            </w:tcBorders>
          </w:tcPr>
          <w:p w14:paraId="091A02C4" w14:textId="77777777" w:rsidR="003874B3" w:rsidRPr="00E671B3" w:rsidRDefault="003874B3" w:rsidP="00041B27">
            <w:pPr>
              <w:pStyle w:val="NoSpacing"/>
            </w:pPr>
          </w:p>
        </w:tc>
        <w:tc>
          <w:tcPr>
            <w:tcW w:w="2196" w:type="dxa"/>
            <w:tcBorders>
              <w:top w:val="single" w:sz="2" w:space="0" w:color="auto"/>
              <w:left w:val="single" w:sz="2" w:space="0" w:color="auto"/>
              <w:bottom w:val="single" w:sz="2" w:space="0" w:color="auto"/>
            </w:tcBorders>
          </w:tcPr>
          <w:p w14:paraId="091A02C5" w14:textId="77777777" w:rsidR="003874B3" w:rsidRPr="00E671B3" w:rsidRDefault="003874B3" w:rsidP="006A18DA"/>
        </w:tc>
      </w:tr>
      <w:tr w:rsidR="003874B3" w:rsidRPr="00E671B3" w14:paraId="091A02CE" w14:textId="77777777" w:rsidTr="00A7393C">
        <w:tc>
          <w:tcPr>
            <w:tcW w:w="8352" w:type="dxa"/>
            <w:gridSpan w:val="2"/>
            <w:tcBorders>
              <w:top w:val="single" w:sz="2" w:space="0" w:color="auto"/>
              <w:bottom w:val="single" w:sz="18" w:space="0" w:color="auto"/>
              <w:right w:val="single" w:sz="2" w:space="0" w:color="auto"/>
            </w:tcBorders>
          </w:tcPr>
          <w:p w14:paraId="091A02C7" w14:textId="77777777" w:rsidR="003874B3" w:rsidRPr="00E671B3" w:rsidRDefault="003874B3" w:rsidP="006A18DA">
            <w:pPr>
              <w:rPr>
                <w:b/>
              </w:rPr>
            </w:pPr>
            <w:r w:rsidRPr="00E671B3">
              <w:rPr>
                <w:b/>
              </w:rPr>
              <w:t>Evaluator Signature</w:t>
            </w:r>
          </w:p>
          <w:p w14:paraId="091A02C8" w14:textId="7099370D" w:rsidR="003874B3" w:rsidRPr="00E671B3" w:rsidRDefault="000F1587" w:rsidP="006A18DA">
            <w:pPr>
              <w:rPr>
                <w:b/>
              </w:rPr>
            </w:pPr>
            <w:r>
              <w:rPr>
                <w:b/>
              </w:rPr>
              <w:pict w14:anchorId="40E1E1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7pt;height:96.3pt">
                  <v:imagedata r:id="rId10" o:title=""/>
                  <o:lock v:ext="edit" ungrouping="t" rotation="t" cropping="t" verticies="t" text="t" grouping="t"/>
                  <o:signatureline v:ext="edit" id="{E6B9E0A9-1FB4-46B4-B0F3-85F41C1A9C40}" provid="{00000000-0000-0000-0000-000000000000}" o:suggestedsigner="Donna Ellis" o:suggestedsigner2="Program Manager" o:suggestedsigneremail="donna.ellis3@va.gov" issignatureline="t"/>
                </v:shape>
              </w:pict>
            </w:r>
          </w:p>
          <w:p w14:paraId="091A02CA" w14:textId="77777777" w:rsidR="003874B3" w:rsidRPr="00E671B3" w:rsidRDefault="003874B3" w:rsidP="003F1C76">
            <w:pPr>
              <w:rPr>
                <w:b/>
              </w:rPr>
            </w:pPr>
          </w:p>
        </w:tc>
        <w:tc>
          <w:tcPr>
            <w:tcW w:w="2196" w:type="dxa"/>
            <w:tcBorders>
              <w:top w:val="single" w:sz="2" w:space="0" w:color="auto"/>
              <w:left w:val="single" w:sz="2" w:space="0" w:color="auto"/>
              <w:bottom w:val="single" w:sz="18" w:space="0" w:color="auto"/>
              <w:right w:val="single" w:sz="2" w:space="0" w:color="auto"/>
            </w:tcBorders>
          </w:tcPr>
          <w:p w14:paraId="091A02CB" w14:textId="77777777" w:rsidR="003874B3" w:rsidRPr="00E671B3" w:rsidRDefault="003874B3" w:rsidP="006A18DA">
            <w:pPr>
              <w:rPr>
                <w:b/>
              </w:rPr>
            </w:pPr>
            <w:r w:rsidRPr="00E671B3">
              <w:rPr>
                <w:b/>
              </w:rPr>
              <w:t>Date</w:t>
            </w:r>
          </w:p>
          <w:p w14:paraId="091A02CC" w14:textId="77777777" w:rsidR="008E7A8B" w:rsidRPr="00E671B3" w:rsidRDefault="008E7A8B" w:rsidP="006A18DA">
            <w:pPr>
              <w:rPr>
                <w:b/>
              </w:rPr>
            </w:pPr>
          </w:p>
          <w:p w14:paraId="091A02CD" w14:textId="634BDE3A" w:rsidR="008E7A8B" w:rsidRPr="00E671B3" w:rsidRDefault="007C5297" w:rsidP="006A18DA">
            <w:pPr>
              <w:rPr>
                <w:b/>
              </w:rPr>
            </w:pPr>
            <w:r>
              <w:rPr>
                <w:b/>
              </w:rPr>
              <w:t>5/16/2017</w:t>
            </w:r>
          </w:p>
        </w:tc>
      </w:tr>
      <w:tr w:rsidR="00CE4487" w:rsidRPr="00E671B3" w14:paraId="091A02D0" w14:textId="77777777" w:rsidTr="00A7393C">
        <w:tc>
          <w:tcPr>
            <w:tcW w:w="10548" w:type="dxa"/>
            <w:gridSpan w:val="3"/>
            <w:tcBorders>
              <w:top w:val="single" w:sz="2" w:space="0" w:color="auto"/>
              <w:bottom w:val="single" w:sz="18" w:space="0" w:color="auto"/>
            </w:tcBorders>
          </w:tcPr>
          <w:p w14:paraId="091A02CF" w14:textId="77777777" w:rsidR="00CE4487" w:rsidRPr="00E671B3" w:rsidRDefault="00CE4487" w:rsidP="006A18DA">
            <w:pPr>
              <w:rPr>
                <w:b/>
              </w:rPr>
            </w:pPr>
          </w:p>
        </w:tc>
      </w:tr>
    </w:tbl>
    <w:p w14:paraId="091A02D1" w14:textId="77777777" w:rsidR="003874B3" w:rsidRPr="00E671B3" w:rsidRDefault="00C648F2" w:rsidP="00E671B3">
      <w:pPr>
        <w:rPr>
          <w:i/>
        </w:rPr>
      </w:pPr>
      <w:r w:rsidRPr="00E671B3">
        <w:rPr>
          <w:i/>
        </w:rPr>
        <w:lastRenderedPageBreak/>
        <w:t xml:space="preserve">Contract Evaluation Form Rev 2.0 </w:t>
      </w:r>
      <w:r w:rsidR="00707736" w:rsidRPr="00E671B3">
        <w:rPr>
          <w:i/>
        </w:rPr>
        <w:t>CAI</w:t>
      </w:r>
      <w:r w:rsidRPr="00E671B3">
        <w:rPr>
          <w:i/>
        </w:rPr>
        <w:t xml:space="preserve"> 2</w:t>
      </w:r>
      <w:r w:rsidR="00CE4487" w:rsidRPr="00E671B3">
        <w:rPr>
          <w:i/>
        </w:rPr>
        <w:t>2</w:t>
      </w:r>
      <w:r w:rsidRPr="00E671B3">
        <w:rPr>
          <w:i/>
        </w:rPr>
        <w:t xml:space="preserve"> </w:t>
      </w:r>
      <w:r w:rsidR="00707736" w:rsidRPr="00E671B3">
        <w:rPr>
          <w:i/>
        </w:rPr>
        <w:t>May</w:t>
      </w:r>
      <w:r w:rsidRPr="00E671B3">
        <w:rPr>
          <w:i/>
        </w:rPr>
        <w:t xml:space="preserve"> 200</w:t>
      </w:r>
      <w:r w:rsidR="00707736" w:rsidRPr="00E671B3">
        <w:rPr>
          <w:i/>
        </w:rPr>
        <w:t>9</w:t>
      </w:r>
    </w:p>
    <w:sectPr w:rsidR="003874B3" w:rsidRPr="00E671B3" w:rsidSect="006370D1">
      <w:pgSz w:w="12240" w:h="15840"/>
      <w:pgMar w:top="864" w:right="1008" w:bottom="14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2"/>
  </w:num>
  <w:num w:numId="5">
    <w:abstractNumId w:val="4"/>
  </w:num>
  <w:num w:numId="6">
    <w:abstractNumId w:val="2"/>
  </w:num>
  <w:num w:numId="7">
    <w:abstractNumId w:val="10"/>
  </w:num>
  <w:num w:numId="8">
    <w:abstractNumId w:val="8"/>
  </w:num>
  <w:num w:numId="9">
    <w:abstractNumId w:val="11"/>
  </w:num>
  <w:num w:numId="10">
    <w:abstractNumId w:val="9"/>
  </w:num>
  <w:num w:numId="11">
    <w:abstractNumId w:val="5"/>
  </w:num>
  <w:num w:numId="12">
    <w:abstractNumId w:val="7"/>
  </w:num>
  <w:num w:numId="13">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6B"/>
    <w:rsid w:val="00002400"/>
    <w:rsid w:val="00002778"/>
    <w:rsid w:val="00005154"/>
    <w:rsid w:val="00013538"/>
    <w:rsid w:val="00021EBB"/>
    <w:rsid w:val="00026972"/>
    <w:rsid w:val="0002739E"/>
    <w:rsid w:val="00035AF8"/>
    <w:rsid w:val="000404B9"/>
    <w:rsid w:val="00041B27"/>
    <w:rsid w:val="00047A9E"/>
    <w:rsid w:val="000605BB"/>
    <w:rsid w:val="00060DE3"/>
    <w:rsid w:val="00061455"/>
    <w:rsid w:val="00075269"/>
    <w:rsid w:val="00081086"/>
    <w:rsid w:val="00081762"/>
    <w:rsid w:val="00081A0D"/>
    <w:rsid w:val="00083FBF"/>
    <w:rsid w:val="00086141"/>
    <w:rsid w:val="00090773"/>
    <w:rsid w:val="0009176E"/>
    <w:rsid w:val="00093593"/>
    <w:rsid w:val="00096536"/>
    <w:rsid w:val="00096F46"/>
    <w:rsid w:val="000A28FF"/>
    <w:rsid w:val="000A333B"/>
    <w:rsid w:val="000A3576"/>
    <w:rsid w:val="000A4136"/>
    <w:rsid w:val="000A42BA"/>
    <w:rsid w:val="000A5CAC"/>
    <w:rsid w:val="000A6B79"/>
    <w:rsid w:val="000B0239"/>
    <w:rsid w:val="000B0564"/>
    <w:rsid w:val="000C0D6C"/>
    <w:rsid w:val="000C19DB"/>
    <w:rsid w:val="000C3B5C"/>
    <w:rsid w:val="000D1ED1"/>
    <w:rsid w:val="000D3F71"/>
    <w:rsid w:val="000D429F"/>
    <w:rsid w:val="000D76E6"/>
    <w:rsid w:val="000E06DC"/>
    <w:rsid w:val="000E30A3"/>
    <w:rsid w:val="000E3936"/>
    <w:rsid w:val="000F1587"/>
    <w:rsid w:val="000F7D76"/>
    <w:rsid w:val="00100971"/>
    <w:rsid w:val="00100D0B"/>
    <w:rsid w:val="001032C5"/>
    <w:rsid w:val="00105C1D"/>
    <w:rsid w:val="00105C6D"/>
    <w:rsid w:val="00110EB5"/>
    <w:rsid w:val="00111B7E"/>
    <w:rsid w:val="00115686"/>
    <w:rsid w:val="0011592B"/>
    <w:rsid w:val="001253AD"/>
    <w:rsid w:val="00125B3F"/>
    <w:rsid w:val="00126B88"/>
    <w:rsid w:val="00132337"/>
    <w:rsid w:val="00134CEA"/>
    <w:rsid w:val="00135467"/>
    <w:rsid w:val="0014376C"/>
    <w:rsid w:val="00150D71"/>
    <w:rsid w:val="00152463"/>
    <w:rsid w:val="00156EAF"/>
    <w:rsid w:val="001575CF"/>
    <w:rsid w:val="001631B3"/>
    <w:rsid w:val="001648DC"/>
    <w:rsid w:val="00165BEE"/>
    <w:rsid w:val="00170546"/>
    <w:rsid w:val="00173996"/>
    <w:rsid w:val="00176508"/>
    <w:rsid w:val="001806B1"/>
    <w:rsid w:val="00184B7E"/>
    <w:rsid w:val="00190212"/>
    <w:rsid w:val="001934C3"/>
    <w:rsid w:val="00193B31"/>
    <w:rsid w:val="001A000A"/>
    <w:rsid w:val="001A4FB6"/>
    <w:rsid w:val="001A64D4"/>
    <w:rsid w:val="001B6183"/>
    <w:rsid w:val="001C1764"/>
    <w:rsid w:val="001C4DCE"/>
    <w:rsid w:val="001C6A4F"/>
    <w:rsid w:val="001D0281"/>
    <w:rsid w:val="001D3288"/>
    <w:rsid w:val="001D4D63"/>
    <w:rsid w:val="001D5B60"/>
    <w:rsid w:val="001E147E"/>
    <w:rsid w:val="001E4DA1"/>
    <w:rsid w:val="001E605E"/>
    <w:rsid w:val="001E6FB4"/>
    <w:rsid w:val="001F4670"/>
    <w:rsid w:val="001F4BA6"/>
    <w:rsid w:val="001F54D1"/>
    <w:rsid w:val="001F5D5B"/>
    <w:rsid w:val="001F6767"/>
    <w:rsid w:val="00200CF3"/>
    <w:rsid w:val="002079C0"/>
    <w:rsid w:val="0021197B"/>
    <w:rsid w:val="0021259D"/>
    <w:rsid w:val="00212A20"/>
    <w:rsid w:val="00216106"/>
    <w:rsid w:val="002167E2"/>
    <w:rsid w:val="00217C3C"/>
    <w:rsid w:val="0022192D"/>
    <w:rsid w:val="002329E8"/>
    <w:rsid w:val="00234264"/>
    <w:rsid w:val="00235B27"/>
    <w:rsid w:val="00242829"/>
    <w:rsid w:val="00242FF5"/>
    <w:rsid w:val="002532AC"/>
    <w:rsid w:val="00253C64"/>
    <w:rsid w:val="002611D0"/>
    <w:rsid w:val="00261A25"/>
    <w:rsid w:val="00273008"/>
    <w:rsid w:val="00274900"/>
    <w:rsid w:val="00280F39"/>
    <w:rsid w:val="0028228C"/>
    <w:rsid w:val="00285876"/>
    <w:rsid w:val="00291D09"/>
    <w:rsid w:val="00291EC9"/>
    <w:rsid w:val="00294B4F"/>
    <w:rsid w:val="0029519C"/>
    <w:rsid w:val="002A09AD"/>
    <w:rsid w:val="002A493A"/>
    <w:rsid w:val="002A61CC"/>
    <w:rsid w:val="002C02CB"/>
    <w:rsid w:val="002C08F2"/>
    <w:rsid w:val="002C2731"/>
    <w:rsid w:val="002C2A97"/>
    <w:rsid w:val="002C74DF"/>
    <w:rsid w:val="002E5EB1"/>
    <w:rsid w:val="002E71AA"/>
    <w:rsid w:val="002E7673"/>
    <w:rsid w:val="002F2BDE"/>
    <w:rsid w:val="002F2E2E"/>
    <w:rsid w:val="002F331E"/>
    <w:rsid w:val="002F7125"/>
    <w:rsid w:val="00301A9A"/>
    <w:rsid w:val="00302EF4"/>
    <w:rsid w:val="00304D5B"/>
    <w:rsid w:val="003058C3"/>
    <w:rsid w:val="00310F8F"/>
    <w:rsid w:val="00316BFA"/>
    <w:rsid w:val="0032040A"/>
    <w:rsid w:val="00323BAC"/>
    <w:rsid w:val="00324C66"/>
    <w:rsid w:val="00333517"/>
    <w:rsid w:val="003417A8"/>
    <w:rsid w:val="00354F3E"/>
    <w:rsid w:val="003577B7"/>
    <w:rsid w:val="00361C62"/>
    <w:rsid w:val="003626BE"/>
    <w:rsid w:val="00363A06"/>
    <w:rsid w:val="0036456E"/>
    <w:rsid w:val="00364F36"/>
    <w:rsid w:val="00365BC4"/>
    <w:rsid w:val="00365E4C"/>
    <w:rsid w:val="00365EC7"/>
    <w:rsid w:val="00375E7A"/>
    <w:rsid w:val="00376DA6"/>
    <w:rsid w:val="003771C2"/>
    <w:rsid w:val="003840B1"/>
    <w:rsid w:val="003856E8"/>
    <w:rsid w:val="003874B3"/>
    <w:rsid w:val="00390571"/>
    <w:rsid w:val="0039306E"/>
    <w:rsid w:val="00394D39"/>
    <w:rsid w:val="00395A4A"/>
    <w:rsid w:val="00396D57"/>
    <w:rsid w:val="003A0BF8"/>
    <w:rsid w:val="003A111B"/>
    <w:rsid w:val="003A2453"/>
    <w:rsid w:val="003A3DDD"/>
    <w:rsid w:val="003A49D6"/>
    <w:rsid w:val="003A733C"/>
    <w:rsid w:val="003B436A"/>
    <w:rsid w:val="003B74E2"/>
    <w:rsid w:val="003B776D"/>
    <w:rsid w:val="003C09C1"/>
    <w:rsid w:val="003C3BB9"/>
    <w:rsid w:val="003D2BFC"/>
    <w:rsid w:val="003D3F05"/>
    <w:rsid w:val="003D5123"/>
    <w:rsid w:val="003E15EF"/>
    <w:rsid w:val="003E3E25"/>
    <w:rsid w:val="003E458C"/>
    <w:rsid w:val="003F0E68"/>
    <w:rsid w:val="003F1C76"/>
    <w:rsid w:val="003F4AC1"/>
    <w:rsid w:val="003F4B47"/>
    <w:rsid w:val="003F57D1"/>
    <w:rsid w:val="004012EE"/>
    <w:rsid w:val="00403A65"/>
    <w:rsid w:val="00405A9E"/>
    <w:rsid w:val="00405C9A"/>
    <w:rsid w:val="00407491"/>
    <w:rsid w:val="00407EB0"/>
    <w:rsid w:val="0041053E"/>
    <w:rsid w:val="004120AE"/>
    <w:rsid w:val="00413EA5"/>
    <w:rsid w:val="00417617"/>
    <w:rsid w:val="00421A7A"/>
    <w:rsid w:val="0042202F"/>
    <w:rsid w:val="004302AA"/>
    <w:rsid w:val="004326BC"/>
    <w:rsid w:val="004337E6"/>
    <w:rsid w:val="004347FB"/>
    <w:rsid w:val="00434BFE"/>
    <w:rsid w:val="00436666"/>
    <w:rsid w:val="00436B8A"/>
    <w:rsid w:val="0043733E"/>
    <w:rsid w:val="00442FAF"/>
    <w:rsid w:val="00444AF6"/>
    <w:rsid w:val="00446233"/>
    <w:rsid w:val="00451CE0"/>
    <w:rsid w:val="004537EB"/>
    <w:rsid w:val="0045589B"/>
    <w:rsid w:val="004608C8"/>
    <w:rsid w:val="004644CB"/>
    <w:rsid w:val="0046461F"/>
    <w:rsid w:val="00464AEC"/>
    <w:rsid w:val="00466F89"/>
    <w:rsid w:val="00473B02"/>
    <w:rsid w:val="00475EC9"/>
    <w:rsid w:val="004768DA"/>
    <w:rsid w:val="00477A35"/>
    <w:rsid w:val="0048194C"/>
    <w:rsid w:val="004831A0"/>
    <w:rsid w:val="004836C5"/>
    <w:rsid w:val="00484DEC"/>
    <w:rsid w:val="0048745E"/>
    <w:rsid w:val="00490E54"/>
    <w:rsid w:val="004951F4"/>
    <w:rsid w:val="00496535"/>
    <w:rsid w:val="004A0E8C"/>
    <w:rsid w:val="004A14E0"/>
    <w:rsid w:val="004A26D5"/>
    <w:rsid w:val="004A2CAD"/>
    <w:rsid w:val="004A569D"/>
    <w:rsid w:val="004A6176"/>
    <w:rsid w:val="004B1767"/>
    <w:rsid w:val="004B1B4E"/>
    <w:rsid w:val="004B33C5"/>
    <w:rsid w:val="004C4628"/>
    <w:rsid w:val="004C5DEC"/>
    <w:rsid w:val="004D0504"/>
    <w:rsid w:val="004E08D9"/>
    <w:rsid w:val="004E0D59"/>
    <w:rsid w:val="004E32CC"/>
    <w:rsid w:val="004E3868"/>
    <w:rsid w:val="004F5208"/>
    <w:rsid w:val="0050440A"/>
    <w:rsid w:val="00507DFE"/>
    <w:rsid w:val="005118C3"/>
    <w:rsid w:val="00511FC0"/>
    <w:rsid w:val="00514312"/>
    <w:rsid w:val="005143ED"/>
    <w:rsid w:val="00515998"/>
    <w:rsid w:val="005167AF"/>
    <w:rsid w:val="005203FF"/>
    <w:rsid w:val="00525211"/>
    <w:rsid w:val="00525AF0"/>
    <w:rsid w:val="00527405"/>
    <w:rsid w:val="00535A06"/>
    <w:rsid w:val="0053654F"/>
    <w:rsid w:val="0053787A"/>
    <w:rsid w:val="00537AD5"/>
    <w:rsid w:val="0055391A"/>
    <w:rsid w:val="005566E3"/>
    <w:rsid w:val="00557E12"/>
    <w:rsid w:val="005619D2"/>
    <w:rsid w:val="00561C3C"/>
    <w:rsid w:val="005651B5"/>
    <w:rsid w:val="005679CB"/>
    <w:rsid w:val="00576D40"/>
    <w:rsid w:val="0058003F"/>
    <w:rsid w:val="00586E74"/>
    <w:rsid w:val="00587B5F"/>
    <w:rsid w:val="00593230"/>
    <w:rsid w:val="00593356"/>
    <w:rsid w:val="005957A9"/>
    <w:rsid w:val="00596054"/>
    <w:rsid w:val="00596973"/>
    <w:rsid w:val="00597085"/>
    <w:rsid w:val="005A4A69"/>
    <w:rsid w:val="005B1C55"/>
    <w:rsid w:val="005D010B"/>
    <w:rsid w:val="005D6043"/>
    <w:rsid w:val="005E166E"/>
    <w:rsid w:val="005E1FAE"/>
    <w:rsid w:val="005E2F5C"/>
    <w:rsid w:val="005F213B"/>
    <w:rsid w:val="005F4420"/>
    <w:rsid w:val="005F5BB5"/>
    <w:rsid w:val="005F5DD2"/>
    <w:rsid w:val="00601C40"/>
    <w:rsid w:val="006064BE"/>
    <w:rsid w:val="00613396"/>
    <w:rsid w:val="006213E1"/>
    <w:rsid w:val="00630CAA"/>
    <w:rsid w:val="00631030"/>
    <w:rsid w:val="0063165D"/>
    <w:rsid w:val="006348B6"/>
    <w:rsid w:val="006370D1"/>
    <w:rsid w:val="006371D9"/>
    <w:rsid w:val="006378BA"/>
    <w:rsid w:val="00637AF2"/>
    <w:rsid w:val="00641365"/>
    <w:rsid w:val="00642A52"/>
    <w:rsid w:val="00643DAB"/>
    <w:rsid w:val="00647271"/>
    <w:rsid w:val="00647BC9"/>
    <w:rsid w:val="00650FC9"/>
    <w:rsid w:val="00656320"/>
    <w:rsid w:val="00656843"/>
    <w:rsid w:val="00661D1D"/>
    <w:rsid w:val="0066479A"/>
    <w:rsid w:val="00670C7B"/>
    <w:rsid w:val="00672384"/>
    <w:rsid w:val="00675496"/>
    <w:rsid w:val="00683AF3"/>
    <w:rsid w:val="00685388"/>
    <w:rsid w:val="00685862"/>
    <w:rsid w:val="006956E4"/>
    <w:rsid w:val="006968C1"/>
    <w:rsid w:val="006A18DA"/>
    <w:rsid w:val="006A624D"/>
    <w:rsid w:val="006B2422"/>
    <w:rsid w:val="006B66F9"/>
    <w:rsid w:val="006B7BAE"/>
    <w:rsid w:val="006C048B"/>
    <w:rsid w:val="006C2B6B"/>
    <w:rsid w:val="006C5607"/>
    <w:rsid w:val="006D50C7"/>
    <w:rsid w:val="006D618A"/>
    <w:rsid w:val="006E04A1"/>
    <w:rsid w:val="006E5BD5"/>
    <w:rsid w:val="006E5DF4"/>
    <w:rsid w:val="006F0950"/>
    <w:rsid w:val="006F0AB8"/>
    <w:rsid w:val="006F1AB6"/>
    <w:rsid w:val="006F34FB"/>
    <w:rsid w:val="006F40D1"/>
    <w:rsid w:val="006F6413"/>
    <w:rsid w:val="006F741D"/>
    <w:rsid w:val="007017C4"/>
    <w:rsid w:val="0070297A"/>
    <w:rsid w:val="007038A0"/>
    <w:rsid w:val="00707736"/>
    <w:rsid w:val="00714BED"/>
    <w:rsid w:val="00715EA9"/>
    <w:rsid w:val="00716878"/>
    <w:rsid w:val="00717A47"/>
    <w:rsid w:val="00721997"/>
    <w:rsid w:val="00722748"/>
    <w:rsid w:val="0072515A"/>
    <w:rsid w:val="007260D8"/>
    <w:rsid w:val="00726C23"/>
    <w:rsid w:val="007335C9"/>
    <w:rsid w:val="00734F8A"/>
    <w:rsid w:val="00735C86"/>
    <w:rsid w:val="00735D80"/>
    <w:rsid w:val="0076458D"/>
    <w:rsid w:val="00764A76"/>
    <w:rsid w:val="0077207C"/>
    <w:rsid w:val="00773FFF"/>
    <w:rsid w:val="0077432B"/>
    <w:rsid w:val="00781F01"/>
    <w:rsid w:val="00784844"/>
    <w:rsid w:val="007867CC"/>
    <w:rsid w:val="007867E3"/>
    <w:rsid w:val="0078690A"/>
    <w:rsid w:val="007869ED"/>
    <w:rsid w:val="0078783A"/>
    <w:rsid w:val="00793E3B"/>
    <w:rsid w:val="007946C8"/>
    <w:rsid w:val="00796A76"/>
    <w:rsid w:val="007A0E0A"/>
    <w:rsid w:val="007A2CEA"/>
    <w:rsid w:val="007A33D2"/>
    <w:rsid w:val="007A458C"/>
    <w:rsid w:val="007A4832"/>
    <w:rsid w:val="007A4867"/>
    <w:rsid w:val="007B01BE"/>
    <w:rsid w:val="007B175F"/>
    <w:rsid w:val="007B283A"/>
    <w:rsid w:val="007B3B05"/>
    <w:rsid w:val="007B55E1"/>
    <w:rsid w:val="007B5B5A"/>
    <w:rsid w:val="007C2B23"/>
    <w:rsid w:val="007C2C50"/>
    <w:rsid w:val="007C5297"/>
    <w:rsid w:val="007D2D9F"/>
    <w:rsid w:val="007D369C"/>
    <w:rsid w:val="007D450E"/>
    <w:rsid w:val="007D4EDD"/>
    <w:rsid w:val="007E0ECA"/>
    <w:rsid w:val="007E2812"/>
    <w:rsid w:val="007F0097"/>
    <w:rsid w:val="007F53C8"/>
    <w:rsid w:val="007F768D"/>
    <w:rsid w:val="008034BA"/>
    <w:rsid w:val="00803F9D"/>
    <w:rsid w:val="008124A6"/>
    <w:rsid w:val="00812557"/>
    <w:rsid w:val="00812BF3"/>
    <w:rsid w:val="008130B8"/>
    <w:rsid w:val="00814BC2"/>
    <w:rsid w:val="008157E9"/>
    <w:rsid w:val="00815CE1"/>
    <w:rsid w:val="00822104"/>
    <w:rsid w:val="00823A86"/>
    <w:rsid w:val="00825CF2"/>
    <w:rsid w:val="00827539"/>
    <w:rsid w:val="00827B83"/>
    <w:rsid w:val="0083149C"/>
    <w:rsid w:val="00831DA5"/>
    <w:rsid w:val="00832D25"/>
    <w:rsid w:val="00834EF7"/>
    <w:rsid w:val="0083608F"/>
    <w:rsid w:val="00837609"/>
    <w:rsid w:val="00841B12"/>
    <w:rsid w:val="00841FD1"/>
    <w:rsid w:val="00843564"/>
    <w:rsid w:val="00846950"/>
    <w:rsid w:val="0084756C"/>
    <w:rsid w:val="00856978"/>
    <w:rsid w:val="00860EFE"/>
    <w:rsid w:val="00861475"/>
    <w:rsid w:val="00862111"/>
    <w:rsid w:val="00862A5A"/>
    <w:rsid w:val="00866466"/>
    <w:rsid w:val="008711A7"/>
    <w:rsid w:val="00873377"/>
    <w:rsid w:val="008820F7"/>
    <w:rsid w:val="00890A10"/>
    <w:rsid w:val="0089192D"/>
    <w:rsid w:val="008A4918"/>
    <w:rsid w:val="008A66C1"/>
    <w:rsid w:val="008B0F54"/>
    <w:rsid w:val="008B2D4D"/>
    <w:rsid w:val="008B43A6"/>
    <w:rsid w:val="008B5988"/>
    <w:rsid w:val="008C35ED"/>
    <w:rsid w:val="008C701A"/>
    <w:rsid w:val="008D2DDE"/>
    <w:rsid w:val="008D4693"/>
    <w:rsid w:val="008E024C"/>
    <w:rsid w:val="008E3F71"/>
    <w:rsid w:val="008E489E"/>
    <w:rsid w:val="008E7A8B"/>
    <w:rsid w:val="008E7BCB"/>
    <w:rsid w:val="008F1D57"/>
    <w:rsid w:val="008F48A1"/>
    <w:rsid w:val="00900506"/>
    <w:rsid w:val="00900BA5"/>
    <w:rsid w:val="009068D2"/>
    <w:rsid w:val="00907ADC"/>
    <w:rsid w:val="00912FA0"/>
    <w:rsid w:val="00930F5F"/>
    <w:rsid w:val="00932F91"/>
    <w:rsid w:val="0093466C"/>
    <w:rsid w:val="00943F27"/>
    <w:rsid w:val="0094405C"/>
    <w:rsid w:val="00947B8F"/>
    <w:rsid w:val="00955D2B"/>
    <w:rsid w:val="0095737C"/>
    <w:rsid w:val="009656E9"/>
    <w:rsid w:val="00972C17"/>
    <w:rsid w:val="009763CD"/>
    <w:rsid w:val="00994910"/>
    <w:rsid w:val="009954B1"/>
    <w:rsid w:val="00997979"/>
    <w:rsid w:val="009A1184"/>
    <w:rsid w:val="009A205D"/>
    <w:rsid w:val="009A56AF"/>
    <w:rsid w:val="009A5862"/>
    <w:rsid w:val="009A5F45"/>
    <w:rsid w:val="009A64E8"/>
    <w:rsid w:val="009C1446"/>
    <w:rsid w:val="009C227B"/>
    <w:rsid w:val="009C7B31"/>
    <w:rsid w:val="009D16E9"/>
    <w:rsid w:val="009D1847"/>
    <w:rsid w:val="009D5757"/>
    <w:rsid w:val="009E05F5"/>
    <w:rsid w:val="009E42A6"/>
    <w:rsid w:val="009F0B56"/>
    <w:rsid w:val="009F0E68"/>
    <w:rsid w:val="009F19A1"/>
    <w:rsid w:val="009F45D3"/>
    <w:rsid w:val="009F4A19"/>
    <w:rsid w:val="00A02052"/>
    <w:rsid w:val="00A02B37"/>
    <w:rsid w:val="00A11E2B"/>
    <w:rsid w:val="00A1202F"/>
    <w:rsid w:val="00A12045"/>
    <w:rsid w:val="00A13EE1"/>
    <w:rsid w:val="00A22764"/>
    <w:rsid w:val="00A27662"/>
    <w:rsid w:val="00A317AB"/>
    <w:rsid w:val="00A328B2"/>
    <w:rsid w:val="00A41EF4"/>
    <w:rsid w:val="00A46D76"/>
    <w:rsid w:val="00A47DAC"/>
    <w:rsid w:val="00A5141E"/>
    <w:rsid w:val="00A6250B"/>
    <w:rsid w:val="00A652ED"/>
    <w:rsid w:val="00A70C3F"/>
    <w:rsid w:val="00A7393C"/>
    <w:rsid w:val="00A77F96"/>
    <w:rsid w:val="00A80FD4"/>
    <w:rsid w:val="00A82EE0"/>
    <w:rsid w:val="00A87387"/>
    <w:rsid w:val="00A9035C"/>
    <w:rsid w:val="00A9213F"/>
    <w:rsid w:val="00A9332C"/>
    <w:rsid w:val="00A95659"/>
    <w:rsid w:val="00A97571"/>
    <w:rsid w:val="00AA1801"/>
    <w:rsid w:val="00AB01AD"/>
    <w:rsid w:val="00AB39C5"/>
    <w:rsid w:val="00AB5E4C"/>
    <w:rsid w:val="00AC32FB"/>
    <w:rsid w:val="00AC477F"/>
    <w:rsid w:val="00AC62D5"/>
    <w:rsid w:val="00AD0940"/>
    <w:rsid w:val="00AD2C67"/>
    <w:rsid w:val="00AD2F0C"/>
    <w:rsid w:val="00AD5BB7"/>
    <w:rsid w:val="00AE6FD2"/>
    <w:rsid w:val="00AF08BB"/>
    <w:rsid w:val="00AF2F27"/>
    <w:rsid w:val="00AF34A4"/>
    <w:rsid w:val="00B00880"/>
    <w:rsid w:val="00B02E21"/>
    <w:rsid w:val="00B042E2"/>
    <w:rsid w:val="00B06DD1"/>
    <w:rsid w:val="00B071AB"/>
    <w:rsid w:val="00B07276"/>
    <w:rsid w:val="00B10D85"/>
    <w:rsid w:val="00B1495B"/>
    <w:rsid w:val="00B1559B"/>
    <w:rsid w:val="00B160A0"/>
    <w:rsid w:val="00B17959"/>
    <w:rsid w:val="00B2177D"/>
    <w:rsid w:val="00B22D52"/>
    <w:rsid w:val="00B36404"/>
    <w:rsid w:val="00B3755C"/>
    <w:rsid w:val="00B445CF"/>
    <w:rsid w:val="00B54F8B"/>
    <w:rsid w:val="00B605A0"/>
    <w:rsid w:val="00B618E4"/>
    <w:rsid w:val="00B6274B"/>
    <w:rsid w:val="00B63494"/>
    <w:rsid w:val="00B67320"/>
    <w:rsid w:val="00B67A58"/>
    <w:rsid w:val="00B71EE5"/>
    <w:rsid w:val="00B722D8"/>
    <w:rsid w:val="00B726E2"/>
    <w:rsid w:val="00B76D1F"/>
    <w:rsid w:val="00B80468"/>
    <w:rsid w:val="00B80542"/>
    <w:rsid w:val="00B814AB"/>
    <w:rsid w:val="00B92A6D"/>
    <w:rsid w:val="00B93D73"/>
    <w:rsid w:val="00B97860"/>
    <w:rsid w:val="00BA0AF7"/>
    <w:rsid w:val="00BA1B9A"/>
    <w:rsid w:val="00BA51B3"/>
    <w:rsid w:val="00BA5C13"/>
    <w:rsid w:val="00BB0CED"/>
    <w:rsid w:val="00BC4C12"/>
    <w:rsid w:val="00BD114A"/>
    <w:rsid w:val="00BD1C2D"/>
    <w:rsid w:val="00BD2FB3"/>
    <w:rsid w:val="00BD365E"/>
    <w:rsid w:val="00BE4220"/>
    <w:rsid w:val="00BE7113"/>
    <w:rsid w:val="00BF6084"/>
    <w:rsid w:val="00BF671B"/>
    <w:rsid w:val="00C00BC3"/>
    <w:rsid w:val="00C01BFB"/>
    <w:rsid w:val="00C02101"/>
    <w:rsid w:val="00C02560"/>
    <w:rsid w:val="00C03649"/>
    <w:rsid w:val="00C03FB4"/>
    <w:rsid w:val="00C05DAF"/>
    <w:rsid w:val="00C06B37"/>
    <w:rsid w:val="00C072AD"/>
    <w:rsid w:val="00C13A1F"/>
    <w:rsid w:val="00C17972"/>
    <w:rsid w:val="00C17A56"/>
    <w:rsid w:val="00C20DBD"/>
    <w:rsid w:val="00C3055A"/>
    <w:rsid w:val="00C36F3E"/>
    <w:rsid w:val="00C40E7A"/>
    <w:rsid w:val="00C42438"/>
    <w:rsid w:val="00C42BE0"/>
    <w:rsid w:val="00C475DD"/>
    <w:rsid w:val="00C50EDC"/>
    <w:rsid w:val="00C5498B"/>
    <w:rsid w:val="00C55211"/>
    <w:rsid w:val="00C57E56"/>
    <w:rsid w:val="00C6262B"/>
    <w:rsid w:val="00C6353B"/>
    <w:rsid w:val="00C648F2"/>
    <w:rsid w:val="00C652A8"/>
    <w:rsid w:val="00C65A09"/>
    <w:rsid w:val="00C66811"/>
    <w:rsid w:val="00C70EC7"/>
    <w:rsid w:val="00C71537"/>
    <w:rsid w:val="00C72E37"/>
    <w:rsid w:val="00C806DF"/>
    <w:rsid w:val="00C95D60"/>
    <w:rsid w:val="00CA0CDA"/>
    <w:rsid w:val="00CA2AA6"/>
    <w:rsid w:val="00CA30DA"/>
    <w:rsid w:val="00CC2F1D"/>
    <w:rsid w:val="00CD37B3"/>
    <w:rsid w:val="00CE13FE"/>
    <w:rsid w:val="00CE3576"/>
    <w:rsid w:val="00CE4487"/>
    <w:rsid w:val="00CE723E"/>
    <w:rsid w:val="00CE7283"/>
    <w:rsid w:val="00CF31B5"/>
    <w:rsid w:val="00CF5F8B"/>
    <w:rsid w:val="00D00645"/>
    <w:rsid w:val="00D0635C"/>
    <w:rsid w:val="00D114AC"/>
    <w:rsid w:val="00D155D5"/>
    <w:rsid w:val="00D1650F"/>
    <w:rsid w:val="00D174C4"/>
    <w:rsid w:val="00D253B1"/>
    <w:rsid w:val="00D334F3"/>
    <w:rsid w:val="00D352B3"/>
    <w:rsid w:val="00D42CB2"/>
    <w:rsid w:val="00D4525A"/>
    <w:rsid w:val="00D538AA"/>
    <w:rsid w:val="00D53C6F"/>
    <w:rsid w:val="00D54431"/>
    <w:rsid w:val="00D56E28"/>
    <w:rsid w:val="00D57DD8"/>
    <w:rsid w:val="00D665E9"/>
    <w:rsid w:val="00D667E5"/>
    <w:rsid w:val="00D72F47"/>
    <w:rsid w:val="00D74139"/>
    <w:rsid w:val="00D74A68"/>
    <w:rsid w:val="00D84248"/>
    <w:rsid w:val="00D84289"/>
    <w:rsid w:val="00D84502"/>
    <w:rsid w:val="00D85702"/>
    <w:rsid w:val="00D863B7"/>
    <w:rsid w:val="00D869C0"/>
    <w:rsid w:val="00D86D31"/>
    <w:rsid w:val="00D90B2F"/>
    <w:rsid w:val="00DA2E7D"/>
    <w:rsid w:val="00DA4D75"/>
    <w:rsid w:val="00DA5B53"/>
    <w:rsid w:val="00DA66DD"/>
    <w:rsid w:val="00DA69CE"/>
    <w:rsid w:val="00DB0A54"/>
    <w:rsid w:val="00DB7DA7"/>
    <w:rsid w:val="00DC119E"/>
    <w:rsid w:val="00DC155E"/>
    <w:rsid w:val="00DC1767"/>
    <w:rsid w:val="00DC4DDA"/>
    <w:rsid w:val="00DD0995"/>
    <w:rsid w:val="00DD1797"/>
    <w:rsid w:val="00DE3FBB"/>
    <w:rsid w:val="00DE43CB"/>
    <w:rsid w:val="00DE56D8"/>
    <w:rsid w:val="00DE58DA"/>
    <w:rsid w:val="00DF7D44"/>
    <w:rsid w:val="00E03D9D"/>
    <w:rsid w:val="00E1243F"/>
    <w:rsid w:val="00E14063"/>
    <w:rsid w:val="00E21F34"/>
    <w:rsid w:val="00E223F0"/>
    <w:rsid w:val="00E2381C"/>
    <w:rsid w:val="00E25CFD"/>
    <w:rsid w:val="00E32FD5"/>
    <w:rsid w:val="00E37F30"/>
    <w:rsid w:val="00E43256"/>
    <w:rsid w:val="00E45640"/>
    <w:rsid w:val="00E46E61"/>
    <w:rsid w:val="00E4707C"/>
    <w:rsid w:val="00E52E4C"/>
    <w:rsid w:val="00E543FD"/>
    <w:rsid w:val="00E548C1"/>
    <w:rsid w:val="00E5532C"/>
    <w:rsid w:val="00E625B3"/>
    <w:rsid w:val="00E642C8"/>
    <w:rsid w:val="00E643E5"/>
    <w:rsid w:val="00E645E1"/>
    <w:rsid w:val="00E66867"/>
    <w:rsid w:val="00E66FB3"/>
    <w:rsid w:val="00E671B3"/>
    <w:rsid w:val="00E67CBE"/>
    <w:rsid w:val="00E706F0"/>
    <w:rsid w:val="00E70FC7"/>
    <w:rsid w:val="00E7314E"/>
    <w:rsid w:val="00E7434F"/>
    <w:rsid w:val="00E75B33"/>
    <w:rsid w:val="00E76E9D"/>
    <w:rsid w:val="00E8137D"/>
    <w:rsid w:val="00E817AF"/>
    <w:rsid w:val="00E8432F"/>
    <w:rsid w:val="00E84C74"/>
    <w:rsid w:val="00E90922"/>
    <w:rsid w:val="00E921AD"/>
    <w:rsid w:val="00E96833"/>
    <w:rsid w:val="00EA1881"/>
    <w:rsid w:val="00EA20DD"/>
    <w:rsid w:val="00EA331B"/>
    <w:rsid w:val="00EA5237"/>
    <w:rsid w:val="00EB19C4"/>
    <w:rsid w:val="00EB4614"/>
    <w:rsid w:val="00EB508C"/>
    <w:rsid w:val="00EC041D"/>
    <w:rsid w:val="00EC1CDD"/>
    <w:rsid w:val="00EC3E42"/>
    <w:rsid w:val="00EC64CB"/>
    <w:rsid w:val="00ED3EB2"/>
    <w:rsid w:val="00ED5472"/>
    <w:rsid w:val="00EE05F2"/>
    <w:rsid w:val="00EE2046"/>
    <w:rsid w:val="00EE6BCB"/>
    <w:rsid w:val="00EF57FE"/>
    <w:rsid w:val="00EF6167"/>
    <w:rsid w:val="00EF7C8A"/>
    <w:rsid w:val="00F00DBB"/>
    <w:rsid w:val="00F0564E"/>
    <w:rsid w:val="00F12A6D"/>
    <w:rsid w:val="00F14E37"/>
    <w:rsid w:val="00F23C9F"/>
    <w:rsid w:val="00F25459"/>
    <w:rsid w:val="00F30321"/>
    <w:rsid w:val="00F36D97"/>
    <w:rsid w:val="00F37E0D"/>
    <w:rsid w:val="00F41ECF"/>
    <w:rsid w:val="00F42CCD"/>
    <w:rsid w:val="00F5630B"/>
    <w:rsid w:val="00F62ECF"/>
    <w:rsid w:val="00F66EEF"/>
    <w:rsid w:val="00F709E8"/>
    <w:rsid w:val="00F70F36"/>
    <w:rsid w:val="00F714D7"/>
    <w:rsid w:val="00F73830"/>
    <w:rsid w:val="00F80122"/>
    <w:rsid w:val="00F80A6D"/>
    <w:rsid w:val="00F80F19"/>
    <w:rsid w:val="00F8175C"/>
    <w:rsid w:val="00F8248B"/>
    <w:rsid w:val="00F83259"/>
    <w:rsid w:val="00F86C67"/>
    <w:rsid w:val="00FA010F"/>
    <w:rsid w:val="00FA1D6F"/>
    <w:rsid w:val="00FA210B"/>
    <w:rsid w:val="00FA455E"/>
    <w:rsid w:val="00FB41B5"/>
    <w:rsid w:val="00FB674D"/>
    <w:rsid w:val="00FC234F"/>
    <w:rsid w:val="00FC29B4"/>
    <w:rsid w:val="00FC53B2"/>
    <w:rsid w:val="00FC56EE"/>
    <w:rsid w:val="00FC6846"/>
    <w:rsid w:val="00FC7ADE"/>
    <w:rsid w:val="00FD1588"/>
    <w:rsid w:val="00FE2C97"/>
    <w:rsid w:val="00FE43A3"/>
    <w:rsid w:val="00FE4846"/>
    <w:rsid w:val="00FE48A7"/>
    <w:rsid w:val="00FE6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91A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319387193">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40408444">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487354370">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882547208">
      <w:bodyDiv w:val="1"/>
      <w:marLeft w:val="0"/>
      <w:marRight w:val="0"/>
      <w:marTop w:val="0"/>
      <w:marBottom w:val="0"/>
      <w:divBdr>
        <w:top w:val="none" w:sz="0" w:space="0" w:color="auto"/>
        <w:left w:val="none" w:sz="0" w:space="0" w:color="auto"/>
        <w:bottom w:val="none" w:sz="0" w:space="0" w:color="auto"/>
        <w:right w:val="none" w:sz="0" w:space="0" w:color="auto"/>
      </w:divBdr>
      <w:divsChild>
        <w:div w:id="1967270598">
          <w:marLeft w:val="0"/>
          <w:marRight w:val="0"/>
          <w:marTop w:val="0"/>
          <w:marBottom w:val="0"/>
          <w:divBdr>
            <w:top w:val="none" w:sz="0" w:space="0" w:color="auto"/>
            <w:left w:val="none" w:sz="0" w:space="0" w:color="auto"/>
            <w:bottom w:val="none" w:sz="0" w:space="0" w:color="auto"/>
            <w:right w:val="none" w:sz="0" w:space="0" w:color="auto"/>
          </w:divBdr>
        </w:div>
      </w:divsChild>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 w:id="21073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1.emf"/><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General_x0020_Comments xmlns="0d3c429c-0412-4dc9-8a4d-a7216355f17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5D5A5-2C14-4D84-A09E-61BF73F5E750}">
  <ds:schemaRefs>
    <ds:schemaRef ds:uri="http://purl.org/dc/terms/"/>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0d3c429c-0412-4dc9-8a4d-a7216355f179"/>
    <ds:schemaRef ds:uri="http://schemas.openxmlformats.org/package/2006/metadata/core-properties"/>
    <ds:schemaRef ds:uri="http://purl.org/dc/dcmitype/"/>
    <ds:schemaRef ds:uri="http://purl.org/dc/elements/1.1/"/>
  </ds:schemaRefs>
</ds:datastoreItem>
</file>

<file path=customXml/itemProps2.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3.xml><?xml version="1.0" encoding="utf-8"?>
<ds:datastoreItem xmlns:ds="http://schemas.openxmlformats.org/officeDocument/2006/customXml" ds:itemID="{05E87468-97EC-4AB0-9DF5-DB6A879718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4431CF-7940-4788-8190-CC9F77651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8703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Richards, Rafael M.</cp:lastModifiedBy>
  <cp:revision>2</cp:revision>
  <cp:lastPrinted>2011-12-07T22:22:00Z</cp:lastPrinted>
  <dcterms:created xsi:type="dcterms:W3CDTF">2017-08-17T19:29:00Z</dcterms:created>
  <dcterms:modified xsi:type="dcterms:W3CDTF">2017-08-17T19:29:00Z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