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B1D81" w14:textId="0080DEB5" w:rsidR="00FD5076" w:rsidRDefault="00FD5076">
      <w:pPr>
        <w:rPr>
          <w:color w:val="008A00"/>
        </w:rPr>
      </w:pPr>
      <w:r>
        <w:rPr>
          <w:color w:val="008A00"/>
        </w:rPr>
        <w:t xml:space="preserve">MOXDULO </w:t>
      </w:r>
      <w:r w:rsidR="00927BF8">
        <w:rPr>
          <w:color w:val="008A00"/>
        </w:rPr>
        <w:t>1</w:t>
      </w:r>
    </w:p>
    <w:p w14:paraId="6AEC788E" w14:textId="40748599" w:rsidR="00927BF8" w:rsidRDefault="00927BF8">
      <w:pPr>
        <w:rPr>
          <w:color w:val="008A00"/>
        </w:rPr>
      </w:pPr>
    </w:p>
    <w:p w14:paraId="513605D7" w14:textId="33A9F057" w:rsidR="00927BF8" w:rsidRDefault="001D3D13">
      <w:pPr>
        <w:rPr>
          <w:color w:val="008A00"/>
        </w:rPr>
      </w:pPr>
      <w:r>
        <w:rPr>
          <w:color w:val="008A00"/>
        </w:rPr>
        <w:t>Descr</w:t>
      </w:r>
      <w:r w:rsidR="005D4FD4">
        <w:rPr>
          <w:color w:val="008A00"/>
        </w:rPr>
        <w:t>i</w:t>
      </w:r>
      <w:r>
        <w:rPr>
          <w:color w:val="008A00"/>
        </w:rPr>
        <w:t>tivo</w:t>
      </w:r>
      <w:r w:rsidR="00927BF8">
        <w:rPr>
          <w:color w:val="008A00"/>
        </w:rPr>
        <w:t xml:space="preserve"> =&gt; </w:t>
      </w:r>
      <w:r>
        <w:rPr>
          <w:color w:val="008A00"/>
        </w:rPr>
        <w:t>Descrever o passado.</w:t>
      </w:r>
    </w:p>
    <w:p w14:paraId="61ED9169" w14:textId="6C016629" w:rsidR="00927BF8" w:rsidRDefault="006F31BA">
      <w:pPr>
        <w:rPr>
          <w:color w:val="008A00"/>
        </w:rPr>
      </w:pPr>
      <w:r>
        <w:rPr>
          <w:color w:val="008A00"/>
        </w:rPr>
        <w:t>Prospectivo</w:t>
      </w:r>
      <w:r w:rsidR="00927BF8">
        <w:rPr>
          <w:color w:val="008A00"/>
        </w:rPr>
        <w:t xml:space="preserve"> =&gt; </w:t>
      </w:r>
      <w:r w:rsidR="001D3D13">
        <w:rPr>
          <w:color w:val="008A00"/>
        </w:rPr>
        <w:t>Acompanha os dados.</w:t>
      </w:r>
    </w:p>
    <w:p w14:paraId="189EDC57" w14:textId="461443E2" w:rsidR="00927BF8" w:rsidRDefault="001D3D13">
      <w:pPr>
        <w:rPr>
          <w:color w:val="008A00"/>
        </w:rPr>
      </w:pPr>
      <w:r>
        <w:rPr>
          <w:color w:val="008A00"/>
        </w:rPr>
        <w:t>Preditivo =&gt; Adivinhar.</w:t>
      </w:r>
    </w:p>
    <w:p w14:paraId="09B2E0CA" w14:textId="08F52F3C" w:rsidR="00927BF8" w:rsidRDefault="00927BF8">
      <w:pPr>
        <w:rPr>
          <w:color w:val="008A00"/>
        </w:rPr>
      </w:pPr>
    </w:p>
    <w:p w14:paraId="4B80C88A" w14:textId="77777777" w:rsidR="009B5E33" w:rsidRDefault="009B5E33" w:rsidP="009B5E33">
      <w:pPr>
        <w:pStyle w:val="Ttulo1"/>
        <w:shd w:val="clear" w:color="auto" w:fill="171717"/>
        <w:spacing w:before="0" w:beforeAutospacing="0" w:after="0" w:afterAutospacing="0"/>
        <w:rPr>
          <w:rFonts w:ascii="Segoe UI" w:hAnsi="Segoe UI" w:cs="Segoe UI"/>
          <w:color w:val="E6E6E6"/>
        </w:rPr>
      </w:pPr>
      <w:r>
        <w:rPr>
          <w:rFonts w:ascii="Segoe UI" w:hAnsi="Segoe UI" w:cs="Segoe UI"/>
          <w:color w:val="E6E6E6"/>
        </w:rPr>
        <w:t>Descrever a diferença entre dados de lote e dados de streaming</w:t>
      </w:r>
    </w:p>
    <w:p w14:paraId="4121D475" w14:textId="269A28C8" w:rsidR="009B5E33" w:rsidRDefault="009B5E33">
      <w:pPr>
        <w:rPr>
          <w:color w:val="008A00"/>
        </w:rPr>
      </w:pPr>
    </w:p>
    <w:p w14:paraId="031B418C" w14:textId="2D6269A0" w:rsidR="009B5E33" w:rsidRDefault="009B5E33">
      <w:pPr>
        <w:rPr>
          <w:rFonts w:ascii="Segoe UI" w:hAnsi="Segoe UI" w:cs="Segoe UI"/>
          <w:color w:val="E6E6E6"/>
          <w:shd w:val="clear" w:color="auto" w:fill="171717"/>
        </w:rPr>
      </w:pPr>
      <w:r>
        <w:rPr>
          <w:rFonts w:ascii="Segoe UI" w:hAnsi="Segoe UI" w:cs="Segoe UI"/>
          <w:color w:val="E6E6E6"/>
          <w:shd w:val="clear" w:color="auto" w:fill="171717"/>
        </w:rPr>
        <w:t>O processamento de dados conforme eles chegam é chamado de </w:t>
      </w:r>
      <w:r>
        <w:rPr>
          <w:rStyle w:val="nfase"/>
          <w:rFonts w:ascii="Segoe UI" w:hAnsi="Segoe UI" w:cs="Segoe UI"/>
          <w:color w:val="E6E6E6"/>
          <w:shd w:val="clear" w:color="auto" w:fill="171717"/>
        </w:rPr>
        <w:t>streaming</w:t>
      </w:r>
      <w:r>
        <w:rPr>
          <w:rFonts w:ascii="Segoe UI" w:hAnsi="Segoe UI" w:cs="Segoe UI"/>
          <w:color w:val="E6E6E6"/>
          <w:shd w:val="clear" w:color="auto" w:fill="171717"/>
        </w:rPr>
        <w:t>. O armazenamento dos dados em buffer e processamento em grupos é chamado de </w:t>
      </w:r>
      <w:r>
        <w:rPr>
          <w:rStyle w:val="nfase"/>
          <w:rFonts w:ascii="Segoe UI" w:hAnsi="Segoe UI" w:cs="Segoe UI"/>
          <w:color w:val="E6E6E6"/>
          <w:shd w:val="clear" w:color="auto" w:fill="171717"/>
        </w:rPr>
        <w:t>processamento em lotes</w:t>
      </w:r>
      <w:r>
        <w:rPr>
          <w:rFonts w:ascii="Segoe UI" w:hAnsi="Segoe UI" w:cs="Segoe UI"/>
          <w:color w:val="E6E6E6"/>
          <w:shd w:val="clear" w:color="auto" w:fill="171717"/>
        </w:rPr>
        <w:t>.</w:t>
      </w:r>
    </w:p>
    <w:p w14:paraId="337AED34" w14:textId="0DEAA1B6" w:rsidR="009B5E33" w:rsidRDefault="009B5E33">
      <w:pPr>
        <w:rPr>
          <w:rFonts w:ascii="Segoe UI" w:hAnsi="Segoe UI" w:cs="Segoe UI"/>
          <w:color w:val="E6E6E6"/>
          <w:shd w:val="clear" w:color="auto" w:fill="171717"/>
        </w:rPr>
      </w:pPr>
    </w:p>
    <w:p w14:paraId="6F43F8FF" w14:textId="77777777" w:rsidR="00161D51" w:rsidRDefault="00161D51" w:rsidP="00161D51">
      <w:pPr>
        <w:pStyle w:val="Ttulo2"/>
        <w:shd w:val="clear" w:color="auto" w:fill="171717"/>
        <w:spacing w:before="480" w:after="180"/>
        <w:rPr>
          <w:rFonts w:ascii="Segoe UI" w:hAnsi="Segoe UI" w:cs="Segoe UI"/>
          <w:color w:val="E6E6E6"/>
        </w:rPr>
      </w:pPr>
      <w:r>
        <w:rPr>
          <w:rFonts w:ascii="Segoe UI" w:hAnsi="Segoe UI" w:cs="Segoe UI"/>
          <w:color w:val="E6E6E6"/>
        </w:rPr>
        <w:t>Conceitos básicos de IaaS e PaaS</w:t>
      </w:r>
    </w:p>
    <w:p w14:paraId="7D4A70F8" w14:textId="2C147F8A" w:rsidR="009B5E33" w:rsidRDefault="00924871">
      <w:pPr>
        <w:rPr>
          <w:rFonts w:ascii="Segoe UI" w:hAnsi="Segoe UI" w:cs="Segoe UI"/>
          <w:color w:val="E6E6E6"/>
          <w:shd w:val="clear" w:color="auto" w:fill="171717"/>
        </w:rPr>
      </w:pPr>
      <w:r>
        <w:rPr>
          <w:rStyle w:val="Forte"/>
          <w:rFonts w:ascii="Segoe UI" w:hAnsi="Segoe UI" w:cs="Segoe UI"/>
          <w:color w:val="E6E6E6"/>
          <w:shd w:val="clear" w:color="auto" w:fill="171717"/>
        </w:rPr>
        <w:t>IaaS</w:t>
      </w:r>
      <w:r>
        <w:rPr>
          <w:rFonts w:ascii="Segoe UI" w:hAnsi="Segoe UI" w:cs="Segoe UI"/>
          <w:color w:val="E6E6E6"/>
          <w:shd w:val="clear" w:color="auto" w:fill="171717"/>
        </w:rPr>
        <w:t> é a abreviação de </w:t>
      </w:r>
      <w:r>
        <w:rPr>
          <w:rStyle w:val="nfase"/>
          <w:rFonts w:ascii="Segoe UI" w:hAnsi="Segoe UI" w:cs="Segoe UI"/>
          <w:color w:val="E6E6E6"/>
          <w:shd w:val="clear" w:color="auto" w:fill="171717"/>
        </w:rPr>
        <w:t>infraestrutura como serviço</w:t>
      </w:r>
      <w:r>
        <w:rPr>
          <w:rFonts w:ascii="Segoe UI" w:hAnsi="Segoe UI" w:cs="Segoe UI"/>
          <w:color w:val="E6E6E6"/>
          <w:shd w:val="clear" w:color="auto" w:fill="171717"/>
        </w:rPr>
        <w:t>. O Azure permite criar uma infraestrutura virtual na nuvem que copia o funcionamento de um data center local. </w:t>
      </w:r>
    </w:p>
    <w:p w14:paraId="296D9B8A" w14:textId="207BEB6E" w:rsidR="00924871" w:rsidRDefault="00924871">
      <w:pPr>
        <w:rPr>
          <w:rFonts w:ascii="Segoe UI" w:hAnsi="Segoe UI" w:cs="Segoe UI"/>
          <w:color w:val="E6E6E6"/>
          <w:shd w:val="clear" w:color="auto" w:fill="171717"/>
        </w:rPr>
      </w:pPr>
      <w:r>
        <w:rPr>
          <w:rStyle w:val="Forte"/>
          <w:rFonts w:ascii="Segoe UI" w:hAnsi="Segoe UI" w:cs="Segoe UI"/>
          <w:color w:val="E6E6E6"/>
          <w:shd w:val="clear" w:color="auto" w:fill="171717"/>
        </w:rPr>
        <w:t>PaaS</w:t>
      </w:r>
      <w:r>
        <w:rPr>
          <w:rFonts w:ascii="Segoe UI" w:hAnsi="Segoe UI" w:cs="Segoe UI"/>
          <w:color w:val="E6E6E6"/>
          <w:shd w:val="clear" w:color="auto" w:fill="171717"/>
        </w:rPr>
        <w:t> significa </w:t>
      </w:r>
      <w:r>
        <w:rPr>
          <w:rStyle w:val="nfase"/>
          <w:rFonts w:ascii="Segoe UI" w:hAnsi="Segoe UI" w:cs="Segoe UI"/>
          <w:color w:val="E6E6E6"/>
          <w:shd w:val="clear" w:color="auto" w:fill="171717"/>
        </w:rPr>
        <w:t>plataforma como serviço</w:t>
      </w:r>
      <w:r>
        <w:rPr>
          <w:rFonts w:ascii="Segoe UI" w:hAnsi="Segoe UI" w:cs="Segoe UI"/>
          <w:color w:val="E6E6E6"/>
          <w:shd w:val="clear" w:color="auto" w:fill="171717"/>
        </w:rPr>
        <w:t>. Uma solução PaaS pode criar uma infraestrutura virtual e instalar e gerenciar o software de banco de dados para você</w:t>
      </w:r>
    </w:p>
    <w:p w14:paraId="4D03A06B" w14:textId="1F2E1153" w:rsidR="00924871" w:rsidRDefault="00924871">
      <w:pPr>
        <w:rPr>
          <w:rFonts w:ascii="Segoe UI" w:hAnsi="Segoe UI" w:cs="Segoe UI"/>
          <w:color w:val="E6E6E6"/>
          <w:shd w:val="clear" w:color="auto" w:fill="171717"/>
        </w:rPr>
      </w:pPr>
    </w:p>
    <w:p w14:paraId="455B5892" w14:textId="5C61B473" w:rsidR="00924871" w:rsidRDefault="00924871">
      <w:pPr>
        <w:rPr>
          <w:rFonts w:ascii="Segoe UI" w:hAnsi="Segoe UI" w:cs="Segoe UI"/>
          <w:color w:val="E6E6E6"/>
          <w:shd w:val="clear" w:color="auto" w:fill="171717"/>
        </w:rPr>
      </w:pPr>
    </w:p>
    <w:p w14:paraId="2B5490B2" w14:textId="50D80579" w:rsidR="00924871" w:rsidRDefault="00924871">
      <w:pPr>
        <w:rPr>
          <w:rFonts w:ascii="Segoe UI" w:hAnsi="Segoe UI" w:cs="Segoe UI"/>
          <w:color w:val="E6E6E6"/>
          <w:shd w:val="clear" w:color="auto" w:fill="171717"/>
        </w:rPr>
      </w:pPr>
      <w:r>
        <w:rPr>
          <w:rFonts w:ascii="Segoe UI" w:hAnsi="Segoe UI" w:cs="Segoe UI"/>
          <w:color w:val="E6E6E6"/>
          <w:shd w:val="clear" w:color="auto" w:fill="171717"/>
        </w:rPr>
        <w:t>ETL significa </w:t>
      </w:r>
      <w:r>
        <w:rPr>
          <w:rStyle w:val="nfase"/>
          <w:rFonts w:ascii="Segoe UI" w:hAnsi="Segoe UI" w:cs="Segoe UI"/>
          <w:color w:val="E6E6E6"/>
          <w:shd w:val="clear" w:color="auto" w:fill="171717"/>
        </w:rPr>
        <w:t>extração, transformação e carregamento</w:t>
      </w:r>
      <w:r>
        <w:rPr>
          <w:rFonts w:ascii="Segoe UI" w:hAnsi="Segoe UI" w:cs="Segoe UI"/>
          <w:color w:val="E6E6E6"/>
          <w:shd w:val="clear" w:color="auto" w:fill="171717"/>
        </w:rPr>
        <w:t>. Os dados brutos são recuperados e transformados antes de serem salvos.  Essa abordagem é adequada para sistemas que exigem apenas modelos simples, com pouca dependência entre os itens.</w:t>
      </w:r>
    </w:p>
    <w:p w14:paraId="0A56C143" w14:textId="2E75B521" w:rsidR="00924871" w:rsidRDefault="00924871">
      <w:pPr>
        <w:rPr>
          <w:rFonts w:ascii="Segoe UI" w:hAnsi="Segoe UI" w:cs="Segoe UI"/>
          <w:color w:val="E6E6E6"/>
          <w:shd w:val="clear" w:color="auto" w:fill="171717"/>
        </w:rPr>
      </w:pPr>
      <w:r>
        <w:rPr>
          <w:rFonts w:ascii="Segoe UI" w:hAnsi="Segoe UI" w:cs="Segoe UI"/>
          <w:color w:val="E6E6E6"/>
          <w:shd w:val="clear" w:color="auto" w:fill="171717"/>
        </w:rPr>
        <w:t>ELT é uma abreviação de </w:t>
      </w:r>
      <w:r>
        <w:rPr>
          <w:rStyle w:val="nfase"/>
          <w:rFonts w:ascii="Segoe UI" w:hAnsi="Segoe UI" w:cs="Segoe UI"/>
          <w:color w:val="E6E6E6"/>
          <w:shd w:val="clear" w:color="auto" w:fill="171717"/>
        </w:rPr>
        <w:t>extrair, carregar e transformar</w:t>
      </w:r>
      <w:r>
        <w:rPr>
          <w:rFonts w:ascii="Segoe UI" w:hAnsi="Segoe UI" w:cs="Segoe UI"/>
          <w:color w:val="E6E6E6"/>
          <w:shd w:val="clear" w:color="auto" w:fill="171717"/>
        </w:rPr>
        <w:t>. O processo difere do ETL, pois os dados são armazenados antes de serem transformados. O ELT é mais adequado para construir modelos complexos que dependem de vários itens do banco de dados, geralmente usando processamento em lotes periódicos.</w:t>
      </w:r>
    </w:p>
    <w:p w14:paraId="74B28FBF" w14:textId="1470B0BB" w:rsidR="00924871" w:rsidRDefault="00924871">
      <w:pPr>
        <w:rPr>
          <w:rFonts w:ascii="Segoe UI" w:hAnsi="Segoe UI" w:cs="Segoe UI"/>
          <w:color w:val="E6E6E6"/>
          <w:shd w:val="clear" w:color="auto" w:fill="171717"/>
        </w:rPr>
      </w:pPr>
      <w:r>
        <w:rPr>
          <w:rFonts w:ascii="Segoe UI" w:hAnsi="Segoe UI" w:cs="Segoe UI"/>
          <w:color w:val="E6E6E6"/>
          <w:shd w:val="clear" w:color="auto" w:fill="171717"/>
        </w:rPr>
        <w:t xml:space="preserve">Usando o Azure Data </w:t>
      </w:r>
      <w:proofErr w:type="spellStart"/>
      <w:r>
        <w:rPr>
          <w:rFonts w:ascii="Segoe UI" w:hAnsi="Segoe UI" w:cs="Segoe UI"/>
          <w:color w:val="E6E6E6"/>
          <w:shd w:val="clear" w:color="auto" w:fill="171717"/>
        </w:rPr>
        <w:t>Factory</w:t>
      </w:r>
      <w:proofErr w:type="spellEnd"/>
      <w:r>
        <w:rPr>
          <w:rFonts w:ascii="Segoe UI" w:hAnsi="Segoe UI" w:cs="Segoe UI"/>
          <w:color w:val="E6E6E6"/>
          <w:shd w:val="clear" w:color="auto" w:fill="171717"/>
        </w:rPr>
        <w:t>, é possível criar e agendar fluxos de trabalho orientados a dados (chamados de pipelines)</w:t>
      </w:r>
    </w:p>
    <w:p w14:paraId="729A4E97" w14:textId="24C5E4ED" w:rsidR="00924871" w:rsidRDefault="00924871">
      <w:pPr>
        <w:rPr>
          <w:rFonts w:ascii="Segoe UI" w:hAnsi="Segoe UI" w:cs="Segoe UI"/>
          <w:color w:val="E6E6E6"/>
          <w:shd w:val="clear" w:color="auto" w:fill="171717"/>
        </w:rPr>
      </w:pPr>
    </w:p>
    <w:p w14:paraId="56EC2B7E" w14:textId="77777777" w:rsidR="00924871" w:rsidRDefault="00924871">
      <w:pPr>
        <w:rPr>
          <w:rFonts w:ascii="Segoe UI" w:hAnsi="Segoe UI" w:cs="Segoe UI"/>
          <w:color w:val="E6E6E6"/>
          <w:shd w:val="clear" w:color="auto" w:fill="171717"/>
        </w:rPr>
      </w:pPr>
    </w:p>
    <w:p w14:paraId="0E86D025" w14:textId="77777777" w:rsidR="00924871" w:rsidRDefault="00924871">
      <w:pPr>
        <w:rPr>
          <w:color w:val="008A00"/>
        </w:rPr>
      </w:pPr>
    </w:p>
    <w:p w14:paraId="66048F98" w14:textId="3EDC905F" w:rsidR="00927BF8" w:rsidRDefault="00927BF8">
      <w:pPr>
        <w:rPr>
          <w:color w:val="008A00"/>
        </w:rPr>
      </w:pPr>
      <w:r>
        <w:rPr>
          <w:noProof/>
        </w:rPr>
        <w:lastRenderedPageBreak/>
        <w:drawing>
          <wp:inline distT="0" distB="0" distL="0" distR="0" wp14:anchorId="6A684442" wp14:editId="14D808F6">
            <wp:extent cx="5400040" cy="14471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5F89" w14:textId="77777777" w:rsidR="00927BF8" w:rsidRDefault="00927BF8">
      <w:pPr>
        <w:rPr>
          <w:color w:val="008A00"/>
        </w:rPr>
      </w:pPr>
    </w:p>
    <w:p w14:paraId="188B9DCC" w14:textId="77777777" w:rsidR="00927BF8" w:rsidRDefault="00927BF8">
      <w:pPr>
        <w:rPr>
          <w:color w:val="008A00"/>
        </w:rPr>
      </w:pPr>
    </w:p>
    <w:p w14:paraId="5EE4B9E8" w14:textId="29E081B6" w:rsidR="00927BF8" w:rsidRDefault="00927BF8">
      <w:pPr>
        <w:rPr>
          <w:color w:val="008A00"/>
        </w:rPr>
      </w:pPr>
      <w:r>
        <w:rPr>
          <w:noProof/>
        </w:rPr>
        <w:drawing>
          <wp:inline distT="0" distB="0" distL="0" distR="0" wp14:anchorId="24DCF371" wp14:editId="69DA8DDA">
            <wp:extent cx="5400040" cy="15830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5171" w14:textId="4238AF8E" w:rsidR="00FD5076" w:rsidRDefault="00FD5076">
      <w:pPr>
        <w:rPr>
          <w:color w:val="008A00"/>
        </w:rPr>
      </w:pPr>
    </w:p>
    <w:p w14:paraId="13B3A837" w14:textId="5B7A89BE" w:rsidR="00924871" w:rsidRDefault="00924871">
      <w:pPr>
        <w:rPr>
          <w:color w:val="008A00"/>
        </w:rPr>
      </w:pPr>
      <w:r>
        <w:rPr>
          <w:color w:val="008A00"/>
        </w:rPr>
        <w:t>Modulo 2</w:t>
      </w:r>
    </w:p>
    <w:p w14:paraId="07031ACA" w14:textId="19F7CECB" w:rsidR="008D2D19" w:rsidRDefault="008D2D19">
      <w:pPr>
        <w:rPr>
          <w:color w:val="008A00"/>
        </w:rPr>
      </w:pPr>
      <w:r>
        <w:rPr>
          <w:noProof/>
        </w:rPr>
        <w:drawing>
          <wp:inline distT="0" distB="0" distL="0" distR="0" wp14:anchorId="62FE9C67" wp14:editId="5BD1C823">
            <wp:extent cx="5400040" cy="125476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00AF" w14:textId="0AB92C29" w:rsidR="008D2D19" w:rsidRDefault="008D2D19">
      <w:pPr>
        <w:rPr>
          <w:color w:val="008A00"/>
        </w:rPr>
      </w:pPr>
      <w:r>
        <w:rPr>
          <w:rFonts w:ascii="Segoe UI" w:hAnsi="Segoe UI" w:cs="Segoe UI"/>
          <w:color w:val="E6E6E6"/>
          <w:shd w:val="clear" w:color="auto" w:fill="171717"/>
        </w:rPr>
        <w:t>Os Serviços de Dados do Azure se enquadram na categoria PaaS</w:t>
      </w:r>
    </w:p>
    <w:p w14:paraId="019F4348" w14:textId="7CDFC921" w:rsidR="00924871" w:rsidRDefault="00924871">
      <w:pPr>
        <w:rPr>
          <w:color w:val="008A00"/>
        </w:rPr>
      </w:pPr>
    </w:p>
    <w:p w14:paraId="3033E595" w14:textId="190C9FC1" w:rsidR="008D2D19" w:rsidRDefault="008D2D19">
      <w:pPr>
        <w:rPr>
          <w:color w:val="008A00"/>
        </w:rPr>
      </w:pPr>
      <w:r>
        <w:rPr>
          <w:noProof/>
        </w:rPr>
        <w:drawing>
          <wp:inline distT="0" distB="0" distL="0" distR="0" wp14:anchorId="14596BE2" wp14:editId="3040DEBB">
            <wp:extent cx="5400040" cy="15900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8620" w14:textId="7327B11B" w:rsidR="0050281F" w:rsidRDefault="0050281F">
      <w:pPr>
        <w:rPr>
          <w:color w:val="008A00"/>
        </w:rPr>
      </w:pPr>
      <w:r>
        <w:rPr>
          <w:color w:val="008A00"/>
        </w:rPr>
        <w:t>MODULO 3</w:t>
      </w:r>
    </w:p>
    <w:p w14:paraId="26449A62" w14:textId="30E36783" w:rsidR="0050281F" w:rsidRDefault="0050281F">
      <w:pPr>
        <w:rPr>
          <w:color w:val="008A00"/>
        </w:rPr>
      </w:pPr>
    </w:p>
    <w:p w14:paraId="1F06D220" w14:textId="5FC9AB51" w:rsidR="0050281F" w:rsidRDefault="0050281F">
      <w:pPr>
        <w:rPr>
          <w:rFonts w:ascii="Segoe UI" w:hAnsi="Segoe UI" w:cs="Segoe UI"/>
          <w:color w:val="E6E6E6"/>
          <w:shd w:val="clear" w:color="auto" w:fill="171717"/>
        </w:rPr>
      </w:pPr>
      <w:r>
        <w:rPr>
          <w:color w:val="008A00"/>
        </w:rPr>
        <w:lastRenderedPageBreak/>
        <w:tab/>
      </w:r>
      <w:r>
        <w:rPr>
          <w:rFonts w:ascii="Segoe UI" w:hAnsi="Segoe UI" w:cs="Segoe UI"/>
          <w:color w:val="E6E6E6"/>
          <w:shd w:val="clear" w:color="auto" w:fill="171717"/>
        </w:rPr>
        <w:t xml:space="preserve">O Armazenamento de Tabelas do Azure implementa o modelo de chave-valor </w:t>
      </w:r>
      <w:proofErr w:type="spellStart"/>
      <w:r>
        <w:rPr>
          <w:rFonts w:ascii="Segoe UI" w:hAnsi="Segoe UI" w:cs="Segoe UI"/>
          <w:color w:val="E6E6E6"/>
          <w:shd w:val="clear" w:color="auto" w:fill="171717"/>
        </w:rPr>
        <w:t>NoSQL</w:t>
      </w:r>
      <w:proofErr w:type="spellEnd"/>
      <w:r>
        <w:rPr>
          <w:rFonts w:ascii="Segoe UI" w:hAnsi="Segoe UI" w:cs="Segoe UI"/>
          <w:color w:val="E6E6E6"/>
          <w:shd w:val="clear" w:color="auto" w:fill="171717"/>
        </w:rPr>
        <w:t>. </w:t>
      </w:r>
    </w:p>
    <w:p w14:paraId="56BE29C0" w14:textId="14697ECD" w:rsidR="0038352F" w:rsidRDefault="0038352F">
      <w:pPr>
        <w:rPr>
          <w:rFonts w:ascii="Segoe UI" w:hAnsi="Segoe UI" w:cs="Segoe UI"/>
          <w:color w:val="E6E6E6"/>
          <w:shd w:val="clear" w:color="auto" w:fill="171717"/>
        </w:rPr>
      </w:pPr>
      <w:r>
        <w:rPr>
          <w:rFonts w:ascii="Segoe UI" w:hAnsi="Segoe UI" w:cs="Segoe UI"/>
          <w:color w:val="E6E6E6"/>
          <w:shd w:val="clear" w:color="auto" w:fill="171717"/>
        </w:rPr>
        <w:t>Uma tabela do Azure permite que você armazene dados semiestruturados.</w:t>
      </w:r>
    </w:p>
    <w:p w14:paraId="77A08CEE" w14:textId="77777777" w:rsidR="0038352F" w:rsidRDefault="0038352F" w:rsidP="0038352F">
      <w:pPr>
        <w:pStyle w:val="Ttulo2"/>
        <w:shd w:val="clear" w:color="auto" w:fill="171717"/>
        <w:spacing w:before="480" w:after="180"/>
        <w:rPr>
          <w:rFonts w:ascii="Segoe UI" w:hAnsi="Segoe UI" w:cs="Segoe UI"/>
          <w:color w:val="E6E6E6"/>
        </w:rPr>
      </w:pPr>
      <w:r>
        <w:rPr>
          <w:rFonts w:ascii="Segoe UI" w:hAnsi="Segoe UI" w:cs="Segoe UI"/>
          <w:color w:val="E6E6E6"/>
        </w:rPr>
        <w:t xml:space="preserve">Armazenamento de </w:t>
      </w:r>
      <w:proofErr w:type="spellStart"/>
      <w:r>
        <w:rPr>
          <w:rFonts w:ascii="Segoe UI" w:hAnsi="Segoe UI" w:cs="Segoe UI"/>
          <w:color w:val="E6E6E6"/>
        </w:rPr>
        <w:t>Blobs</w:t>
      </w:r>
      <w:proofErr w:type="spellEnd"/>
      <w:r>
        <w:rPr>
          <w:rFonts w:ascii="Segoe UI" w:hAnsi="Segoe UI" w:cs="Segoe UI"/>
          <w:color w:val="E6E6E6"/>
        </w:rPr>
        <w:t xml:space="preserve"> do Azure?</w:t>
      </w:r>
    </w:p>
    <w:p w14:paraId="0CD5FCAC" w14:textId="1BB19E8D" w:rsidR="0038352F" w:rsidRDefault="0038352F" w:rsidP="0038352F">
      <w:pPr>
        <w:ind w:firstLine="708"/>
        <w:rPr>
          <w:rFonts w:ascii="Segoe UI" w:hAnsi="Segoe UI" w:cs="Segoe UI"/>
          <w:color w:val="E6E6E6"/>
          <w:shd w:val="clear" w:color="auto" w:fill="171717"/>
        </w:rPr>
      </w:pPr>
      <w:r>
        <w:rPr>
          <w:rFonts w:ascii="Segoe UI" w:hAnsi="Segoe UI" w:cs="Segoe UI"/>
          <w:color w:val="E6E6E6"/>
          <w:shd w:val="clear" w:color="auto" w:fill="171717"/>
        </w:rPr>
        <w:t>serviço que permite armazenar grandes quantidades de dados não estruturados (ou </w:t>
      </w:r>
      <w:proofErr w:type="spellStart"/>
      <w:r>
        <w:rPr>
          <w:rStyle w:val="nfase"/>
          <w:rFonts w:ascii="Segoe UI" w:hAnsi="Segoe UI" w:cs="Segoe UI"/>
          <w:color w:val="E6E6E6"/>
          <w:shd w:val="clear" w:color="auto" w:fill="171717"/>
        </w:rPr>
        <w:t>blobs</w:t>
      </w:r>
      <w:proofErr w:type="spellEnd"/>
      <w:r>
        <w:rPr>
          <w:rFonts w:ascii="Segoe UI" w:hAnsi="Segoe UI" w:cs="Segoe UI"/>
          <w:color w:val="E6E6E6"/>
          <w:shd w:val="clear" w:color="auto" w:fill="171717"/>
        </w:rPr>
        <w:t>) na nuvem.</w:t>
      </w:r>
    </w:p>
    <w:p w14:paraId="081C4112" w14:textId="42F91023" w:rsidR="00654674" w:rsidRDefault="00654674" w:rsidP="0038352F">
      <w:pPr>
        <w:ind w:firstLine="708"/>
        <w:rPr>
          <w:rFonts w:ascii="Segoe UI" w:hAnsi="Segoe UI" w:cs="Segoe UI"/>
          <w:color w:val="E6E6E6"/>
          <w:shd w:val="clear" w:color="auto" w:fill="171717"/>
        </w:rPr>
      </w:pPr>
      <w:proofErr w:type="spellStart"/>
      <w:r>
        <w:rPr>
          <w:rStyle w:val="nfase"/>
          <w:rFonts w:ascii="Segoe UI" w:hAnsi="Segoe UI" w:cs="Segoe UI"/>
          <w:color w:val="E6E6E6"/>
          <w:shd w:val="clear" w:color="auto" w:fill="171717"/>
        </w:rPr>
        <w:t>Blobs</w:t>
      </w:r>
      <w:proofErr w:type="spellEnd"/>
      <w:r>
        <w:rPr>
          <w:rStyle w:val="nfase"/>
          <w:rFonts w:ascii="Segoe UI" w:hAnsi="Segoe UI" w:cs="Segoe UI"/>
          <w:color w:val="E6E6E6"/>
          <w:shd w:val="clear" w:color="auto" w:fill="171717"/>
        </w:rPr>
        <w:t xml:space="preserve"> de blocos</w:t>
      </w:r>
      <w:r>
        <w:rPr>
          <w:rFonts w:ascii="Segoe UI" w:hAnsi="Segoe UI" w:cs="Segoe UI"/>
          <w:color w:val="E6E6E6"/>
          <w:shd w:val="clear" w:color="auto" w:fill="171717"/>
        </w:rPr>
        <w:t xml:space="preserve">. =&gt; Os </w:t>
      </w:r>
      <w:proofErr w:type="spellStart"/>
      <w:r>
        <w:rPr>
          <w:rFonts w:ascii="Segoe UI" w:hAnsi="Segoe UI" w:cs="Segoe UI"/>
          <w:color w:val="E6E6E6"/>
          <w:shd w:val="clear" w:color="auto" w:fill="171717"/>
        </w:rPr>
        <w:t>blobs</w:t>
      </w:r>
      <w:proofErr w:type="spellEnd"/>
      <w:r>
        <w:rPr>
          <w:rFonts w:ascii="Segoe UI" w:hAnsi="Segoe UI" w:cs="Segoe UI"/>
          <w:color w:val="E6E6E6"/>
          <w:shd w:val="clear" w:color="auto" w:fill="171717"/>
        </w:rPr>
        <w:t xml:space="preserve"> de blocos são mais bem usados para armazenar objetos binários, grandes e discretos que são alterados com pouca frequência.</w:t>
      </w:r>
    </w:p>
    <w:p w14:paraId="3EC91275" w14:textId="7D5B73C8" w:rsidR="00654674" w:rsidRDefault="00654674" w:rsidP="0038352F">
      <w:pPr>
        <w:ind w:firstLine="708"/>
        <w:rPr>
          <w:rStyle w:val="nfase"/>
          <w:rFonts w:ascii="Segoe UI" w:hAnsi="Segoe UI" w:cs="Segoe UI"/>
          <w:color w:val="E6E6E6"/>
          <w:shd w:val="clear" w:color="auto" w:fill="171717"/>
        </w:rPr>
      </w:pPr>
      <w:proofErr w:type="spellStart"/>
      <w:r>
        <w:rPr>
          <w:rStyle w:val="nfase"/>
          <w:rFonts w:ascii="Segoe UI" w:hAnsi="Segoe UI" w:cs="Segoe UI"/>
          <w:color w:val="E6E6E6"/>
          <w:shd w:val="clear" w:color="auto" w:fill="171717"/>
        </w:rPr>
        <w:t>Blobs</w:t>
      </w:r>
      <w:proofErr w:type="spellEnd"/>
      <w:r>
        <w:rPr>
          <w:rStyle w:val="nfase"/>
          <w:rFonts w:ascii="Segoe UI" w:hAnsi="Segoe UI" w:cs="Segoe UI"/>
          <w:color w:val="E6E6E6"/>
          <w:shd w:val="clear" w:color="auto" w:fill="171717"/>
        </w:rPr>
        <w:t xml:space="preserve"> de páginas</w:t>
      </w:r>
    </w:p>
    <w:p w14:paraId="3875B8AB" w14:textId="5101B5FD" w:rsidR="00654674" w:rsidRDefault="00654674" w:rsidP="0038352F">
      <w:pPr>
        <w:ind w:firstLine="708"/>
        <w:rPr>
          <w:rFonts w:ascii="Segoe UI" w:hAnsi="Segoe UI" w:cs="Segoe UI"/>
          <w:color w:val="E6E6E6"/>
          <w:shd w:val="clear" w:color="auto" w:fill="171717"/>
        </w:rPr>
      </w:pPr>
      <w:proofErr w:type="spellStart"/>
      <w:r>
        <w:rPr>
          <w:rStyle w:val="nfase"/>
          <w:rFonts w:ascii="Segoe UI" w:hAnsi="Segoe UI" w:cs="Segoe UI"/>
          <w:color w:val="E6E6E6"/>
          <w:shd w:val="clear" w:color="auto" w:fill="171717"/>
        </w:rPr>
        <w:t>Blobs</w:t>
      </w:r>
      <w:proofErr w:type="spellEnd"/>
      <w:r>
        <w:rPr>
          <w:rStyle w:val="nfase"/>
          <w:rFonts w:ascii="Segoe UI" w:hAnsi="Segoe UI" w:cs="Segoe UI"/>
          <w:color w:val="E6E6E6"/>
          <w:shd w:val="clear" w:color="auto" w:fill="171717"/>
        </w:rPr>
        <w:t xml:space="preserve"> de acréscimo</w:t>
      </w:r>
    </w:p>
    <w:p w14:paraId="1726FF4B" w14:textId="0C4047E7" w:rsidR="0050281F" w:rsidRDefault="0050281F">
      <w:pPr>
        <w:rPr>
          <w:rFonts w:ascii="Segoe UI" w:hAnsi="Segoe UI" w:cs="Segoe UI"/>
          <w:color w:val="E6E6E6"/>
          <w:shd w:val="clear" w:color="auto" w:fill="171717"/>
        </w:rPr>
      </w:pPr>
    </w:p>
    <w:p w14:paraId="431D6FEB" w14:textId="77777777" w:rsidR="00B617D9" w:rsidRDefault="00B617D9" w:rsidP="00B617D9">
      <w:pPr>
        <w:pStyle w:val="Ttulo2"/>
        <w:shd w:val="clear" w:color="auto" w:fill="171717"/>
        <w:spacing w:before="480" w:after="180"/>
        <w:rPr>
          <w:rFonts w:ascii="Segoe UI" w:hAnsi="Segoe UI" w:cs="Segoe UI"/>
          <w:color w:val="E6E6E6"/>
        </w:rPr>
      </w:pPr>
      <w:r>
        <w:rPr>
          <w:rFonts w:ascii="Segoe UI" w:hAnsi="Segoe UI" w:cs="Segoe UI"/>
          <w:color w:val="E6E6E6"/>
        </w:rPr>
        <w:t>O que é provisionamento?</w:t>
      </w:r>
    </w:p>
    <w:p w14:paraId="19131A60" w14:textId="28EDC352" w:rsidR="00B617D9" w:rsidRDefault="00B617D9">
      <w:pPr>
        <w:rPr>
          <w:rFonts w:ascii="Segoe UI" w:hAnsi="Segoe UI" w:cs="Segoe UI"/>
          <w:color w:val="E6E6E6"/>
          <w:shd w:val="clear" w:color="auto" w:fill="171717"/>
        </w:rPr>
      </w:pPr>
      <w:r>
        <w:rPr>
          <w:rFonts w:ascii="Segoe UI" w:hAnsi="Segoe UI" w:cs="Segoe UI"/>
          <w:color w:val="E6E6E6"/>
          <w:shd w:val="clear" w:color="auto" w:fill="171717"/>
        </w:rPr>
        <w:t>O provisionamento é o ato de executar uma série de tarefas que um provedor de serviços, como o Azure Cosmos DB, realiza para criar e configurar um serviço</w:t>
      </w:r>
    </w:p>
    <w:p w14:paraId="143E9110" w14:textId="77777777" w:rsidR="0038352F" w:rsidRDefault="0038352F" w:rsidP="0038352F">
      <w:pPr>
        <w:pStyle w:val="Ttulo4"/>
        <w:spacing w:before="240" w:after="240"/>
        <w:rPr>
          <w:color w:val="30506E"/>
          <w:sz w:val="32"/>
          <w:szCs w:val="32"/>
        </w:rPr>
      </w:pPr>
      <w:r>
        <w:rPr>
          <w:color w:val="30506E"/>
          <w:sz w:val="32"/>
          <w:szCs w:val="32"/>
        </w:rPr>
        <w:t xml:space="preserve">Azure File </w:t>
      </w:r>
      <w:proofErr w:type="spellStart"/>
      <w:r>
        <w:rPr>
          <w:color w:val="30506E"/>
          <w:sz w:val="32"/>
          <w:szCs w:val="32"/>
        </w:rPr>
        <w:t>Storage</w:t>
      </w:r>
      <w:proofErr w:type="spellEnd"/>
    </w:p>
    <w:p w14:paraId="39BDAD7C" w14:textId="5CB242C7" w:rsidR="0050281F" w:rsidRDefault="0038352F">
      <w:pPr>
        <w:rPr>
          <w:rFonts w:ascii="Segoe UI" w:hAnsi="Segoe UI" w:cs="Segoe UI"/>
          <w:color w:val="E6E6E6"/>
          <w:shd w:val="clear" w:color="auto" w:fill="171717"/>
        </w:rPr>
      </w:pPr>
      <w:r>
        <w:rPr>
          <w:rFonts w:ascii="Segoe UI" w:hAnsi="Segoe UI" w:cs="Segoe UI"/>
          <w:color w:val="E6E6E6"/>
          <w:shd w:val="clear" w:color="auto" w:fill="171717"/>
        </w:rPr>
        <w:t>permite que você crie compartilhamentos de arquivo na nuvem e acesse esses compartilhamentos de arquivo de qualquer lugar com uma conexão com a Internet</w:t>
      </w:r>
    </w:p>
    <w:p w14:paraId="3DB8AADA" w14:textId="707F4FE0" w:rsidR="0038352F" w:rsidRDefault="0038352F">
      <w:pPr>
        <w:rPr>
          <w:rFonts w:ascii="Segoe UI" w:hAnsi="Segoe UI" w:cs="Segoe UI"/>
          <w:color w:val="E6E6E6"/>
          <w:shd w:val="clear" w:color="auto" w:fill="171717"/>
        </w:rPr>
      </w:pPr>
    </w:p>
    <w:p w14:paraId="5F2826AE" w14:textId="135E1754" w:rsidR="0038352F" w:rsidRDefault="0038352F">
      <w:pPr>
        <w:rPr>
          <w:color w:val="00324B"/>
          <w:shd w:val="clear" w:color="auto" w:fill="F4FBFF"/>
        </w:rPr>
      </w:pPr>
      <w:r>
        <w:rPr>
          <w:color w:val="00324B"/>
          <w:shd w:val="clear" w:color="auto" w:fill="F4FBFF"/>
        </w:rPr>
        <w:t xml:space="preserve">Cosmos DB =&gt; </w:t>
      </w:r>
      <w:r w:rsidR="00654674">
        <w:rPr>
          <w:rFonts w:ascii="Segoe UI" w:hAnsi="Segoe UI" w:cs="Segoe UI"/>
          <w:color w:val="E6E6E6"/>
          <w:shd w:val="clear" w:color="auto" w:fill="171717"/>
        </w:rPr>
        <w:t xml:space="preserve">sistema de gerenciamento de banco de dados </w:t>
      </w:r>
      <w:proofErr w:type="spellStart"/>
      <w:r w:rsidR="00654674">
        <w:rPr>
          <w:rFonts w:ascii="Segoe UI" w:hAnsi="Segoe UI" w:cs="Segoe UI"/>
          <w:color w:val="E6E6E6"/>
          <w:shd w:val="clear" w:color="auto" w:fill="171717"/>
        </w:rPr>
        <w:t>NoSQL</w:t>
      </w:r>
      <w:proofErr w:type="spellEnd"/>
      <w:r w:rsidR="00654674">
        <w:rPr>
          <w:rFonts w:ascii="Segoe UI" w:hAnsi="Segoe UI" w:cs="Segoe UI"/>
          <w:color w:val="E6E6E6"/>
          <w:shd w:val="clear" w:color="auto" w:fill="171717"/>
        </w:rPr>
        <w:t xml:space="preserve"> de vários modelos. </w:t>
      </w:r>
    </w:p>
    <w:p w14:paraId="01A2C119" w14:textId="7096CD25" w:rsidR="00654674" w:rsidRDefault="00654674">
      <w:pPr>
        <w:rPr>
          <w:rFonts w:ascii="Segoe UI" w:hAnsi="Segoe UI" w:cs="Segoe UI"/>
          <w:color w:val="E6E6E6"/>
          <w:shd w:val="clear" w:color="auto" w:fill="171717"/>
        </w:rPr>
      </w:pPr>
      <w:r>
        <w:rPr>
          <w:rFonts w:ascii="Segoe UI" w:hAnsi="Segoe UI" w:cs="Segoe UI"/>
          <w:color w:val="E6E6E6"/>
          <w:shd w:val="clear" w:color="auto" w:fill="171717"/>
        </w:rPr>
        <w:t xml:space="preserve">Um documento pode conter até 2 MB de dados, incluindo pequenos objetos binários. Se você precisar armazenar </w:t>
      </w:r>
      <w:proofErr w:type="spellStart"/>
      <w:r>
        <w:rPr>
          <w:rFonts w:ascii="Segoe UI" w:hAnsi="Segoe UI" w:cs="Segoe UI"/>
          <w:color w:val="E6E6E6"/>
          <w:shd w:val="clear" w:color="auto" w:fill="171717"/>
        </w:rPr>
        <w:t>blobs</w:t>
      </w:r>
      <w:proofErr w:type="spellEnd"/>
      <w:r>
        <w:rPr>
          <w:rFonts w:ascii="Segoe UI" w:hAnsi="Segoe UI" w:cs="Segoe UI"/>
          <w:color w:val="E6E6E6"/>
          <w:shd w:val="clear" w:color="auto" w:fill="171717"/>
        </w:rPr>
        <w:t xml:space="preserve"> maiores como parte de um documento, use o Armazenamento de </w:t>
      </w:r>
      <w:proofErr w:type="spellStart"/>
      <w:r>
        <w:rPr>
          <w:rFonts w:ascii="Segoe UI" w:hAnsi="Segoe UI" w:cs="Segoe UI"/>
          <w:color w:val="E6E6E6"/>
          <w:shd w:val="clear" w:color="auto" w:fill="171717"/>
        </w:rPr>
        <w:t>Blobs</w:t>
      </w:r>
      <w:proofErr w:type="spellEnd"/>
      <w:r>
        <w:rPr>
          <w:rFonts w:ascii="Segoe UI" w:hAnsi="Segoe UI" w:cs="Segoe UI"/>
          <w:color w:val="E6E6E6"/>
          <w:shd w:val="clear" w:color="auto" w:fill="171717"/>
        </w:rPr>
        <w:t xml:space="preserve"> do Azure e adicione uma referência ao </w:t>
      </w:r>
      <w:proofErr w:type="spellStart"/>
      <w:r>
        <w:rPr>
          <w:rFonts w:ascii="Segoe UI" w:hAnsi="Segoe UI" w:cs="Segoe UI"/>
          <w:color w:val="E6E6E6"/>
          <w:shd w:val="clear" w:color="auto" w:fill="171717"/>
        </w:rPr>
        <w:t>blob</w:t>
      </w:r>
      <w:proofErr w:type="spellEnd"/>
      <w:r>
        <w:rPr>
          <w:rFonts w:ascii="Segoe UI" w:hAnsi="Segoe UI" w:cs="Segoe UI"/>
          <w:color w:val="E6E6E6"/>
          <w:shd w:val="clear" w:color="auto" w:fill="171717"/>
        </w:rPr>
        <w:t xml:space="preserve"> no documento.</w:t>
      </w:r>
    </w:p>
    <w:p w14:paraId="0DC24D1C" w14:textId="727DD73B" w:rsidR="0050281F" w:rsidRDefault="00A63949">
      <w:pPr>
        <w:rPr>
          <w:color w:val="008A00"/>
        </w:rPr>
      </w:pPr>
      <w:r>
        <w:rPr>
          <w:noProof/>
        </w:rPr>
        <w:drawing>
          <wp:inline distT="0" distB="0" distL="0" distR="0" wp14:anchorId="27BC0566" wp14:editId="2F3A091A">
            <wp:extent cx="5400040" cy="19405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F5A2" w14:textId="65FA23C9" w:rsidR="0038352F" w:rsidRDefault="0038352F">
      <w:pPr>
        <w:rPr>
          <w:color w:val="008A00"/>
        </w:rPr>
      </w:pPr>
    </w:p>
    <w:p w14:paraId="483BD15A" w14:textId="446ADED4" w:rsidR="0038352F" w:rsidRDefault="0038352F">
      <w:pPr>
        <w:rPr>
          <w:color w:val="008A00"/>
        </w:rPr>
      </w:pPr>
      <w:r>
        <w:rPr>
          <w:noProof/>
        </w:rPr>
        <w:lastRenderedPageBreak/>
        <w:drawing>
          <wp:inline distT="0" distB="0" distL="0" distR="0" wp14:anchorId="6FEBDBC1" wp14:editId="24F27FE9">
            <wp:extent cx="5400040" cy="14154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5424" w14:textId="5BEFBCD9" w:rsidR="00B617D9" w:rsidRDefault="00B617D9">
      <w:pPr>
        <w:rPr>
          <w:color w:val="008A00"/>
        </w:rPr>
      </w:pPr>
    </w:p>
    <w:p w14:paraId="172CAD85" w14:textId="78B956E9" w:rsidR="00B617D9" w:rsidRDefault="00B617D9">
      <w:pPr>
        <w:rPr>
          <w:color w:val="008A00"/>
        </w:rPr>
      </w:pPr>
      <w:r>
        <w:rPr>
          <w:noProof/>
        </w:rPr>
        <w:drawing>
          <wp:inline distT="0" distB="0" distL="0" distR="0" wp14:anchorId="794824B9" wp14:editId="0E051B75">
            <wp:extent cx="5400040" cy="15640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58E7" w14:textId="77777777" w:rsidR="0038352F" w:rsidRDefault="0038352F">
      <w:pPr>
        <w:rPr>
          <w:color w:val="008A00"/>
        </w:rPr>
      </w:pPr>
    </w:p>
    <w:p w14:paraId="7C69E60E" w14:textId="05ABAD23" w:rsidR="0038352F" w:rsidRDefault="0038352F">
      <w:pPr>
        <w:rPr>
          <w:color w:val="008A00"/>
        </w:rPr>
      </w:pPr>
    </w:p>
    <w:p w14:paraId="261DC98B" w14:textId="77777777" w:rsidR="0038352F" w:rsidRDefault="0038352F">
      <w:pPr>
        <w:rPr>
          <w:color w:val="008A00"/>
        </w:rPr>
      </w:pPr>
    </w:p>
    <w:p w14:paraId="186B5C0B" w14:textId="77777777" w:rsidR="0050281F" w:rsidRDefault="0050281F">
      <w:pPr>
        <w:rPr>
          <w:color w:val="008A00"/>
        </w:rPr>
      </w:pPr>
    </w:p>
    <w:p w14:paraId="6B4942D4" w14:textId="52B582E5" w:rsidR="0050281F" w:rsidRDefault="0050281F">
      <w:pPr>
        <w:rPr>
          <w:color w:val="008A00"/>
        </w:rPr>
      </w:pPr>
      <w:r>
        <w:rPr>
          <w:color w:val="008A00"/>
        </w:rPr>
        <w:t>MODULO 4</w:t>
      </w:r>
    </w:p>
    <w:p w14:paraId="2BBC685F" w14:textId="77777777" w:rsidR="0050281F" w:rsidRDefault="0050281F">
      <w:pPr>
        <w:rPr>
          <w:color w:val="008A00"/>
        </w:rPr>
      </w:pPr>
    </w:p>
    <w:p w14:paraId="460F5C15" w14:textId="7495A3DE" w:rsidR="003F042A" w:rsidRDefault="00F97F8B">
      <w:pPr>
        <w:rPr>
          <w:color w:val="000000"/>
        </w:rPr>
      </w:pPr>
      <w:r>
        <w:rPr>
          <w:color w:val="008A00"/>
        </w:rPr>
        <w:t xml:space="preserve">Azure </w:t>
      </w:r>
      <w:proofErr w:type="spellStart"/>
      <w:r>
        <w:rPr>
          <w:color w:val="008A00"/>
        </w:rPr>
        <w:t>Synapse</w:t>
      </w:r>
      <w:proofErr w:type="spellEnd"/>
      <w:r>
        <w:rPr>
          <w:color w:val="008A00"/>
        </w:rPr>
        <w:t xml:space="preserve"> </w:t>
      </w:r>
      <w:proofErr w:type="spellStart"/>
      <w:r>
        <w:rPr>
          <w:color w:val="008A00"/>
        </w:rPr>
        <w:t>Analytics</w:t>
      </w:r>
      <w:proofErr w:type="spellEnd"/>
      <w:r>
        <w:rPr>
          <w:color w:val="008A00"/>
        </w:rPr>
        <w:t xml:space="preserve"> =&gt;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complex</w:t>
      </w:r>
      <w:proofErr w:type="spellEnd"/>
      <w:r>
        <w:rPr>
          <w:color w:val="000000"/>
        </w:rPr>
        <w:t xml:space="preserve"> queries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aggregations</w:t>
      </w:r>
      <w:proofErr w:type="spellEnd"/>
      <w:r>
        <w:rPr>
          <w:color w:val="000000"/>
        </w:rPr>
        <w:t>.</w:t>
      </w:r>
    </w:p>
    <w:p w14:paraId="123E0814" w14:textId="193723AB" w:rsidR="00F97F8B" w:rsidRDefault="00F97F8B">
      <w:pPr>
        <w:rPr>
          <w:rFonts w:ascii="Segoe UI" w:hAnsi="Segoe UI" w:cs="Segoe UI"/>
          <w:color w:val="E6E6E6"/>
          <w:shd w:val="clear" w:color="auto" w:fill="171717"/>
        </w:rPr>
      </w:pPr>
      <w:r>
        <w:rPr>
          <w:color w:val="000000"/>
        </w:rPr>
        <w:tab/>
      </w:r>
      <w:r>
        <w:rPr>
          <w:rFonts w:ascii="Segoe UI" w:hAnsi="Segoe UI" w:cs="Segoe UI"/>
          <w:color w:val="E6E6E6"/>
          <w:shd w:val="clear" w:color="auto" w:fill="171717"/>
        </w:rPr>
        <w:t xml:space="preserve">serviço de análise que reúne data </w:t>
      </w:r>
      <w:proofErr w:type="spellStart"/>
      <w:r>
        <w:rPr>
          <w:rFonts w:ascii="Segoe UI" w:hAnsi="Segoe UI" w:cs="Segoe UI"/>
          <w:color w:val="E6E6E6"/>
          <w:shd w:val="clear" w:color="auto" w:fill="171717"/>
        </w:rPr>
        <w:t>warehouse</w:t>
      </w:r>
      <w:proofErr w:type="spellEnd"/>
      <w:r>
        <w:rPr>
          <w:rFonts w:ascii="Segoe UI" w:hAnsi="Segoe UI" w:cs="Segoe UI"/>
          <w:color w:val="E6E6E6"/>
          <w:shd w:val="clear" w:color="auto" w:fill="171717"/>
        </w:rPr>
        <w:t xml:space="preserve"> corporativo e análise de Big Data. O pool de SQL dedicado (antigo SQL DW) refere-se aos recursos de data </w:t>
      </w:r>
      <w:proofErr w:type="spellStart"/>
      <w:r>
        <w:rPr>
          <w:rFonts w:ascii="Segoe UI" w:hAnsi="Segoe UI" w:cs="Segoe UI"/>
          <w:color w:val="E6E6E6"/>
          <w:shd w:val="clear" w:color="auto" w:fill="171717"/>
        </w:rPr>
        <w:t>warehouse</w:t>
      </w:r>
      <w:proofErr w:type="spellEnd"/>
      <w:r>
        <w:rPr>
          <w:rFonts w:ascii="Segoe UI" w:hAnsi="Segoe UI" w:cs="Segoe UI"/>
          <w:color w:val="E6E6E6"/>
          <w:shd w:val="clear" w:color="auto" w:fill="171717"/>
        </w:rPr>
        <w:t xml:space="preserve"> empresariais que estão disponíveis no Azure </w:t>
      </w:r>
      <w:proofErr w:type="spellStart"/>
      <w:r>
        <w:rPr>
          <w:rFonts w:ascii="Segoe UI" w:hAnsi="Segoe UI" w:cs="Segoe UI"/>
          <w:color w:val="E6E6E6"/>
          <w:shd w:val="clear" w:color="auto" w:fill="171717"/>
        </w:rPr>
        <w:t>Synapse</w:t>
      </w:r>
      <w:proofErr w:type="spellEnd"/>
      <w:r>
        <w:rPr>
          <w:rFonts w:ascii="Segoe UI" w:hAnsi="Segoe UI" w:cs="Segoe UI"/>
          <w:color w:val="E6E6E6"/>
          <w:shd w:val="clear" w:color="auto" w:fill="171717"/>
        </w:rPr>
        <w:t xml:space="preserve"> </w:t>
      </w:r>
      <w:proofErr w:type="spellStart"/>
      <w:r>
        <w:rPr>
          <w:rFonts w:ascii="Segoe UI" w:hAnsi="Segoe UI" w:cs="Segoe UI"/>
          <w:color w:val="E6E6E6"/>
          <w:shd w:val="clear" w:color="auto" w:fill="171717"/>
        </w:rPr>
        <w:t>Analytics</w:t>
      </w:r>
      <w:proofErr w:type="spellEnd"/>
      <w:r>
        <w:rPr>
          <w:rFonts w:ascii="Segoe UI" w:hAnsi="Segoe UI" w:cs="Segoe UI"/>
          <w:color w:val="E6E6E6"/>
          <w:shd w:val="clear" w:color="auto" w:fill="171717"/>
        </w:rPr>
        <w:t>.</w:t>
      </w:r>
    </w:p>
    <w:p w14:paraId="736024D2" w14:textId="3CB4FEA1" w:rsidR="001D74AE" w:rsidRDefault="001D74AE">
      <w:pPr>
        <w:rPr>
          <w:color w:val="008A00"/>
        </w:rPr>
      </w:pPr>
      <w:r>
        <w:rPr>
          <w:color w:val="008A00"/>
        </w:rPr>
        <w:t xml:space="preserve">data </w:t>
      </w:r>
      <w:proofErr w:type="spellStart"/>
      <w:r>
        <w:rPr>
          <w:color w:val="008A00"/>
        </w:rPr>
        <w:t>ingestion</w:t>
      </w:r>
      <w:proofErr w:type="spellEnd"/>
      <w:r>
        <w:rPr>
          <w:color w:val="008A00"/>
        </w:rPr>
        <w:t xml:space="preserve"> =&gt; </w:t>
      </w:r>
      <w:r w:rsidR="006D318C" w:rsidRPr="006D318C">
        <w:rPr>
          <w:color w:val="008A00"/>
        </w:rPr>
        <w:t xml:space="preserve">o capture data </w:t>
      </w:r>
      <w:proofErr w:type="spellStart"/>
      <w:r w:rsidR="006D318C" w:rsidRPr="006D318C">
        <w:rPr>
          <w:color w:val="008A00"/>
        </w:rPr>
        <w:t>flowing</w:t>
      </w:r>
      <w:proofErr w:type="spellEnd"/>
      <w:r w:rsidR="006D318C" w:rsidRPr="006D318C">
        <w:rPr>
          <w:color w:val="008A00"/>
        </w:rPr>
        <w:t xml:space="preserve"> </w:t>
      </w:r>
      <w:proofErr w:type="spellStart"/>
      <w:r w:rsidR="006D318C" w:rsidRPr="006D318C">
        <w:rPr>
          <w:color w:val="008A00"/>
        </w:rPr>
        <w:t>into</w:t>
      </w:r>
      <w:proofErr w:type="spellEnd"/>
      <w:r w:rsidR="006D318C" w:rsidRPr="006D318C">
        <w:rPr>
          <w:color w:val="008A00"/>
        </w:rPr>
        <w:t xml:space="preserve"> a data </w:t>
      </w:r>
      <w:proofErr w:type="spellStart"/>
      <w:r w:rsidR="006D318C" w:rsidRPr="006D318C">
        <w:rPr>
          <w:color w:val="008A00"/>
        </w:rPr>
        <w:t>warehouse</w:t>
      </w:r>
      <w:proofErr w:type="spellEnd"/>
      <w:r w:rsidR="006D318C" w:rsidRPr="006D318C">
        <w:rPr>
          <w:color w:val="008A00"/>
        </w:rPr>
        <w:t xml:space="preserve"> system as </w:t>
      </w:r>
      <w:proofErr w:type="spellStart"/>
      <w:r w:rsidR="006D318C" w:rsidRPr="006D318C">
        <w:rPr>
          <w:color w:val="008A00"/>
        </w:rPr>
        <w:t>quickly</w:t>
      </w:r>
      <w:proofErr w:type="spellEnd"/>
      <w:r w:rsidR="006D318C" w:rsidRPr="006D318C">
        <w:rPr>
          <w:color w:val="008A00"/>
        </w:rPr>
        <w:t xml:space="preserve"> as </w:t>
      </w:r>
      <w:proofErr w:type="spellStart"/>
      <w:r w:rsidR="006D318C" w:rsidRPr="006D318C">
        <w:rPr>
          <w:color w:val="008A00"/>
        </w:rPr>
        <w:t>possible</w:t>
      </w:r>
      <w:proofErr w:type="spellEnd"/>
    </w:p>
    <w:p w14:paraId="069944E7" w14:textId="31BDFFF3" w:rsidR="006D318C" w:rsidRDefault="006D318C">
      <w:pPr>
        <w:rPr>
          <w:color w:val="000000"/>
        </w:rPr>
      </w:pPr>
      <w:r>
        <w:rPr>
          <w:color w:val="000000"/>
        </w:rPr>
        <w:t xml:space="preserve"> data </w:t>
      </w:r>
      <w:proofErr w:type="spellStart"/>
      <w:r>
        <w:rPr>
          <w:color w:val="000000"/>
        </w:rPr>
        <w:t>lake</w:t>
      </w:r>
      <w:proofErr w:type="spellEnd"/>
      <w:r>
        <w:rPr>
          <w:color w:val="000000"/>
        </w:rPr>
        <w:t xml:space="preserve"> =&gt;  </w:t>
      </w:r>
      <w:proofErr w:type="spellStart"/>
      <w:r>
        <w:rPr>
          <w:color w:val="000000"/>
        </w:rPr>
        <w:t>Raw</w:t>
      </w:r>
      <w:proofErr w:type="spellEnd"/>
      <w:r>
        <w:rPr>
          <w:color w:val="000000"/>
        </w:rPr>
        <w:t xml:space="preserve"> data</w:t>
      </w:r>
    </w:p>
    <w:p w14:paraId="6110E88A" w14:textId="26DEC32D" w:rsidR="006D318C" w:rsidRDefault="006D318C">
      <w:pPr>
        <w:rPr>
          <w:b/>
          <w:bCs/>
          <w:color w:val="000000"/>
        </w:rPr>
      </w:pPr>
      <w:r>
        <w:rPr>
          <w:color w:val="000000"/>
        </w:rPr>
        <w:t xml:space="preserve">Data </w:t>
      </w:r>
      <w:proofErr w:type="spellStart"/>
      <w:r>
        <w:rPr>
          <w:color w:val="000000"/>
        </w:rPr>
        <w:t>WareHouse</w:t>
      </w:r>
      <w:proofErr w:type="spellEnd"/>
      <w:r>
        <w:rPr>
          <w:color w:val="000000"/>
        </w:rPr>
        <w:t xml:space="preserve"> =&gt; </w:t>
      </w:r>
      <w:proofErr w:type="spellStart"/>
      <w:r>
        <w:rPr>
          <w:b/>
          <w:bCs/>
          <w:color w:val="000000"/>
        </w:rPr>
        <w:t>structured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information</w:t>
      </w:r>
      <w:proofErr w:type="spellEnd"/>
    </w:p>
    <w:p w14:paraId="4B1E1EC0" w14:textId="77777777" w:rsidR="0067376F" w:rsidRPr="0067376F" w:rsidRDefault="0067376F" w:rsidP="0067376F">
      <w:pPr>
        <w:rPr>
          <w:color w:val="000000"/>
        </w:rPr>
      </w:pPr>
      <w:r w:rsidRPr="0067376F">
        <w:rPr>
          <w:color w:val="000000"/>
        </w:rPr>
        <w:t xml:space="preserve">Azure Data </w:t>
      </w:r>
      <w:proofErr w:type="spellStart"/>
      <w:r w:rsidRPr="0067376F">
        <w:rPr>
          <w:color w:val="000000"/>
        </w:rPr>
        <w:t>Factory</w:t>
      </w:r>
      <w:proofErr w:type="spellEnd"/>
    </w:p>
    <w:p w14:paraId="4AF254A9" w14:textId="3C338468" w:rsidR="005155C5" w:rsidRPr="002B53CE" w:rsidRDefault="005155C5" w:rsidP="0067376F">
      <w:pPr>
        <w:pStyle w:val="PargrafodaLista"/>
        <w:numPr>
          <w:ilvl w:val="0"/>
          <w:numId w:val="1"/>
        </w:numPr>
      </w:pPr>
      <w:r w:rsidRPr="0067376F">
        <w:rPr>
          <w:rFonts w:ascii="Segoe UI" w:hAnsi="Segoe UI" w:cs="Segoe UI"/>
          <w:color w:val="4C4C51"/>
          <w:shd w:val="clear" w:color="auto" w:fill="F4F5F6"/>
        </w:rPr>
        <w:t xml:space="preserve">serviço de integração de dados sem servidor totalmente gerenciado. Integre visualmente as fontes de dados usando mais de 90 conectores internos livres de manutenção sem custo adicional. Construa processos ETL e ELT sem código com facilidade em um ambiente visual intuitivo ou escreva seu próprio código. Em seguida, forneça dados integrados ao Azure </w:t>
      </w:r>
      <w:proofErr w:type="spellStart"/>
      <w:r w:rsidRPr="0067376F">
        <w:rPr>
          <w:rFonts w:ascii="Segoe UI" w:hAnsi="Segoe UI" w:cs="Segoe UI"/>
          <w:color w:val="4C4C51"/>
          <w:shd w:val="clear" w:color="auto" w:fill="F4F5F6"/>
        </w:rPr>
        <w:t>Synapse</w:t>
      </w:r>
      <w:proofErr w:type="spellEnd"/>
      <w:r w:rsidRPr="0067376F">
        <w:rPr>
          <w:rFonts w:ascii="Segoe UI" w:hAnsi="Segoe UI" w:cs="Segoe UI"/>
          <w:color w:val="4C4C51"/>
          <w:shd w:val="clear" w:color="auto" w:fill="F4F5F6"/>
        </w:rPr>
        <w:t xml:space="preserve"> </w:t>
      </w:r>
      <w:proofErr w:type="spellStart"/>
      <w:r w:rsidRPr="0067376F">
        <w:rPr>
          <w:rFonts w:ascii="Segoe UI" w:hAnsi="Segoe UI" w:cs="Segoe UI"/>
          <w:color w:val="4C4C51"/>
          <w:shd w:val="clear" w:color="auto" w:fill="F4F5F6"/>
        </w:rPr>
        <w:t>Analytics</w:t>
      </w:r>
      <w:proofErr w:type="spellEnd"/>
      <w:r w:rsidRPr="0067376F">
        <w:rPr>
          <w:rFonts w:ascii="Segoe UI" w:hAnsi="Segoe UI" w:cs="Segoe UI"/>
          <w:color w:val="4C4C51"/>
          <w:shd w:val="clear" w:color="auto" w:fill="F4F5F6"/>
        </w:rPr>
        <w:t xml:space="preserve"> para desbloquear insights de negócios.</w:t>
      </w:r>
    </w:p>
    <w:p w14:paraId="1F6B4F9E" w14:textId="29B797D4" w:rsidR="002B53CE" w:rsidRDefault="00EB7445" w:rsidP="002B53CE">
      <w:pPr>
        <w:ind w:left="60"/>
        <w:rPr>
          <w:color w:val="008A00"/>
        </w:rPr>
      </w:pPr>
      <w:proofErr w:type="spellStart"/>
      <w:r>
        <w:rPr>
          <w:color w:val="008A00"/>
        </w:rPr>
        <w:lastRenderedPageBreak/>
        <w:t>Which</w:t>
      </w:r>
      <w:proofErr w:type="spellEnd"/>
      <w:r>
        <w:rPr>
          <w:color w:val="008A00"/>
        </w:rPr>
        <w:t xml:space="preserve"> </w:t>
      </w:r>
      <w:proofErr w:type="spellStart"/>
      <w:r>
        <w:rPr>
          <w:color w:val="008A00"/>
        </w:rPr>
        <w:t>component</w:t>
      </w:r>
      <w:proofErr w:type="spellEnd"/>
      <w:r>
        <w:rPr>
          <w:color w:val="008A00"/>
        </w:rPr>
        <w:t xml:space="preserve"> </w:t>
      </w:r>
      <w:proofErr w:type="spellStart"/>
      <w:r>
        <w:rPr>
          <w:color w:val="008A00"/>
        </w:rPr>
        <w:t>of</w:t>
      </w:r>
      <w:proofErr w:type="spellEnd"/>
      <w:r>
        <w:rPr>
          <w:color w:val="008A00"/>
        </w:rPr>
        <w:t xml:space="preserve"> </w:t>
      </w:r>
      <w:proofErr w:type="spellStart"/>
      <w:r>
        <w:rPr>
          <w:color w:val="008A00"/>
        </w:rPr>
        <w:t>an</w:t>
      </w:r>
      <w:proofErr w:type="spellEnd"/>
      <w:r>
        <w:rPr>
          <w:color w:val="008A00"/>
        </w:rPr>
        <w:t xml:space="preserve"> Azure Data </w:t>
      </w:r>
      <w:proofErr w:type="spellStart"/>
      <w:r>
        <w:rPr>
          <w:color w:val="008A00"/>
        </w:rPr>
        <w:t>Factory</w:t>
      </w:r>
      <w:proofErr w:type="spellEnd"/>
      <w:r>
        <w:rPr>
          <w:color w:val="008A00"/>
        </w:rPr>
        <w:t xml:space="preserve"> </w:t>
      </w:r>
      <w:proofErr w:type="spellStart"/>
      <w:r>
        <w:rPr>
          <w:color w:val="008A00"/>
        </w:rPr>
        <w:t>can</w:t>
      </w:r>
      <w:proofErr w:type="spellEnd"/>
      <w:r>
        <w:rPr>
          <w:color w:val="008A00"/>
        </w:rPr>
        <w:t xml:space="preserve"> </w:t>
      </w:r>
      <w:proofErr w:type="spellStart"/>
      <w:r>
        <w:rPr>
          <w:color w:val="008A00"/>
        </w:rPr>
        <w:t>be</w:t>
      </w:r>
      <w:proofErr w:type="spellEnd"/>
      <w:r>
        <w:rPr>
          <w:color w:val="008A00"/>
        </w:rPr>
        <w:t xml:space="preserve"> </w:t>
      </w:r>
      <w:proofErr w:type="spellStart"/>
      <w:r>
        <w:rPr>
          <w:color w:val="008A00"/>
        </w:rPr>
        <w:t>triggered</w:t>
      </w:r>
      <w:proofErr w:type="spellEnd"/>
      <w:r>
        <w:rPr>
          <w:color w:val="008A00"/>
        </w:rPr>
        <w:t xml:space="preserve"> </w:t>
      </w:r>
      <w:proofErr w:type="spellStart"/>
      <w:r>
        <w:rPr>
          <w:color w:val="008A00"/>
        </w:rPr>
        <w:t>to</w:t>
      </w:r>
      <w:proofErr w:type="spellEnd"/>
      <w:r>
        <w:rPr>
          <w:color w:val="008A00"/>
        </w:rPr>
        <w:t xml:space="preserve"> </w:t>
      </w:r>
      <w:proofErr w:type="spellStart"/>
      <w:r>
        <w:rPr>
          <w:color w:val="008A00"/>
        </w:rPr>
        <w:t>run</w:t>
      </w:r>
      <w:proofErr w:type="spellEnd"/>
      <w:r>
        <w:rPr>
          <w:color w:val="008A00"/>
        </w:rPr>
        <w:t xml:space="preserve"> data </w:t>
      </w:r>
      <w:proofErr w:type="spellStart"/>
      <w:r>
        <w:rPr>
          <w:color w:val="008A00"/>
        </w:rPr>
        <w:t>ingestion</w:t>
      </w:r>
      <w:proofErr w:type="spellEnd"/>
      <w:r>
        <w:rPr>
          <w:color w:val="008A00"/>
        </w:rPr>
        <w:t xml:space="preserve"> </w:t>
      </w:r>
      <w:proofErr w:type="spellStart"/>
      <w:r>
        <w:rPr>
          <w:color w:val="008A00"/>
        </w:rPr>
        <w:t>tasks</w:t>
      </w:r>
      <w:proofErr w:type="spellEnd"/>
      <w:r>
        <w:rPr>
          <w:color w:val="008A00"/>
        </w:rPr>
        <w:t>? Pipeline</w:t>
      </w:r>
    </w:p>
    <w:p w14:paraId="03486DCC" w14:textId="78773C78" w:rsidR="00DB4D42" w:rsidRDefault="00DB4D42" w:rsidP="002B53CE">
      <w:pPr>
        <w:ind w:left="60"/>
        <w:rPr>
          <w:rFonts w:ascii="Segoe UI" w:hAnsi="Segoe UI" w:cs="Segoe UI"/>
          <w:color w:val="E6E6E6"/>
          <w:shd w:val="clear" w:color="auto" w:fill="171717"/>
        </w:rPr>
      </w:pPr>
      <w:proofErr w:type="spellStart"/>
      <w:r>
        <w:rPr>
          <w:color w:val="008A00"/>
        </w:rPr>
        <w:t>PolyBase</w:t>
      </w:r>
      <w:proofErr w:type="spellEnd"/>
      <w:r>
        <w:rPr>
          <w:color w:val="008A00"/>
        </w:rPr>
        <w:t xml:space="preserve"> =&gt; </w:t>
      </w:r>
      <w:r w:rsidR="00EF725E">
        <w:rPr>
          <w:rFonts w:ascii="Segoe UI" w:hAnsi="Segoe UI" w:cs="Segoe UI"/>
          <w:color w:val="E6E6E6"/>
          <w:shd w:val="clear" w:color="auto" w:fill="171717"/>
        </w:rPr>
        <w:t xml:space="preserve">permite que sua instância SQL Server consulte dados com o T-SQL diretamente do SQL Server, Oracle, </w:t>
      </w:r>
      <w:proofErr w:type="spellStart"/>
      <w:r w:rsidR="00EF725E">
        <w:rPr>
          <w:rFonts w:ascii="Segoe UI" w:hAnsi="Segoe UI" w:cs="Segoe UI"/>
          <w:color w:val="E6E6E6"/>
          <w:shd w:val="clear" w:color="auto" w:fill="171717"/>
        </w:rPr>
        <w:t>Teradata</w:t>
      </w:r>
      <w:proofErr w:type="spellEnd"/>
      <w:r w:rsidR="00EF725E">
        <w:rPr>
          <w:rFonts w:ascii="Segoe UI" w:hAnsi="Segoe UI" w:cs="Segoe UI"/>
          <w:color w:val="E6E6E6"/>
          <w:shd w:val="clear" w:color="auto" w:fill="171717"/>
        </w:rPr>
        <w:t xml:space="preserve">, </w:t>
      </w:r>
      <w:proofErr w:type="spellStart"/>
      <w:r w:rsidR="00EF725E">
        <w:rPr>
          <w:rFonts w:ascii="Segoe UI" w:hAnsi="Segoe UI" w:cs="Segoe UI"/>
          <w:color w:val="E6E6E6"/>
          <w:shd w:val="clear" w:color="auto" w:fill="171717"/>
        </w:rPr>
        <w:t>MongoDB</w:t>
      </w:r>
      <w:proofErr w:type="spellEnd"/>
      <w:r w:rsidR="00EF725E">
        <w:rPr>
          <w:rFonts w:ascii="Segoe UI" w:hAnsi="Segoe UI" w:cs="Segoe UI"/>
          <w:color w:val="E6E6E6"/>
          <w:shd w:val="clear" w:color="auto" w:fill="171717"/>
        </w:rPr>
        <w:t xml:space="preserve">, clusters </w:t>
      </w:r>
      <w:proofErr w:type="spellStart"/>
      <w:r w:rsidR="00EF725E">
        <w:rPr>
          <w:rFonts w:ascii="Segoe UI" w:hAnsi="Segoe UI" w:cs="Segoe UI"/>
          <w:color w:val="E6E6E6"/>
          <w:shd w:val="clear" w:color="auto" w:fill="171717"/>
        </w:rPr>
        <w:t>Hadoop</w:t>
      </w:r>
      <w:proofErr w:type="spellEnd"/>
      <w:r w:rsidR="00EF725E">
        <w:rPr>
          <w:rFonts w:ascii="Segoe UI" w:hAnsi="Segoe UI" w:cs="Segoe UI"/>
          <w:color w:val="E6E6E6"/>
          <w:shd w:val="clear" w:color="auto" w:fill="171717"/>
        </w:rPr>
        <w:t>, Cosmos DB sem instalar separadamente o software de conexão cliente.</w:t>
      </w:r>
    </w:p>
    <w:p w14:paraId="1157AD33" w14:textId="1C70E19D" w:rsidR="00892A0A" w:rsidRDefault="004B68DB" w:rsidP="002B53CE">
      <w:pPr>
        <w:ind w:left="60"/>
        <w:rPr>
          <w:rFonts w:ascii="Segoe UI" w:hAnsi="Segoe UI" w:cs="Segoe UI"/>
          <w:color w:val="E6E6E6"/>
          <w:shd w:val="clear" w:color="auto" w:fill="171717"/>
        </w:rPr>
      </w:pPr>
      <w:r>
        <w:rPr>
          <w:rFonts w:ascii="Segoe UI" w:hAnsi="Segoe UI" w:cs="Segoe UI"/>
          <w:color w:val="E6E6E6"/>
          <w:shd w:val="clear" w:color="auto" w:fill="171717"/>
        </w:rPr>
        <w:t xml:space="preserve">Azure </w:t>
      </w:r>
      <w:proofErr w:type="spellStart"/>
      <w:r>
        <w:rPr>
          <w:rFonts w:ascii="Segoe UI" w:hAnsi="Segoe UI" w:cs="Segoe UI"/>
          <w:color w:val="E6E6E6"/>
          <w:shd w:val="clear" w:color="auto" w:fill="171717"/>
        </w:rPr>
        <w:t>DataBrink</w:t>
      </w:r>
      <w:proofErr w:type="spellEnd"/>
      <w:r>
        <w:rPr>
          <w:rFonts w:ascii="Segoe UI" w:hAnsi="Segoe UI" w:cs="Segoe UI"/>
          <w:color w:val="E6E6E6"/>
          <w:shd w:val="clear" w:color="auto" w:fill="171717"/>
        </w:rPr>
        <w:t xml:space="preserve"> =&gt; ambiente do Apache </w:t>
      </w:r>
      <w:proofErr w:type="spellStart"/>
      <w:r>
        <w:rPr>
          <w:rFonts w:ascii="Segoe UI" w:hAnsi="Segoe UI" w:cs="Segoe UI"/>
          <w:color w:val="E6E6E6"/>
          <w:shd w:val="clear" w:color="auto" w:fill="171717"/>
        </w:rPr>
        <w:t>Spark</w:t>
      </w:r>
      <w:proofErr w:type="spellEnd"/>
      <w:r>
        <w:rPr>
          <w:rFonts w:ascii="Segoe UI" w:hAnsi="Segoe UI" w:cs="Segoe UI"/>
          <w:color w:val="E6E6E6"/>
          <w:shd w:val="clear" w:color="auto" w:fill="171717"/>
        </w:rPr>
        <w:t xml:space="preserve"> em execução no Azure para fornecer processamento de Big Data, streaming e </w:t>
      </w:r>
      <w:proofErr w:type="spellStart"/>
      <w:r>
        <w:rPr>
          <w:rFonts w:ascii="Segoe UI" w:hAnsi="Segoe UI" w:cs="Segoe UI"/>
          <w:color w:val="E6E6E6"/>
          <w:shd w:val="clear" w:color="auto" w:fill="171717"/>
        </w:rPr>
        <w:t>machine</w:t>
      </w:r>
      <w:proofErr w:type="spellEnd"/>
      <w:r>
        <w:rPr>
          <w:rFonts w:ascii="Segoe UI" w:hAnsi="Segoe UI" w:cs="Segoe UI"/>
          <w:color w:val="E6E6E6"/>
          <w:shd w:val="clear" w:color="auto" w:fill="171717"/>
        </w:rPr>
        <w:t xml:space="preserve"> </w:t>
      </w:r>
      <w:proofErr w:type="spellStart"/>
      <w:r>
        <w:rPr>
          <w:rFonts w:ascii="Segoe UI" w:hAnsi="Segoe UI" w:cs="Segoe UI"/>
          <w:color w:val="E6E6E6"/>
          <w:shd w:val="clear" w:color="auto" w:fill="171717"/>
        </w:rPr>
        <w:t>learning</w:t>
      </w:r>
      <w:proofErr w:type="spellEnd"/>
      <w:r>
        <w:rPr>
          <w:rFonts w:ascii="Segoe UI" w:hAnsi="Segoe UI" w:cs="Segoe UI"/>
          <w:color w:val="E6E6E6"/>
          <w:shd w:val="clear" w:color="auto" w:fill="171717"/>
        </w:rPr>
        <w:t>. </w:t>
      </w:r>
    </w:p>
    <w:p w14:paraId="6747D027" w14:textId="77777777" w:rsidR="004B68DB" w:rsidRDefault="004B68DB" w:rsidP="004B68DB">
      <w:pPr>
        <w:pStyle w:val="Ttulo2"/>
        <w:shd w:val="clear" w:color="auto" w:fill="171717"/>
        <w:spacing w:before="480" w:after="180"/>
        <w:rPr>
          <w:rFonts w:ascii="Segoe UI" w:hAnsi="Segoe UI" w:cs="Segoe UI"/>
          <w:color w:val="E6E6E6"/>
        </w:rPr>
      </w:pPr>
      <w:r>
        <w:rPr>
          <w:rFonts w:ascii="Segoe UI" w:hAnsi="Segoe UI" w:cs="Segoe UI"/>
          <w:color w:val="E6E6E6"/>
        </w:rPr>
        <w:t xml:space="preserve"> Azure </w:t>
      </w:r>
      <w:proofErr w:type="spellStart"/>
      <w:r>
        <w:rPr>
          <w:rFonts w:ascii="Segoe UI" w:hAnsi="Segoe UI" w:cs="Segoe UI"/>
          <w:color w:val="E6E6E6"/>
        </w:rPr>
        <w:t>Analysis</w:t>
      </w:r>
      <w:proofErr w:type="spellEnd"/>
      <w:r>
        <w:rPr>
          <w:rFonts w:ascii="Segoe UI" w:hAnsi="Segoe UI" w:cs="Segoe UI"/>
          <w:color w:val="E6E6E6"/>
        </w:rPr>
        <w:t xml:space="preserve"> Services?</w:t>
      </w:r>
    </w:p>
    <w:p w14:paraId="318BFC62" w14:textId="1EED327C" w:rsidR="004B68DB" w:rsidRDefault="004B68DB" w:rsidP="002B53CE">
      <w:pPr>
        <w:ind w:left="60"/>
        <w:rPr>
          <w:rFonts w:ascii="Segoe UI" w:hAnsi="Segoe UI" w:cs="Segoe UI"/>
          <w:color w:val="E6E6E6"/>
          <w:shd w:val="clear" w:color="auto" w:fill="171717"/>
        </w:rPr>
      </w:pPr>
      <w:r>
        <w:rPr>
          <w:rFonts w:ascii="Segoe UI" w:hAnsi="Segoe UI" w:cs="Segoe UI"/>
          <w:color w:val="E6E6E6"/>
          <w:shd w:val="clear" w:color="auto" w:fill="171717"/>
        </w:rPr>
        <w:t> permite que você crie modelos de tabela para dar suporte a consultas OLAP (processamento analítico online). </w:t>
      </w:r>
    </w:p>
    <w:p w14:paraId="0CB6840F" w14:textId="55C46F9B" w:rsidR="00F17065" w:rsidRDefault="00F17065" w:rsidP="002B53CE">
      <w:pPr>
        <w:ind w:left="60"/>
        <w:rPr>
          <w:rFonts w:ascii="Segoe UI" w:hAnsi="Segoe UI" w:cs="Segoe UI"/>
          <w:color w:val="E6E6E6"/>
          <w:shd w:val="clear" w:color="auto" w:fill="171717"/>
        </w:rPr>
      </w:pPr>
    </w:p>
    <w:p w14:paraId="74084A88" w14:textId="77777777" w:rsidR="00CC4112" w:rsidRDefault="00CC4112" w:rsidP="00CC4112">
      <w:pPr>
        <w:pStyle w:val="Ttulo2"/>
        <w:shd w:val="clear" w:color="auto" w:fill="171717"/>
        <w:spacing w:before="480" w:after="180"/>
        <w:rPr>
          <w:rFonts w:ascii="Segoe UI" w:hAnsi="Segoe UI" w:cs="Segoe UI"/>
          <w:color w:val="E6E6E6"/>
        </w:rPr>
      </w:pPr>
      <w:r>
        <w:rPr>
          <w:rFonts w:ascii="Segoe UI" w:hAnsi="Segoe UI" w:cs="Segoe UI"/>
          <w:color w:val="E6E6E6"/>
        </w:rPr>
        <w:t xml:space="preserve">Azure </w:t>
      </w:r>
      <w:proofErr w:type="spellStart"/>
      <w:r>
        <w:rPr>
          <w:rFonts w:ascii="Segoe UI" w:hAnsi="Segoe UI" w:cs="Segoe UI"/>
          <w:color w:val="E6E6E6"/>
        </w:rPr>
        <w:t>HDInsight</w:t>
      </w:r>
      <w:proofErr w:type="spellEnd"/>
    </w:p>
    <w:p w14:paraId="6BFA81F9" w14:textId="0E6F220F" w:rsidR="00CC4112" w:rsidRDefault="00CC4112" w:rsidP="002B53CE">
      <w:pPr>
        <w:ind w:left="60"/>
        <w:rPr>
          <w:rFonts w:ascii="Segoe UI" w:hAnsi="Segoe UI" w:cs="Segoe UI"/>
          <w:color w:val="E6E6E6"/>
          <w:shd w:val="clear" w:color="auto" w:fill="171717"/>
        </w:rPr>
      </w:pPr>
      <w:r>
        <w:rPr>
          <w:rFonts w:ascii="Segoe UI" w:hAnsi="Segoe UI" w:cs="Segoe UI"/>
          <w:color w:val="E6E6E6"/>
          <w:shd w:val="clear" w:color="auto" w:fill="171717"/>
        </w:rPr>
        <w:t xml:space="preserve">serviço de processamento de Big Data, que fornece a plataforma para tecnologias como o </w:t>
      </w:r>
      <w:proofErr w:type="spellStart"/>
      <w:r>
        <w:rPr>
          <w:rFonts w:ascii="Segoe UI" w:hAnsi="Segoe UI" w:cs="Segoe UI"/>
          <w:color w:val="E6E6E6"/>
          <w:shd w:val="clear" w:color="auto" w:fill="171717"/>
        </w:rPr>
        <w:t>Spark</w:t>
      </w:r>
      <w:proofErr w:type="spellEnd"/>
      <w:r>
        <w:rPr>
          <w:rFonts w:ascii="Segoe UI" w:hAnsi="Segoe UI" w:cs="Segoe UI"/>
          <w:color w:val="E6E6E6"/>
          <w:shd w:val="clear" w:color="auto" w:fill="171717"/>
        </w:rPr>
        <w:t xml:space="preserve"> em um ambiente do Azure.</w:t>
      </w:r>
    </w:p>
    <w:p w14:paraId="5FF83080" w14:textId="6DBF89FA" w:rsidR="00F17065" w:rsidRDefault="00F17065" w:rsidP="002B53CE">
      <w:pPr>
        <w:ind w:left="60"/>
      </w:pPr>
      <w:r>
        <w:rPr>
          <w:noProof/>
        </w:rPr>
        <w:drawing>
          <wp:inline distT="0" distB="0" distL="0" distR="0" wp14:anchorId="2A963D9E" wp14:editId="5386999A">
            <wp:extent cx="5400040" cy="20707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1E46" w14:textId="36435C83" w:rsidR="00F17065" w:rsidRDefault="00F17065" w:rsidP="002B53CE">
      <w:pPr>
        <w:ind w:left="60"/>
      </w:pPr>
    </w:p>
    <w:p w14:paraId="5140DB71" w14:textId="76E23DDB" w:rsidR="00F17065" w:rsidRDefault="00F17065" w:rsidP="002B53CE">
      <w:pPr>
        <w:ind w:left="60"/>
      </w:pPr>
      <w:r>
        <w:rPr>
          <w:noProof/>
        </w:rPr>
        <w:drawing>
          <wp:inline distT="0" distB="0" distL="0" distR="0" wp14:anchorId="1F8E42E1" wp14:editId="070D4FDB">
            <wp:extent cx="5400040" cy="15227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F2E4" w14:textId="28520A3E" w:rsidR="00A92E9D" w:rsidRDefault="00A92E9D" w:rsidP="002B53CE">
      <w:pPr>
        <w:ind w:left="60"/>
      </w:pPr>
    </w:p>
    <w:p w14:paraId="6E5FB833" w14:textId="1ACDE075" w:rsidR="00A92E9D" w:rsidRDefault="00A92E9D" w:rsidP="002B53CE">
      <w:pPr>
        <w:ind w:left="60"/>
      </w:pPr>
      <w:r>
        <w:rPr>
          <w:noProof/>
        </w:rPr>
        <w:lastRenderedPageBreak/>
        <w:drawing>
          <wp:inline distT="0" distB="0" distL="0" distR="0" wp14:anchorId="2B47686E" wp14:editId="39A21A0B">
            <wp:extent cx="5400040" cy="10312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A56B" w14:textId="3D1BB551" w:rsidR="00A92E9D" w:rsidRDefault="00A92E9D" w:rsidP="002B53CE">
      <w:pPr>
        <w:ind w:left="60"/>
      </w:pPr>
      <w:r>
        <w:rPr>
          <w:noProof/>
        </w:rPr>
        <w:drawing>
          <wp:inline distT="0" distB="0" distL="0" distR="0" wp14:anchorId="6B07B7AB" wp14:editId="7EF6CBAB">
            <wp:extent cx="5400040" cy="16529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8BAC" w14:textId="60E30852" w:rsidR="00CC4112" w:rsidRDefault="00CC4112" w:rsidP="002B53CE">
      <w:pPr>
        <w:ind w:left="60"/>
      </w:pPr>
    </w:p>
    <w:p w14:paraId="00C30C88" w14:textId="77777777" w:rsidR="00CC4112" w:rsidRDefault="00CC4112" w:rsidP="002B53CE">
      <w:pPr>
        <w:ind w:left="60"/>
      </w:pPr>
    </w:p>
    <w:sectPr w:rsidR="00CC4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76B2D"/>
    <w:multiLevelType w:val="hybridMultilevel"/>
    <w:tmpl w:val="76C00EBC"/>
    <w:lvl w:ilvl="0" w:tplc="1F6A66FE">
      <w:numFmt w:val="bullet"/>
      <w:lvlText w:val=""/>
      <w:lvlJc w:val="left"/>
      <w:pPr>
        <w:ind w:left="420" w:hanging="360"/>
      </w:pPr>
      <w:rPr>
        <w:rFonts w:ascii="Wingdings" w:eastAsiaTheme="minorHAnsi" w:hAnsi="Wingdings" w:cs="Segoe UI" w:hint="default"/>
        <w:color w:val="4C4C51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30"/>
    <w:rsid w:val="00161D51"/>
    <w:rsid w:val="001D3D13"/>
    <w:rsid w:val="001D74AE"/>
    <w:rsid w:val="002B53CE"/>
    <w:rsid w:val="0038352F"/>
    <w:rsid w:val="003F042A"/>
    <w:rsid w:val="004B68DB"/>
    <w:rsid w:val="0050281F"/>
    <w:rsid w:val="005155C5"/>
    <w:rsid w:val="005D4FD4"/>
    <w:rsid w:val="00654674"/>
    <w:rsid w:val="0067376F"/>
    <w:rsid w:val="006A7130"/>
    <w:rsid w:val="006D318C"/>
    <w:rsid w:val="006F31BA"/>
    <w:rsid w:val="00892A0A"/>
    <w:rsid w:val="008D2D19"/>
    <w:rsid w:val="00924871"/>
    <w:rsid w:val="00927BF8"/>
    <w:rsid w:val="009B5E33"/>
    <w:rsid w:val="00A63949"/>
    <w:rsid w:val="00A92E9D"/>
    <w:rsid w:val="00B617D9"/>
    <w:rsid w:val="00CC4112"/>
    <w:rsid w:val="00D11435"/>
    <w:rsid w:val="00DB4D42"/>
    <w:rsid w:val="00EB7445"/>
    <w:rsid w:val="00EF725E"/>
    <w:rsid w:val="00F036BE"/>
    <w:rsid w:val="00F17065"/>
    <w:rsid w:val="00F82960"/>
    <w:rsid w:val="00F97F8B"/>
    <w:rsid w:val="00FD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83D56"/>
  <w15:chartTrackingRefBased/>
  <w15:docId w15:val="{E091F81B-6299-4928-B8B5-61B9F597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37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6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35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376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67376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4B68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38352F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35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rte">
    <w:name w:val="Strong"/>
    <w:basedOn w:val="Fontepargpadro"/>
    <w:uiPriority w:val="22"/>
    <w:qFormat/>
    <w:rsid w:val="009248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2980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11780-2DF2-474B-9505-C5B6E2EFF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6</Pages>
  <Words>659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vasconcelos</dc:creator>
  <cp:keywords/>
  <dc:description/>
  <cp:lastModifiedBy>rafael vasconcelos</cp:lastModifiedBy>
  <cp:revision>26</cp:revision>
  <dcterms:created xsi:type="dcterms:W3CDTF">2021-07-11T02:51:00Z</dcterms:created>
  <dcterms:modified xsi:type="dcterms:W3CDTF">2021-07-11T13:01:00Z</dcterms:modified>
</cp:coreProperties>
</file>