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Análise de impacto e comparação de layouts – Rev. 3</w:t>
      </w:r>
    </w:p>
    <w:p>
      <w:pPr>
        <w:spacing w:after="60"/>
      </w:pPr>
      <w:r>
        <w:rPr>
          <w:b/>
          <w:bCs/>
        </w:rPr>
        <w:t xml:space="preserve">UBP SFI – Unidade de Beneficiamento de Pescado de São Francisco de Itabapoana</w:t>
      </w:r>
    </w:p>
    <w:p>
      <w:pPr>
        <w:pBdr>
          <w:bottom w:val="single" w:color="00843D" w:sz="8" w:space="4"/>
        </w:pBdr>
        <w:spacing w:after="240"/>
      </w:pPr>
      <w:r>
        <w:rPr>
          <w:color w:val="595959"/>
          <w:sz w:val="20"/>
          <w:szCs w:val="20"/>
        </w:rPr>
        <w:t xml:space="preserve">Projeto básico TP7-005/006/007 × Apresentação CBA B+G de 23/09/2026 – adequação aos despachos da Prefeitura</w:t>
      </w:r>
    </w:p>
    <w:p>
      <w:pPr>
        <w:pStyle w:val="Heading1"/>
      </w:pPr>
      <w:r>
        <w:t xml:space="preserve">Controle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69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24/09/2026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Análise do layout proposto na apresentação da CBA B+G e verificação dos pontos na planta.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24/09/2026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Comparação com o leiaute DE-8000.00-8112-190-TP7-012 Rev. F.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24/09/2026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Consolidação das revisões 0 e 1, com as correções da verificação na planta e as dúvidas levantadas pela equipe.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25/09/2026</w:t>
            </w:r>
          </w:p>
        </w:tc>
        <w:tc>
          <w:tcPr>
            <w:tcW w:type="dxa" w:w="6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Comparação refeita com base nas plantas DE-8000.00-8112-190-TP7-005 Rev. H (térreo), TP7-006 Rev. H (pavimento superior) e TP7-007 Rev. C (área de manobras). Corrigido o item do gerador e incluídos manobras de caminhão, pavimento superior e quadro de áreas.</w:t>
            </w:r>
          </w:p>
        </w:tc>
      </w:tr>
    </w:tbl>
    <w:p>
      <w:pPr>
        <w:pStyle w:val="Heading1"/>
      </w:pPr>
      <w:r>
        <w:t xml:space="preserve">1. Objetivo e documentos de referência</w:t>
      </w:r>
    </w:p>
    <w:p>
      <w:pPr>
        <w:spacing w:after="120"/>
      </w:pPr>
      <w:r>
        <w:t xml:space="preserve">Avaliar o impacto das adequações de layout feitas para atender ao afastamento frontal de 3,00 m exigido pela Prefeitura em relação à Rua Aristides Linhares de Menezes, comparando o projeto básico de arquitetura vigente com o layout proposto.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700"/>
        <w:gridCol w:w="21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Revisão / data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 nesta análise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DE-8000.00-8112-190-TP7-005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Projeto básico – Arquitetura – Planta baixa – Térreo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Rev. H – 06/07/2026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principal do térreo (layout antes do ajuste).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DE-8000.00-8112-190-TP7-006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Projeto básico – Arquitetura – Planta baixa – Pav. superior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Rev. H – 06/07/2026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Pavimento superior, equipamentos e quadro de áreas.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DE-8000.00-8112-190-TP7-007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Projeto básico – Arquitetura – Planta baixa – Área externa – Área de manobras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Rev. C – 30/04/2026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Manobras de caminhão e área externa.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DE-8000.00-8112-190-TP7-012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Leiaute – Planta de leiaute – Térreo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Rev. F – 19/09/2025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Apoio. Versão mais antiga; usada só onde as plantas acima não detalham.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Apresentação UBP SFI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CBA B+G / Petrobras – adequação aos despachos da Prefeitura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23/09/2026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Layout proposto.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Outras fontes: devolutiva dos afastamentos em reunião conduzida pela Larissa e observações da equipe (Ju) sobre fluxo, portas externas e muro de contenção.</w:t>
      </w:r>
    </w:p>
    <w:p>
      <w:pPr>
        <w:spacing w:after="120"/>
      </w:pPr>
      <w:r>
        <w:t xml:space="preserve">Nas plantas do projeto básico a rua fica no topo da folha; na apresentação, embaixo. As figuras do projeto básico mantêm a orientação original, exceto a Figura 1.</w:t>
      </w:r>
    </w:p>
    <w:p>
      <w:pPr>
        <w:pStyle w:val="Heading1"/>
      </w:pPr>
      <w:r>
        <w:t xml:space="preserve">2. Resumo</w:t>
      </w:r>
    </w:p>
    <w:p>
      <w:pPr>
        <w:spacing w:after="120"/>
      </w:pPr>
      <w:r>
        <w:t xml:space="preserve">O prédio foi deslocado cerca de 3 m para os fundos, sem mudar o arranjo interno do térreo nem do pavimento superior. Isso gera o afastamento frontal de 3,00 m e explica as demais mudanças: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Nos fundos, </w:t>
      </w:r>
      <w:r>
        <w:t xml:space="preserve">a faixa de cerca de 2,80 m que existia atrás do prédio, usada por circulação e pela baia de caminhão, passa a ficar sobre a área alagada, por isso o muro de contenção.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Nas divisas laterais, </w:t>
      </w:r>
      <w:r>
        <w:t xml:space="preserve">onde o prédio encostava na área fora do escopo (UBS Gargaú e academia urbana), surgem duas sobras: junto ao refeitório e junto à lavagem de uniformes. Essas são as "áreas descobertas" novas, e para dar acesso a elas foram abertas portas nesses ambientes.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 frente, </w:t>
      </w:r>
      <w:r>
        <w:t xml:space="preserve">as fachadas deixam o alinhamento e o lote passa a ser fechado por grade, portões, muro acústico e loja aberta ao público.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Nas manobras, </w:t>
      </w:r>
      <w:r>
        <w:t xml:space="preserve">os percursos de caminhão da TP7-007 Rev. C precisam ser refeitos, porque a baia e o pátio dos fundos também se deslocam.</w:t>
      </w:r>
    </w:p>
    <w:p>
      <w:pPr>
        <w:spacing w:after="120"/>
      </w:pPr>
      <w:r>
        <w:t xml:space="preserve">As áreas de produção e os postos de trabalho não tiveram variação relevante. As dúvidas se concentram nas portas abertas para as áreas descobertas, nos fundos (muro, carga de caminhão e manobras), na subestação e no cômputo das novas áreas pavimentadas. A dúvida da Rev. 2 sobre o gerador fica resolvida: o projeto básico Rev. H já previa um único gerador.</w:t>
      </w:r>
    </w:p>
    <w:p>
      <w:pPr>
        <w:keepNext/>
        <w:jc w:val="center"/>
      </w:pPr>
      <w:r>
        <w:drawing>
          <wp:inline distT="0" distB="0" distL="0" distR="0">
            <wp:extent cx="4191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– Planta baixa do térreo TP7-005 Rev. H, girada 180° para ficar na mesma orientação da apresentação (rua embaixo).</w:t>
      </w:r>
    </w:p>
    <w:p>
      <w:pPr>
        <w:keepNext/>
        <w:jc w:val="center"/>
      </w:pPr>
      <w:r>
        <w:drawing>
          <wp:inline distT="0" distB="0" distL="0" distR="0">
            <wp:extent cx="4191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 – Layout proposto (áreas alteradas em vermelho). Fonte: apresentação, slide 2.</w:t>
      </w:r>
    </w:p>
    <w:p>
      <w:pPr>
        <w:pStyle w:val="Heading1"/>
      </w:pPr>
      <w:r>
        <w:t xml:space="preserve">3. Alterações identificadas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2400"/>
        <w:gridCol w:w="2600"/>
        <w:gridCol w:w="2126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Projeto básico (TP7-005/007)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Layout proposto (set/2026)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 principal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Posição do prédio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Fachada frontal no alinhamento da rua; atrás, faixa de cerca de 2,80 m até a divisa dos fundos, usada pela plataforma de carregamento.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 recuada 3,00 m; parede dos fundos sobre o "limite do terreno sem área alagada".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Prédio deslocado cerca de 3 m para os fundos, sem mudar o arranjo interno dos dois pavimentos.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Fundos (divisa com a área alagada)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Circulação, escadas de acesso e baia de carga e descarga de caminhão dentro do terreno.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Faixa de 3 m além do limite sem área alagada, com muro de contenção e pavimentação. Escada, patamar e duas portas de saída ficam nessa faixa.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circulação e, pelo deslocamento, a baia de caminhão passam a ocupar a área alagada. Muro e pavimento precisam suportar carga de veículo pesado.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Manobras de caminhão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Três manobras desenhadas (caminhão com carroceria de 5 m); a manobra 2 usa o pátio dos fundos e a baia junto ao prédio.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apresentadas.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manobras precisam ser refeitas com o prédio deslocado.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 (Rua Aristides Linhares de Menezes)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Guarita (5,66 m²), sanitário PCD, loja de pescado (36,11 m²) com marquise sobre a calçada, gerador (52,54 m²) e área da subestação (35,38 m²) no alinhamento.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Mesmos ambientes recuados 3,00 m. A apresentação não diz se a faixa livre será pavimentada e drenada.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Refazer implantação e fachada frontal; controle de acesso muda.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Fechamento frontal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próprias fachadas fecham o lote, com portão de veículos (P14) entre gerador e guarita.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 com portões de pedestres e veículos (visualização da guarita). Muro com barreira acústica na frente do gerador e da subestação, com identificação da UBP. Loja sem fechamento (acesso público).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Mudam controle de acesso e tratamento acústico; separar área pública da área industrial.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Gerador e subestação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Um gerador em ambiente próprio, com venezianas na fachada da rua; subestação com tipo a validar no executivo (nota 3).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Mesmo arranjo, recuado; subestação com porta nova para a faixa frontal, atrás do muro acústico.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muro fica a cerca de 3 m das venezianas do gerador; conferir ventilação e acesso da concessionária.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descoberta junto ao refeitório (divisa com UBS Gargaú / academia urbana)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Refeitório (79,24 m²) encostado na divisa com a área fora do escopo; sem porta para esse lado.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nova com pavimentação e drenagem, acesso só por porta nova de duas folhas a partir do refeitório.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É a sobra criada pelo deslocamento. Aumenta a área impermeável e cria ligação entre o refeitório e o exterior.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 de lavagem de uniformes (junto à ETE)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Lavagem e secagem de uniformes (36,93 m²), com janela J06 na parede voltada para a ETE e parede encostada na área fora do escopo.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descoberta nova, com cerca de 3 m de profundidade, com pavimentação e drenagem e acesso por porta de correr. Parede voltada para a ETE sem aberturas; a nova posição das janelas não aparece.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Mesma lógica de sobra. Revisar esquadrias e drenagem. A sala deixa de abrir para a ETE, mas passa a ter porta para o exterior.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Pavimento superior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Escritórios, sala de reunião e de inspeção, salas de embalagem, casas de máquinas, casa de máquinas de incêndio (115,21 m²), sala de máquinas térmicas do gelo e lajes impermeabilizadas.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Não apresentado; acompanha o deslocamento do térreo.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mudança de arranjo esperada; conferir equipamentos voltados para a frente (ruído e descarga de ar).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Salas de limpeza (149,71 m²) e de processamento (148,94 m²), com 30 postos cada; câmaras, túneis e antecâmaras.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Arranjo interno mantido.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variação relevante nos postos de trabalho.</w:t>
            </w:r>
          </w:p>
        </w:tc>
      </w:tr>
    </w:tbl>
    <w:p>
      <w:pPr>
        <w:pStyle w:val="Heading1"/>
      </w:pPr>
      <w:r>
        <w:t xml:space="preserve">4. Comparação por região</w:t>
      </w:r>
    </w:p>
    <w:p>
      <w:pPr>
        <w:pStyle w:val="Heading2"/>
      </w:pPr>
      <w:r>
        <w:t xml:space="preserve">4.1 Frente: gerador, subestação, guarita e loja</w:t>
      </w:r>
    </w:p>
    <w:p>
      <w:pPr>
        <w:keepNext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 – TP7-005 Rev. H: subestação, gerador, portão P14, guarita, sanitário e loja no alinhamento, com marquise sobre a calçada (rua no topo).</w:t>
      </w:r>
    </w:p>
    <w:p>
      <w:pPr>
        <w:keepNext/>
        <w:jc w:val="center"/>
      </w:pPr>
      <w:r>
        <w:drawing>
          <wp:inline distT="0" distB="0" distL="0" distR="0">
            <wp:extent cx="4572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 – Layout proposto: afastamento de 3,00 m, porta nova da subestação, muro na divisa e área descoberta do refeitório com porta nova (slide 6).</w:t>
      </w:r>
    </w:p>
    <w:p>
      <w:pPr>
        <w:keepNext/>
        <w:jc w:val="center"/>
      </w:pPr>
      <w:r>
        <w:drawing>
          <wp:inline distT="0" distB="0" distL="0" distR="0">
            <wp:extent cx="5334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5 – Layout proposto: loja sem fechamento, grade a partir da lateral da loja e portão de pedestres (slide 6).</w:t>
      </w:r>
    </w:p>
    <w:p>
      <w:pPr>
        <w:pStyle w:val="Heading2"/>
      </w:pPr>
      <w:r>
        <w:t xml:space="preserve">4.2 Lavagem de uniformes</w:t>
      </w:r>
    </w:p>
    <w:p>
      <w:pPr>
        <w:keepNext/>
        <w:jc w:val="center"/>
      </w:pPr>
      <w:r>
        <w:drawing>
          <wp:inline distT="0" distB="0" distL="0" distR="0">
            <wp:extent cx="4381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6 – TP7-005 Rev. H: lavagem (6,76 × 5,26 m) com janela J06 voltada para a ETE e parede superior na divisa com a área fora do escopo.</w:t>
      </w:r>
    </w:p>
    <w:p>
      <w:pPr>
        <w:keepNext/>
        <w:jc w:val="center"/>
      </w:pPr>
      <w:r>
        <w:drawing>
          <wp:inline distT="0" distB="0" distL="0" distR="0">
            <wp:extent cx="3619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 – Layout proposto: porta de correr para a área descoberta; parede voltada para a ETE sem aberturas (slide 4).</w:t>
      </w:r>
    </w:p>
    <w:p>
      <w:pPr>
        <w:pStyle w:val="Heading2"/>
      </w:pPr>
      <w:r>
        <w:t xml:space="preserve">4.3 Fundos e manobras de caminhão</w:t>
      </w:r>
    </w:p>
    <w:p>
      <w:pPr>
        <w:keepNext/>
        <w:jc w:val="center"/>
      </w:pPr>
      <w:r>
        <w:drawing>
          <wp:inline distT="0" distB="0" distL="0" distR="0">
            <wp:extent cx="447675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8 – TP7-007 Rev. C: manobras de caminhão 1 (azul), 2 (laranja) e 3 (roxo) no pátio (rua no topo).</w:t>
      </w:r>
    </w:p>
    <w:p>
      <w:pPr>
        <w:keepNext/>
        <w:jc w:val="center"/>
      </w:pPr>
      <w:r>
        <w:drawing>
          <wp:inline distT="0" distB="0" distL="0" distR="0">
            <wp:extent cx="57150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9 – TP7-007 Rev. C, fundos: baia de carga e descarga junto ao prédio e giro da manobra 2 no pátio dos fundos.</w:t>
      </w:r>
    </w:p>
    <w:p>
      <w:pPr>
        <w:keepNext/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10 – Layout proposto: parede no limite sem área alagada; escada, patamar e portas dentro da faixa vermelha (slide 3).</w:t>
      </w:r>
    </w:p>
    <w:p>
      <w:pPr>
        <w:pStyle w:val="Heading2"/>
      </w:pPr>
      <w:r>
        <w:t xml:space="preserve">4.4 Pavimento superior</w:t>
      </w:r>
    </w:p>
    <w:p>
      <w:pPr>
        <w:keepNext/>
        <w:jc w:val="center"/>
      </w:pPr>
      <w:r>
        <w:drawing>
          <wp:inline distT="0" distB="0" distL="0" distR="0">
            <wp:extent cx="447675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11 – TP7-006 Rev. H: pavimento superior (1.521,02 m²), com casa de máquinas de incêndio e salas de máquinas voltadas para a frente (rua no topo).</w:t>
      </w:r>
    </w:p>
    <w:p>
      <w:pPr>
        <w:spacing w:after="120"/>
      </w:pPr>
      <w:r>
        <w:t xml:space="preserve">A apresentação não mostra o pavimento superior. Como o prédio inteiro é deslocado, não se espera mudança de arranjo, mas os equipamentos do lado da rua (casa de máquinas de incêndio e sala de máquinas térmicas do gelo) passam a ficar a 3 m da nova grade, o que vale conferir quanto a ruído e descarga de ar.</w:t>
      </w:r>
    </w:p>
    <w:p>
      <w:pPr>
        <w:pStyle w:val="Heading1"/>
      </w:pPr>
      <w:r>
        <w:t xml:space="preserve">5. Quadro de áreas de referência</w:t>
      </w:r>
    </w:p>
    <w:p>
      <w:pPr>
        <w:spacing w:after="120"/>
      </w:pPr>
      <w:r>
        <w:t xml:space="preserve">Áreas do projeto básico, para servir de base ao quadro de áreas atualizado que deve ser pedido à CBA B+G.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Térreo – área do pavimento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1.912,93 m²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TP7-005 Rev. 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Pavimento superior – área do pavimento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1.521,02 m²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TP7-006 Rev. 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dos dois pavimentos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3.433,95 m²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 manobras – térreo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1.924,04 m²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TP7-007 Rev. C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Pátio de manobras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1.137,88 m²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TP7-005 Rev. 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Gerador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52,54 m²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TP7-005 Rev. 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destinada à subestação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35,38 m²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TP7-005 Rev. 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Refeitório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79,24 m²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TP7-005 Rev. 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Lavagem e secagem de uniformes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36,93 m² (6,76 × 5,26 m)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TP7-005 Rev. 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Loja de pescado fresco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36,11 m²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TP7-005 Rev. H</w:t>
            </w:r>
          </w:p>
        </w:tc>
      </w:tr>
    </w:tbl>
    <w:p>
      <w:pPr>
        <w:pStyle w:val="Heading1"/>
      </w:pPr>
      <w:r>
        <w:t xml:space="preserve">6. Verificação nas plantas</w:t>
      </w:r>
    </w:p>
    <w:p>
      <w:pPr>
        <w:spacing w:after="120"/>
      </w:pPr>
      <w:r>
        <w:rPr>
          <w:b/>
          <w:bCs/>
        </w:rPr>
        <w:t xml:space="preserve">Critério: </w:t>
      </w:r>
      <w:r>
        <w:t xml:space="preserve">Confirmado = aparece nas plantas ou no texto dos slides. Parcial = parte aparece e parte é dedução ou está diferente. Não verificável = os documentos não trazem informação suficiente.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55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as plantas mostram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Deslocamento do prédio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 TP7-005 Rev. H a fachada fica no alinhamento; no proposto, a 3,00 m. Nos fundos, a faixa de cerca de 2,80 m passa para além do limite sem área alagada. A medida exata precisa ser confirmada nos DWG.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Faixa com muro de contenção e pavimentação (slide 3); escada, patamar e duas portas de saída dentro dela. Aterro e dimensionamento para carga de caminhão não constam. Há uma linha amarela sem legenda nessa região.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Manobras de caminhão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Não verificável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TP7-007 Rev. C tem três manobras; a apresentação não mostra manobras revisadas.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Cota "AFASTAMENTO 3,00 m" na face de loja, WC, guarita, gerador e subestação. Pavimentação e drenagem da faixa não constam.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Fechamento frontal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 a partir da lateral da loja, portões e muro acústico com letreiro (slide 7). Contorno tracejado em frente à loja parece a marquise, que na TP7-005 avançava sobre a calçada pública; confirmar.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Gerador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TP7-005 Rev. H já previa um único gerador (52,54 m²). A dúvida de "dois para um", levantada na Rev. 2 a partir da TP7-012 Rev. F, fica resolvida.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descoberta – refeitório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nova de duas folhas; área fechada pela divisa, acesso só pelo refeitório. Pavimentação e drenagem no slide 5.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Área descoberta – lavagem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de correr nova; parede voltada para a ETE sem aberturas (antes, janela J06). Profundidade estimada em cerca de 3 m pela largura da sala (6,76 m). Janelas novas não aparecem.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Subestação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Confirmado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dupla nova abrindo para a faixa frontal, atrás do muro.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Permeabilidade e área construída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Não verificável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Há quadro de áreas dos ambientes, mas não das novas áreas pavimentadas.</w:t>
            </w:r>
          </w:p>
        </w:tc>
      </w:tr>
    </w:tbl>
    <w:p>
      <w:pPr>
        <w:pStyle w:val="Heading1"/>
      </w:pPr>
      <w:r>
        <w:t xml:space="preserve">7. Impacto por disciplina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Arquitetura e implantação: </w:t>
      </w:r>
      <w:r>
        <w:t xml:space="preserve">revisar planta de situação, implantação, fachada frontal, TP7-005, TP7-006 e TP7-007, quadro de áreas e quadro de esquadrias (portas novas da lavagem, do refeitório e da subestação; janelas da lavagem no lugar da J06).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Estrutura e geotecnia: </w:t>
      </w:r>
      <w:r>
        <w:t xml:space="preserve">muro de contenção nos fundos e fundações da faixa sobre a área alagada exigem sondagem e projeto próprio, dimensionados para a carga dos caminhões que usam a baia e o pátio dos fundos. A equipe informou que a sondagem está prevista.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Pavimentação e manobras: </w:t>
      </w:r>
      <w:r>
        <w:t xml:space="preserve">refazer as manobras da TP7-007 (caminhão com carroceria de 5 m, raios conforme a nota 5 da prancha, que cita a Lei 16.462/17 do código de obras de São Paulo) e prever pavimento para tráfego pesado na faixa nova.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Drenagem e hidráulica: </w:t>
      </w:r>
      <w:r>
        <w:t xml:space="preserve">a apresentação prevê drenagem só nas duas áreas descobertas. Nas faixas frontal e dos fundos ela é recomendação, considerando também o nível d'água da área alagada.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Elétrica: </w:t>
      </w:r>
      <w:r>
        <w:t xml:space="preserve">confirmar o acesso da concessionária à subestação atrás do muro (o tipo de subestação ainda será validado no executivo, conforme nota 3), a ventilação do gerador pelas venezianas voltadas para o muro e a iluminação externa das novas áreas.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Acústica: </w:t>
      </w:r>
      <w:r>
        <w:t xml:space="preserve">especificar o muro para o ruído do gerador (NBR 10151), considerando a UBS e a academia urbana vizinhas, e conferir os equipamentos do pavimento superior voltados para a rua.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Incêndio e rotas de fuga: </w:t>
      </w:r>
      <w:r>
        <w:t xml:space="preserve">a escada dos fundos e duas portas de saída passam para a faixa nova; rotas e saídas precisam ser revalidadas, inclusive se as áreas descobertas fazem parte delas.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Sanitário (inspeção de pescado): </w:t>
      </w:r>
      <w:r>
        <w:t xml:space="preserve">garantir a separação entre o acesso público à loja e a área de beneficiamento, e tratar as portas novas para o exterior (ver 8.1).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 e prazo: </w:t>
      </w:r>
      <w:r>
        <w:t xml:space="preserve">entram muro de contenção, aterro provável, pavimentação para tráfego pesado, drenagem, grades, portões e muro acústico, além da revisão de pelo menos três pranchas de arquitetura. Isso altera quantitativos, orçamento e cronograma e exige reaprovação na Prefeitura.</w:t>
      </w:r>
    </w:p>
    <w:p>
      <w:pPr>
        <w:pStyle w:val="Heading1"/>
      </w:pPr>
      <w:r>
        <w:t xml:space="preserve">8. Pontos de atenção</w:t>
      </w:r>
    </w:p>
    <w:p>
      <w:pPr>
        <w:pStyle w:val="Heading2"/>
      </w:pPr>
      <w:r>
        <w:t xml:space="preserve">8.1 Portas abertas para áreas externas (risco de contaminação)</w:t>
      </w:r>
    </w:p>
    <w:p>
      <w:pPr>
        <w:spacing w:after="120"/>
      </w:pPr>
      <w:r>
        <w:t xml:space="preserve">No projeto básico, a lavagem de uniformes e o refeitório não tinham portas para essas divisas. No proposto, os dois ganham portas para as áreas descobertas. Numa unidade de beneficiamento de pescado, qualquer ligação entre ambiente interno e área externa precisa de justificativa e de barreiras: vedação da porta, tela ou cortina de ar, soleira, piso lavável e ralo sifonado. Na lavagem o cuidado é maior, porque o uniforme limpo segue para a produção. A abertura parece servir para permitir a limpeza dessas sobras, mas isso precisa ser confirmado.</w:t>
      </w:r>
    </w:p>
    <w:p>
      <w:pPr>
        <w:pStyle w:val="Heading2"/>
      </w:pPr>
      <w:r>
        <w:t xml:space="preserve">8.2 Fluxo e uso das áreas descobertas</w:t>
      </w:r>
    </w:p>
    <w:p>
      <w:pPr>
        <w:spacing w:after="120"/>
      </w:pPr>
      <w:r>
        <w:t xml:space="preserve">As duas áreas são sobras do deslocamento, sem função definida na apresentação. Só se chega a elas por dentro do prédio (pela lavagem e pelo refeitório); a parede do vestiário/banheiro vizinho à área da lavagem não tem porta, e as duas são fechadas pela divisa com a UBS e a academia urbana. É preciso definir uso, responsável pela limpeza, drenagem e se servem de rota de fuga, ou avaliar se podem ser fechadas.</w:t>
      </w:r>
    </w:p>
    <w:p>
      <w:pPr>
        <w:pStyle w:val="Heading2"/>
      </w:pPr>
      <w:r>
        <w:t xml:space="preserve">8.3 Fundos: muro de contenção, área alagada e carga de caminhão</w:t>
      </w:r>
    </w:p>
    <w:p>
      <w:pPr>
        <w:spacing w:after="120"/>
      </w:pPr>
      <w:r>
        <w:t xml:space="preserve">A faixa de cerca de 2,80 m que ficava dentro do terreno passa para a área alagada, com a escada de manutenção. Pela TP7-007, essa região também recebe a baia de carga e descarga e parte do giro da manobra 2. Assim, o muro de contenção e o pavimento precisam ser dimensionados para tráfego de caminhão, e não só para circulação de pessoas. A equipe informou que já está prevista sondagem e que o muro dará o reforço estrutural necessário; falta a confirmação por escrito, e vale verificar se a intervenção na área alagada depende de licença ambiental.</w:t>
      </w:r>
    </w:p>
    <w:p>
      <w:pPr>
        <w:pStyle w:val="Heading2"/>
      </w:pPr>
      <w:r>
        <w:t xml:space="preserve">8.4 Manobras de caminhão</w:t>
      </w:r>
    </w:p>
    <w:p>
      <w:pPr>
        <w:spacing w:after="120"/>
      </w:pPr>
      <w:r>
        <w:t xml:space="preserve">A TP7-007 Rev. C define três manobras para um caminhão com carroceria de 5 m. Com o prédio 3 m mais para trás, a entrada pela rua fica mais longa e a baia e o giro dos fundos se deslocam para a faixa nova. As manobras precisam ser redesenhadas para confirmar que continuam possíveis e que o giro não ultrapassa a área pavimentada e contida pelo muro.</w:t>
      </w:r>
    </w:p>
    <w:p>
      <w:pPr>
        <w:pStyle w:val="Heading2"/>
      </w:pPr>
      <w:r>
        <w:t xml:space="preserve">8.5 Subestação e gerador</w:t>
      </w:r>
    </w:p>
    <w:p>
      <w:pPr>
        <w:spacing w:after="120"/>
      </w:pPr>
      <w:r>
        <w:t xml:space="preserve">O projeto básico Rev. H já previa um único gerador (52,54 m²) e a área da subestação (35,38 m²) com tipo a validar no executivo. No proposto, os dois ficam atrás do muro acústico, e a subestação ganha porta para a faixa frontal. É preciso confirmar o acesso da concessionária, a ventilação do gerador pelas venezianas voltadas para o muro e a distância entre elas.</w:t>
      </w:r>
    </w:p>
    <w:p>
      <w:pPr>
        <w:pStyle w:val="Heading2"/>
      </w:pPr>
      <w:r>
        <w:t xml:space="preserve">8.6 Novas áreas pavimentadas: podem ser consideradas área construída?</w:t>
      </w:r>
    </w:p>
    <w:p>
      <w:pPr>
        <w:spacing w:after="120"/>
      </w:pPr>
      <w:r>
        <w:t xml:space="preserve">São quatro áreas pavimentadas novas: as áreas descobertas da lavagem e do refeitório, a faixa dos fundos e, possivelmente, a faixa frontal. Em geral, área descoberta pavimentada não entra na área construída, mas reduz a área permeável. O que vale é o código de obras e a lei de uso do solo do município. As áreas fechadas por muro, com acesso só por dentro e uso ligado ao prédio, são as que mais correm risco de ser computadas. Se forem, mudam a taxa de ocupação, o coeficiente de aproveitamento (hoje com base em 3.433,95 m² nos dois pavimentos), a permeabilidade, o quadro de áreas, o alvará, o habite-se e as taxas. Recomenda-se pedir o quadro de áreas atualizado e confirmar o critério com a Prefeitura.</w:t>
      </w:r>
    </w:p>
    <w:p>
      <w:pPr>
        <w:pStyle w:val="Heading2"/>
      </w:pPr>
      <w:r>
        <w:t xml:space="preserve">8.7 Loja de pescado aberta ao público</w:t>
      </w:r>
    </w:p>
    <w:p>
      <w:pPr>
        <w:spacing w:after="120"/>
      </w:pPr>
      <w:r>
        <w:t xml:space="preserve">No projeto básico, a loja fica no alinhamento, com marquise sobre a calçada pública. No proposto, ela passa a ter frente aberta para a faixa de 3,00 m, com porta direta para ela. A grade separa a loja do acesso de veículos e da guarita, mas a separação interna entre loja e produção não dá para verificar na escala da apresentação.</w:t>
      </w:r>
    </w:p>
    <w:p>
      <w:pPr>
        <w:pStyle w:val="Heading1"/>
      </w:pPr>
      <w:r>
        <w:t xml:space="preserve">9. Pontos a confirmar com a CBA B+G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Deslocamento: </w:t>
      </w:r>
      <w:r>
        <w:t xml:space="preserve">confirmar a medida exata do deslocamento do prédio para os fundos.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Áreas descobertas: </w:t>
      </w:r>
      <w:r>
        <w:t xml:space="preserve">finalidade, responsável pela limpeza e se fazem parte de rota de fuga.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Portas externas: </w:t>
      </w:r>
      <w:r>
        <w:t xml:space="preserve">justificativa das portas da lavagem e do refeitório e barreiras previstas contra contaminação e pragas.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Janelas da lavagem: </w:t>
      </w:r>
      <w:r>
        <w:t xml:space="preserve">nova posição, já que a J06 voltada para a ETE foi eliminada e a planta só mostra a porta de correr.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Fundos: </w:t>
      </w:r>
      <w:r>
        <w:t xml:space="preserve">sondagem e projeto do muro de contenção por escrito, dimensionados para carga de caminhão; necessidade de aterro e de licença ambiental.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Manobras: </w:t>
      </w:r>
      <w:r>
        <w:t xml:space="preserve">revisão da TP7-007 com o prédio deslocado, incluindo a baia de carga e descarga.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Frente: </w:t>
      </w:r>
      <w:r>
        <w:t xml:space="preserve">se a faixa de 3,00 m será pavimentada e drenada, e como fica a marquise da loja.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Subestação e gerador: </w:t>
      </w:r>
      <w:r>
        <w:t xml:space="preserve">acesso da concessionária e ventilação do gerador com o muro acústico à frente.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Pavimento superior: </w:t>
      </w:r>
      <w:r>
        <w:t xml:space="preserve">confirmar que o arranjo não muda e revisar a TP7-006 com o deslocamento.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Áreas: </w:t>
      </w:r>
      <w:r>
        <w:t xml:space="preserve">se as novas áreas pavimentadas serão computadas como área construída, e envio do quadro de áreas atualizado (construída, pavimentada descoberta e permeável).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Linha amarela: </w:t>
      </w:r>
      <w:r>
        <w:t xml:space="preserve">o que representa nos fundos e na lateral do bloco de produção.</w:t>
      </w:r>
    </w:p>
    <w:p>
      <w:pPr>
        <w:pStyle w:val="Heading1"/>
      </w:pPr>
      <w:r>
        <w:t xml:space="preserve">10. Limitações</w:t>
      </w:r>
    </w:p>
    <w:p>
      <w:pPr>
        <w:spacing w:after="120"/>
      </w:pPr>
      <w:r>
        <w:t xml:space="preserve">A comparação é visual, feita entre as plantas do projeto básico (TP7-005 Rev. H, TP7-006 Rev. H e TP7-007 Rev. C) e as imagens da apresentação, que não têm escala e trazem apenas a cota de 3,00 m. O deslocamento de cerca de 3 m foi estimado pela faixa dos fundos, pela cota da frente e pela profundidade das áreas descobertas, medida pela largura da lavagem (6,76 m). Para medir as áreas acrescidas e revalidar as manobras com precisão são necessários os arquivos DWG das duas versões.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UBP SFI – Análise de impacto do layout – Rev. 3 |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00843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404040"/>
      <w:sz w:val="24"/>
      <w:szCs w:val="24"/>
    </w:rPr>
  </w:style>
  <w:style w:type="paragraph" w:styleId="Title">
    <w:name w:val="Title"/>
    <w:basedOn w:val="Normal"/>
    <w:pPr>
      <w:spacing w:after="80"/>
    </w:pPr>
    <w:rPr>
      <w:b/>
      <w:bCs/>
      <w:color w:val="00843D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63f7cca21420da1c2a0a699cb0bc5d75655d99b.png"/><Relationship Id="rId9" Type="http://schemas.openxmlformats.org/officeDocument/2006/relationships/image" Target="media/997372ce1c080752d483e7abec88f17c792995e4.png"/><Relationship Id="rId10" Type="http://schemas.openxmlformats.org/officeDocument/2006/relationships/image" Target="media/6ff64d1b8f9330d154790f8625a201a66623efba.png"/><Relationship Id="rId11" Type="http://schemas.openxmlformats.org/officeDocument/2006/relationships/image" Target="media/b56db2303d3af58a53ac6bbdef5ffeed8e09f228.png"/><Relationship Id="rId12" Type="http://schemas.openxmlformats.org/officeDocument/2006/relationships/image" Target="media/d18a3ca2421d24f22063e9034b07fed363a239ab.png"/><Relationship Id="rId13" Type="http://schemas.openxmlformats.org/officeDocument/2006/relationships/image" Target="media/eb67c1a34bbde84103824f93dfe7fc53e946af6f.png"/><Relationship Id="rId14" Type="http://schemas.openxmlformats.org/officeDocument/2006/relationships/image" Target="media/c4635e53df01286ce94856902668bf2f5f30b10e.png"/><Relationship Id="rId15" Type="http://schemas.openxmlformats.org/officeDocument/2006/relationships/image" Target="media/7a50494f38f548bc7d4fd452b86956711c9de293.png"/><Relationship Id="rId16" Type="http://schemas.openxmlformats.org/officeDocument/2006/relationships/image" Target="media/0dd661c1f8e019c1b8cd3792ac7ab06c32dd19bc.png"/><Relationship Id="rId17" Type="http://schemas.openxmlformats.org/officeDocument/2006/relationships/image" Target="media/13ab3b1de6ad5e4a98c66871ea7d2ad82466ef51.png"/><Relationship Id="rId18" Type="http://schemas.openxmlformats.org/officeDocument/2006/relationships/image" Target="media/3afde7af7dfe424333496502a37d91a700f8331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2026-09-25T02:16:24.153Z</dcterms:created>
  <dcterms:modified xsi:type="dcterms:W3CDTF">2026-09-25T02:16:24.153Z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