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FamilyHub Guia de APIs e Credenciais</w:t>
      </w:r>
    </w:p>
    <w:p>
      <w:r>
        <w:rPr>
          <w:b/>
          <w:color w:val="4338CA"/>
        </w:rPr>
        <w:t>Configuração para uso pessoal da família</w:t>
      </w:r>
    </w:p>
    <w:p>
      <w:r>
        <w:rPr>
          <w:b w:val="0"/>
        </w:rPr>
        <w:t>Este documento explica quais serviços externos o FamilyHub utiliza, como criar as credenciais, onde colocá-las e quais informações não devem ser compartilhadas. Para o uso pessoal da sua família, a configuração pode permanecer local e sem contratação de serviços pagos.</w:t>
      </w:r>
    </w:p>
    <w:p>
      <w:pPr>
        <w:pStyle w:val="Heading1"/>
      </w:pPr>
      <w:r>
        <w:rPr>
          <w:b w:val="0"/>
        </w:rPr>
        <w:t>Resumo da decisão</w:t>
      </w:r>
    </w:p>
    <w:p>
      <w:r>
        <w:rPr>
          <w:b w:val="0"/>
        </w:rPr>
        <w:t>Você não precisa contratar APIs de terceiros para o funcionamento básico do FamilyHub. PostgreSQL, MinIO, Mailpit e Redis rodam localmente via Docker. A única integração externa prevista nesta etapa é o Google Agenda, que exige um projeto gratuito no Google Cloud e autorização explícita de cada conta Google.</w:t>
      </w:r>
    </w:p>
    <w:p>
      <w:pPr>
        <w:pStyle w:val="Heading1"/>
      </w:pPr>
      <w:r>
        <w:rPr>
          <w:b w:val="0"/>
        </w:rPr>
        <w:t>1 Serviços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338CA"/>
          </w:tcPr>
          <w:p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2520"/>
            <w:shd w:fill="4338CA"/>
          </w:tcPr>
          <w:p>
            <w:r>
              <w:rPr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520"/>
            <w:shd w:fill="4338CA"/>
          </w:tcPr>
          <w:p>
            <w:r>
              <w:rPr>
                <w:b/>
                <w:color w:val="FFFFFF"/>
                <w:sz w:val="18"/>
              </w:rPr>
              <w:t>Credencial</w:t>
            </w:r>
          </w:p>
        </w:tc>
        <w:tc>
          <w:tcPr>
            <w:tcW w:type="dxa" w:w="2520"/>
            <w:shd w:fill="4338CA"/>
          </w:tcPr>
          <w:p>
            <w:r>
              <w:rPr>
                <w:b/>
                <w:color w:val="FFFFFF"/>
                <w:sz w:val="18"/>
              </w:rPr>
              <w:t>Custo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Banco principal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DATABASE_URL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Local e gratuito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8"/>
              </w:rPr>
              <w:t>MinIO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Fotos e documentos privados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MINIO_ACCESS_KEY e MINIO_SECRET_KEY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Local e gratuito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8"/>
              </w:rPr>
              <w:t>Mailpit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Testar e-mails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SMTP local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Local e gratuito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Filas e jobs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REDIS_URL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Local e gratuito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8"/>
              </w:rPr>
              <w:t>Google Calendar API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Enviar eventos autorizados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OAuth Client ID e Secret</w:t>
            </w:r>
          </w:p>
        </w:tc>
        <w:tc>
          <w:tcPr>
            <w:tcW w:type="dxa" w:w="2520"/>
          </w:tcPr>
          <w:p>
            <w:r>
              <w:rPr>
                <w:b w:val="0"/>
                <w:sz w:val="18"/>
              </w:rPr>
              <w:t>Sem custo para uso pessoal normal</w:t>
            </w:r>
          </w:p>
        </w:tc>
      </w:tr>
    </w:tbl>
    <w:p>
      <w:pPr>
        <w:pStyle w:val="Heading1"/>
      </w:pPr>
      <w:r>
        <w:rPr>
          <w:b w:val="0"/>
        </w:rPr>
        <w:t>2 Serviços locais</w:t>
      </w:r>
    </w:p>
    <w:p>
      <w:r>
        <w:rPr>
          <w:b w:val="0"/>
        </w:rPr>
        <w:t>Na raiz do projeto, copie os arquivos de ambiente e inicialize o Docker Compose:</w:t>
      </w:r>
    </w:p>
    <w:p>
      <w:pPr>
        <w:ind w:left="259"/>
        <w:shd w:fill="F0F2FA"/>
      </w:pPr>
      <w:r>
        <w:rPr>
          <w:rFonts w:ascii="Consolas" w:hAnsi="Consolas"/>
          <w:sz w:val="18"/>
        </w:rPr>
        <w:t>Copy-Item apps/api/.env.example apps/api/.env</w:t>
        <w:br/>
        <w:t>Copy-Item apps/web/.env.example apps/web/.env</w:t>
        <w:br/>
        <w:t>docker compose up -d</w:t>
        <w:br/>
        <w:t>npm run db:deploy</w:t>
      </w:r>
    </w:p>
    <w:p>
      <w:r>
        <w:rPr>
          <w:b w:val="0"/>
        </w:rPr>
        <w:t>O Mailpit fica disponível em http://localhost:8025. Ele recebe os e-mails de confirmação, recuperação de senha e convites sem enviar mensagens para destinatários reais.</w:t>
      </w:r>
    </w:p>
    <w:p>
      <w:pPr>
        <w:pStyle w:val="Heading1"/>
      </w:pPr>
      <w:r>
        <w:rPr>
          <w:b w:val="0"/>
        </w:rPr>
        <w:t>3 Google Calendar API</w:t>
      </w:r>
    </w:p>
    <w:p>
      <w:r>
        <w:rPr>
          <w:b w:val="0"/>
        </w:rPr>
        <w:t>O Google Calendar usa OAuth 2.0. O Client ID e o Client Secret identificam o aplicativo FamilyHub; eles não representam uma família específica. Depois, cada administrador autoriza sua própria conta Google e a conexão fica vinculada àquela família.</w:t>
      </w:r>
    </w:p>
    <w:p>
      <w:pPr>
        <w:pStyle w:val="Heading2"/>
      </w:pPr>
      <w:r>
        <w:rPr>
          <w:b w:val="0"/>
        </w:rPr>
        <w:t>Criar o projeto</w:t>
      </w:r>
    </w:p>
    <w:p>
      <w:pPr>
        <w:pStyle w:val="ListBullet"/>
      </w:pPr>
      <w:r>
        <w:t>Acesse https://console.cloud.google.com/.</w:t>
      </w:r>
    </w:p>
    <w:p>
      <w:pPr>
        <w:pStyle w:val="ListBullet"/>
      </w:pPr>
      <w:r>
        <w:t>Crie um projeto chamado FamilyHub.</w:t>
      </w:r>
    </w:p>
    <w:p>
      <w:pPr>
        <w:pStyle w:val="ListBullet"/>
      </w:pPr>
      <w:r>
        <w:t>Abra APIs e serviços, depois Biblioteca.</w:t>
      </w:r>
    </w:p>
    <w:p>
      <w:pPr>
        <w:pStyle w:val="ListBullet"/>
      </w:pPr>
      <w:r>
        <w:t>Pesquise Google Calendar API e clique em Ativar.</w:t>
      </w:r>
    </w:p>
    <w:p>
      <w:pPr>
        <w:pStyle w:val="Heading2"/>
      </w:pPr>
      <w:r>
        <w:rPr>
          <w:b w:val="0"/>
        </w:rPr>
        <w:t>Configurar consentimento</w:t>
      </w:r>
    </w:p>
    <w:p>
      <w:pPr>
        <w:pStyle w:val="ListBullet"/>
      </w:pPr>
      <w:r>
        <w:t>Abra Google Auth Platform e configure o nome do aplicativo e o e-mail de suporte.</w:t>
      </w:r>
    </w:p>
    <w:p>
      <w:pPr>
        <w:pStyle w:val="ListBullet"/>
      </w:pPr>
      <w:r>
        <w:t>Durante o desenvolvimento, adicione seu Gmail em Test users.</w:t>
      </w:r>
    </w:p>
    <w:p>
      <w:pPr>
        <w:pStyle w:val="ListBullet"/>
      </w:pPr>
      <w:r>
        <w:t>Mantenha o aplicativo em modo de teste para uso pessoal.</w:t>
      </w:r>
    </w:p>
    <w:p>
      <w:pPr>
        <w:pStyle w:val="Heading2"/>
      </w:pPr>
      <w:r>
        <w:rPr>
          <w:b w:val="0"/>
        </w:rPr>
        <w:t>Criar o cliente OAuth</w:t>
      </w:r>
    </w:p>
    <w:p>
      <w:pPr>
        <w:pStyle w:val="ListBullet"/>
      </w:pPr>
      <w:r>
        <w:t>Abra Google Auth Platform e depois Clients.</w:t>
      </w:r>
    </w:p>
    <w:p>
      <w:pPr>
        <w:pStyle w:val="ListBullet"/>
      </w:pPr>
      <w:r>
        <w:t>Clique em Create Client.</w:t>
      </w:r>
    </w:p>
    <w:p>
      <w:pPr>
        <w:pStyle w:val="ListBullet"/>
      </w:pPr>
      <w:r>
        <w:t>Selecione Web application.</w:t>
      </w:r>
    </w:p>
    <w:p>
      <w:pPr>
        <w:pStyle w:val="ListBullet"/>
      </w:pPr>
      <w:r>
        <w:t>Em Authorized redirect URIs, adicione exatamente a URL abaixo.</w:t>
      </w:r>
    </w:p>
    <w:p>
      <w:pPr>
        <w:ind w:left="259"/>
        <w:shd w:fill="F0F2FA"/>
      </w:pPr>
      <w:r>
        <w:rPr>
          <w:rFonts w:ascii="Consolas" w:hAnsi="Consolas"/>
          <w:sz w:val="18"/>
        </w:rPr>
        <w:t>http://localhost:3333/api/v1/integrations/google-calendar/callback</w:t>
      </w:r>
    </w:p>
    <w:p>
      <w:r>
        <w:rPr>
          <w:b w:val="0"/>
        </w:rPr>
        <w:t>O Google exibirá o Client ID e o Client Secret. Copie-os para apps/api/.env. Não use API Key para esse fluxo: a integração precisa de OAuth para obter a permissão da conta que possui o calendário.</w:t>
      </w:r>
    </w:p>
    <w:p>
      <w:pPr>
        <w:pStyle w:val="Heading2"/>
      </w:pPr>
      <w:r>
        <w:rPr>
          <w:b w:val="0"/>
        </w:rPr>
        <w:t>Gerar a chave de criptografia</w:t>
      </w:r>
    </w:p>
    <w:p>
      <w:pPr>
        <w:ind w:left="259"/>
        <w:shd w:fill="F0F2FA"/>
      </w:pPr>
      <w:r>
        <w:rPr>
          <w:rFonts w:ascii="Consolas" w:hAnsi="Consolas"/>
          <w:sz w:val="18"/>
        </w:rPr>
        <w:t>node -e "console.log(require('crypto').randomBytes(32).toString('base64url'))"</w:t>
      </w:r>
    </w:p>
    <w:p>
      <w:r>
        <w:rPr>
          <w:b w:val="0"/>
        </w:rPr>
        <w:t>Copie o resultado para INTEGRATION_ENCRYPTION_KEY. Essa chave protege os tokens OAuth no banco. Se ela for perdida, as contas Google precisarão ser reconectadas.</w:t>
      </w:r>
    </w:p>
    <w:p>
      <w:pPr>
        <w:pStyle w:val="Heading2"/>
      </w:pPr>
      <w:r>
        <w:rPr>
          <w:b w:val="0"/>
        </w:rPr>
        <w:t>Configuração final</w:t>
      </w:r>
    </w:p>
    <w:p>
      <w:pPr>
        <w:ind w:left="259"/>
        <w:shd w:fill="F0F2FA"/>
      </w:pPr>
      <w:r>
        <w:rPr>
          <w:rFonts w:ascii="Consolas" w:hAnsi="Consolas"/>
          <w:sz w:val="18"/>
        </w:rPr>
        <w:t>GOOGLE_CLIENT_ID=seu-client-id.apps.googleusercontent.com</w:t>
        <w:br/>
        <w:t>GOOGLE_CLIENT_SECRET=seu-client-secret</w:t>
        <w:br/>
        <w:t>GOOGLE_REDIRECT_URI=http://localhost:3333/api/v1/integrations/google-calendar/callback</w:t>
        <w:br/>
        <w:t>INTEGRATION_ENCRYPTION_KEY=chave-gerada</w:t>
        <w:br/>
        <w:t>APP_URL=http://localhost:5173</w:t>
      </w:r>
    </w:p>
    <w:p>
      <w:pPr>
        <w:pStyle w:val="Heading1"/>
      </w:pPr>
      <w:r>
        <w:rPr>
          <w:b w:val="0"/>
        </w:rPr>
        <w:t>4 Uso por várias famílias</w:t>
      </w:r>
    </w:p>
    <w:p>
      <w:r>
        <w:rPr>
          <w:b w:val="0"/>
        </w:rPr>
        <w:t>As credenciais do Google Cloud são compartilhadas pelo aplicativo, mas a autorização é individual por família:</w:t>
      </w:r>
    </w:p>
    <w:p>
      <w:pPr>
        <w:ind w:left="259"/>
        <w:shd w:fill="F0F2FA"/>
      </w:pPr>
      <w:r>
        <w:rPr>
          <w:rFonts w:ascii="Consolas" w:hAnsi="Consolas"/>
          <w:sz w:val="18"/>
        </w:rPr>
        <w:t>FamilyHub</w:t>
        <w:br/>
        <w:t xml:space="preserve">  ├── Família A → Conta Google A → Calendário escolhido</w:t>
        <w:br/>
        <w:t xml:space="preserve">  ├── Família B → Conta Google B → Calendário escolhido</w:t>
        <w:br/>
        <w:t xml:space="preserve">  └── Família C → Conta Google A → Outro calendário escolhido</w:t>
      </w:r>
    </w:p>
    <w:p>
      <w:pPr>
        <w:pStyle w:val="ListBullet"/>
      </w:pPr>
      <w:r>
        <w:t>O administrador abre Família → Google Agenda.</w:t>
      </w:r>
    </w:p>
    <w:p>
      <w:pPr>
        <w:pStyle w:val="ListBullet"/>
      </w:pPr>
      <w:r>
        <w:t>Clica em Conectar Google Agenda.</w:t>
      </w:r>
    </w:p>
    <w:p>
      <w:pPr>
        <w:pStyle w:val="ListBullet"/>
      </w:pPr>
      <w:r>
        <w:t>Autoriza a conta Google.</w:t>
      </w:r>
    </w:p>
    <w:p>
      <w:pPr>
        <w:pStyle w:val="ListBullet"/>
      </w:pPr>
      <w:r>
        <w:t>Escolhe um calendário gravável.</w:t>
      </w:r>
    </w:p>
    <w:p>
      <w:pPr>
        <w:pStyle w:val="ListBullet"/>
      </w:pPr>
      <w:r>
        <w:t>Eventos criados no FamilyHub são enviados para esse calendário.</w:t>
      </w:r>
    </w:p>
    <w:p>
      <w:r>
        <w:rPr>
          <w:b w:val="0"/>
        </w:rPr>
        <w:t>A primeira versão sincroniza somente FamilyHub → Google Agenda. Alterações feitas diretamente no Google ainda não retornam ao FamilyHub.</w:t>
      </w:r>
    </w:p>
    <w:p>
      <w:pPr>
        <w:pStyle w:val="Heading1"/>
      </w:pPr>
      <w:r>
        <w:rPr>
          <w:b w:val="0"/>
        </w:rPr>
        <w:t>5 Privacidade e segurança</w:t>
      </w:r>
    </w:p>
    <w:p>
      <w:r>
        <w:rPr>
          <w:b w:val="0"/>
        </w:rPr>
        <w:t>A integração envia título, descrição, local, horário e data dos eventos autorizados. Dados de saúde, perfis de crianças, documentos e financeiro não são sincronizados.</w:t>
      </w:r>
    </w:p>
    <w:p>
      <w:pPr>
        <w:pStyle w:val="ListBullet"/>
      </w:pPr>
      <w:r>
        <w:t>Nunca publique apps/api/.env no GitHub.</w:t>
      </w:r>
    </w:p>
    <w:p>
      <w:pPr>
        <w:pStyle w:val="ListBullet"/>
      </w:pPr>
      <w:r>
        <w:t>Nunca envie GOOGLE_CLIENT_SECRET ou INTEGRATION_ENCRYPTION_KEY pelo chat.</w:t>
      </w:r>
    </w:p>
    <w:p>
      <w:pPr>
        <w:pStyle w:val="ListBullet"/>
      </w:pPr>
      <w:r>
        <w:t>Use HTTPS e uma redirect URI HTTPS quando o sistema sair do ambiente local.</w:t>
      </w:r>
    </w:p>
    <w:p>
      <w:pPr>
        <w:pStyle w:val="ListBullet"/>
      </w:pPr>
      <w:r>
        <w:t>Se uma chave for exposta, revogue o cliente OAuth no Google Cloud e gere outro.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338CA"/>
          </w:tcPr>
          <w:p>
            <w:r>
              <w:rPr>
                <w:b/>
                <w:color w:val="FFFFFF"/>
                <w:sz w:val="18"/>
              </w:rPr>
              <w:t>Segredo</w:t>
            </w:r>
          </w:p>
        </w:tc>
        <w:tc>
          <w:tcPr>
            <w:tcW w:type="dxa" w:w="5040"/>
            <w:shd w:fill="4338CA"/>
          </w:tcPr>
          <w:p>
            <w:r>
              <w:rPr>
                <w:b/>
                <w:color w:val="FFFFFF"/>
                <w:sz w:val="18"/>
              </w:rPr>
              <w:t>Proteção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GOOGLE_CLIENT_SECRET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Nunca vai para o front-end ou GitHub.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INTEGRATION_ENCRYPTION_KEY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Protege tokens Google armazenados no banco.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JWT_SECRET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Protege sessões do FamilyHub.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MINIO_SECRET_KEY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Protege o armazenamento local.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8"/>
              </w:rPr>
              <w:t>DATABASE_URL</w:t>
            </w:r>
          </w:p>
        </w:tc>
        <w:tc>
          <w:tcPr>
            <w:tcW w:type="dxa" w:w="5040"/>
          </w:tcPr>
          <w:p>
            <w:r>
              <w:rPr>
                <w:b w:val="0"/>
                <w:sz w:val="18"/>
              </w:rPr>
              <w:t>Contém acesso ao banco PostgreSQL.</w:t>
            </w:r>
          </w:p>
        </w:tc>
      </w:tr>
    </w:tbl>
    <w:p>
      <w:pPr>
        <w:pStyle w:val="Heading1"/>
      </w:pPr>
      <w:r>
        <w:rPr>
          <w:b w:val="0"/>
        </w:rPr>
        <w:t>6 Como testar</w:t>
      </w:r>
    </w:p>
    <w:p>
      <w:pPr>
        <w:pStyle w:val="ListBullet"/>
      </w:pPr>
      <w:r>
        <w:t>Execute npm run dev.</w:t>
      </w:r>
    </w:p>
    <w:p>
      <w:pPr>
        <w:pStyle w:val="ListBullet"/>
      </w:pPr>
      <w:r>
        <w:t>Entre como administrador da família.</w:t>
      </w:r>
    </w:p>
    <w:p>
      <w:pPr>
        <w:pStyle w:val="ListBullet"/>
      </w:pPr>
      <w:r>
        <w:t>Abra Família → Google Agenda.</w:t>
      </w:r>
    </w:p>
    <w:p>
      <w:pPr>
        <w:pStyle w:val="ListBullet"/>
      </w:pPr>
      <w:r>
        <w:t>Conecte a conta Google e escolha o calendário.</w:t>
      </w:r>
    </w:p>
    <w:p>
      <w:pPr>
        <w:pStyle w:val="ListBullet"/>
      </w:pPr>
      <w:r>
        <w:t>Crie um evento no Calendário do FamilyHub.</w:t>
      </w:r>
    </w:p>
    <w:p>
      <w:pPr>
        <w:pStyle w:val="ListBullet"/>
      </w:pPr>
      <w:r>
        <w:t>Confirme o evento no Google Agenda.</w:t>
      </w:r>
    </w:p>
    <w:p>
      <w:pPr>
        <w:pStyle w:val="ListBullet"/>
      </w:pPr>
      <w:r>
        <w:t>Use Sincronizar agora se necessário.</w:t>
      </w:r>
    </w:p>
    <w:p>
      <w:pPr>
        <w:pStyle w:val="ListBullet"/>
      </w:pPr>
      <w:r>
        <w:t>Abra http://localhost:8025 para testar os e-mails.</w:t>
      </w:r>
    </w:p>
    <w:p>
      <w:pPr>
        <w:pStyle w:val="Heading1"/>
      </w:pPr>
      <w:r>
        <w:rPr>
          <w:b w:val="0"/>
        </w:rPr>
        <w:t>7 Quando não configurar APIs externas</w:t>
      </w:r>
    </w:p>
    <w:p>
      <w:r>
        <w:rPr>
          <w:b w:val="0"/>
        </w:rPr>
        <w:t>Se você não quiser usar Google Agenda, não precisa configurar credenciais Google. Login, famílias, tarefas, compras, calendário interno, perfil, e-mails locais e armazenamento local continuam funcionando com Docker e os arquivos .env padrão.</w:t>
      </w:r>
    </w:p>
    <w:p>
      <w:pPr>
        <w:pStyle w:val="Heading1"/>
      </w:pPr>
      <w:r>
        <w:rPr>
          <w:b w:val="0"/>
        </w:rPr>
        <w:t>Referências</w:t>
      </w:r>
    </w:p>
    <w:p>
      <w:r>
        <w:rPr>
          <w:b w:val="0"/>
        </w:rPr>
        <w:t>Google Calendar API: https://developers.google.com/workspace/calendar/api</w:t>
        <w:br/>
        <w:t>OAuth para aplicações web: https://developers.google.com/identity/protocols/oauth2/web-server</w:t>
        <w:br/>
        <w:t>Guia específico do projeto: docs/google-calendar.md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338C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6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026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FamilyHub Guia de APIs e Credenciais</dc:title>
  <dc:subject>Configuração de APIs para uso pessoal</dc:subject>
  <dc:creator>FamilyHub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