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0628" w14:textId="2A947876" w:rsidR="00611D84" w:rsidRPr="00B61B78" w:rsidRDefault="00C949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1B78">
        <w:rPr>
          <w:rFonts w:ascii="Times New Roman" w:hAnsi="Times New Roman" w:cs="Times New Roman"/>
          <w:b/>
          <w:bCs/>
          <w:sz w:val="32"/>
          <w:szCs w:val="32"/>
        </w:rPr>
        <w:t xml:space="preserve">INF1316: Sistemas Operacionais - Laboratório </w:t>
      </w:r>
      <w:r w:rsidR="00B61B78" w:rsidRPr="00B61B78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61C60F49" w14:textId="77777777" w:rsidR="00611D84" w:rsidRDefault="00611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454CCC" w14:textId="5B51AB8E" w:rsidR="00611D84" w:rsidRPr="00B61B78" w:rsidRDefault="00C94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1B78">
        <w:rPr>
          <w:rFonts w:ascii="Times New Roman" w:hAnsi="Times New Roman" w:cs="Times New Roman"/>
          <w:sz w:val="24"/>
          <w:szCs w:val="24"/>
        </w:rPr>
        <w:t>Arquivo(s): SO_Lab</w:t>
      </w:r>
      <w:r w:rsidR="0045004B">
        <w:rPr>
          <w:rFonts w:ascii="Times New Roman" w:hAnsi="Times New Roman" w:cs="Times New Roman"/>
          <w:sz w:val="24"/>
          <w:szCs w:val="24"/>
        </w:rPr>
        <w:t>6</w:t>
      </w:r>
      <w:r w:rsidRPr="00B61B78">
        <w:rPr>
          <w:rFonts w:ascii="Times New Roman" w:hAnsi="Times New Roman" w:cs="Times New Roman"/>
          <w:sz w:val="24"/>
          <w:szCs w:val="24"/>
        </w:rPr>
        <w:t>_Ex1.c, SO_Lab</w:t>
      </w:r>
      <w:r w:rsidR="0045004B">
        <w:rPr>
          <w:rFonts w:ascii="Times New Roman" w:hAnsi="Times New Roman" w:cs="Times New Roman"/>
          <w:sz w:val="24"/>
          <w:szCs w:val="24"/>
        </w:rPr>
        <w:t>6</w:t>
      </w:r>
      <w:r w:rsidRPr="00B61B78">
        <w:rPr>
          <w:rFonts w:ascii="Times New Roman" w:hAnsi="Times New Roman" w:cs="Times New Roman"/>
          <w:sz w:val="24"/>
          <w:szCs w:val="24"/>
        </w:rPr>
        <w:t>_Ex2.c</w:t>
      </w:r>
    </w:p>
    <w:p w14:paraId="2B9FE974" w14:textId="77777777" w:rsidR="00611D84" w:rsidRPr="00B61B78" w:rsidRDefault="00611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00CA1" w14:textId="334677B7" w:rsidR="008F7638" w:rsidRDefault="00C9495D" w:rsidP="00D75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verificar o funcionamento do uso de</w:t>
      </w:r>
      <w:r w:rsidR="0045004B">
        <w:rPr>
          <w:rFonts w:ascii="Times New Roman" w:hAnsi="Times New Roman" w:cs="Times New Roman"/>
          <w:sz w:val="24"/>
          <w:szCs w:val="24"/>
        </w:rPr>
        <w:t xml:space="preserve"> troca de mensagens</w:t>
      </w:r>
      <w:r w:rsidR="00D755A2">
        <w:rPr>
          <w:rFonts w:ascii="Times New Roman" w:hAnsi="Times New Roman" w:cs="Times New Roman"/>
          <w:sz w:val="24"/>
          <w:szCs w:val="24"/>
        </w:rPr>
        <w:t xml:space="preserve"> assí</w:t>
      </w:r>
      <w:r w:rsidR="009D6772">
        <w:rPr>
          <w:rFonts w:ascii="Times New Roman" w:hAnsi="Times New Roman" w:cs="Times New Roman"/>
          <w:sz w:val="24"/>
          <w:szCs w:val="24"/>
        </w:rPr>
        <w:t>n</w:t>
      </w:r>
      <w:r w:rsidR="00D755A2">
        <w:rPr>
          <w:rFonts w:ascii="Times New Roman" w:hAnsi="Times New Roman" w:cs="Times New Roman"/>
          <w:sz w:val="24"/>
          <w:szCs w:val="24"/>
        </w:rPr>
        <w:t>cronas</w:t>
      </w:r>
      <w:r>
        <w:rPr>
          <w:rFonts w:ascii="Times New Roman" w:hAnsi="Times New Roman" w:cs="Times New Roman"/>
          <w:sz w:val="24"/>
          <w:szCs w:val="24"/>
        </w:rPr>
        <w:t>, fo</w:t>
      </w:r>
      <w:r w:rsidR="00D755A2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desenvolvido o seguinte código, comentado</w:t>
      </w:r>
      <w:r w:rsidR="00D75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melhor entendimento: </w:t>
      </w:r>
    </w:p>
    <w:p w14:paraId="316B8824" w14:textId="77777777" w:rsidR="00880997" w:rsidRDefault="00880997" w:rsidP="00D75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52D940" w14:textId="1AA62850" w:rsidR="00C500AD" w:rsidRDefault="00C500AD" w:rsidP="00D75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654A38" wp14:editId="60DAAEF5">
            <wp:extent cx="6323588" cy="2956560"/>
            <wp:effectExtent l="0" t="0" r="127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30" cy="29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64C" w14:textId="5B9F428D" w:rsidR="00C500AD" w:rsidRDefault="00C500AD" w:rsidP="00D75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042EEE" wp14:editId="02B102B9">
            <wp:extent cx="5400040" cy="265684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F118" w14:textId="51E8BC9D" w:rsidR="00C500AD" w:rsidRDefault="00C500AD" w:rsidP="00D75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E284B" wp14:editId="33CCB0E8">
            <wp:extent cx="2553895" cy="3634740"/>
            <wp:effectExtent l="0" t="0" r="0" b="3810"/>
            <wp:docPr id="6" name="Imagem 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875" cy="36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997" w:rsidRPr="00880997">
        <w:rPr>
          <w:noProof/>
        </w:rPr>
        <w:t xml:space="preserve"> </w:t>
      </w:r>
      <w:r w:rsidR="00880997">
        <w:rPr>
          <w:noProof/>
        </w:rPr>
        <w:drawing>
          <wp:inline distT="0" distB="0" distL="0" distR="0" wp14:anchorId="4BAF7DE9" wp14:editId="78C5641F">
            <wp:extent cx="1958327" cy="3680460"/>
            <wp:effectExtent l="0" t="0" r="444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 rotWithShape="1">
                    <a:blip r:embed="rId10"/>
                    <a:srcRect b="737"/>
                    <a:stretch/>
                  </pic:blipFill>
                  <pic:spPr bwMode="auto">
                    <a:xfrm>
                      <a:off x="0" y="0"/>
                      <a:ext cx="1963198" cy="368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0A08C" w14:textId="5DF11A55" w:rsidR="000D5ACE" w:rsidRDefault="000D5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5729E7" w14:textId="59BD6131" w:rsidR="00611D84" w:rsidRDefault="00611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86FE" w14:textId="25208C3C" w:rsidR="00D755A2" w:rsidRDefault="00D75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podemos verificar, </w:t>
      </w:r>
      <w:r w:rsidR="00880997">
        <w:rPr>
          <w:rFonts w:ascii="Times New Roman" w:hAnsi="Times New Roman" w:cs="Times New Roman"/>
          <w:sz w:val="24"/>
          <w:szCs w:val="24"/>
        </w:rPr>
        <w:t xml:space="preserve">a fila foi configurada para armazenar no máximo 64 elementos. </w:t>
      </w:r>
      <w:r w:rsidR="00473B65">
        <w:rPr>
          <w:rFonts w:ascii="Times New Roman" w:hAnsi="Times New Roman" w:cs="Times New Roman"/>
          <w:sz w:val="24"/>
          <w:szCs w:val="24"/>
        </w:rPr>
        <w:t xml:space="preserve">O produtor envia 256 mensagens e, juntos, os dois consumidores leem todas essas mensagens. </w:t>
      </w:r>
    </w:p>
    <w:p w14:paraId="4AED3874" w14:textId="2D76FC8D" w:rsidR="005D13B6" w:rsidRDefault="005D1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00E35B" w14:textId="121EFEB1" w:rsidR="009D6772" w:rsidRDefault="009D6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D7D9A" w14:textId="40991C85" w:rsidR="009D6772" w:rsidRDefault="009D6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Em seguida, para verificar o funcionamento do uso de troca de mensagens síncronas</w:t>
      </w:r>
      <w:r>
        <w:rPr>
          <w:rFonts w:ascii="Times New Roman" w:hAnsi="Times New Roman" w:cs="Times New Roman"/>
          <w:sz w:val="24"/>
          <w:szCs w:val="24"/>
        </w:rPr>
        <w:t>, foi desenvolvido o seguinte código, comentado para melhor entendimento:</w:t>
      </w:r>
    </w:p>
    <w:p w14:paraId="4CE8034A" w14:textId="48423B7F" w:rsidR="00C500AD" w:rsidRDefault="00C500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3EF6E" wp14:editId="4355A907">
            <wp:extent cx="5400040" cy="2447925"/>
            <wp:effectExtent l="0" t="0" r="0" b="952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5BB1" w14:textId="083338E4" w:rsidR="00C500AD" w:rsidRDefault="00C500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F669A" wp14:editId="50848D72">
            <wp:extent cx="5400040" cy="1683385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3A93" w14:textId="05528CB2" w:rsidR="00C500AD" w:rsidRDefault="00C500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0100B" wp14:editId="405A19DE">
            <wp:extent cx="5400040" cy="208534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44F" w14:textId="004F2214" w:rsidR="00880997" w:rsidRDefault="008809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B0745" wp14:editId="2E9F39BE">
            <wp:extent cx="5400040" cy="3444240"/>
            <wp:effectExtent l="0" t="0" r="0" b="381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07F8" w14:textId="3745A2DD" w:rsidR="009D6772" w:rsidRDefault="009D6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EDA5B" w14:textId="56B86546" w:rsidR="00611D84" w:rsidRPr="00473B65" w:rsidRDefault="009D6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É possível verificar que </w:t>
      </w:r>
      <w:r w:rsidR="00880997">
        <w:rPr>
          <w:rFonts w:ascii="Times New Roman" w:hAnsi="Times New Roman" w:cs="Times New Roman"/>
          <w:sz w:val="24"/>
          <w:szCs w:val="24"/>
        </w:rPr>
        <w:t>as mensagens foram enviadas e recebidas uma a uma.</w:t>
      </w:r>
      <w:r w:rsidR="00473B65">
        <w:rPr>
          <w:rFonts w:ascii="Times New Roman" w:hAnsi="Times New Roman" w:cs="Times New Roman"/>
          <w:sz w:val="24"/>
          <w:szCs w:val="24"/>
        </w:rPr>
        <w:t xml:space="preserve"> Para isso, a fila de mensagens foi configurada para ter no máximo um elemento. </w:t>
      </w:r>
    </w:p>
    <w:sectPr w:rsidR="00611D84" w:rsidRPr="00473B65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EEC9C" w14:textId="77777777" w:rsidR="00CC0C8F" w:rsidRDefault="00CC0C8F">
      <w:pPr>
        <w:spacing w:line="240" w:lineRule="auto"/>
      </w:pPr>
      <w:r>
        <w:separator/>
      </w:r>
    </w:p>
  </w:endnote>
  <w:endnote w:type="continuationSeparator" w:id="0">
    <w:p w14:paraId="545DA2A6" w14:textId="77777777" w:rsidR="00CC0C8F" w:rsidRDefault="00CC0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BFF7" w14:textId="77777777" w:rsidR="00CC0C8F" w:rsidRDefault="00CC0C8F">
      <w:pPr>
        <w:spacing w:after="0"/>
      </w:pPr>
      <w:r>
        <w:separator/>
      </w:r>
    </w:p>
  </w:footnote>
  <w:footnote w:type="continuationSeparator" w:id="0">
    <w:p w14:paraId="7B3EB6B3" w14:textId="77777777" w:rsidR="00CC0C8F" w:rsidRDefault="00CC0C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81B4" w14:textId="77777777" w:rsidR="00611D84" w:rsidRPr="0045004B" w:rsidRDefault="00C9495D">
    <w:pPr>
      <w:pStyle w:val="Cabealho"/>
      <w:spacing w:after="0" w:line="260" w:lineRule="auto"/>
      <w:rPr>
        <w:rFonts w:ascii="Times New Roman" w:hAnsi="Times New Roman" w:cs="Times New Roman"/>
        <w:sz w:val="24"/>
        <w:szCs w:val="24"/>
      </w:rPr>
    </w:pPr>
    <w:r w:rsidRPr="0045004B">
      <w:rPr>
        <w:rFonts w:ascii="Times New Roman" w:hAnsi="Times New Roman" w:cs="Times New Roman"/>
        <w:sz w:val="24"/>
        <w:szCs w:val="24"/>
      </w:rPr>
      <w:t>Eduardo Fontoura (1710220)</w:t>
    </w:r>
    <w:r w:rsidRPr="0045004B">
      <w:rPr>
        <w:rFonts w:ascii="Times New Roman" w:hAnsi="Times New Roman" w:cs="Times New Roman"/>
        <w:sz w:val="24"/>
        <w:szCs w:val="24"/>
      </w:rPr>
      <w:tab/>
    </w:r>
    <w:r w:rsidRPr="0045004B">
      <w:rPr>
        <w:rFonts w:ascii="Times New Roman" w:hAnsi="Times New Roman" w:cs="Times New Roman"/>
        <w:sz w:val="24"/>
        <w:szCs w:val="24"/>
      </w:rPr>
      <w:tab/>
      <w:t>Turma 3WA</w:t>
    </w:r>
  </w:p>
  <w:p w14:paraId="5E6FA91C" w14:textId="77777777" w:rsidR="00611D84" w:rsidRPr="00B61B78" w:rsidRDefault="00C9495D">
    <w:pPr>
      <w:pStyle w:val="Cabealho"/>
      <w:spacing w:after="0" w:line="260" w:lineRule="auto"/>
    </w:pPr>
    <w:r w:rsidRPr="00B61B78">
      <w:rPr>
        <w:rFonts w:ascii="Times New Roman" w:hAnsi="Times New Roman" w:cs="Times New Roman"/>
        <w:sz w:val="24"/>
        <w:szCs w:val="24"/>
      </w:rPr>
      <w:t>Rafaela Carneiro   (2011483)</w:t>
    </w:r>
    <w:r w:rsidRPr="00B61B78">
      <w:rPr>
        <w:rFonts w:ascii="Times New Roman" w:hAnsi="Times New Roman" w:cs="Times New Roman"/>
        <w:sz w:val="24"/>
        <w:szCs w:val="24"/>
      </w:rPr>
      <w:tab/>
    </w:r>
    <w:r w:rsidRPr="00B61B78">
      <w:rPr>
        <w:rFonts w:ascii="Times New Roman" w:hAnsi="Times New Roman" w:cs="Times New Roman"/>
        <w:sz w:val="24"/>
        <w:szCs w:val="24"/>
      </w:rPr>
      <w:tab/>
      <w:t>Ter/</w:t>
    </w:r>
    <w:proofErr w:type="spellStart"/>
    <w:r w:rsidRPr="00B61B78">
      <w:rPr>
        <w:rFonts w:ascii="Times New Roman" w:hAnsi="Times New Roman" w:cs="Times New Roman"/>
        <w:sz w:val="24"/>
        <w:szCs w:val="24"/>
      </w:rPr>
      <w:t>Qui</w:t>
    </w:r>
    <w:proofErr w:type="spellEnd"/>
    <w:r w:rsidRPr="00B61B78">
      <w:rPr>
        <w:rFonts w:ascii="Times New Roman" w:hAnsi="Times New Roman" w:cs="Times New Roman"/>
        <w:sz w:val="24"/>
        <w:szCs w:val="24"/>
      </w:rPr>
      <w:t xml:space="preserve"> 13h-15h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80"/>
    <w:rsid w:val="00060436"/>
    <w:rsid w:val="000A0492"/>
    <w:rsid w:val="000D5ACE"/>
    <w:rsid w:val="00151AF2"/>
    <w:rsid w:val="00174EF8"/>
    <w:rsid w:val="00193D54"/>
    <w:rsid w:val="001A1C0D"/>
    <w:rsid w:val="001D6BDC"/>
    <w:rsid w:val="00217059"/>
    <w:rsid w:val="002578F1"/>
    <w:rsid w:val="00290B0F"/>
    <w:rsid w:val="002B44D9"/>
    <w:rsid w:val="002B4503"/>
    <w:rsid w:val="002C5C8B"/>
    <w:rsid w:val="003021D0"/>
    <w:rsid w:val="00350306"/>
    <w:rsid w:val="00375145"/>
    <w:rsid w:val="00383286"/>
    <w:rsid w:val="003848FC"/>
    <w:rsid w:val="003B5C40"/>
    <w:rsid w:val="003D1B2D"/>
    <w:rsid w:val="003F12C6"/>
    <w:rsid w:val="004314CA"/>
    <w:rsid w:val="0045004B"/>
    <w:rsid w:val="00473B65"/>
    <w:rsid w:val="004A2AAA"/>
    <w:rsid w:val="004D1334"/>
    <w:rsid w:val="004F2CE2"/>
    <w:rsid w:val="005427D5"/>
    <w:rsid w:val="0056638E"/>
    <w:rsid w:val="005D13B6"/>
    <w:rsid w:val="005D5F52"/>
    <w:rsid w:val="00611D84"/>
    <w:rsid w:val="006F589E"/>
    <w:rsid w:val="00724C99"/>
    <w:rsid w:val="00740B80"/>
    <w:rsid w:val="007C75BD"/>
    <w:rsid w:val="007F14BB"/>
    <w:rsid w:val="008032EF"/>
    <w:rsid w:val="00837AA7"/>
    <w:rsid w:val="00861522"/>
    <w:rsid w:val="00880997"/>
    <w:rsid w:val="008911C2"/>
    <w:rsid w:val="008F5B18"/>
    <w:rsid w:val="008F7638"/>
    <w:rsid w:val="00920805"/>
    <w:rsid w:val="009320D4"/>
    <w:rsid w:val="009B1CCD"/>
    <w:rsid w:val="009B5B6A"/>
    <w:rsid w:val="009D6772"/>
    <w:rsid w:val="009E0661"/>
    <w:rsid w:val="009E201C"/>
    <w:rsid w:val="00AB6E3C"/>
    <w:rsid w:val="00AC5D7F"/>
    <w:rsid w:val="00B01750"/>
    <w:rsid w:val="00B2232C"/>
    <w:rsid w:val="00B61B78"/>
    <w:rsid w:val="00B751AB"/>
    <w:rsid w:val="00B90031"/>
    <w:rsid w:val="00BF022E"/>
    <w:rsid w:val="00C036B8"/>
    <w:rsid w:val="00C500AD"/>
    <w:rsid w:val="00C91FBF"/>
    <w:rsid w:val="00C9495D"/>
    <w:rsid w:val="00CC0C8F"/>
    <w:rsid w:val="00CF1B92"/>
    <w:rsid w:val="00D11C02"/>
    <w:rsid w:val="00D45F04"/>
    <w:rsid w:val="00D755A2"/>
    <w:rsid w:val="00D82D8F"/>
    <w:rsid w:val="00DC33C3"/>
    <w:rsid w:val="00E25CA4"/>
    <w:rsid w:val="00E26FF2"/>
    <w:rsid w:val="00E3225F"/>
    <w:rsid w:val="00E60028"/>
    <w:rsid w:val="00EE2039"/>
    <w:rsid w:val="00F2591F"/>
    <w:rsid w:val="00F51408"/>
    <w:rsid w:val="00F7094C"/>
    <w:rsid w:val="00FB1A9E"/>
    <w:rsid w:val="00FE5130"/>
    <w:rsid w:val="00FE695D"/>
    <w:rsid w:val="00FF2ADC"/>
    <w:rsid w:val="37350884"/>
    <w:rsid w:val="376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BF8D"/>
  <w15:docId w15:val="{F2306DE2-D3B3-4CBD-BFB3-91CC8079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odap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Contarini Carneiro</dc:creator>
  <cp:lastModifiedBy>Fabio Contarini Carneiro</cp:lastModifiedBy>
  <cp:revision>8</cp:revision>
  <cp:lastPrinted>2022-04-01T00:06:00Z</cp:lastPrinted>
  <dcterms:created xsi:type="dcterms:W3CDTF">2022-04-24T15:21:00Z</dcterms:created>
  <dcterms:modified xsi:type="dcterms:W3CDTF">2022-05-31T01:56:00Z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1C40B9D484C6482AB9B422EECDDA8F1A</vt:lpwstr>
  </property>
</Properties>
</file>