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483" w:rsidRDefault="00746483" w:rsidP="00746483">
      <w:pPr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>Aplicació</w:t>
      </w:r>
    </w:p>
    <w:p w:rsidR="00746483" w:rsidRDefault="00746483" w:rsidP="00746483">
      <w:pPr>
        <w:rPr>
          <w:rFonts w:ascii="Calibri" w:hAnsi="Calibri" w:cs="Calibri"/>
        </w:rPr>
      </w:pPr>
    </w:p>
    <w:p w:rsidR="00746483" w:rsidRDefault="00746483" w:rsidP="00746483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És possible donar accés a una usuària d'unitat promotora a un expedient en concret d'una altra unitat promotora, sense assignar-li la visualització de tots </w:t>
      </w:r>
      <w:r w:rsidR="00337B11">
        <w:rPr>
          <w:rFonts w:ascii="Calibri" w:eastAsia="Times New Roman" w:hAnsi="Calibri" w:cs="Calibri"/>
        </w:rPr>
        <w:t xml:space="preserve">els seus expedients? </w:t>
      </w:r>
    </w:p>
    <w:p w:rsidR="00746483" w:rsidRDefault="00746483" w:rsidP="00746483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M’ha desaparegut l’ex</w:t>
      </w:r>
      <w:r w:rsidR="00337B11">
        <w:rPr>
          <w:rFonts w:ascii="Calibri" w:eastAsia="Times New Roman" w:hAnsi="Calibri" w:cs="Calibri"/>
        </w:rPr>
        <w:t xml:space="preserve">pedient i no el veig </w:t>
      </w:r>
    </w:p>
    <w:p w:rsidR="00746483" w:rsidRDefault="00746483" w:rsidP="00746483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 veig factures al GEEC que sí</w:t>
      </w:r>
      <w:r w:rsidR="00337B11">
        <w:rPr>
          <w:rFonts w:ascii="Calibri" w:eastAsia="Times New Roman" w:hAnsi="Calibri" w:cs="Calibri"/>
        </w:rPr>
        <w:t xml:space="preserve"> apareixen al GECAT </w:t>
      </w:r>
    </w:p>
    <w:p w:rsidR="00746483" w:rsidRDefault="00746483" w:rsidP="00746483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Vull donar d</w:t>
      </w:r>
      <w:r w:rsidR="00337B11">
        <w:rPr>
          <w:rFonts w:ascii="Calibri" w:eastAsia="Times New Roman" w:hAnsi="Calibri" w:cs="Calibri"/>
        </w:rPr>
        <w:t xml:space="preserve">e baixa un licitador </w:t>
      </w:r>
    </w:p>
    <w:p w:rsidR="00746483" w:rsidRDefault="00746483" w:rsidP="00746483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Puc tramitar una </w:t>
      </w:r>
      <w:r w:rsidR="00337B11">
        <w:rPr>
          <w:rFonts w:ascii="Calibri" w:eastAsia="Times New Roman" w:hAnsi="Calibri" w:cs="Calibri"/>
        </w:rPr>
        <w:t xml:space="preserve">MOD i una PRO  a la vegada? </w:t>
      </w:r>
    </w:p>
    <w:p w:rsidR="00746483" w:rsidRDefault="00746483" w:rsidP="00746483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 poden modificar le</w:t>
      </w:r>
      <w:r w:rsidR="00337B11">
        <w:rPr>
          <w:rFonts w:ascii="Calibri" w:eastAsia="Times New Roman" w:hAnsi="Calibri" w:cs="Calibri"/>
        </w:rPr>
        <w:t xml:space="preserve">s plantilles? </w:t>
      </w:r>
    </w:p>
    <w:p w:rsidR="00746483" w:rsidRDefault="00746483" w:rsidP="00746483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 es crea</w:t>
      </w:r>
      <w:r w:rsidR="005C2455">
        <w:rPr>
          <w:rFonts w:ascii="Calibri" w:eastAsia="Times New Roman" w:hAnsi="Calibri" w:cs="Calibri"/>
        </w:rPr>
        <w:t xml:space="preserve"> una UTE? </w:t>
      </w:r>
    </w:p>
    <w:p w:rsidR="00746483" w:rsidRDefault="00746483" w:rsidP="00746483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Mala llet total: Vull ampliar l’import un 10% tal i com estableix l’article 309.1 LCSP però no es tracta d’una modificació. Com ho faig?  </w:t>
      </w:r>
    </w:p>
    <w:p w:rsidR="00746483" w:rsidRDefault="00746483" w:rsidP="00746483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Puc canviar el proposat adjudicatari? </w:t>
      </w:r>
    </w:p>
    <w:p w:rsidR="00746483" w:rsidRDefault="00746483" w:rsidP="00746483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No em deixa obrir un RAJU </w:t>
      </w:r>
    </w:p>
    <w:p w:rsidR="00746483" w:rsidRDefault="00746483" w:rsidP="00746483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Què passa si faig un retorn a la tasca revisió de la petició?</w:t>
      </w:r>
    </w:p>
    <w:p w:rsidR="00746483" w:rsidRDefault="00746483" w:rsidP="00746483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Quina diferència hi ha entre baixa i anul·lació?</w:t>
      </w:r>
    </w:p>
    <w:p w:rsidR="00746483" w:rsidRDefault="00746483" w:rsidP="00746483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Quins són els requisits per reobrir una tasca tancada al GEEC i quines tasques no poden reobrir-se ni tan sols per un administrador?</w:t>
      </w:r>
    </w:p>
    <w:p w:rsidR="00746483" w:rsidRDefault="005C2455" w:rsidP="00746483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Què és el codi </w:t>
      </w:r>
      <w:proofErr w:type="spellStart"/>
      <w:r>
        <w:rPr>
          <w:rFonts w:ascii="Calibri" w:eastAsia="Times New Roman" w:hAnsi="Calibri" w:cs="Calibri"/>
        </w:rPr>
        <w:t>pep</w:t>
      </w:r>
      <w:proofErr w:type="spellEnd"/>
      <w:r>
        <w:rPr>
          <w:rFonts w:ascii="Calibri" w:eastAsia="Times New Roman" w:hAnsi="Calibri" w:cs="Calibri"/>
        </w:rPr>
        <w:t xml:space="preserve">? </w:t>
      </w:r>
    </w:p>
    <w:p w:rsidR="00746483" w:rsidRPr="005C2455" w:rsidRDefault="00746483" w:rsidP="005C2455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eastAsia="Times New Roman" w:hAnsi="Calibri" w:cs="Calibri"/>
        </w:rPr>
        <w:t xml:space="preserve">Quan marco activitat docent? </w:t>
      </w:r>
    </w:p>
    <w:p w:rsidR="005C2455" w:rsidRDefault="005C2455" w:rsidP="005C2455">
      <w:pPr>
        <w:ind w:left="720"/>
        <w:rPr>
          <w:rFonts w:ascii="Calibri" w:hAnsi="Calibri" w:cs="Calibri"/>
        </w:rPr>
      </w:pPr>
    </w:p>
    <w:p w:rsidR="00746483" w:rsidRDefault="00746483" w:rsidP="00746483">
      <w:pPr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>Llei</w:t>
      </w:r>
    </w:p>
    <w:p w:rsidR="00746483" w:rsidRDefault="00746483" w:rsidP="00746483">
      <w:pPr>
        <w:rPr>
          <w:rFonts w:ascii="Calibri" w:hAnsi="Calibri" w:cs="Calibri"/>
          <w:u w:val="single"/>
        </w:rPr>
      </w:pPr>
    </w:p>
    <w:p w:rsidR="00746483" w:rsidRDefault="00746483" w:rsidP="00746483">
      <w:pPr>
        <w:numPr>
          <w:ilvl w:val="0"/>
          <w:numId w:val="3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Quina diferència hi ha entre el desistiment i la decis</w:t>
      </w:r>
      <w:r w:rsidR="005C2455">
        <w:rPr>
          <w:rFonts w:ascii="Calibri" w:eastAsia="Times New Roman" w:hAnsi="Calibri" w:cs="Calibri"/>
        </w:rPr>
        <w:t>ió de no adjudicar</w:t>
      </w:r>
    </w:p>
    <w:p w:rsidR="00746483" w:rsidRDefault="00746483" w:rsidP="00746483">
      <w:pPr>
        <w:numPr>
          <w:ilvl w:val="0"/>
          <w:numId w:val="3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 es publiquen els contract</w:t>
      </w:r>
      <w:r w:rsidR="005C2455">
        <w:rPr>
          <w:rFonts w:ascii="Calibri" w:eastAsia="Times New Roman" w:hAnsi="Calibri" w:cs="Calibri"/>
        </w:rPr>
        <w:t>es menors?</w:t>
      </w:r>
    </w:p>
    <w:p w:rsidR="00746483" w:rsidRDefault="00746483" w:rsidP="00746483">
      <w:pPr>
        <w:numPr>
          <w:ilvl w:val="0"/>
          <w:numId w:val="3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Quines conseqüències té no publicar un anunci de licitació al «perf</w:t>
      </w:r>
      <w:r w:rsidR="005C2455">
        <w:rPr>
          <w:rFonts w:ascii="Calibri" w:eastAsia="Times New Roman" w:hAnsi="Calibri" w:cs="Calibri"/>
        </w:rPr>
        <w:t xml:space="preserve">il del contractant»? </w:t>
      </w:r>
    </w:p>
    <w:p w:rsidR="00746483" w:rsidRDefault="00746483" w:rsidP="00746483">
      <w:pPr>
        <w:numPr>
          <w:ilvl w:val="0"/>
          <w:numId w:val="3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Quan es pot modificar un contracte?</w:t>
      </w:r>
      <w:r>
        <w:rPr>
          <w:rFonts w:eastAsia="Times New Roman"/>
        </w:rPr>
        <w:t xml:space="preserve"> </w:t>
      </w:r>
    </w:p>
    <w:p w:rsidR="00746483" w:rsidRDefault="00746483" w:rsidP="00746483">
      <w:pPr>
        <w:numPr>
          <w:ilvl w:val="0"/>
          <w:numId w:val="3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Quina diferència existeix entre la «tramitació ordinària» i la «tramitació abreujada» d’un expedient de contractació segons la LCSP, i en quins supòsits s’aplica cadascuna? </w:t>
      </w:r>
    </w:p>
    <w:p w:rsidR="00746483" w:rsidRDefault="00746483" w:rsidP="00746483">
      <w:pPr>
        <w:numPr>
          <w:ilvl w:val="0"/>
          <w:numId w:val="3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Termini mínim en procediment obert simplificat?</w:t>
      </w:r>
      <w:r w:rsidR="005C2455">
        <w:rPr>
          <w:rFonts w:ascii="Calibri" w:eastAsia="Times New Roman" w:hAnsi="Calibri" w:cs="Calibri"/>
        </w:rPr>
        <w:t xml:space="preserve"> </w:t>
      </w:r>
    </w:p>
    <w:p w:rsidR="00746483" w:rsidRDefault="00746483" w:rsidP="00746483">
      <w:pPr>
        <w:numPr>
          <w:ilvl w:val="0"/>
          <w:numId w:val="3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Termini per adjudicar després de rebre of</w:t>
      </w:r>
      <w:r w:rsidR="005C2455">
        <w:rPr>
          <w:rFonts w:ascii="Calibri" w:eastAsia="Times New Roman" w:hAnsi="Calibri" w:cs="Calibri"/>
        </w:rPr>
        <w:t xml:space="preserve">ertes? </w:t>
      </w:r>
    </w:p>
    <w:p w:rsidR="00746483" w:rsidRDefault="00746483" w:rsidP="00746483">
      <w:pPr>
        <w:numPr>
          <w:ilvl w:val="0"/>
          <w:numId w:val="3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Durada</w:t>
      </w:r>
      <w:r w:rsidR="005C2455">
        <w:rPr>
          <w:rFonts w:ascii="Calibri" w:eastAsia="Times New Roman" w:hAnsi="Calibri" w:cs="Calibri"/>
        </w:rPr>
        <w:t xml:space="preserve"> màxima d’un contracte menor?</w:t>
      </w:r>
      <w:r>
        <w:rPr>
          <w:rFonts w:ascii="Calibri" w:eastAsia="Times New Roman" w:hAnsi="Calibri" w:cs="Calibri"/>
        </w:rPr>
        <w:t xml:space="preserve"> </w:t>
      </w:r>
    </w:p>
    <w:p w:rsidR="00746483" w:rsidRDefault="00746483" w:rsidP="00746483">
      <w:pPr>
        <w:numPr>
          <w:ilvl w:val="0"/>
          <w:numId w:val="3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Termini per interposar recurs especial?</w:t>
      </w:r>
      <w:bookmarkStart w:id="0" w:name="_GoBack"/>
      <w:bookmarkEnd w:id="0"/>
    </w:p>
    <w:p w:rsidR="00A40AEE" w:rsidRDefault="00A40AEE"/>
    <w:sectPr w:rsidR="00A40A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A91C35"/>
    <w:multiLevelType w:val="hybridMultilevel"/>
    <w:tmpl w:val="B4E428E6"/>
    <w:lvl w:ilvl="0" w:tplc="040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5C3474D"/>
    <w:multiLevelType w:val="hybridMultilevel"/>
    <w:tmpl w:val="30F0BBBA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>
      <w:start w:val="1"/>
      <w:numFmt w:val="decimal"/>
      <w:lvlText w:val="%4."/>
      <w:lvlJc w:val="left"/>
      <w:pPr>
        <w:ind w:left="2880" w:hanging="360"/>
      </w:pPr>
    </w:lvl>
    <w:lvl w:ilvl="4" w:tplc="04030019">
      <w:start w:val="1"/>
      <w:numFmt w:val="lowerLetter"/>
      <w:lvlText w:val="%5."/>
      <w:lvlJc w:val="left"/>
      <w:pPr>
        <w:ind w:left="3600" w:hanging="360"/>
      </w:pPr>
    </w:lvl>
    <w:lvl w:ilvl="5" w:tplc="0403001B">
      <w:start w:val="1"/>
      <w:numFmt w:val="lowerRoman"/>
      <w:lvlText w:val="%6."/>
      <w:lvlJc w:val="right"/>
      <w:pPr>
        <w:ind w:left="4320" w:hanging="180"/>
      </w:pPr>
    </w:lvl>
    <w:lvl w:ilvl="6" w:tplc="0403000F">
      <w:start w:val="1"/>
      <w:numFmt w:val="decimal"/>
      <w:lvlText w:val="%7."/>
      <w:lvlJc w:val="left"/>
      <w:pPr>
        <w:ind w:left="5040" w:hanging="360"/>
      </w:pPr>
    </w:lvl>
    <w:lvl w:ilvl="7" w:tplc="04030019">
      <w:start w:val="1"/>
      <w:numFmt w:val="lowerLetter"/>
      <w:lvlText w:val="%8."/>
      <w:lvlJc w:val="left"/>
      <w:pPr>
        <w:ind w:left="5760" w:hanging="360"/>
      </w:pPr>
    </w:lvl>
    <w:lvl w:ilvl="8" w:tplc="0403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E3B6D"/>
    <w:multiLevelType w:val="hybridMultilevel"/>
    <w:tmpl w:val="11EC0F3C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>
      <w:start w:val="1"/>
      <w:numFmt w:val="decimal"/>
      <w:lvlText w:val="%4."/>
      <w:lvlJc w:val="left"/>
      <w:pPr>
        <w:ind w:left="2880" w:hanging="360"/>
      </w:pPr>
    </w:lvl>
    <w:lvl w:ilvl="4" w:tplc="04030019">
      <w:start w:val="1"/>
      <w:numFmt w:val="lowerLetter"/>
      <w:lvlText w:val="%5."/>
      <w:lvlJc w:val="left"/>
      <w:pPr>
        <w:ind w:left="3600" w:hanging="360"/>
      </w:pPr>
    </w:lvl>
    <w:lvl w:ilvl="5" w:tplc="0403001B">
      <w:start w:val="1"/>
      <w:numFmt w:val="lowerRoman"/>
      <w:lvlText w:val="%6."/>
      <w:lvlJc w:val="right"/>
      <w:pPr>
        <w:ind w:left="4320" w:hanging="180"/>
      </w:pPr>
    </w:lvl>
    <w:lvl w:ilvl="6" w:tplc="0403000F">
      <w:start w:val="1"/>
      <w:numFmt w:val="decimal"/>
      <w:lvlText w:val="%7."/>
      <w:lvlJc w:val="left"/>
      <w:pPr>
        <w:ind w:left="5040" w:hanging="360"/>
      </w:pPr>
    </w:lvl>
    <w:lvl w:ilvl="7" w:tplc="04030019">
      <w:start w:val="1"/>
      <w:numFmt w:val="lowerLetter"/>
      <w:lvlText w:val="%8."/>
      <w:lvlJc w:val="left"/>
      <w:pPr>
        <w:ind w:left="5760" w:hanging="360"/>
      </w:pPr>
    </w:lvl>
    <w:lvl w:ilvl="8" w:tplc="0403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677"/>
    <w:rsid w:val="00337B11"/>
    <w:rsid w:val="00341677"/>
    <w:rsid w:val="005C2455"/>
    <w:rsid w:val="00746483"/>
    <w:rsid w:val="00A4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D421A"/>
  <w15:chartTrackingRefBased/>
  <w15:docId w15:val="{14051753-3EE7-4FE5-A028-89471F6C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6483"/>
    <w:pPr>
      <w:spacing w:after="0" w:line="240" w:lineRule="auto"/>
    </w:pPr>
    <w:rPr>
      <w:rFonts w:ascii="Aptos" w:hAnsi="Aptos" w:cs="Times New Roman"/>
      <w14:ligatures w14:val="standardContextual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0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CTTI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Soraya  Estévez Cruz</dc:creator>
  <cp:keywords/>
  <dc:description/>
  <cp:lastModifiedBy>Soraya  Estévez Cruz</cp:lastModifiedBy>
  <cp:revision>3</cp:revision>
  <dcterms:created xsi:type="dcterms:W3CDTF">2026-02-02T11:42:00Z</dcterms:created>
  <dcterms:modified xsi:type="dcterms:W3CDTF">2026-02-02T11:44:00Z</dcterms:modified>
</cp:coreProperties>
</file>