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8028689"/>
    <w:bookmarkStart w:id="1" w:name="_Toc213573237"/>
    <w:bookmarkStart w:id="2" w:name="_Toc213573560"/>
    <w:bookmarkStart w:id="3" w:name="_Toc214080642"/>
    <w:p w14:paraId="7D4D7B35" w14:textId="14481742" w:rsidR="004655FD" w:rsidRDefault="00000000">
      <w:pPr>
        <w:pStyle w:val="DeckblattBachelorarbeit"/>
        <w:spacing w:before="1134"/>
        <w:rPr>
          <w:color w:val="auto"/>
          <w:lang w:val="en-GB"/>
        </w:rPr>
      </w:pPr>
      <w:sdt>
        <w:sdtPr>
          <w:rPr>
            <w:lang w:val="en-US"/>
          </w:rPr>
          <w:alias w:val="Untertitel/Betreff"/>
          <w:tag w:val="subtitle_subject"/>
          <w:id w:val="1634517100"/>
          <w:placeholder>
            <w:docPart w:val="A3CFDB0E532D4FDE83D7D4062A717D47"/>
          </w:placeholder>
        </w:sdtPr>
        <w:sdtContent>
          <w:r>
            <w:rPr>
              <w:lang w:val="en-US"/>
            </w:rPr>
            <w:t>BACHELOR PAPER</w:t>
          </w:r>
        </w:sdtContent>
      </w:sdt>
    </w:p>
    <w:p w14:paraId="207C8E8D" w14:textId="1C06D05D" w:rsidR="004655FD" w:rsidRDefault="00000000">
      <w:pPr>
        <w:pStyle w:val="DeckblattStudiengang"/>
        <w:spacing w:after="1701"/>
        <w:rPr>
          <w:color w:val="auto"/>
          <w:lang w:val="en-US"/>
        </w:rPr>
      </w:pPr>
      <w:r>
        <w:rPr>
          <w:color w:val="auto"/>
          <w:lang w:val="en-US"/>
        </w:rPr>
        <w:t xml:space="preserve">Thesis submitted in fulfillment of the requirements for the degree of Bachelor of Science in Engineering at the University of Applied Sciences </w:t>
      </w:r>
      <w:r>
        <w:rPr>
          <w:color w:val="auto"/>
          <w:lang w:val="en-GB"/>
        </w:rPr>
        <w:t xml:space="preserve">Technikum Wien </w:t>
      </w:r>
      <w:r w:rsidR="00641EB9">
        <w:rPr>
          <w:color w:val="auto"/>
          <w:lang w:val="en-GB"/>
        </w:rPr>
        <w:t xml:space="preserve">                                        </w:t>
      </w:r>
      <w:r>
        <w:rPr>
          <w:color w:val="auto"/>
          <w:lang w:val="en-GB"/>
        </w:rPr>
        <w:t>Degree Program</w:t>
      </w:r>
      <w:r w:rsidR="00641EB9">
        <w:rPr>
          <w:color w:val="auto"/>
          <w:lang w:val="en-GB"/>
        </w:rPr>
        <w:t xml:space="preserve"> Computer Science Dual</w:t>
      </w:r>
    </w:p>
    <w:p w14:paraId="65757915" w14:textId="1580E565" w:rsidR="004655FD" w:rsidRPr="00641EB9" w:rsidRDefault="00000000">
      <w:pPr>
        <w:pStyle w:val="DeckblattBachelorarbeit"/>
        <w:spacing w:after="2438"/>
        <w:rPr>
          <w:lang w:val="en-GB"/>
        </w:rPr>
      </w:pPr>
      <w:sdt>
        <w:sdtPr>
          <w:rPr>
            <w:lang w:val="en-GB"/>
          </w:rPr>
          <w:alias w:val="Dokumenttitel"/>
          <w:tag w:val="documenttitle"/>
          <w:id w:val="689881072"/>
          <w:placeholder>
            <w:docPart w:val="EE586A278ED1489D986F5646E7F6C1AB"/>
          </w:placeholder>
        </w:sdtPr>
        <w:sdtContent>
          <w:r w:rsidR="00641EB9">
            <w:rPr>
              <w:lang w:val="en-GB"/>
            </w:rPr>
            <w:t xml:space="preserve">Comparing Chain-of-Thought, Chain-of-Verification and Self-Refine in </w:t>
          </w:r>
          <w:r w:rsidR="009D415C">
            <w:rPr>
              <w:lang w:val="en-GB"/>
            </w:rPr>
            <w:t xml:space="preserve">solving                   </w:t>
          </w:r>
          <w:r w:rsidR="00641EB9">
            <w:rPr>
              <w:lang w:val="en-GB"/>
            </w:rPr>
            <w:t>Brazilian University Entrance</w:t>
          </w:r>
          <w:r w:rsidR="00BB0BB2">
            <w:rPr>
              <w:lang w:val="en-GB"/>
            </w:rPr>
            <w:t xml:space="preserve"> </w:t>
          </w:r>
          <w:r w:rsidR="00641EB9">
            <w:rPr>
              <w:lang w:val="en-GB"/>
            </w:rPr>
            <w:t>Exams</w:t>
          </w:r>
        </w:sdtContent>
      </w:sdt>
    </w:p>
    <w:p w14:paraId="66B30DDE" w14:textId="52C03D9C" w:rsidR="004655FD" w:rsidRDefault="00000000">
      <w:pPr>
        <w:pStyle w:val="DeckblattAutor"/>
        <w:rPr>
          <w:color w:val="auto"/>
          <w:lang w:val="en-US"/>
        </w:rPr>
      </w:pPr>
      <w:r>
        <w:rPr>
          <w:color w:val="auto"/>
          <w:lang w:val="en-US"/>
        </w:rPr>
        <w:t xml:space="preserve">By: </w:t>
      </w:r>
      <w:sdt>
        <w:sdtPr>
          <w:rPr>
            <w:lang w:val="en-US"/>
          </w:rPr>
          <w:alias w:val="Autor"/>
          <w:tag w:val="Autor"/>
          <w:id w:val="-797065573"/>
          <w:placeholder>
            <w:docPart w:val="1418CF84EAE149A7B04654601E0A8642"/>
          </w:placeholder>
        </w:sdtPr>
        <w:sdtContent>
          <w:r w:rsidR="00641EB9">
            <w:rPr>
              <w:lang w:val="en-US"/>
            </w:rPr>
            <w:t>Rafaela Rolim Santana</w:t>
          </w:r>
        </w:sdtContent>
      </w:sdt>
    </w:p>
    <w:p w14:paraId="5B995007" w14:textId="5A21C930" w:rsidR="004655FD" w:rsidRDefault="00000000">
      <w:pPr>
        <w:pStyle w:val="DeckblattAutor"/>
        <w:rPr>
          <w:color w:val="auto"/>
          <w:lang w:val="en-GB"/>
        </w:rPr>
      </w:pPr>
      <w:r>
        <w:rPr>
          <w:color w:val="auto"/>
          <w:lang w:val="en-US"/>
        </w:rPr>
        <w:t xml:space="preserve">Student Number: </w:t>
      </w:r>
      <w:r w:rsidR="00641EB9">
        <w:rPr>
          <w:color w:val="auto"/>
          <w:lang w:val="en-US"/>
        </w:rPr>
        <w:t>2210257114</w:t>
      </w:r>
    </w:p>
    <w:p w14:paraId="67DE333C" w14:textId="1EDC8AA0" w:rsidR="00BB0BB2" w:rsidRDefault="00000000">
      <w:pPr>
        <w:pStyle w:val="DeckblattAutor"/>
        <w:rPr>
          <w:color w:val="auto"/>
          <w:lang w:val="en-US"/>
        </w:rPr>
      </w:pPr>
      <w:r>
        <w:rPr>
          <w:color w:val="auto"/>
          <w:lang w:val="en-US"/>
        </w:rPr>
        <w:t>Supervisor:</w:t>
      </w:r>
      <w:r w:rsidR="00641EB9">
        <w:rPr>
          <w:color w:val="auto"/>
          <w:lang w:val="en-US"/>
        </w:rPr>
        <w:t xml:space="preserve"> Patrick Link, BSc.</w:t>
      </w:r>
    </w:p>
    <w:p w14:paraId="59D1402E" w14:textId="0CED188E" w:rsidR="004655FD" w:rsidRPr="009D415C" w:rsidRDefault="00641EB9" w:rsidP="009D415C">
      <w:pPr>
        <w:pStyle w:val="DeckblattAutor"/>
        <w:rPr>
          <w:color w:val="auto"/>
          <w:lang w:val="en-US"/>
        </w:rPr>
        <w:sectPr w:rsidR="004655FD" w:rsidRPr="009D415C">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3402" w:left="1418" w:header="709" w:footer="567" w:gutter="0"/>
          <w:cols w:space="708"/>
          <w:titlePg/>
          <w:docGrid w:linePitch="360"/>
        </w:sectPr>
      </w:pPr>
      <w:r w:rsidRPr="009D415C">
        <w:rPr>
          <w:color w:val="auto"/>
          <w:lang w:val="en-US"/>
        </w:rPr>
        <w:t xml:space="preserve">Vienna, </w:t>
      </w:r>
      <w:r w:rsidR="00BB0BB2" w:rsidRPr="009D415C">
        <w:rPr>
          <w:color w:val="auto"/>
          <w:lang w:val="en-US"/>
        </w:rPr>
        <w:t>02</w:t>
      </w:r>
      <w:r w:rsidRPr="009D415C">
        <w:rPr>
          <w:color w:val="auto"/>
          <w:lang w:val="en-US"/>
        </w:rPr>
        <w:t>.</w:t>
      </w:r>
      <w:r w:rsidR="00BB0BB2" w:rsidRPr="009D415C">
        <w:rPr>
          <w:color w:val="auto"/>
          <w:lang w:val="en-US"/>
        </w:rPr>
        <w:t>04</w:t>
      </w:r>
      <w:r w:rsidRPr="009D415C">
        <w:rPr>
          <w:color w:val="auto"/>
          <w:lang w:val="en-US"/>
        </w:rPr>
        <w:t>.2025</w:t>
      </w:r>
    </w:p>
    <w:p w14:paraId="4B98115B" w14:textId="77777777" w:rsidR="004655FD" w:rsidRDefault="00000000" w:rsidP="008C47AF">
      <w:pPr>
        <w:pStyle w:val="Startberschrift1"/>
      </w:pPr>
      <w:bookmarkStart w:id="4" w:name="_Toc94629477"/>
      <w:bookmarkEnd w:id="0"/>
      <w:bookmarkEnd w:id="1"/>
      <w:bookmarkEnd w:id="2"/>
      <w:bookmarkEnd w:id="3"/>
      <w:r>
        <w:lastRenderedPageBreak/>
        <w:t>Declaration of Authenticity</w:t>
      </w:r>
      <w:bookmarkEnd w:id="4"/>
    </w:p>
    <w:p w14:paraId="23DEB870" w14:textId="77777777" w:rsidR="004655FD" w:rsidRDefault="00000000">
      <w:pPr>
        <w:spacing w:after="200" w:line="276" w:lineRule="auto"/>
        <w:rPr>
          <w:rFonts w:cs="Arial"/>
          <w:szCs w:val="22"/>
          <w:lang w:val="en-GB" w:eastAsia="en-US"/>
        </w:rPr>
      </w:pPr>
      <w:r>
        <w:rPr>
          <w:rFonts w:cs="Arial"/>
          <w:szCs w:val="22"/>
          <w:lang w:val="en-GB" w:eastAsia="en-US"/>
        </w:rPr>
        <w:t xml:space="preserve">“As author and creator of this work to hand, I confirm with my signature knowledge of the relevant copyright regulations governed by higher education acts (see </w:t>
      </w:r>
      <w:proofErr w:type="spellStart"/>
      <w:r>
        <w:rPr>
          <w:rFonts w:cs="Arial"/>
          <w:szCs w:val="22"/>
          <w:lang w:val="en-GB" w:eastAsia="en-US"/>
        </w:rPr>
        <w:t>Urheberrechtsgesetz</w:t>
      </w:r>
      <w:proofErr w:type="spellEnd"/>
      <w:r>
        <w:rPr>
          <w:rFonts w:cs="Arial"/>
          <w:szCs w:val="22"/>
          <w:lang w:val="en-GB" w:eastAsia="en-US"/>
        </w:rPr>
        <w:t>/ Austrian copyright law as amended as well as the Statute on Studies Act Provisions / Examination Regulations of the UAS Technikum Wien as amended).</w:t>
      </w:r>
    </w:p>
    <w:p w14:paraId="32565523" w14:textId="77777777" w:rsidR="004655FD" w:rsidRDefault="00000000">
      <w:pPr>
        <w:spacing w:after="200" w:line="276" w:lineRule="auto"/>
        <w:rPr>
          <w:rFonts w:cs="Arial"/>
          <w:szCs w:val="22"/>
          <w:lang w:val="en-GB" w:eastAsia="en-US"/>
        </w:rPr>
      </w:pPr>
      <w:r w:rsidRPr="008C47AF">
        <w:rPr>
          <w:rFonts w:eastAsia="Calibri" w:cs="Arial"/>
          <w:color w:val="000000"/>
          <w:lang w:val="en-GB"/>
        </w:rPr>
        <w:t>I hereby declare that I completed the present work independently and according to the rules currently applicable at the UAS Technikum Wien and that any ideas, whether written by others or by myself, have been fully sourced and referenced</w:t>
      </w:r>
      <w:r>
        <w:rPr>
          <w:rFonts w:cs="Arial"/>
          <w:szCs w:val="22"/>
          <w:lang w:val="en-GB" w:eastAsia="en-US"/>
        </w:rPr>
        <w:t>. I am aware of any consequences I may face on the part of the degree program director if there should be evidence of missing autonomy and independence or evidence of any intent to fraudulently achieve a pass mark for this work (see Statute on Studies Act Provisions / Examination Regulations of the UAS Technikum Wien as amended).</w:t>
      </w:r>
    </w:p>
    <w:p w14:paraId="350CFF40" w14:textId="77777777" w:rsidR="004655FD" w:rsidRDefault="00000000">
      <w:pPr>
        <w:spacing w:after="1588" w:line="276" w:lineRule="auto"/>
        <w:rPr>
          <w:rFonts w:cs="Arial"/>
          <w:szCs w:val="22"/>
          <w:lang w:val="en-GB" w:eastAsia="en-US"/>
        </w:rPr>
      </w:pPr>
      <w:r>
        <w:rPr>
          <w:rFonts w:cs="Arial"/>
          <w:szCs w:val="22"/>
          <w:lang w:val="en-GB" w:eastAsia="en-US"/>
        </w:rPr>
        <w:t xml:space="preserve">I further declare that up to this date I have not published the work to </w:t>
      </w:r>
      <w:proofErr w:type="gramStart"/>
      <w:r>
        <w:rPr>
          <w:rFonts w:cs="Arial"/>
          <w:szCs w:val="22"/>
          <w:lang w:val="en-GB" w:eastAsia="en-US"/>
        </w:rPr>
        <w:t>hand</w:t>
      </w:r>
      <w:proofErr w:type="gramEnd"/>
      <w:r>
        <w:rPr>
          <w:rFonts w:cs="Arial"/>
          <w:szCs w:val="22"/>
          <w:lang w:val="en-GB" w:eastAsia="en-US"/>
        </w:rPr>
        <w:t xml:space="preserve"> nor have I presented it to another examination board in the same or similar form. I affirm that the version submitted matches the version in the upload tool.”</w:t>
      </w:r>
    </w:p>
    <w:tbl>
      <w:tblPr>
        <w:tblW w:w="0" w:type="auto"/>
        <w:tblInd w:w="108" w:type="dxa"/>
        <w:tblLook w:val="01E0" w:firstRow="1" w:lastRow="1" w:firstColumn="1" w:lastColumn="1" w:noHBand="0" w:noVBand="0"/>
      </w:tblPr>
      <w:tblGrid>
        <w:gridCol w:w="3780"/>
        <w:gridCol w:w="540"/>
        <w:gridCol w:w="4500"/>
      </w:tblGrid>
      <w:tr w:rsidR="004655FD" w:rsidRPr="0015660B" w14:paraId="68D41DAB" w14:textId="77777777">
        <w:tc>
          <w:tcPr>
            <w:tcW w:w="3780" w:type="dxa"/>
            <w:tcBorders>
              <w:bottom w:val="single" w:sz="4" w:space="0" w:color="auto"/>
            </w:tcBorders>
            <w:shd w:val="clear" w:color="auto" w:fill="auto"/>
          </w:tcPr>
          <w:p w14:paraId="4EA9046E" w14:textId="77777777" w:rsidR="004655FD" w:rsidRDefault="004655FD">
            <w:pPr>
              <w:rPr>
                <w:szCs w:val="22"/>
                <w:lang w:val="en-GB"/>
              </w:rPr>
            </w:pPr>
          </w:p>
        </w:tc>
        <w:tc>
          <w:tcPr>
            <w:tcW w:w="540" w:type="dxa"/>
            <w:shd w:val="clear" w:color="auto" w:fill="auto"/>
          </w:tcPr>
          <w:p w14:paraId="451BC30E" w14:textId="77777777" w:rsidR="004655FD" w:rsidRDefault="004655FD">
            <w:pPr>
              <w:rPr>
                <w:szCs w:val="22"/>
                <w:lang w:val="en-GB"/>
              </w:rPr>
            </w:pPr>
          </w:p>
        </w:tc>
        <w:tc>
          <w:tcPr>
            <w:tcW w:w="4500" w:type="dxa"/>
            <w:tcBorders>
              <w:bottom w:val="single" w:sz="4" w:space="0" w:color="auto"/>
            </w:tcBorders>
            <w:shd w:val="clear" w:color="auto" w:fill="auto"/>
          </w:tcPr>
          <w:p w14:paraId="5516DAC8" w14:textId="77777777" w:rsidR="004655FD" w:rsidRDefault="004655FD">
            <w:pPr>
              <w:rPr>
                <w:szCs w:val="22"/>
                <w:lang w:val="en-GB"/>
              </w:rPr>
            </w:pPr>
          </w:p>
        </w:tc>
      </w:tr>
      <w:tr w:rsidR="004655FD" w14:paraId="6DB5BF5D" w14:textId="77777777">
        <w:tc>
          <w:tcPr>
            <w:tcW w:w="3780" w:type="dxa"/>
            <w:tcBorders>
              <w:top w:val="single" w:sz="4" w:space="0" w:color="auto"/>
            </w:tcBorders>
            <w:shd w:val="clear" w:color="auto" w:fill="auto"/>
          </w:tcPr>
          <w:p w14:paraId="2C83225B" w14:textId="77777777" w:rsidR="004655FD" w:rsidRDefault="00000000">
            <w:pPr>
              <w:spacing w:before="60"/>
              <w:rPr>
                <w:sz w:val="20"/>
                <w:szCs w:val="20"/>
              </w:rPr>
            </w:pPr>
            <w:r>
              <w:rPr>
                <w:sz w:val="20"/>
                <w:szCs w:val="20"/>
              </w:rPr>
              <w:t>Place, Date</w:t>
            </w:r>
          </w:p>
        </w:tc>
        <w:tc>
          <w:tcPr>
            <w:tcW w:w="540" w:type="dxa"/>
            <w:shd w:val="clear" w:color="auto" w:fill="auto"/>
          </w:tcPr>
          <w:p w14:paraId="3DC9D2DA" w14:textId="77777777" w:rsidR="004655FD" w:rsidRDefault="004655FD">
            <w:pPr>
              <w:spacing w:before="60"/>
              <w:rPr>
                <w:sz w:val="20"/>
                <w:szCs w:val="20"/>
              </w:rPr>
            </w:pPr>
          </w:p>
        </w:tc>
        <w:tc>
          <w:tcPr>
            <w:tcW w:w="4500" w:type="dxa"/>
            <w:tcBorders>
              <w:top w:val="single" w:sz="4" w:space="0" w:color="auto"/>
            </w:tcBorders>
            <w:shd w:val="clear" w:color="auto" w:fill="auto"/>
          </w:tcPr>
          <w:p w14:paraId="02AACE37" w14:textId="77777777" w:rsidR="004655FD" w:rsidRDefault="00000000">
            <w:pPr>
              <w:spacing w:before="60"/>
              <w:rPr>
                <w:sz w:val="20"/>
                <w:szCs w:val="20"/>
              </w:rPr>
            </w:pPr>
            <w:r>
              <w:rPr>
                <w:sz w:val="20"/>
                <w:szCs w:val="20"/>
              </w:rPr>
              <w:t>Digital Signature</w:t>
            </w:r>
          </w:p>
        </w:tc>
      </w:tr>
    </w:tbl>
    <w:p w14:paraId="4165F3A0" w14:textId="77777777" w:rsidR="004655FD" w:rsidRDefault="004655FD">
      <w:pPr>
        <w:sectPr w:rsidR="004655FD">
          <w:headerReference w:type="even" r:id="rId15"/>
          <w:headerReference w:type="default" r:id="rId16"/>
          <w:footerReference w:type="default" r:id="rId17"/>
          <w:headerReference w:type="first" r:id="rId18"/>
          <w:pgSz w:w="11906" w:h="16838"/>
          <w:pgMar w:top="3402" w:right="1418" w:bottom="1134" w:left="1418" w:header="709" w:footer="709" w:gutter="0"/>
          <w:cols w:space="708"/>
          <w:titlePg/>
          <w:docGrid w:linePitch="360"/>
        </w:sectPr>
      </w:pPr>
    </w:p>
    <w:p w14:paraId="0E9836C6" w14:textId="6EF48D15" w:rsidR="004655FD" w:rsidRDefault="00000000" w:rsidP="008C47AF">
      <w:pPr>
        <w:pStyle w:val="Startberschrift1"/>
      </w:pPr>
      <w:bookmarkStart w:id="5" w:name="_Toc94629480"/>
      <w:r>
        <w:lastRenderedPageBreak/>
        <w:t>Abstract</w:t>
      </w:r>
      <w:bookmarkEnd w:id="5"/>
    </w:p>
    <w:p w14:paraId="2528E26F" w14:textId="77777777" w:rsidR="00A5676E" w:rsidRDefault="00A5676E" w:rsidP="00A5676E">
      <w:pPr>
        <w:rPr>
          <w:noProof/>
          <w:szCs w:val="22"/>
          <w:lang w:val="en-GB"/>
        </w:rPr>
      </w:pPr>
      <w:bookmarkStart w:id="6" w:name="_Toc94629481"/>
      <w:r>
        <w:rPr>
          <w:noProof/>
          <w:szCs w:val="22"/>
          <w:lang w:val="en-GB"/>
        </w:rPr>
        <w:t>Lorem ipsum dolor sit amet, consectetuer adipiscing elit. Maecenas porttitor congue massa. Fusce posuere, magna sed pulvinar ultricies, purus lectus malesuada libero, sit amet commodo magna eros quis urna.</w:t>
      </w:r>
    </w:p>
    <w:p w14:paraId="2C8385E8" w14:textId="77777777" w:rsidR="00A5676E" w:rsidRDefault="00A5676E" w:rsidP="00A5676E">
      <w:pPr>
        <w:rPr>
          <w:noProof/>
          <w:szCs w:val="22"/>
          <w:lang w:val="en-GB"/>
        </w:rPr>
      </w:pPr>
      <w:r>
        <w:rPr>
          <w:noProof/>
          <w:szCs w:val="22"/>
          <w:lang w:val="en-GB"/>
        </w:rPr>
        <w:t>Nunc viverra imperdiet enim. Fusce est. Vivamus a tellus.</w:t>
      </w:r>
    </w:p>
    <w:p w14:paraId="4CB4D6FE" w14:textId="77777777" w:rsidR="00A5676E" w:rsidRDefault="00A5676E" w:rsidP="00A5676E">
      <w:pPr>
        <w:rPr>
          <w:noProof/>
          <w:szCs w:val="22"/>
          <w:lang w:val="en-GB"/>
        </w:rPr>
      </w:pPr>
      <w:r>
        <w:rPr>
          <w:noProof/>
          <w:szCs w:val="22"/>
          <w:lang w:val="en-GB"/>
        </w:rPr>
        <w:t>Pellentesque habitant morbi tristique senectus et netus et malesuada fames ac turpis egestas. Proin pharetra nonummy pede. Mauris et orci.</w:t>
      </w:r>
    </w:p>
    <w:p w14:paraId="50A8B393" w14:textId="77777777" w:rsidR="00A5676E" w:rsidRDefault="00A5676E" w:rsidP="00A5676E">
      <w:pPr>
        <w:rPr>
          <w:noProof/>
          <w:szCs w:val="22"/>
          <w:lang w:val="en-GB"/>
        </w:rPr>
      </w:pPr>
      <w:r>
        <w:rPr>
          <w:noProof/>
          <w:szCs w:val="22"/>
          <w:lang w:val="en-GB"/>
        </w:rPr>
        <w:t>Aenean nec lorem. In porttitor. Donec laoreet nonummy augue.</w:t>
      </w:r>
    </w:p>
    <w:p w14:paraId="72FDFE6B" w14:textId="77777777" w:rsidR="00A5676E" w:rsidRDefault="00A5676E" w:rsidP="00A5676E">
      <w:pPr>
        <w:rPr>
          <w:noProof/>
          <w:szCs w:val="22"/>
          <w:lang w:val="en-GB"/>
        </w:rPr>
      </w:pPr>
      <w:r>
        <w:rPr>
          <w:noProof/>
          <w:szCs w:val="22"/>
          <w:lang w:val="en-GB"/>
        </w:rPr>
        <w:t>Suspendisse dui purus, scelerisque at, vulputate vitae, pretium mattis, nunc. Mauris eget neque at sem venenatis eleifend. Ut nonummy.</w:t>
      </w:r>
    </w:p>
    <w:p w14:paraId="15163DEB" w14:textId="77777777" w:rsidR="00A5676E" w:rsidRDefault="00A5676E" w:rsidP="00A5676E">
      <w:pPr>
        <w:rPr>
          <w:noProof/>
          <w:szCs w:val="22"/>
          <w:lang w:val="en-GB"/>
        </w:rPr>
      </w:pPr>
      <w:r>
        <w:rPr>
          <w:noProof/>
          <w:szCs w:val="22"/>
          <w:lang w:val="en-GB"/>
        </w:rPr>
        <w:t>Fusce aliquet pede non pede. Suspendisse dapibus lorem pellentesque magna. Integer nulla.</w:t>
      </w:r>
    </w:p>
    <w:p w14:paraId="11521B58" w14:textId="77777777" w:rsidR="00A5676E" w:rsidRDefault="00A5676E" w:rsidP="00A5676E">
      <w:pPr>
        <w:rPr>
          <w:szCs w:val="22"/>
          <w:lang w:val="en-GB"/>
        </w:rPr>
      </w:pPr>
      <w:r>
        <w:rPr>
          <w:noProof/>
          <w:szCs w:val="22"/>
          <w:lang w:val="en-GB"/>
        </w:rPr>
        <w:t>Donec blandit feugiat ligula. Donec hendrerit, felis et imperdiet euismod, purus ipsum pretium metus, in lacinia nulla nisl eget sapien. Donec ut est in lectus consequat consequat.</w:t>
      </w:r>
    </w:p>
    <w:p w14:paraId="60F307DC" w14:textId="4B64D58A" w:rsidR="004655FD" w:rsidRDefault="00000000" w:rsidP="008C47AF">
      <w:pPr>
        <w:pStyle w:val="Startberschrift1"/>
      </w:pPr>
      <w:r>
        <w:rPr>
          <w:noProof/>
          <w:lang w:val="en-US" w:bidi="ar-SA"/>
        </w:rPr>
        <mc:AlternateContent>
          <mc:Choice Requires="wps">
            <w:drawing>
              <wp:anchor distT="0" distB="0" distL="114300" distR="114300" simplePos="0" relativeHeight="251656704" behindDoc="0" locked="0" layoutInCell="1" allowOverlap="1" wp14:anchorId="51A3FD98" wp14:editId="31A086A5">
                <wp:simplePos x="0" y="0"/>
                <wp:positionH relativeFrom="margin">
                  <wp:align>left</wp:align>
                </wp:positionH>
                <wp:positionV relativeFrom="margin">
                  <wp:posOffset>8202930</wp:posOffset>
                </wp:positionV>
                <wp:extent cx="5781675" cy="481330"/>
                <wp:effectExtent l="0" t="0" r="0" b="0"/>
                <wp:wrapSquare wrapText="bothSides"/>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481330"/>
                        </a:xfrm>
                        <a:prstGeom prst="rect">
                          <a:avLst/>
                        </a:prstGeom>
                        <a:noFill/>
                        <a:ln>
                          <a:noFill/>
                        </a:ln>
                      </wps:spPr>
                      <wps:txb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3FD98" id="_x0000_t202" coordsize="21600,21600" o:spt="202" path="m,l,21600r21600,l21600,xe">
                <v:stroke joinstyle="miter"/>
                <v:path gradientshapeok="t" o:connecttype="rect"/>
              </v:shapetype>
              <v:shape id="Text Box 65" o:spid="_x0000_s1026" type="#_x0000_t202" style="position:absolute;margin-left:0;margin-top:645.9pt;width:455.25pt;height:37.9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JQh4QEAAKEDAAAOAAAAZHJzL2Uyb0RvYy54bWysU9tu2zAMfR+wfxD0vjhOkyYz4hRdiw4D&#13;&#10;ugvQ7QNkWbKF2aJGKbGzrx8lp2m2vQ17ESSSPjznkN7ejH3HDgq9AVvyfDbnTFkJtbFNyb99fXiz&#13;&#10;4cwHYWvRgVUlPyrPb3avX20HV6gFtNDVChmBWF8MruRtCK7IMi9b1Qs/A6csJTVgLwI9sclqFAOh&#13;&#10;9122mM+vswGwdghSeU/R+ynJdwlfayXDZ629CqwrOXEL6cR0VvHMdltRNChca+SJhvgHFr0wlpqe&#13;&#10;oe5FEGyP5i+o3kgEDzrMJPQZaG2kShpITT7/Q81TK5xKWsgc7842+f8HKz8dntwXZGF8ByMNMInw&#13;&#10;7hHkd88s3LXCNuoWEYZWiZoa59GybHC+OH0arfaFjyDV8BFqGrLYB0hAo8Y+ukI6GaHTAI5n09UY&#13;&#10;mKTgar3Jr9crziTllpv86ipNJRPF89cOfXivoGfxUnKkoSZ0cXj0IbIRxXNJbGbhwXRdGmxnfwtQ&#13;&#10;YYwk9pHwRD2M1UjVUUUF9ZF0IEx7QntNlxbwJ2cD7UjJ/Y+9QMVZ98GSF2/z5TIuVXosV+sFPfAy&#13;&#10;U11mhJUEVfLA2XS9C9Mi7h2apqVOk/sWbsk/bZK0F1Yn3rQHSfFpZ+OiXb5T1cuftfsFAAD//wMA&#13;&#10;UEsDBBQABgAIAAAAIQA5osLS4gAAAA8BAAAPAAAAZHJzL2Rvd25yZXYueG1sTI/NTsMwEITvSH0H&#13;&#10;aytxo3YKDSSNUyEqriDKj9SbG2+TqPE6it0mvD3LCS4r7Yx2dr5iM7lOXHAIrScNyUKBQKq8banW&#13;&#10;8PH+fPMAIkRD1nSeUMM3BtiUs6vC5NaP9IaXXawFh1DIjYYmxj6XMlQNOhMWvkdi7+gHZyKvQy3t&#13;&#10;YEYOd51cKpVKZ1riD43p8anB6rQ7Ow2fL8f91516rbdu1Y9+UpJcJrW+nk/bNY/HNYiIU/y7gF8G&#13;&#10;7g8lFzv4M9kgOg1ME1ldZgljsJ8lagXiwNJtep+CLAv5n6P8AQAA//8DAFBLAQItABQABgAIAAAA&#13;&#10;IQC2gziS/gAAAOEBAAATAAAAAAAAAAAAAAAAAAAAAABbQ29udGVudF9UeXBlc10ueG1sUEsBAi0A&#13;&#10;FAAGAAgAAAAhADj9If/WAAAAlAEAAAsAAAAAAAAAAAAAAAAALwEAAF9yZWxzLy5yZWxzUEsBAi0A&#13;&#10;FAAGAAgAAAAhAGNQlCHhAQAAoQMAAA4AAAAAAAAAAAAAAAAALgIAAGRycy9lMm9Eb2MueG1sUEsB&#13;&#10;Ai0AFAAGAAgAAAAhADmiwtLiAAAADwEAAA8AAAAAAAAAAAAAAAAAOwQAAGRycy9kb3ducmV2Lnht&#13;&#10;bFBLBQYAAAAABAAEAPMAAABKBQAAAAA=&#13;&#10;" filled="f" stroked="f">
                <v:textbox>
                  <w:txbxContent>
                    <w:p w14:paraId="45D17C4A" w14:textId="77777777" w:rsidR="004655FD" w:rsidRDefault="00000000">
                      <w:pPr>
                        <w:rPr>
                          <w:szCs w:val="22"/>
                          <w:lang w:val="en-US"/>
                        </w:rPr>
                      </w:pPr>
                      <w:r>
                        <w:rPr>
                          <w:b/>
                          <w:szCs w:val="22"/>
                          <w:lang w:val="en-US"/>
                        </w:rPr>
                        <w:t xml:space="preserve">Keywords: </w:t>
                      </w:r>
                      <w:sdt>
                        <w:sdtPr>
                          <w:rPr>
                            <w:szCs w:val="22"/>
                            <w:lang w:val="en-US"/>
                          </w:rPr>
                          <w:alias w:val="Keywords"/>
                          <w:tag w:val="Keywords"/>
                          <w:id w:val="19519780"/>
                          <w:placeholder>
                            <w:docPart w:val="B1750F414F9E45EC85D5A25DB9A182D0"/>
                          </w:placeholder>
                        </w:sdtPr>
                        <w:sdtContent>
                          <w:r>
                            <w:rPr>
                              <w:szCs w:val="22"/>
                              <w:lang w:val="en-US"/>
                            </w:rPr>
                            <w:t>Keyword1, Keyword2, Keyword3, Keyword4, Keyword5</w:t>
                          </w:r>
                        </w:sdtContent>
                      </w:sdt>
                    </w:p>
                  </w:txbxContent>
                </v:textbox>
                <w10:wrap type="square" anchorx="margin" anchory="margin"/>
              </v:shape>
            </w:pict>
          </mc:Fallback>
        </mc:AlternateContent>
      </w:r>
      <w:r>
        <w:rPr>
          <w:lang w:val="fr-FR"/>
        </w:rPr>
        <w:br w:type="page" w:clear="all"/>
      </w:r>
      <w:r>
        <w:lastRenderedPageBreak/>
        <w:t>Acknowledgements</w:t>
      </w:r>
      <w:bookmarkEnd w:id="6"/>
    </w:p>
    <w:p w14:paraId="58BC35BB" w14:textId="77777777" w:rsidR="00A5676E" w:rsidRDefault="00A5676E" w:rsidP="0080752A">
      <w:pPr>
        <w:rPr>
          <w:noProof/>
          <w:lang w:val="en-GB"/>
        </w:rPr>
      </w:pPr>
      <w:r>
        <w:rPr>
          <w:noProof/>
          <w:lang w:val="en-GB"/>
        </w:rPr>
        <w:t>Lorem ipsum dolor sit amet, consectetuer adipiscing elit. Maecenas porttitor congue massa. Fusce posuere, magna sed pulvinar ultricies, purus lectus malesuada libero, sit amet commodo magna eros quis urna.</w:t>
      </w:r>
    </w:p>
    <w:p w14:paraId="47663A06" w14:textId="77777777" w:rsidR="00A5676E" w:rsidRDefault="00A5676E" w:rsidP="0080752A">
      <w:pPr>
        <w:rPr>
          <w:noProof/>
          <w:lang w:val="en-GB"/>
        </w:rPr>
      </w:pPr>
      <w:r>
        <w:rPr>
          <w:noProof/>
          <w:lang w:val="en-GB"/>
        </w:rPr>
        <w:t>Nunc viverra imperdiet enim. Fusce est. Vivamus a tellus.</w:t>
      </w:r>
    </w:p>
    <w:p w14:paraId="37CCD205" w14:textId="77777777" w:rsidR="00A5676E" w:rsidRDefault="00A5676E" w:rsidP="0080752A">
      <w:pPr>
        <w:rPr>
          <w:noProof/>
          <w:lang w:val="en-GB"/>
        </w:rPr>
      </w:pPr>
      <w:r>
        <w:rPr>
          <w:noProof/>
          <w:lang w:val="en-GB"/>
        </w:rPr>
        <w:t>Pellentesque habitant morbi tristique senectus et netus et malesuada fames ac turpis egestas. Proin pharetra nonummy pede. Mauris et orci.</w:t>
      </w:r>
    </w:p>
    <w:p w14:paraId="47A1DB7D" w14:textId="77777777" w:rsidR="00A5676E" w:rsidRDefault="00A5676E" w:rsidP="00A5676E">
      <w:pPr>
        <w:rPr>
          <w:szCs w:val="22"/>
          <w:lang w:val="en-GB"/>
        </w:rPr>
      </w:pPr>
      <w:r>
        <w:rPr>
          <w:noProof/>
          <w:szCs w:val="22"/>
          <w:lang w:val="en-GB"/>
        </w:rPr>
        <w:t>Aenean nec lorem. In porttitor. Donec laoreet nonummy augue.</w:t>
      </w:r>
    </w:p>
    <w:p w14:paraId="0E4BC566" w14:textId="77777777" w:rsidR="004655FD" w:rsidRDefault="00000000" w:rsidP="008C47AF">
      <w:pPr>
        <w:pStyle w:val="Startberschrift1"/>
      </w:pPr>
      <w:r>
        <w:rPr>
          <w:sz w:val="24"/>
          <w:szCs w:val="24"/>
          <w:lang w:val="en-US" w:eastAsia="de-DE" w:bidi="ar-SA"/>
        </w:rPr>
        <w:br w:type="page" w:clear="all"/>
      </w:r>
      <w:bookmarkStart w:id="7" w:name="_Toc94629482"/>
      <w:r>
        <w:lastRenderedPageBreak/>
        <w:t>Table of Contents</w:t>
      </w:r>
      <w:bookmarkEnd w:id="7"/>
    </w:p>
    <w:p w14:paraId="4D091BA9" w14:textId="0042D10C" w:rsidR="00C223E0" w:rsidRDefault="008C47AF">
      <w:pPr>
        <w:pStyle w:val="TOC1"/>
        <w:rPr>
          <w:rFonts w:asciiTheme="minorHAnsi" w:eastAsiaTheme="minorEastAsia" w:hAnsiTheme="minorHAnsi" w:cstheme="minorBidi"/>
          <w:bCs w:val="0"/>
          <w:noProof/>
          <w:kern w:val="2"/>
          <w:szCs w:val="24"/>
          <w:lang w:val="de-AT" w:eastAsia="de-AT"/>
          <w14:ligatures w14:val="standardContextual"/>
        </w:rPr>
      </w:pPr>
      <w:r>
        <w:rPr>
          <w:lang w:val="en-GB"/>
        </w:rPr>
        <w:fldChar w:fldCharType="begin"/>
      </w:r>
      <w:r>
        <w:rPr>
          <w:lang w:val="en-GB"/>
        </w:rPr>
        <w:instrText xml:space="preserve"> TOC \o "1-4" \h \z \u </w:instrText>
      </w:r>
      <w:r>
        <w:rPr>
          <w:lang w:val="en-GB"/>
        </w:rPr>
        <w:fldChar w:fldCharType="separate"/>
      </w:r>
      <w:hyperlink w:anchor="_Toc179533587" w:history="1">
        <w:r w:rsidR="00C223E0" w:rsidRPr="006847C9">
          <w:rPr>
            <w:rStyle w:val="Hyperlink"/>
            <w:noProof/>
            <w:lang w:val="en-GB"/>
          </w:rPr>
          <w:t>1</w:t>
        </w:r>
        <w:r w:rsidR="00C223E0">
          <w:rPr>
            <w:rFonts w:asciiTheme="minorHAnsi" w:eastAsiaTheme="minorEastAsia" w:hAnsiTheme="minorHAnsi" w:cstheme="minorBidi"/>
            <w:bCs w:val="0"/>
            <w:noProof/>
            <w:kern w:val="2"/>
            <w:szCs w:val="24"/>
            <w:lang w:val="de-AT" w:eastAsia="de-AT"/>
            <w14:ligatures w14:val="standardContextual"/>
          </w:rPr>
          <w:tab/>
        </w:r>
        <w:r w:rsidR="00C223E0" w:rsidRPr="006847C9">
          <w:rPr>
            <w:rStyle w:val="Hyperlink"/>
            <w:noProof/>
            <w:lang w:val="en-GB"/>
          </w:rPr>
          <w:t>This is the heading of the first chapter</w:t>
        </w:r>
        <w:r w:rsidR="00C223E0">
          <w:rPr>
            <w:noProof/>
            <w:webHidden/>
          </w:rPr>
          <w:tab/>
        </w:r>
        <w:r w:rsidR="00C223E0">
          <w:rPr>
            <w:noProof/>
            <w:webHidden/>
          </w:rPr>
          <w:fldChar w:fldCharType="begin"/>
        </w:r>
        <w:r w:rsidR="00C223E0">
          <w:rPr>
            <w:noProof/>
            <w:webHidden/>
          </w:rPr>
          <w:instrText xml:space="preserve"> PAGEREF _Toc179533587 \h </w:instrText>
        </w:r>
        <w:r w:rsidR="00C223E0">
          <w:rPr>
            <w:noProof/>
            <w:webHidden/>
          </w:rPr>
        </w:r>
        <w:r w:rsidR="00C223E0">
          <w:rPr>
            <w:noProof/>
            <w:webHidden/>
          </w:rPr>
          <w:fldChar w:fldCharType="separate"/>
        </w:r>
        <w:r w:rsidR="0080752A">
          <w:rPr>
            <w:b/>
            <w:bCs w:val="0"/>
            <w:noProof/>
            <w:webHidden/>
            <w:lang w:val="en-GB"/>
          </w:rPr>
          <w:t>Error! Bookmark not defined.</w:t>
        </w:r>
        <w:r w:rsidR="00C223E0">
          <w:rPr>
            <w:noProof/>
            <w:webHidden/>
          </w:rPr>
          <w:fldChar w:fldCharType="end"/>
        </w:r>
      </w:hyperlink>
    </w:p>
    <w:p w14:paraId="717712B6" w14:textId="333EAB89" w:rsidR="00C223E0" w:rsidRDefault="00C223E0">
      <w:pPr>
        <w:pStyle w:val="TOC2"/>
        <w:tabs>
          <w:tab w:val="left" w:pos="960"/>
          <w:tab w:val="right" w:leader="dot" w:pos="9060"/>
        </w:tabs>
        <w:rPr>
          <w:rFonts w:asciiTheme="minorHAnsi" w:eastAsiaTheme="minorEastAsia" w:hAnsiTheme="minorHAnsi" w:cstheme="minorBidi"/>
          <w:bCs w:val="0"/>
          <w:noProof/>
          <w:kern w:val="2"/>
          <w:szCs w:val="24"/>
          <w:lang w:val="de-AT" w:eastAsia="de-AT"/>
          <w14:ligatures w14:val="standardContextual"/>
        </w:rPr>
      </w:pPr>
      <w:hyperlink w:anchor="_Toc179533588" w:history="1">
        <w:r w:rsidRPr="006847C9">
          <w:rPr>
            <w:rStyle w:val="Hyperlink"/>
            <w:noProof/>
          </w:rPr>
          <w:t>1.1</w:t>
        </w:r>
        <w:r>
          <w:rPr>
            <w:rFonts w:asciiTheme="minorHAnsi" w:eastAsiaTheme="minorEastAsia" w:hAnsiTheme="minorHAnsi" w:cstheme="minorBidi"/>
            <w:bCs w:val="0"/>
            <w:noProof/>
            <w:kern w:val="2"/>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_Toc179533588 \h </w:instrText>
        </w:r>
        <w:r>
          <w:rPr>
            <w:noProof/>
            <w:webHidden/>
          </w:rPr>
        </w:r>
        <w:r>
          <w:rPr>
            <w:noProof/>
            <w:webHidden/>
          </w:rPr>
          <w:fldChar w:fldCharType="separate"/>
        </w:r>
        <w:r w:rsidR="0080752A">
          <w:rPr>
            <w:b/>
            <w:bCs w:val="0"/>
            <w:noProof/>
            <w:webHidden/>
            <w:lang w:val="en-GB"/>
          </w:rPr>
          <w:t>Error! Bookmark not defined.</w:t>
        </w:r>
        <w:r>
          <w:rPr>
            <w:noProof/>
            <w:webHidden/>
          </w:rPr>
          <w:fldChar w:fldCharType="end"/>
        </w:r>
      </w:hyperlink>
    </w:p>
    <w:p w14:paraId="0015B4AD" w14:textId="2E14348F" w:rsidR="00C223E0" w:rsidRDefault="00C223E0">
      <w:pPr>
        <w:pStyle w:val="TOC3"/>
        <w:rPr>
          <w:rFonts w:asciiTheme="minorHAnsi" w:eastAsiaTheme="minorEastAsia" w:hAnsiTheme="minorHAnsi" w:cstheme="minorBidi"/>
          <w:noProof/>
          <w:kern w:val="2"/>
          <w:szCs w:val="24"/>
          <w:lang w:val="de-AT" w:eastAsia="de-AT"/>
          <w14:ligatures w14:val="standardContextual"/>
        </w:rPr>
      </w:pPr>
      <w:hyperlink w:anchor="_Toc179533589" w:history="1">
        <w:r w:rsidRPr="006847C9">
          <w:rPr>
            <w:rStyle w:val="Hyperlink"/>
            <w:noProof/>
          </w:rPr>
          <w:t>1.1.1</w:t>
        </w:r>
        <w:r>
          <w:rPr>
            <w:rFonts w:asciiTheme="minorHAnsi" w:eastAsiaTheme="minorEastAsia" w:hAnsiTheme="minorHAnsi" w:cstheme="minorBidi"/>
            <w:noProof/>
            <w:kern w:val="2"/>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_Toc179533589 \h </w:instrText>
        </w:r>
        <w:r>
          <w:rPr>
            <w:noProof/>
            <w:webHidden/>
          </w:rPr>
        </w:r>
        <w:r>
          <w:rPr>
            <w:noProof/>
            <w:webHidden/>
          </w:rPr>
          <w:fldChar w:fldCharType="separate"/>
        </w:r>
        <w:r w:rsidR="0080752A">
          <w:rPr>
            <w:b/>
            <w:bCs/>
            <w:noProof/>
            <w:webHidden/>
            <w:lang w:val="en-GB"/>
          </w:rPr>
          <w:t>Error! Bookmark not defined.</w:t>
        </w:r>
        <w:r>
          <w:rPr>
            <w:noProof/>
            <w:webHidden/>
          </w:rPr>
          <w:fldChar w:fldCharType="end"/>
        </w:r>
      </w:hyperlink>
    </w:p>
    <w:p w14:paraId="5BC0FB55" w14:textId="6682416E" w:rsidR="00C223E0" w:rsidRDefault="00C223E0">
      <w:pPr>
        <w:pStyle w:val="TOC4"/>
        <w:tabs>
          <w:tab w:val="left" w:pos="1200"/>
          <w:tab w:val="right" w:leader="dot" w:pos="9060"/>
        </w:tabs>
        <w:rPr>
          <w:rFonts w:asciiTheme="minorHAnsi" w:eastAsiaTheme="minorEastAsia" w:hAnsiTheme="minorHAnsi" w:cstheme="minorBidi"/>
          <w:noProof/>
          <w:kern w:val="2"/>
          <w:szCs w:val="24"/>
          <w:lang w:val="de-AT" w:eastAsia="de-AT"/>
          <w14:ligatures w14:val="standardContextual"/>
        </w:rPr>
      </w:pPr>
      <w:hyperlink w:anchor="_Toc179533590" w:history="1">
        <w:r w:rsidRPr="006847C9">
          <w:rPr>
            <w:rStyle w:val="Hyperlink"/>
            <w:noProof/>
          </w:rPr>
          <w:t>1.1.1.1</w:t>
        </w:r>
        <w:r>
          <w:rPr>
            <w:rFonts w:asciiTheme="minorHAnsi" w:eastAsiaTheme="minorEastAsia" w:hAnsiTheme="minorHAnsi" w:cstheme="minorBidi"/>
            <w:noProof/>
            <w:kern w:val="2"/>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_Toc179533590 \h </w:instrText>
        </w:r>
        <w:r>
          <w:rPr>
            <w:noProof/>
            <w:webHidden/>
          </w:rPr>
        </w:r>
        <w:r>
          <w:rPr>
            <w:noProof/>
            <w:webHidden/>
          </w:rPr>
          <w:fldChar w:fldCharType="separate"/>
        </w:r>
        <w:r w:rsidR="0080752A">
          <w:rPr>
            <w:b/>
            <w:bCs/>
            <w:noProof/>
            <w:webHidden/>
            <w:lang w:val="en-GB"/>
          </w:rPr>
          <w:t>Error! Bookmark not defined.</w:t>
        </w:r>
        <w:r>
          <w:rPr>
            <w:noProof/>
            <w:webHidden/>
          </w:rPr>
          <w:fldChar w:fldCharType="end"/>
        </w:r>
      </w:hyperlink>
    </w:p>
    <w:p w14:paraId="1576C559" w14:textId="0397EA88"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1" w:history="1">
        <w:r w:rsidRPr="006847C9">
          <w:rPr>
            <w:rStyle w:val="Hyperlink"/>
            <w:noProof/>
            <w:lang w:val="en-GB"/>
          </w:rPr>
          <w:t>2</w:t>
        </w:r>
        <w:r>
          <w:rPr>
            <w:rFonts w:asciiTheme="minorHAnsi" w:eastAsiaTheme="minorEastAsia" w:hAnsiTheme="minorHAnsi" w:cstheme="minorBidi"/>
            <w:bCs w:val="0"/>
            <w:noProof/>
            <w:kern w:val="2"/>
            <w:szCs w:val="24"/>
            <w:lang w:val="de-AT" w:eastAsia="de-AT"/>
            <w14:ligatures w14:val="standardContextual"/>
          </w:rPr>
          <w:tab/>
        </w:r>
        <w:r w:rsidRPr="006847C9">
          <w:rPr>
            <w:rStyle w:val="Hyperlink"/>
            <w:noProof/>
            <w:lang w:val="en-GB"/>
          </w:rPr>
          <w:t>This is the heading of the second chapter</w:t>
        </w:r>
        <w:r>
          <w:rPr>
            <w:noProof/>
            <w:webHidden/>
          </w:rPr>
          <w:tab/>
        </w:r>
        <w:r>
          <w:rPr>
            <w:noProof/>
            <w:webHidden/>
          </w:rPr>
          <w:fldChar w:fldCharType="begin"/>
        </w:r>
        <w:r>
          <w:rPr>
            <w:noProof/>
            <w:webHidden/>
          </w:rPr>
          <w:instrText xml:space="preserve"> PAGEREF _Toc179533591 \h </w:instrText>
        </w:r>
        <w:r>
          <w:rPr>
            <w:noProof/>
            <w:webHidden/>
          </w:rPr>
        </w:r>
        <w:r>
          <w:rPr>
            <w:noProof/>
            <w:webHidden/>
          </w:rPr>
          <w:fldChar w:fldCharType="separate"/>
        </w:r>
        <w:r w:rsidR="0080752A">
          <w:rPr>
            <w:b/>
            <w:bCs w:val="0"/>
            <w:noProof/>
            <w:webHidden/>
            <w:lang w:val="en-GB"/>
          </w:rPr>
          <w:t>Error! Bookmark not defined.</w:t>
        </w:r>
        <w:r>
          <w:rPr>
            <w:noProof/>
            <w:webHidden/>
          </w:rPr>
          <w:fldChar w:fldCharType="end"/>
        </w:r>
      </w:hyperlink>
    </w:p>
    <w:p w14:paraId="087DA3CE" w14:textId="1D290399" w:rsidR="00C223E0" w:rsidRDefault="00C223E0">
      <w:pPr>
        <w:pStyle w:val="TOC2"/>
        <w:tabs>
          <w:tab w:val="left" w:pos="960"/>
          <w:tab w:val="right" w:leader="dot" w:pos="9060"/>
        </w:tabs>
        <w:rPr>
          <w:rFonts w:asciiTheme="minorHAnsi" w:eastAsiaTheme="minorEastAsia" w:hAnsiTheme="minorHAnsi" w:cstheme="minorBidi"/>
          <w:bCs w:val="0"/>
          <w:noProof/>
          <w:kern w:val="2"/>
          <w:szCs w:val="24"/>
          <w:lang w:val="de-AT" w:eastAsia="de-AT"/>
          <w14:ligatures w14:val="standardContextual"/>
        </w:rPr>
      </w:pPr>
      <w:hyperlink w:anchor="_Toc179533592" w:history="1">
        <w:r w:rsidRPr="006847C9">
          <w:rPr>
            <w:rStyle w:val="Hyperlink"/>
            <w:noProof/>
          </w:rPr>
          <w:t>2.1</w:t>
        </w:r>
        <w:r>
          <w:rPr>
            <w:rFonts w:asciiTheme="minorHAnsi" w:eastAsiaTheme="minorEastAsia" w:hAnsiTheme="minorHAnsi" w:cstheme="minorBidi"/>
            <w:bCs w:val="0"/>
            <w:noProof/>
            <w:kern w:val="2"/>
            <w:szCs w:val="24"/>
            <w:lang w:val="de-AT" w:eastAsia="de-AT"/>
            <w14:ligatures w14:val="standardContextual"/>
          </w:rPr>
          <w:tab/>
        </w:r>
        <w:r w:rsidRPr="006847C9">
          <w:rPr>
            <w:rStyle w:val="Hyperlink"/>
            <w:noProof/>
          </w:rPr>
          <w:t>Heading level 2</w:t>
        </w:r>
        <w:r>
          <w:rPr>
            <w:noProof/>
            <w:webHidden/>
          </w:rPr>
          <w:tab/>
        </w:r>
        <w:r>
          <w:rPr>
            <w:noProof/>
            <w:webHidden/>
          </w:rPr>
          <w:fldChar w:fldCharType="begin"/>
        </w:r>
        <w:r>
          <w:rPr>
            <w:noProof/>
            <w:webHidden/>
          </w:rPr>
          <w:instrText xml:space="preserve"> PAGEREF _Toc179533592 \h </w:instrText>
        </w:r>
        <w:r>
          <w:rPr>
            <w:noProof/>
            <w:webHidden/>
          </w:rPr>
        </w:r>
        <w:r>
          <w:rPr>
            <w:noProof/>
            <w:webHidden/>
          </w:rPr>
          <w:fldChar w:fldCharType="separate"/>
        </w:r>
        <w:r w:rsidR="0080752A">
          <w:rPr>
            <w:b/>
            <w:bCs w:val="0"/>
            <w:noProof/>
            <w:webHidden/>
            <w:lang w:val="en-GB"/>
          </w:rPr>
          <w:t>Error! Bookmark not defined.</w:t>
        </w:r>
        <w:r>
          <w:rPr>
            <w:noProof/>
            <w:webHidden/>
          </w:rPr>
          <w:fldChar w:fldCharType="end"/>
        </w:r>
      </w:hyperlink>
    </w:p>
    <w:p w14:paraId="5701B95A" w14:textId="730D3AE7" w:rsidR="00C223E0" w:rsidRDefault="00C223E0">
      <w:pPr>
        <w:pStyle w:val="TOC3"/>
        <w:rPr>
          <w:rFonts w:asciiTheme="minorHAnsi" w:eastAsiaTheme="minorEastAsia" w:hAnsiTheme="minorHAnsi" w:cstheme="minorBidi"/>
          <w:noProof/>
          <w:kern w:val="2"/>
          <w:szCs w:val="24"/>
          <w:lang w:val="de-AT" w:eastAsia="de-AT"/>
          <w14:ligatures w14:val="standardContextual"/>
        </w:rPr>
      </w:pPr>
      <w:hyperlink w:anchor="_Toc179533593" w:history="1">
        <w:r w:rsidRPr="006847C9">
          <w:rPr>
            <w:rStyle w:val="Hyperlink"/>
            <w:noProof/>
          </w:rPr>
          <w:t>2.1.1</w:t>
        </w:r>
        <w:r>
          <w:rPr>
            <w:rFonts w:asciiTheme="minorHAnsi" w:eastAsiaTheme="minorEastAsia" w:hAnsiTheme="minorHAnsi" w:cstheme="minorBidi"/>
            <w:noProof/>
            <w:kern w:val="2"/>
            <w:szCs w:val="24"/>
            <w:lang w:val="de-AT" w:eastAsia="de-AT"/>
            <w14:ligatures w14:val="standardContextual"/>
          </w:rPr>
          <w:tab/>
        </w:r>
        <w:r w:rsidRPr="006847C9">
          <w:rPr>
            <w:rStyle w:val="Hyperlink"/>
            <w:noProof/>
          </w:rPr>
          <w:t>Heading level 3</w:t>
        </w:r>
        <w:r>
          <w:rPr>
            <w:noProof/>
            <w:webHidden/>
          </w:rPr>
          <w:tab/>
        </w:r>
        <w:r>
          <w:rPr>
            <w:noProof/>
            <w:webHidden/>
          </w:rPr>
          <w:fldChar w:fldCharType="begin"/>
        </w:r>
        <w:r>
          <w:rPr>
            <w:noProof/>
            <w:webHidden/>
          </w:rPr>
          <w:instrText xml:space="preserve"> PAGEREF _Toc179533593 \h </w:instrText>
        </w:r>
        <w:r>
          <w:rPr>
            <w:noProof/>
            <w:webHidden/>
          </w:rPr>
        </w:r>
        <w:r>
          <w:rPr>
            <w:noProof/>
            <w:webHidden/>
          </w:rPr>
          <w:fldChar w:fldCharType="separate"/>
        </w:r>
        <w:r w:rsidR="0080752A">
          <w:rPr>
            <w:b/>
            <w:bCs/>
            <w:noProof/>
            <w:webHidden/>
            <w:lang w:val="en-GB"/>
          </w:rPr>
          <w:t>Error! Bookmark not defined.</w:t>
        </w:r>
        <w:r>
          <w:rPr>
            <w:noProof/>
            <w:webHidden/>
          </w:rPr>
          <w:fldChar w:fldCharType="end"/>
        </w:r>
      </w:hyperlink>
    </w:p>
    <w:p w14:paraId="78308F47" w14:textId="49374768" w:rsidR="00C223E0" w:rsidRDefault="00C223E0">
      <w:pPr>
        <w:pStyle w:val="TOC4"/>
        <w:tabs>
          <w:tab w:val="left" w:pos="1200"/>
          <w:tab w:val="right" w:leader="dot" w:pos="9060"/>
        </w:tabs>
        <w:rPr>
          <w:rFonts w:asciiTheme="minorHAnsi" w:eastAsiaTheme="minorEastAsia" w:hAnsiTheme="minorHAnsi" w:cstheme="minorBidi"/>
          <w:noProof/>
          <w:kern w:val="2"/>
          <w:szCs w:val="24"/>
          <w:lang w:val="de-AT" w:eastAsia="de-AT"/>
          <w14:ligatures w14:val="standardContextual"/>
        </w:rPr>
      </w:pPr>
      <w:hyperlink w:anchor="_Toc179533594" w:history="1">
        <w:r w:rsidRPr="006847C9">
          <w:rPr>
            <w:rStyle w:val="Hyperlink"/>
            <w:noProof/>
          </w:rPr>
          <w:t>2.1.1.1</w:t>
        </w:r>
        <w:r>
          <w:rPr>
            <w:rFonts w:asciiTheme="minorHAnsi" w:eastAsiaTheme="minorEastAsia" w:hAnsiTheme="minorHAnsi" w:cstheme="minorBidi"/>
            <w:noProof/>
            <w:kern w:val="2"/>
            <w:szCs w:val="24"/>
            <w:lang w:val="de-AT" w:eastAsia="de-AT"/>
            <w14:ligatures w14:val="standardContextual"/>
          </w:rPr>
          <w:tab/>
        </w:r>
        <w:r w:rsidRPr="006847C9">
          <w:rPr>
            <w:rStyle w:val="Hyperlink"/>
            <w:noProof/>
          </w:rPr>
          <w:t>Heading level 4</w:t>
        </w:r>
        <w:r>
          <w:rPr>
            <w:noProof/>
            <w:webHidden/>
          </w:rPr>
          <w:tab/>
        </w:r>
        <w:r>
          <w:rPr>
            <w:noProof/>
            <w:webHidden/>
          </w:rPr>
          <w:fldChar w:fldCharType="begin"/>
        </w:r>
        <w:r>
          <w:rPr>
            <w:noProof/>
            <w:webHidden/>
          </w:rPr>
          <w:instrText xml:space="preserve"> PAGEREF _Toc179533594 \h </w:instrText>
        </w:r>
        <w:r>
          <w:rPr>
            <w:noProof/>
            <w:webHidden/>
          </w:rPr>
        </w:r>
        <w:r>
          <w:rPr>
            <w:noProof/>
            <w:webHidden/>
          </w:rPr>
          <w:fldChar w:fldCharType="separate"/>
        </w:r>
        <w:r w:rsidR="0080752A">
          <w:rPr>
            <w:b/>
            <w:bCs/>
            <w:noProof/>
            <w:webHidden/>
            <w:lang w:val="en-GB"/>
          </w:rPr>
          <w:t>Error! Bookmark not defined.</w:t>
        </w:r>
        <w:r>
          <w:rPr>
            <w:noProof/>
            <w:webHidden/>
          </w:rPr>
          <w:fldChar w:fldCharType="end"/>
        </w:r>
      </w:hyperlink>
    </w:p>
    <w:p w14:paraId="79F591F9" w14:textId="7364FDAE"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5" w:history="1">
        <w:r w:rsidRPr="006847C9">
          <w:rPr>
            <w:rStyle w:val="Hyperlink"/>
            <w:noProof/>
            <w:lang w:bidi="en-US"/>
          </w:rPr>
          <w:t>Bibliography</w:t>
        </w:r>
        <w:r>
          <w:rPr>
            <w:noProof/>
            <w:webHidden/>
          </w:rPr>
          <w:tab/>
        </w:r>
        <w:r>
          <w:rPr>
            <w:noProof/>
            <w:webHidden/>
          </w:rPr>
          <w:fldChar w:fldCharType="begin"/>
        </w:r>
        <w:r>
          <w:rPr>
            <w:noProof/>
            <w:webHidden/>
          </w:rPr>
          <w:instrText xml:space="preserve"> PAGEREF _Toc179533595 \h </w:instrText>
        </w:r>
        <w:r>
          <w:rPr>
            <w:noProof/>
            <w:webHidden/>
          </w:rPr>
        </w:r>
        <w:r>
          <w:rPr>
            <w:noProof/>
            <w:webHidden/>
          </w:rPr>
          <w:fldChar w:fldCharType="separate"/>
        </w:r>
        <w:r w:rsidR="0080752A">
          <w:rPr>
            <w:b/>
            <w:bCs w:val="0"/>
            <w:noProof/>
            <w:webHidden/>
            <w:lang w:val="en-GB"/>
          </w:rPr>
          <w:t>Error! Bookmark not defined.</w:t>
        </w:r>
        <w:r>
          <w:rPr>
            <w:noProof/>
            <w:webHidden/>
          </w:rPr>
          <w:fldChar w:fldCharType="end"/>
        </w:r>
      </w:hyperlink>
    </w:p>
    <w:p w14:paraId="5CEDEEF9" w14:textId="320EB66D"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6" w:history="1">
        <w:r w:rsidRPr="006847C9">
          <w:rPr>
            <w:rStyle w:val="Hyperlink"/>
            <w:noProof/>
            <w:lang w:bidi="en-US"/>
          </w:rPr>
          <w:t>List of Figures</w:t>
        </w:r>
        <w:r>
          <w:rPr>
            <w:noProof/>
            <w:webHidden/>
          </w:rPr>
          <w:tab/>
        </w:r>
        <w:r>
          <w:rPr>
            <w:noProof/>
            <w:webHidden/>
          </w:rPr>
          <w:fldChar w:fldCharType="begin"/>
        </w:r>
        <w:r>
          <w:rPr>
            <w:noProof/>
            <w:webHidden/>
          </w:rPr>
          <w:instrText xml:space="preserve"> PAGEREF _Toc179533596 \h </w:instrText>
        </w:r>
        <w:r>
          <w:rPr>
            <w:noProof/>
            <w:webHidden/>
          </w:rPr>
        </w:r>
        <w:r>
          <w:rPr>
            <w:noProof/>
            <w:webHidden/>
          </w:rPr>
          <w:fldChar w:fldCharType="separate"/>
        </w:r>
        <w:r w:rsidR="0080752A">
          <w:rPr>
            <w:noProof/>
            <w:webHidden/>
          </w:rPr>
          <w:t>14</w:t>
        </w:r>
        <w:r>
          <w:rPr>
            <w:noProof/>
            <w:webHidden/>
          </w:rPr>
          <w:fldChar w:fldCharType="end"/>
        </w:r>
      </w:hyperlink>
    </w:p>
    <w:p w14:paraId="2EF5A77E" w14:textId="3DA532F9"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7" w:history="1">
        <w:r w:rsidRPr="006847C9">
          <w:rPr>
            <w:rStyle w:val="Hyperlink"/>
            <w:noProof/>
            <w:lang w:bidi="en-US"/>
          </w:rPr>
          <w:t>List of Tables</w:t>
        </w:r>
        <w:r>
          <w:rPr>
            <w:noProof/>
            <w:webHidden/>
          </w:rPr>
          <w:tab/>
        </w:r>
        <w:r>
          <w:rPr>
            <w:noProof/>
            <w:webHidden/>
          </w:rPr>
          <w:fldChar w:fldCharType="begin"/>
        </w:r>
        <w:r>
          <w:rPr>
            <w:noProof/>
            <w:webHidden/>
          </w:rPr>
          <w:instrText xml:space="preserve"> PAGEREF _Toc179533597 \h </w:instrText>
        </w:r>
        <w:r>
          <w:rPr>
            <w:noProof/>
            <w:webHidden/>
          </w:rPr>
        </w:r>
        <w:r>
          <w:rPr>
            <w:noProof/>
            <w:webHidden/>
          </w:rPr>
          <w:fldChar w:fldCharType="separate"/>
        </w:r>
        <w:r w:rsidR="0080752A">
          <w:rPr>
            <w:noProof/>
            <w:webHidden/>
          </w:rPr>
          <w:t>15</w:t>
        </w:r>
        <w:r>
          <w:rPr>
            <w:noProof/>
            <w:webHidden/>
          </w:rPr>
          <w:fldChar w:fldCharType="end"/>
        </w:r>
      </w:hyperlink>
    </w:p>
    <w:p w14:paraId="212748DE" w14:textId="17430F45"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8" w:history="1">
        <w:r w:rsidRPr="006847C9">
          <w:rPr>
            <w:rStyle w:val="Hyperlink"/>
            <w:noProof/>
            <w:lang w:bidi="en-US"/>
          </w:rPr>
          <w:t>List of Abbreviations</w:t>
        </w:r>
        <w:r>
          <w:rPr>
            <w:noProof/>
            <w:webHidden/>
          </w:rPr>
          <w:tab/>
        </w:r>
        <w:r>
          <w:rPr>
            <w:noProof/>
            <w:webHidden/>
          </w:rPr>
          <w:fldChar w:fldCharType="begin"/>
        </w:r>
        <w:r>
          <w:rPr>
            <w:noProof/>
            <w:webHidden/>
          </w:rPr>
          <w:instrText xml:space="preserve"> PAGEREF _Toc179533598 \h </w:instrText>
        </w:r>
        <w:r>
          <w:rPr>
            <w:noProof/>
            <w:webHidden/>
          </w:rPr>
        </w:r>
        <w:r>
          <w:rPr>
            <w:noProof/>
            <w:webHidden/>
          </w:rPr>
          <w:fldChar w:fldCharType="separate"/>
        </w:r>
        <w:r w:rsidR="0080752A">
          <w:rPr>
            <w:noProof/>
            <w:webHidden/>
          </w:rPr>
          <w:t>16</w:t>
        </w:r>
        <w:r>
          <w:rPr>
            <w:noProof/>
            <w:webHidden/>
          </w:rPr>
          <w:fldChar w:fldCharType="end"/>
        </w:r>
      </w:hyperlink>
    </w:p>
    <w:p w14:paraId="7B233A0C" w14:textId="5625FE9D"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599" w:history="1">
        <w:r w:rsidRPr="006847C9">
          <w:rPr>
            <w:rStyle w:val="Hyperlink"/>
            <w:noProof/>
            <w:lang w:val="en-GB" w:bidi="en-US"/>
          </w:rPr>
          <w:t>Documentation table of AI-based tools</w:t>
        </w:r>
        <w:r>
          <w:rPr>
            <w:noProof/>
            <w:webHidden/>
          </w:rPr>
          <w:tab/>
        </w:r>
        <w:r>
          <w:rPr>
            <w:noProof/>
            <w:webHidden/>
          </w:rPr>
          <w:fldChar w:fldCharType="begin"/>
        </w:r>
        <w:r>
          <w:rPr>
            <w:noProof/>
            <w:webHidden/>
          </w:rPr>
          <w:instrText xml:space="preserve"> PAGEREF _Toc179533599 \h </w:instrText>
        </w:r>
        <w:r>
          <w:rPr>
            <w:noProof/>
            <w:webHidden/>
          </w:rPr>
        </w:r>
        <w:r>
          <w:rPr>
            <w:noProof/>
            <w:webHidden/>
          </w:rPr>
          <w:fldChar w:fldCharType="separate"/>
        </w:r>
        <w:r w:rsidR="0080752A">
          <w:rPr>
            <w:noProof/>
            <w:webHidden/>
          </w:rPr>
          <w:t>17</w:t>
        </w:r>
        <w:r>
          <w:rPr>
            <w:noProof/>
            <w:webHidden/>
          </w:rPr>
          <w:fldChar w:fldCharType="end"/>
        </w:r>
      </w:hyperlink>
    </w:p>
    <w:p w14:paraId="1176D08E" w14:textId="115E7846"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600" w:history="1">
        <w:r w:rsidRPr="006847C9">
          <w:rPr>
            <w:rStyle w:val="Hyperlink"/>
            <w:noProof/>
            <w:lang w:bidi="en-US"/>
          </w:rPr>
          <w:t>A: Heading of Appendix A</w:t>
        </w:r>
        <w:r>
          <w:rPr>
            <w:noProof/>
            <w:webHidden/>
          </w:rPr>
          <w:tab/>
        </w:r>
        <w:r>
          <w:rPr>
            <w:noProof/>
            <w:webHidden/>
          </w:rPr>
          <w:fldChar w:fldCharType="begin"/>
        </w:r>
        <w:r>
          <w:rPr>
            <w:noProof/>
            <w:webHidden/>
          </w:rPr>
          <w:instrText xml:space="preserve"> PAGEREF _Toc179533600 \h </w:instrText>
        </w:r>
        <w:r>
          <w:rPr>
            <w:noProof/>
            <w:webHidden/>
          </w:rPr>
        </w:r>
        <w:r>
          <w:rPr>
            <w:noProof/>
            <w:webHidden/>
          </w:rPr>
          <w:fldChar w:fldCharType="separate"/>
        </w:r>
        <w:r w:rsidR="0080752A">
          <w:rPr>
            <w:noProof/>
            <w:webHidden/>
          </w:rPr>
          <w:t>18</w:t>
        </w:r>
        <w:r>
          <w:rPr>
            <w:noProof/>
            <w:webHidden/>
          </w:rPr>
          <w:fldChar w:fldCharType="end"/>
        </w:r>
      </w:hyperlink>
    </w:p>
    <w:p w14:paraId="162B842C" w14:textId="5137B325" w:rsidR="00C223E0" w:rsidRDefault="00C223E0">
      <w:pPr>
        <w:pStyle w:val="TOC1"/>
        <w:rPr>
          <w:rFonts w:asciiTheme="minorHAnsi" w:eastAsiaTheme="minorEastAsia" w:hAnsiTheme="minorHAnsi" w:cstheme="minorBidi"/>
          <w:bCs w:val="0"/>
          <w:noProof/>
          <w:kern w:val="2"/>
          <w:szCs w:val="24"/>
          <w:lang w:val="de-AT" w:eastAsia="de-AT"/>
          <w14:ligatures w14:val="standardContextual"/>
        </w:rPr>
      </w:pPr>
      <w:hyperlink w:anchor="_Toc179533601" w:history="1">
        <w:r w:rsidRPr="006847C9">
          <w:rPr>
            <w:rStyle w:val="Hyperlink"/>
            <w:noProof/>
            <w:lang w:bidi="en-US"/>
          </w:rPr>
          <w:t>B: Heading of Appendix B</w:t>
        </w:r>
        <w:r>
          <w:rPr>
            <w:noProof/>
            <w:webHidden/>
          </w:rPr>
          <w:tab/>
        </w:r>
        <w:r>
          <w:rPr>
            <w:noProof/>
            <w:webHidden/>
          </w:rPr>
          <w:fldChar w:fldCharType="begin"/>
        </w:r>
        <w:r>
          <w:rPr>
            <w:noProof/>
            <w:webHidden/>
          </w:rPr>
          <w:instrText xml:space="preserve"> PAGEREF _Toc179533601 \h </w:instrText>
        </w:r>
        <w:r>
          <w:rPr>
            <w:noProof/>
            <w:webHidden/>
          </w:rPr>
        </w:r>
        <w:r>
          <w:rPr>
            <w:noProof/>
            <w:webHidden/>
          </w:rPr>
          <w:fldChar w:fldCharType="separate"/>
        </w:r>
        <w:r w:rsidR="0080752A">
          <w:rPr>
            <w:noProof/>
            <w:webHidden/>
          </w:rPr>
          <w:t>19</w:t>
        </w:r>
        <w:r>
          <w:rPr>
            <w:noProof/>
            <w:webHidden/>
          </w:rPr>
          <w:fldChar w:fldCharType="end"/>
        </w:r>
      </w:hyperlink>
    </w:p>
    <w:p w14:paraId="7F934381" w14:textId="1E7A4262" w:rsidR="004655FD" w:rsidRDefault="008C47AF">
      <w:pPr>
        <w:rPr>
          <w:lang w:val="en-GB"/>
        </w:rPr>
      </w:pPr>
      <w:r>
        <w:rPr>
          <w:rFonts w:cs="Arial"/>
          <w:szCs w:val="22"/>
          <w:lang w:val="en-GB"/>
        </w:rPr>
        <w:fldChar w:fldCharType="end"/>
      </w:r>
    </w:p>
    <w:p w14:paraId="4F91B56E" w14:textId="77777777" w:rsidR="004655FD" w:rsidRDefault="004655FD">
      <w:pPr>
        <w:rPr>
          <w:lang w:val="en-GB"/>
        </w:rPr>
        <w:sectPr w:rsidR="004655FD">
          <w:headerReference w:type="even" r:id="rId19"/>
          <w:headerReference w:type="default" r:id="rId20"/>
          <w:footerReference w:type="default" r:id="rId21"/>
          <w:headerReference w:type="first" r:id="rId22"/>
          <w:footerReference w:type="first" r:id="rId23"/>
          <w:pgSz w:w="11906" w:h="16838"/>
          <w:pgMar w:top="2268" w:right="1418" w:bottom="1134" w:left="1418" w:header="709" w:footer="709" w:gutter="0"/>
          <w:pgNumType w:start="1"/>
          <w:cols w:space="708"/>
          <w:titlePg/>
          <w:docGrid w:linePitch="360"/>
        </w:sectPr>
      </w:pPr>
    </w:p>
    <w:p w14:paraId="23EA29AF" w14:textId="24E9044F" w:rsidR="004655FD" w:rsidRDefault="00641EB9" w:rsidP="00290A71">
      <w:pPr>
        <w:pStyle w:val="Heading1"/>
        <w:rPr>
          <w:lang w:val="en-GB"/>
        </w:rPr>
      </w:pPr>
      <w:r w:rsidRPr="00290A71">
        <w:lastRenderedPageBreak/>
        <w:t>Introduction</w:t>
      </w:r>
    </w:p>
    <w:p w14:paraId="49098FCC" w14:textId="77777777" w:rsidR="001C1B67" w:rsidRDefault="001C1B67" w:rsidP="001C1B67">
      <w:r w:rsidRPr="001C1B67">
        <w:rPr>
          <w:lang w:val="en-US"/>
        </w:rPr>
        <w:t>In recent years, L</w:t>
      </w:r>
      <w:r w:rsidRPr="00290A71">
        <w:rPr>
          <w:highlight w:val="yellow"/>
          <w:lang w:val="en-US"/>
        </w:rPr>
        <w:t>arge Language Models (LLMs) such as GPT-4 have demonstrated impressive capabilities across various tasks, including natural language understanding, code generation, and interactive dialogue systems</w:t>
      </w:r>
      <w:r w:rsidRPr="001C1B67">
        <w:rPr>
          <w:lang w:val="en-US"/>
        </w:rPr>
        <w:t xml:space="preserve">. </w:t>
      </w:r>
      <w:r w:rsidRPr="00290A71">
        <w:rPr>
          <w:lang w:val="en-US"/>
        </w:rPr>
        <w:t xml:space="preserve">Despite these successes, a significant challenge remains: LLMs </w:t>
      </w:r>
      <w:r w:rsidRPr="00290A71">
        <w:rPr>
          <w:highlight w:val="yellow"/>
          <w:lang w:val="en-US"/>
        </w:rPr>
        <w:t>frequently produce plausible but inaccurate or misleading outputs, a phenomenon known as hallucination</w:t>
      </w:r>
      <w:r w:rsidRPr="00290A71">
        <w:rPr>
          <w:lang w:val="en-US"/>
        </w:rPr>
        <w:t xml:space="preserve">. </w:t>
      </w:r>
      <w:r>
        <w:t xml:space="preserve">Hallucinations can severely impact the applicability and trustworthiness of LLM-generated information, particularly in educational contexts. </w:t>
      </w:r>
      <w:r w:rsidRPr="00290A71">
        <w:rPr>
          <w:highlight w:val="yellow"/>
        </w:rPr>
        <w:t>Students increasingly rely on LLM-generated answers for learning and assessment purposes</w:t>
      </w:r>
      <w:r>
        <w:t>; thus, inaccuracies can mislead their understanding, reinforce misconceptions, and ultimately hinder their academic progress.</w:t>
      </w:r>
    </w:p>
    <w:p w14:paraId="64BD5E93" w14:textId="77777777" w:rsidR="001C1B67" w:rsidRDefault="001C1B67" w:rsidP="001C1B67"/>
    <w:p w14:paraId="0EDE5057" w14:textId="717DD1E0" w:rsidR="001C1B67" w:rsidRDefault="001C1B67" w:rsidP="001C1B67">
      <w:pPr>
        <w:rPr>
          <w:lang w:val="en-US"/>
        </w:rPr>
      </w:pPr>
      <w:r>
        <w:t xml:space="preserve">To address these limitations, recent literature has explored innovative prompting strategies aimed at enhancing the reasoning and verification capabilities of LLMs. </w:t>
      </w:r>
      <w:r w:rsidRPr="00290A71">
        <w:rPr>
          <w:lang w:val="en-US"/>
        </w:rPr>
        <w:t>Notable methods include Chain-of-Thought (CoT), which encourages models to generate step-by-step reasoning sequences</w:t>
      </w:r>
      <w:sdt>
        <w:sdtPr>
          <w:rPr>
            <w:lang w:val="en-US"/>
          </w:rPr>
          <w:id w:val="-1953465345"/>
          <w:citation/>
        </w:sdtPr>
        <w:sdtContent>
          <w:r w:rsidR="00290A71">
            <w:rPr>
              <w:lang w:val="en-US"/>
            </w:rPr>
            <w:fldChar w:fldCharType="begin"/>
          </w:r>
          <w:r w:rsidR="00290A71" w:rsidRPr="00290A71">
            <w:rPr>
              <w:lang w:val="en-US"/>
            </w:rPr>
            <w:instrText xml:space="preserve"> CITATION Wei221 \l 1031 </w:instrText>
          </w:r>
          <w:r w:rsidR="00290A71">
            <w:rPr>
              <w:lang w:val="en-US"/>
            </w:rPr>
            <w:fldChar w:fldCharType="separate"/>
          </w:r>
          <w:r w:rsidR="00290A71" w:rsidRPr="00290A71">
            <w:rPr>
              <w:noProof/>
              <w:lang w:val="en-US"/>
            </w:rPr>
            <w:t xml:space="preserve"> [1]</w:t>
          </w:r>
          <w:r w:rsidR="00290A71">
            <w:rPr>
              <w:lang w:val="en-US"/>
            </w:rPr>
            <w:fldChar w:fldCharType="end"/>
          </w:r>
        </w:sdtContent>
      </w:sdt>
      <w:r w:rsidR="00290A71" w:rsidRPr="00290A71">
        <w:rPr>
          <w:lang w:val="en-US"/>
        </w:rPr>
        <w:t>;</w:t>
      </w:r>
      <w:r w:rsidR="00290A71">
        <w:rPr>
          <w:lang w:val="en-US"/>
        </w:rPr>
        <w:t xml:space="preserve"> </w:t>
      </w:r>
      <w:r w:rsidRPr="00290A71">
        <w:rPr>
          <w:lang w:val="en-US"/>
        </w:rPr>
        <w:t>Chain-of-Verification (CoVe), where models explicitly verify intermediate reasoning steps</w:t>
      </w:r>
      <w:sdt>
        <w:sdtPr>
          <w:rPr>
            <w:lang w:val="en-US"/>
          </w:rPr>
          <w:id w:val="954603162"/>
          <w:citation/>
        </w:sdtPr>
        <w:sdtContent>
          <w:r w:rsidR="00290A71">
            <w:rPr>
              <w:lang w:val="en-US"/>
            </w:rPr>
            <w:fldChar w:fldCharType="begin"/>
          </w:r>
          <w:r w:rsidR="00290A71" w:rsidRPr="00290A71">
            <w:rPr>
              <w:lang w:val="en-US"/>
            </w:rPr>
            <w:instrText xml:space="preserve"> CITATION She23 \l 1031 </w:instrText>
          </w:r>
          <w:r w:rsidR="00290A71">
            <w:rPr>
              <w:lang w:val="en-US"/>
            </w:rPr>
            <w:fldChar w:fldCharType="separate"/>
          </w:r>
          <w:r w:rsidR="00290A71" w:rsidRPr="00290A71">
            <w:rPr>
              <w:noProof/>
              <w:lang w:val="en-US"/>
            </w:rPr>
            <w:t xml:space="preserve"> [2]</w:t>
          </w:r>
          <w:r w:rsidR="00290A71">
            <w:rPr>
              <w:lang w:val="en-US"/>
            </w:rPr>
            <w:fldChar w:fldCharType="end"/>
          </w:r>
        </w:sdtContent>
      </w:sdt>
      <w:r w:rsidR="00290A71">
        <w:rPr>
          <w:lang w:val="en-US"/>
        </w:rPr>
        <w:t xml:space="preserve">; </w:t>
      </w:r>
      <w:r w:rsidRPr="00290A71">
        <w:rPr>
          <w:lang w:val="en-US"/>
        </w:rPr>
        <w:t>and Self-Refine, which iteratively improves model outputs using self-generated feedback</w:t>
      </w:r>
      <w:sdt>
        <w:sdtPr>
          <w:rPr>
            <w:lang w:val="en-US"/>
          </w:rPr>
          <w:id w:val="-218597585"/>
          <w:citation/>
        </w:sdtPr>
        <w:sdtContent>
          <w:r w:rsidR="00290A71">
            <w:rPr>
              <w:lang w:val="en-US"/>
            </w:rPr>
            <w:fldChar w:fldCharType="begin"/>
          </w:r>
          <w:r w:rsidR="00290A71" w:rsidRPr="00290A71">
            <w:rPr>
              <w:lang w:val="en-US"/>
            </w:rPr>
            <w:instrText xml:space="preserve"> CITATION Mad23 \l 1031 </w:instrText>
          </w:r>
          <w:r w:rsidR="00290A71">
            <w:rPr>
              <w:lang w:val="en-US"/>
            </w:rPr>
            <w:fldChar w:fldCharType="separate"/>
          </w:r>
          <w:r w:rsidR="00290A71" w:rsidRPr="00290A71">
            <w:rPr>
              <w:noProof/>
              <w:lang w:val="en-US"/>
            </w:rPr>
            <w:t xml:space="preserve"> [3]</w:t>
          </w:r>
          <w:r w:rsidR="00290A71">
            <w:rPr>
              <w:lang w:val="en-US"/>
            </w:rPr>
            <w:fldChar w:fldCharType="end"/>
          </w:r>
        </w:sdtContent>
      </w:sdt>
      <w:r w:rsidR="00290A71">
        <w:rPr>
          <w:lang w:val="en-US"/>
        </w:rPr>
        <w:t xml:space="preserve">. </w:t>
      </w:r>
      <w:r w:rsidRPr="00290A71">
        <w:rPr>
          <w:lang w:val="en-US"/>
        </w:rPr>
        <w:t>These methods show potential in systematically improving the reliability and accuracy of LLM-generated responses.</w:t>
      </w:r>
    </w:p>
    <w:p w14:paraId="4F0F0EF3" w14:textId="77777777" w:rsidR="00290A71" w:rsidRPr="00290A71" w:rsidRDefault="00290A71" w:rsidP="001C1B67">
      <w:pPr>
        <w:rPr>
          <w:lang w:val="en-US"/>
        </w:rPr>
      </w:pPr>
    </w:p>
    <w:p w14:paraId="01BCDB2C" w14:textId="0FBD6C2E" w:rsidR="001C1B67" w:rsidRPr="00290A71" w:rsidRDefault="001C1B67" w:rsidP="001C1B67">
      <w:pPr>
        <w:rPr>
          <w:lang w:val="en-US"/>
        </w:rPr>
      </w:pPr>
      <w:r w:rsidRPr="00290A71">
        <w:rPr>
          <w:lang w:val="en-US"/>
        </w:rPr>
        <w:t>This thesis aims to conduct a comparative analysis of these three prompting methods, evaluating their effectiveness in improving answer accuracy in multiple-choice question-answering tasks. Specifically, the research seeks to answer the following questions:</w:t>
      </w:r>
    </w:p>
    <w:p w14:paraId="0EA49D6F" w14:textId="77777777" w:rsidR="001C1B67" w:rsidRPr="00290A71" w:rsidRDefault="001C1B67" w:rsidP="001C1B67">
      <w:pPr>
        <w:rPr>
          <w:lang w:val="en-US"/>
        </w:rPr>
      </w:pPr>
    </w:p>
    <w:p w14:paraId="2429F421" w14:textId="6AAFE6BC" w:rsidR="001C1B67" w:rsidRPr="00367701" w:rsidRDefault="001C1B67" w:rsidP="001C1B67">
      <w:r w:rsidRPr="00367701">
        <w:rPr>
          <w:rFonts w:hAnsi="Symbol"/>
        </w:rPr>
        <w:t></w:t>
      </w:r>
      <w:r w:rsidRPr="00367701">
        <w:t xml:space="preserve">  </w:t>
      </w:r>
      <w:r w:rsidRPr="00367701">
        <w:rPr>
          <w:b/>
          <w:bCs/>
        </w:rPr>
        <w:t>RQ1</w:t>
      </w:r>
      <w:r w:rsidRPr="00367701">
        <w:t>: How do</w:t>
      </w:r>
      <w:r>
        <w:t>es the application of</w:t>
      </w:r>
      <w:r w:rsidRPr="00367701">
        <w:t xml:space="preserve"> </w:t>
      </w:r>
      <w:r>
        <w:t>Chain-of-Thought, Chain-of-Verification and Self-Refine</w:t>
      </w:r>
      <w:r w:rsidR="00290A71">
        <w:t xml:space="preserve"> </w:t>
      </w:r>
      <w:r>
        <w:t xml:space="preserve">prompting techniques </w:t>
      </w:r>
      <w:r w:rsidRPr="00367701">
        <w:t xml:space="preserve">affect LLM response accuracy on Brazilian University Entrance Exams? </w:t>
      </w:r>
    </w:p>
    <w:p w14:paraId="7887681B" w14:textId="7AAAB95E" w:rsidR="001C1B67" w:rsidRPr="00367701" w:rsidRDefault="001C1B67" w:rsidP="001C1B67">
      <w:pPr>
        <w:rPr>
          <w:lang w:val="en-US"/>
        </w:rPr>
      </w:pPr>
      <w:r w:rsidRPr="00367701">
        <w:rPr>
          <w:rFonts w:hAnsi="Symbol"/>
        </w:rPr>
        <w:t></w:t>
      </w:r>
      <w:r w:rsidRPr="00367701">
        <w:t xml:space="preserve">  </w:t>
      </w:r>
      <w:r w:rsidRPr="00367701">
        <w:rPr>
          <w:b/>
          <w:bCs/>
        </w:rPr>
        <w:t>RQ2</w:t>
      </w:r>
      <w:r w:rsidRPr="00367701">
        <w:t>: How does the effectiveness of</w:t>
      </w:r>
      <w:r>
        <w:t xml:space="preserve"> Chain-of-Thought</w:t>
      </w:r>
      <w:r w:rsidR="00290A71">
        <w:t>,</w:t>
      </w:r>
      <w:r>
        <w:t xml:space="preserve"> Chain-of-Verification</w:t>
      </w:r>
      <w:r w:rsidR="00290A71">
        <w:t xml:space="preserve">, </w:t>
      </w:r>
      <w:r>
        <w:t>and Self-Refine</w:t>
      </w:r>
      <w:r w:rsidR="00290A71">
        <w:t xml:space="preserve"> </w:t>
      </w:r>
      <w:r>
        <w:t xml:space="preserve">prompting techniques </w:t>
      </w:r>
      <w:r w:rsidRPr="00367701">
        <w:t>vary across different subject areas?</w:t>
      </w:r>
    </w:p>
    <w:p w14:paraId="7AE72124" w14:textId="77777777" w:rsidR="001C1B67" w:rsidRPr="001C1B67" w:rsidRDefault="001C1B67" w:rsidP="001C1B67">
      <w:pPr>
        <w:rPr>
          <w:lang w:val="en-US"/>
        </w:rPr>
      </w:pPr>
    </w:p>
    <w:p w14:paraId="4F6FA222" w14:textId="10C0F216" w:rsidR="001C1B67" w:rsidRPr="00290A71" w:rsidRDefault="001C1B67" w:rsidP="001C1B67">
      <w:pPr>
        <w:rPr>
          <w:lang w:val="en-US"/>
        </w:rPr>
      </w:pPr>
      <w:r w:rsidRPr="001C1B67">
        <w:rPr>
          <w:lang w:val="en-US"/>
        </w:rPr>
        <w:t xml:space="preserve">To achieve these goals, this thesis will adopt an experimental approach using standardized QA datasets. </w:t>
      </w:r>
      <w:r w:rsidRPr="00290A71">
        <w:rPr>
          <w:lang w:val="en-US"/>
        </w:rPr>
        <w:t>Experiments will compare quantitative measures such as general accuracy</w:t>
      </w:r>
      <w:r w:rsidR="00290A71" w:rsidRPr="00290A71">
        <w:rPr>
          <w:lang w:val="en-US"/>
        </w:rPr>
        <w:t xml:space="preserve"> and </w:t>
      </w:r>
      <w:r w:rsidRPr="00290A71">
        <w:rPr>
          <w:lang w:val="en-US"/>
        </w:rPr>
        <w:t>accuracy by subject, and statistical analyses</w:t>
      </w:r>
      <w:r w:rsidR="00290A71">
        <w:rPr>
          <w:lang w:val="en-US"/>
        </w:rPr>
        <w:t xml:space="preserve"> are performed</w:t>
      </w:r>
      <w:r w:rsidRPr="00290A71">
        <w:rPr>
          <w:lang w:val="en-US"/>
        </w:rPr>
        <w:t xml:space="preserve"> to determine if significant performance differences exist between these techniques.</w:t>
      </w:r>
    </w:p>
    <w:p w14:paraId="58D26740" w14:textId="77777777" w:rsidR="001C1B67" w:rsidRPr="001C1B67" w:rsidRDefault="001C1B67" w:rsidP="001C1B67"/>
    <w:p w14:paraId="34DE4785" w14:textId="63468995" w:rsidR="004655FD" w:rsidRDefault="00641EB9" w:rsidP="00641EB9">
      <w:pPr>
        <w:pStyle w:val="Heading1"/>
        <w:rPr>
          <w:lang w:val="en-GB"/>
        </w:rPr>
      </w:pPr>
      <w:r>
        <w:rPr>
          <w:lang w:val="en-GB"/>
        </w:rPr>
        <w:t>Methodology</w:t>
      </w:r>
    </w:p>
    <w:p w14:paraId="7A93F3DF" w14:textId="0D229CD7" w:rsidR="00290A71" w:rsidRDefault="00290A71" w:rsidP="00290A71">
      <w:pPr>
        <w:pStyle w:val="Heading2"/>
        <w:rPr>
          <w:lang w:val="en-GB"/>
        </w:rPr>
      </w:pPr>
      <w:r>
        <w:rPr>
          <w:lang w:val="en-GB"/>
        </w:rPr>
        <w:t>Ideal Solution</w:t>
      </w:r>
    </w:p>
    <w:p w14:paraId="015ABA32" w14:textId="501D05BC" w:rsidR="00CE1E5D" w:rsidRDefault="00CE1E5D" w:rsidP="00CE1E5D">
      <w:pPr>
        <w:spacing w:before="100" w:beforeAutospacing="1" w:after="100" w:afterAutospacing="1"/>
      </w:pPr>
      <w:r>
        <w:t xml:space="preserve">A rigorous evaluation of prompting techniques for </w:t>
      </w:r>
      <w:r>
        <w:t>L</w:t>
      </w:r>
      <w:r>
        <w:t xml:space="preserve">arge </w:t>
      </w:r>
      <w:r>
        <w:t>L</w:t>
      </w:r>
      <w:r>
        <w:t xml:space="preserve">anguage </w:t>
      </w:r>
      <w:r>
        <w:t>M</w:t>
      </w:r>
      <w:r>
        <w:t>odels (LLMs) requires a controlled and repeatable experimental setup that allows fair, transparent, and statistically valid comparisons across methods. In an ideal scenario, the following conditions would be met:</w:t>
      </w:r>
    </w:p>
    <w:p w14:paraId="10A5D40D" w14:textId="719F1286" w:rsidR="00CE1E5D" w:rsidRDefault="00CE1E5D" w:rsidP="00CE1E5D">
      <w:pPr>
        <w:numPr>
          <w:ilvl w:val="0"/>
          <w:numId w:val="22"/>
        </w:numPr>
        <w:spacing w:before="100" w:beforeAutospacing="1" w:after="100" w:afterAutospacing="1"/>
      </w:pPr>
      <w:r>
        <w:rPr>
          <w:rStyle w:val="Strong"/>
        </w:rPr>
        <w:lastRenderedPageBreak/>
        <w:t>Fully deterministic LLM behavior</w:t>
      </w:r>
      <w:r>
        <w:rPr>
          <w:rStyle w:val="Strong"/>
        </w:rPr>
        <w:t>:</w:t>
      </w:r>
      <w:r>
        <w:rPr>
          <w:rStyle w:val="Strong"/>
          <w:b w:val="0"/>
          <w:bCs w:val="0"/>
        </w:rPr>
        <w:t xml:space="preserve"> </w:t>
      </w:r>
      <w:r>
        <w:t>Each prompt would yield a predictable and reproducible response, eliminating randomness and isolating the effect of prompt structure alone.</w:t>
      </w:r>
    </w:p>
    <w:p w14:paraId="44C4BFEE" w14:textId="11B876BF" w:rsidR="00CE1E5D" w:rsidRDefault="00CE1E5D" w:rsidP="00CE1E5D">
      <w:pPr>
        <w:numPr>
          <w:ilvl w:val="0"/>
          <w:numId w:val="22"/>
        </w:numPr>
        <w:spacing w:before="100" w:beforeAutospacing="1" w:after="100" w:afterAutospacing="1"/>
      </w:pPr>
      <w:r>
        <w:rPr>
          <w:rStyle w:val="Strong"/>
        </w:rPr>
        <w:t>Access to model internals:</w:t>
      </w:r>
      <w:r>
        <w:t xml:space="preserve"> Evaluators would have control over the underlying LLM architecture, token-level probabilities, and intermediate reasoning states, allowing for in-depth analysi</w:t>
      </w:r>
      <w:r>
        <w:t>s</w:t>
      </w:r>
      <w:r>
        <w:t>.</w:t>
      </w:r>
    </w:p>
    <w:p w14:paraId="4B03DE32" w14:textId="1D8B0BD6" w:rsidR="00CE1E5D" w:rsidRDefault="00CE1E5D" w:rsidP="00CE1E5D">
      <w:pPr>
        <w:numPr>
          <w:ilvl w:val="0"/>
          <w:numId w:val="22"/>
        </w:numPr>
        <w:spacing w:before="100" w:beforeAutospacing="1" w:after="100" w:afterAutospacing="1"/>
      </w:pPr>
      <w:r>
        <w:rPr>
          <w:rStyle w:val="Strong"/>
        </w:rPr>
        <w:t>Large-scale, domain-specific benchmark datasets:</w:t>
      </w:r>
      <w:r>
        <w:t xml:space="preserve"> Evaluation would be conducted on diverse, high-quality questions across multiple disciplines, ideally with rich annotations </w:t>
      </w:r>
      <w:r>
        <w:t xml:space="preserve">such as </w:t>
      </w:r>
      <w:r>
        <w:t>reasoning steps</w:t>
      </w:r>
      <w:r>
        <w:t xml:space="preserve"> and </w:t>
      </w:r>
      <w:r>
        <w:t>difficulty levels.</w:t>
      </w:r>
    </w:p>
    <w:p w14:paraId="6E700664" w14:textId="77777777" w:rsidR="00CE1E5D" w:rsidRDefault="00CE1E5D" w:rsidP="00CE1E5D">
      <w:pPr>
        <w:numPr>
          <w:ilvl w:val="0"/>
          <w:numId w:val="22"/>
        </w:numPr>
        <w:spacing w:before="100" w:beforeAutospacing="1" w:after="100" w:afterAutospacing="1"/>
      </w:pPr>
      <w:r>
        <w:rPr>
          <w:rStyle w:val="Strong"/>
        </w:rPr>
        <w:t>Automated multi-pass evaluation:</w:t>
      </w:r>
      <w:r>
        <w:t xml:space="preserve"> The system would support large-scale, automated prompting with batch processing, minimal API latency, and robust error handling.</w:t>
      </w:r>
    </w:p>
    <w:p w14:paraId="5AB22F8D" w14:textId="10B5C32E" w:rsidR="00CE1E5D" w:rsidRDefault="00CE1E5D" w:rsidP="00CE1E5D">
      <w:pPr>
        <w:numPr>
          <w:ilvl w:val="0"/>
          <w:numId w:val="22"/>
        </w:numPr>
        <w:spacing w:before="100" w:beforeAutospacing="1" w:after="100" w:afterAutospacing="1"/>
      </w:pPr>
      <w:r>
        <w:rPr>
          <w:rStyle w:val="Strong"/>
        </w:rPr>
        <w:t>Statistical power and interpretability:</w:t>
      </w:r>
      <w:r>
        <w:t xml:space="preserve"> Sufficiently large numbers of prompt-response pairs would be generated per method to ensure statistical confidence, and the analysis would include meaningful performance metrics beyond accuracy</w:t>
      </w:r>
      <w:r>
        <w:t xml:space="preserve">, such as </w:t>
      </w:r>
      <w:r>
        <w:t>consistency</w:t>
      </w:r>
      <w:r>
        <w:t xml:space="preserve"> and </w:t>
      </w:r>
      <w:r>
        <w:t>reasoning quality.</w:t>
      </w:r>
    </w:p>
    <w:p w14:paraId="00D70C6B" w14:textId="06FA359C" w:rsidR="00CE1E5D" w:rsidRDefault="00CE1E5D" w:rsidP="00CE1E5D">
      <w:pPr>
        <w:spacing w:before="100" w:beforeAutospacing="1" w:after="100" w:afterAutospacing="1"/>
      </w:pPr>
      <w:r>
        <w:t>In practice, evaluating LLM behavior under these ideal conditions is constrained by several factors</w:t>
      </w:r>
      <w:r>
        <w:t xml:space="preserve">, </w:t>
      </w:r>
      <w:r>
        <w:t xml:space="preserve">including API access limitations, model stochasticity, and computational cost. Therefore, this study adopts a </w:t>
      </w:r>
      <w:r w:rsidRPr="00CE1E5D">
        <w:rPr>
          <w:rStyle w:val="Strong"/>
          <w:b w:val="0"/>
          <w:bCs w:val="0"/>
        </w:rPr>
        <w:t>practical approximation</w:t>
      </w:r>
      <w:r>
        <w:t xml:space="preserve"> of the ideal solution by combining well-defined prompting templates, a standardized evaluation dataset, and repeated</w:t>
      </w:r>
      <w:r>
        <w:t xml:space="preserve"> test</w:t>
      </w:r>
      <w:r>
        <w:t xml:space="preserve"> run</w:t>
      </w:r>
      <w:r>
        <w:t>s</w:t>
      </w:r>
      <w:r>
        <w:t>. Multiple generations per question were used to estimate model consistency, and statistical tests were employed to validate significance across methods and subject areas.</w:t>
      </w:r>
    </w:p>
    <w:p w14:paraId="55041054" w14:textId="77777777" w:rsidR="00CE1E5D" w:rsidRDefault="00CE1E5D" w:rsidP="00CE1E5D">
      <w:pPr>
        <w:spacing w:before="100" w:beforeAutospacing="1" w:after="100" w:afterAutospacing="1"/>
      </w:pPr>
      <w:r>
        <w:t xml:space="preserve">The goal of this setup is not to eliminate uncertainty entirely, but to </w:t>
      </w:r>
      <w:r w:rsidRPr="00CE1E5D">
        <w:rPr>
          <w:rStyle w:val="Strong"/>
          <w:b w:val="0"/>
          <w:bCs w:val="0"/>
        </w:rPr>
        <w:t>systematically control for variability</w:t>
      </w:r>
      <w:r>
        <w:t xml:space="preserve"> while enabling reproducibility and transparent comparison across Chain-of-Thought, Chain-of-Verification, and Self-Refine prompting strategies.</w:t>
      </w:r>
    </w:p>
    <w:p w14:paraId="2E0BE460" w14:textId="11A0FD49" w:rsidR="00290A71" w:rsidRDefault="00290A71" w:rsidP="00290A71">
      <w:pPr>
        <w:pStyle w:val="Heading2"/>
        <w:rPr>
          <w:lang w:val="en-GB"/>
        </w:rPr>
      </w:pPr>
      <w:r>
        <w:rPr>
          <w:lang w:val="en-GB"/>
        </w:rPr>
        <w:t>Requirements</w:t>
      </w:r>
    </w:p>
    <w:p w14:paraId="1B64920D" w14:textId="77777777" w:rsidR="00CE1E5D" w:rsidRDefault="00CE1E5D" w:rsidP="00CE1E5D">
      <w:pPr>
        <w:spacing w:before="100" w:beforeAutospacing="1" w:after="100" w:afterAutospacing="1"/>
      </w:pPr>
      <w:r w:rsidRPr="00CE1E5D">
        <w:rPr>
          <w:shd w:val="clear" w:color="auto" w:fill="FEF898"/>
        </w:rPr>
        <w:t>explain how i did a literature review to select the techniques</w:t>
      </w:r>
    </w:p>
    <w:p w14:paraId="7C43B331" w14:textId="77777777" w:rsidR="00CE1E5D" w:rsidRDefault="00CE1E5D" w:rsidP="00CE1E5D">
      <w:pPr>
        <w:spacing w:before="100" w:beforeAutospacing="1" w:after="100" w:afterAutospacing="1"/>
      </w:pPr>
      <w:r>
        <w:rPr>
          <w:shd w:val="clear" w:color="auto" w:fill="FEF898"/>
        </w:rPr>
        <w:t>how these helped me choose the dataset, design metrics and prompting templates</w:t>
      </w:r>
    </w:p>
    <w:p w14:paraId="6BDCF0C7" w14:textId="30132B52" w:rsidR="00290A71" w:rsidRDefault="00290A71" w:rsidP="00290A71">
      <w:pPr>
        <w:pStyle w:val="Heading2"/>
        <w:rPr>
          <w:lang w:val="en-GB"/>
        </w:rPr>
      </w:pPr>
      <w:r>
        <w:rPr>
          <w:lang w:val="en-GB"/>
        </w:rPr>
        <w:t>Development Process</w:t>
      </w:r>
    </w:p>
    <w:p w14:paraId="12D4C003" w14:textId="18C2E3BA" w:rsidR="00CE1E5D" w:rsidRDefault="00CE1E5D" w:rsidP="00CE1E5D">
      <w:pPr>
        <w:spacing w:before="100" w:beforeAutospacing="1" w:after="100" w:afterAutospacing="1"/>
      </w:pPr>
      <w:r>
        <w:t xml:space="preserve">This section describes the practical steps taken to implement the evaluation framework, from </w:t>
      </w:r>
      <w:r>
        <w:t xml:space="preserve">preparing the </w:t>
      </w:r>
      <w:r>
        <w:t xml:space="preserve">dataset to </w:t>
      </w:r>
      <w:r>
        <w:t>executing the prompts</w:t>
      </w:r>
      <w:r>
        <w:t xml:space="preserve"> and </w:t>
      </w:r>
      <w:r>
        <w:t>collecting results</w:t>
      </w:r>
      <w:r>
        <w:t>.</w:t>
      </w:r>
    </w:p>
    <w:p w14:paraId="06D6E7D8" w14:textId="107DFDAA" w:rsidR="00CE1E5D" w:rsidRDefault="00CE1E5D" w:rsidP="007E1FF9">
      <w:pPr>
        <w:pStyle w:val="Heading3"/>
      </w:pPr>
      <w:r>
        <w:t>Dataset Preparation</w:t>
      </w:r>
    </w:p>
    <w:p w14:paraId="7D88F825" w14:textId="5D4CE132" w:rsidR="00CE1E5D" w:rsidRDefault="00CE1E5D" w:rsidP="00CE1E5D">
      <w:pPr>
        <w:spacing w:before="100" w:beforeAutospacing="1" w:after="100" w:afterAutospacing="1"/>
      </w:pPr>
      <w:r>
        <w:t>The experiments were conducted using the publicly available</w:t>
      </w:r>
      <w:r>
        <w:t xml:space="preserve"> ENEM 2024 dataset</w:t>
      </w:r>
      <w:sdt>
        <w:sdtPr>
          <w:id w:val="-384094211"/>
          <w:citation/>
        </w:sdtPr>
        <w:sdtContent>
          <w:r>
            <w:fldChar w:fldCharType="begin"/>
          </w:r>
          <w:r w:rsidRPr="00CE1E5D">
            <w:rPr>
              <w:lang w:val="en-US"/>
            </w:rPr>
            <w:instrText xml:space="preserve"> CITATION Nun23 \l 1031 </w:instrText>
          </w:r>
          <w:r>
            <w:fldChar w:fldCharType="separate"/>
          </w:r>
          <w:r w:rsidRPr="00CE1E5D">
            <w:rPr>
              <w:noProof/>
              <w:lang w:val="en-US"/>
            </w:rPr>
            <w:t xml:space="preserve"> [4]</w:t>
          </w:r>
          <w:r>
            <w:fldChar w:fldCharType="end"/>
          </w:r>
        </w:sdtContent>
      </w:sdt>
      <w:r>
        <w:t>, which contains all multiple-choice questions from the Brazilian national university entrance exam (</w:t>
      </w:r>
      <w:r>
        <w:rPr>
          <w:rStyle w:val="Emphasis"/>
        </w:rPr>
        <w:t>Exame Nacional do Ensino Médio</w:t>
      </w:r>
      <w:r>
        <w:t xml:space="preserve">). A total of </w:t>
      </w:r>
      <w:r w:rsidRPr="00CE1E5D">
        <w:rPr>
          <w:rStyle w:val="Strong"/>
          <w:b w:val="0"/>
          <w:bCs w:val="0"/>
        </w:rPr>
        <w:t>180 questions</w:t>
      </w:r>
      <w:r>
        <w:t xml:space="preserve"> were used, covering four official subject areas:</w:t>
      </w:r>
    </w:p>
    <w:p w14:paraId="0AA4A9DE" w14:textId="77777777" w:rsidR="00CE1E5D" w:rsidRDefault="00CE1E5D" w:rsidP="00CE1E5D">
      <w:pPr>
        <w:numPr>
          <w:ilvl w:val="0"/>
          <w:numId w:val="24"/>
        </w:numPr>
        <w:spacing w:before="100" w:beforeAutospacing="1" w:after="100" w:afterAutospacing="1"/>
      </w:pPr>
      <w:r>
        <w:rPr>
          <w:rStyle w:val="Emphasis"/>
        </w:rPr>
        <w:t>Linguagens, Códigos e suas Tecnologias</w:t>
      </w:r>
      <w:r>
        <w:t xml:space="preserve"> (Languages)</w:t>
      </w:r>
    </w:p>
    <w:p w14:paraId="6A1557E1" w14:textId="77777777" w:rsidR="00CE1E5D" w:rsidRDefault="00CE1E5D" w:rsidP="00CE1E5D">
      <w:pPr>
        <w:numPr>
          <w:ilvl w:val="0"/>
          <w:numId w:val="24"/>
        </w:numPr>
        <w:spacing w:before="100" w:beforeAutospacing="1" w:after="100" w:afterAutospacing="1"/>
      </w:pPr>
      <w:r>
        <w:rPr>
          <w:rStyle w:val="Emphasis"/>
        </w:rPr>
        <w:t>Ciências Humanas e suas Tecnologias</w:t>
      </w:r>
      <w:r>
        <w:t xml:space="preserve"> (Human Sciences)</w:t>
      </w:r>
    </w:p>
    <w:p w14:paraId="4FD92F59" w14:textId="77777777" w:rsidR="00CE1E5D" w:rsidRDefault="00CE1E5D" w:rsidP="00CE1E5D">
      <w:pPr>
        <w:numPr>
          <w:ilvl w:val="0"/>
          <w:numId w:val="24"/>
        </w:numPr>
        <w:spacing w:before="100" w:beforeAutospacing="1" w:after="100" w:afterAutospacing="1"/>
      </w:pPr>
      <w:r>
        <w:rPr>
          <w:rStyle w:val="Emphasis"/>
        </w:rPr>
        <w:lastRenderedPageBreak/>
        <w:t>Ciências da Natureza e suas Tecnologias</w:t>
      </w:r>
      <w:r>
        <w:t xml:space="preserve"> (Natural Sciences)</w:t>
      </w:r>
    </w:p>
    <w:p w14:paraId="59FA56A7" w14:textId="77777777" w:rsidR="00CE1E5D" w:rsidRDefault="00CE1E5D" w:rsidP="00CE1E5D">
      <w:pPr>
        <w:numPr>
          <w:ilvl w:val="0"/>
          <w:numId w:val="24"/>
        </w:numPr>
        <w:spacing w:before="100" w:beforeAutospacing="1" w:after="100" w:afterAutospacing="1"/>
      </w:pPr>
      <w:r>
        <w:rPr>
          <w:rStyle w:val="Emphasis"/>
        </w:rPr>
        <w:t>Matemática e suas Tecnologias</w:t>
      </w:r>
      <w:r>
        <w:t xml:space="preserve"> (Mathematics)</w:t>
      </w:r>
    </w:p>
    <w:p w14:paraId="47C6940C" w14:textId="1565A2A3" w:rsidR="007E1FF9" w:rsidRDefault="007E1FF9" w:rsidP="007E1FF9">
      <w:pPr>
        <w:spacing w:before="100" w:beforeAutospacing="1" w:after="100" w:afterAutospacing="1"/>
      </w:pPr>
      <w:r>
        <w:t xml:space="preserve">Each question included </w:t>
      </w:r>
      <w:r>
        <w:t>the question</w:t>
      </w:r>
      <w:r>
        <w:t>,</w:t>
      </w:r>
      <w:r>
        <w:t xml:space="preserve"> the</w:t>
      </w:r>
      <w:r>
        <w:t xml:space="preserve"> multiple </w:t>
      </w:r>
      <w:r>
        <w:t xml:space="preserve">choice alternatives </w:t>
      </w:r>
      <w:r>
        <w:t xml:space="preserve">and a ground-truth label. The dataset was loaded from a </w:t>
      </w:r>
      <w:r>
        <w:rPr>
          <w:rStyle w:val="HTMLCode"/>
        </w:rPr>
        <w:t>.jsonl</w:t>
      </w:r>
      <w:r>
        <w:t xml:space="preserve"> file and parsed using Python. Subject labels were assigned programmatically based on question order, reflecting the fixed structure of ENEM exams.</w:t>
      </w:r>
    </w:p>
    <w:p w14:paraId="739E9B1A" w14:textId="6A747373" w:rsidR="007E1FF9" w:rsidRDefault="007E1FF9" w:rsidP="007E1FF9">
      <w:pPr>
        <w:pStyle w:val="Heading3"/>
        <w:rPr>
          <w:sz w:val="24"/>
          <w:szCs w:val="24"/>
        </w:rPr>
      </w:pPr>
      <w:r>
        <w:t>Prompt Template Definition</w:t>
      </w:r>
    </w:p>
    <w:p w14:paraId="26B11CF9" w14:textId="77777777" w:rsidR="007E1FF9" w:rsidRDefault="007E1FF9" w:rsidP="007E1FF9">
      <w:pPr>
        <w:spacing w:before="100" w:beforeAutospacing="1" w:after="100" w:afterAutospacing="1"/>
      </w:pPr>
      <w:r>
        <w:t xml:space="preserve">To ensure consistency and control over input formatting, </w:t>
      </w:r>
      <w:r w:rsidRPr="007E1FF9">
        <w:rPr>
          <w:rStyle w:val="Strong"/>
          <w:b w:val="0"/>
          <w:bCs w:val="0"/>
        </w:rPr>
        <w:t>custom structured prompting templates</w:t>
      </w:r>
      <w:r w:rsidRPr="007E1FF9">
        <w:rPr>
          <w:b/>
          <w:bCs/>
        </w:rPr>
        <w:t xml:space="preserve"> </w:t>
      </w:r>
      <w:r>
        <w:t>were created for each of the three methods under evaluation:</w:t>
      </w:r>
    </w:p>
    <w:p w14:paraId="73B13EEA" w14:textId="77777777" w:rsidR="007E1FF9" w:rsidRDefault="007E1FF9" w:rsidP="007E1FF9">
      <w:pPr>
        <w:numPr>
          <w:ilvl w:val="0"/>
          <w:numId w:val="25"/>
        </w:numPr>
        <w:spacing w:before="100" w:beforeAutospacing="1" w:after="100" w:afterAutospacing="1"/>
      </w:pPr>
      <w:r>
        <w:rPr>
          <w:rStyle w:val="Strong"/>
        </w:rPr>
        <w:t>Chain-of-Thought (CoT):</w:t>
      </w:r>
      <w:r>
        <w:t xml:space="preserve"> Used a 3-shot prompt with explicit step-by-step reasoning.</w:t>
      </w:r>
    </w:p>
    <w:p w14:paraId="71C79BA1" w14:textId="79FB4ED8" w:rsidR="007E1FF9" w:rsidRDefault="007E1FF9" w:rsidP="007E1FF9">
      <w:pPr>
        <w:numPr>
          <w:ilvl w:val="0"/>
          <w:numId w:val="25"/>
        </w:numPr>
        <w:spacing w:before="100" w:beforeAutospacing="1" w:after="100" w:afterAutospacing="1"/>
      </w:pPr>
      <w:r>
        <w:rPr>
          <w:rStyle w:val="Strong"/>
        </w:rPr>
        <w:t>Chain-of-Verification (CoVe):</w:t>
      </w:r>
      <w:r>
        <w:t xml:space="preserve"> Extended the CoT format by generating and answering follow-up verification questions before revising the</w:t>
      </w:r>
      <w:r>
        <w:t>m for the final</w:t>
      </w:r>
      <w:r>
        <w:t xml:space="preserve"> answer.</w:t>
      </w:r>
    </w:p>
    <w:p w14:paraId="11AA5CA9" w14:textId="77777777" w:rsidR="007E1FF9" w:rsidRDefault="007E1FF9" w:rsidP="007E1FF9">
      <w:pPr>
        <w:numPr>
          <w:ilvl w:val="0"/>
          <w:numId w:val="25"/>
        </w:numPr>
        <w:spacing w:before="100" w:beforeAutospacing="1" w:after="100" w:afterAutospacing="1"/>
      </w:pPr>
      <w:r>
        <w:rPr>
          <w:rStyle w:val="Strong"/>
        </w:rPr>
        <w:t>Self-Refine:</w:t>
      </w:r>
      <w:r>
        <w:t xml:space="preserve"> Combined CoT-style reasoning with an iterative feedback–refinement loop, where the model reviewed and improved its own answers.</w:t>
      </w:r>
    </w:p>
    <w:p w14:paraId="4FB18BE5" w14:textId="387EB098" w:rsidR="007E1FF9" w:rsidRDefault="007E1FF9" w:rsidP="007E1FF9">
      <w:pPr>
        <w:spacing w:before="100" w:beforeAutospacing="1" w:after="100" w:afterAutospacing="1"/>
      </w:pPr>
      <w:r>
        <w:t>Each template was implemented using Python functions that dynamically populated prompt slots with ENEM question data. These templates formed the backbone of the evaluation</w:t>
      </w:r>
      <w:r>
        <w:t>.</w:t>
      </w:r>
    </w:p>
    <w:p w14:paraId="2290210E" w14:textId="20ACE12D" w:rsidR="007E1FF9" w:rsidRDefault="007E1FF9" w:rsidP="007E1FF9">
      <w:pPr>
        <w:pStyle w:val="Heading3"/>
      </w:pPr>
      <w:r>
        <w:t>Testing Phase</w:t>
      </w:r>
    </w:p>
    <w:p w14:paraId="0E50C884" w14:textId="74C839C0" w:rsidR="007E1FF9" w:rsidRDefault="007E1FF9" w:rsidP="007E1FF9">
      <w:pPr>
        <w:spacing w:before="100" w:beforeAutospacing="1" w:after="100" w:afterAutospacing="1"/>
      </w:pPr>
      <w:r>
        <w:t xml:space="preserve">Prompts were executed using the </w:t>
      </w:r>
      <w:r w:rsidRPr="007E1FF9">
        <w:rPr>
          <w:rStyle w:val="Strong"/>
          <w:b w:val="0"/>
          <w:bCs w:val="0"/>
        </w:rPr>
        <w:t>OpenAI API</w:t>
      </w:r>
      <w:r>
        <w:t>, targeting GPT-</w:t>
      </w:r>
      <w:r>
        <w:t>3.5</w:t>
      </w:r>
      <w:r>
        <w:t xml:space="preserve"> as the underlying model. Each question was run </w:t>
      </w:r>
      <w:r w:rsidRPr="007E1FF9">
        <w:rPr>
          <w:rStyle w:val="Strong"/>
          <w:b w:val="0"/>
          <w:bCs w:val="0"/>
        </w:rPr>
        <w:t>multiple times (38 per method)</w:t>
      </w:r>
      <w:r>
        <w:t xml:space="preserve"> to capture variability and assess consistency. </w:t>
      </w:r>
      <w:r>
        <w:t>Each</w:t>
      </w:r>
      <w:r>
        <w:t xml:space="preserve"> response </w:t>
      </w:r>
      <w:r>
        <w:t xml:space="preserve">was </w:t>
      </w:r>
      <w:r>
        <w:t xml:space="preserve">recorded along with relevant metadata such as timestamps, reasoning traces, and </w:t>
      </w:r>
      <w:r>
        <w:t xml:space="preserve">intermediate answers. </w:t>
      </w:r>
    </w:p>
    <w:p w14:paraId="4C292CCB" w14:textId="396648C0" w:rsidR="007E1FF9" w:rsidRDefault="007E1FF9" w:rsidP="007E1FF9">
      <w:pPr>
        <w:spacing w:before="100" w:beforeAutospacing="1" w:after="100" w:afterAutospacing="1"/>
      </w:pPr>
      <w:r>
        <w:t xml:space="preserve">The execution pipeline was implemented in </w:t>
      </w:r>
      <w:r w:rsidRPr="007E1FF9">
        <w:rPr>
          <w:rStyle w:val="Strong"/>
          <w:b w:val="0"/>
          <w:bCs w:val="0"/>
        </w:rPr>
        <w:t>Jupyter Notebooks</w:t>
      </w:r>
      <w:r>
        <w:t>, and run</w:t>
      </w:r>
      <w:r>
        <w:t>-specific results were saved to timestamped CSV files for downstream processing.</w:t>
      </w:r>
    </w:p>
    <w:p w14:paraId="0F99F594" w14:textId="20D54E0E" w:rsidR="007E1FF9" w:rsidRDefault="007E1FF9" w:rsidP="00A92C5B">
      <w:pPr>
        <w:pStyle w:val="Heading3"/>
        <w:rPr>
          <w:sz w:val="24"/>
          <w:szCs w:val="24"/>
        </w:rPr>
      </w:pPr>
      <w:r>
        <w:t>Evaluation and Data Collection</w:t>
      </w:r>
    </w:p>
    <w:p w14:paraId="206EF4AD" w14:textId="77777777" w:rsidR="007E1FF9" w:rsidRDefault="007E1FF9" w:rsidP="007E1FF9">
      <w:pPr>
        <w:spacing w:before="100" w:beforeAutospacing="1" w:after="100" w:afterAutospacing="1"/>
      </w:pPr>
      <w:r>
        <w:t>For each prompt-response pair, the following data points were collected:</w:t>
      </w:r>
    </w:p>
    <w:p w14:paraId="5BAD5661" w14:textId="77777777" w:rsidR="007E1FF9" w:rsidRDefault="007E1FF9" w:rsidP="007E1FF9">
      <w:pPr>
        <w:numPr>
          <w:ilvl w:val="0"/>
          <w:numId w:val="26"/>
        </w:numPr>
        <w:spacing w:before="100" w:beforeAutospacing="1" w:after="100" w:afterAutospacing="1"/>
      </w:pPr>
      <w:r>
        <w:t>The full model output (including reasoning and answer),</w:t>
      </w:r>
    </w:p>
    <w:p w14:paraId="23D7B6A9" w14:textId="77777777" w:rsidR="007E1FF9" w:rsidRDefault="007E1FF9" w:rsidP="007E1FF9">
      <w:pPr>
        <w:numPr>
          <w:ilvl w:val="0"/>
          <w:numId w:val="26"/>
        </w:numPr>
        <w:spacing w:before="100" w:beforeAutospacing="1" w:after="100" w:afterAutospacing="1"/>
      </w:pPr>
      <w:r>
        <w:t>The extracted answer letter (A–E),</w:t>
      </w:r>
    </w:p>
    <w:p w14:paraId="258728B2" w14:textId="77777777" w:rsidR="007E1FF9" w:rsidRDefault="007E1FF9" w:rsidP="007E1FF9">
      <w:pPr>
        <w:numPr>
          <w:ilvl w:val="0"/>
          <w:numId w:val="26"/>
        </w:numPr>
        <w:spacing w:before="100" w:beforeAutospacing="1" w:after="100" w:afterAutospacing="1"/>
      </w:pPr>
      <w:r>
        <w:t>Whether the prediction was correct (compared to the ground-truth),</w:t>
      </w:r>
    </w:p>
    <w:p w14:paraId="4D30EA16" w14:textId="77777777" w:rsidR="007E1FF9" w:rsidRDefault="007E1FF9" w:rsidP="007E1FF9">
      <w:pPr>
        <w:numPr>
          <w:ilvl w:val="0"/>
          <w:numId w:val="26"/>
        </w:numPr>
        <w:spacing w:before="100" w:beforeAutospacing="1" w:after="100" w:afterAutospacing="1"/>
      </w:pPr>
      <w:r>
        <w:t>The subject label (for subject-specific analysis),</w:t>
      </w:r>
    </w:p>
    <w:p w14:paraId="26A0264C" w14:textId="77777777" w:rsidR="007E1FF9" w:rsidRDefault="007E1FF9" w:rsidP="007E1FF9">
      <w:pPr>
        <w:numPr>
          <w:ilvl w:val="0"/>
          <w:numId w:val="26"/>
        </w:numPr>
        <w:spacing w:before="100" w:beforeAutospacing="1" w:after="100" w:afterAutospacing="1"/>
      </w:pPr>
      <w:r>
        <w:t>Additional metadata depending on method:</w:t>
      </w:r>
    </w:p>
    <w:p w14:paraId="68EA0993" w14:textId="77777777" w:rsidR="007E1FF9" w:rsidRDefault="007E1FF9" w:rsidP="007E1FF9">
      <w:pPr>
        <w:numPr>
          <w:ilvl w:val="1"/>
          <w:numId w:val="26"/>
        </w:numPr>
        <w:spacing w:before="100" w:beforeAutospacing="1" w:after="100" w:afterAutospacing="1"/>
      </w:pPr>
      <w:r>
        <w:rPr>
          <w:rStyle w:val="Strong"/>
        </w:rPr>
        <w:t>CoVe:</w:t>
      </w:r>
      <w:r>
        <w:t xml:space="preserve"> Verification questions and answers</w:t>
      </w:r>
    </w:p>
    <w:p w14:paraId="757E2FAE" w14:textId="1B1AF260" w:rsidR="007E1FF9" w:rsidRDefault="007E1FF9" w:rsidP="007E1FF9">
      <w:pPr>
        <w:numPr>
          <w:ilvl w:val="1"/>
          <w:numId w:val="26"/>
        </w:numPr>
        <w:spacing w:before="100" w:beforeAutospacing="1" w:after="100" w:afterAutospacing="1"/>
      </w:pPr>
      <w:r>
        <w:rPr>
          <w:rStyle w:val="Strong"/>
        </w:rPr>
        <w:t>Self-Refine:</w:t>
      </w:r>
      <w:r>
        <w:t xml:space="preserve"> Iterative re</w:t>
      </w:r>
      <w:r>
        <w:t>sponses, f</w:t>
      </w:r>
      <w:r>
        <w:t>eedback trace</w:t>
      </w:r>
      <w:r>
        <w:t xml:space="preserve"> and intermediate answers</w:t>
      </w:r>
    </w:p>
    <w:p w14:paraId="04F819E7" w14:textId="35158236" w:rsidR="007E1FF9" w:rsidRDefault="007E1FF9" w:rsidP="007E1FF9">
      <w:pPr>
        <w:numPr>
          <w:ilvl w:val="1"/>
          <w:numId w:val="26"/>
        </w:numPr>
        <w:spacing w:before="100" w:beforeAutospacing="1" w:after="100" w:afterAutospacing="1"/>
      </w:pPr>
      <w:r>
        <w:rPr>
          <w:rStyle w:val="Strong"/>
        </w:rPr>
        <w:t>CoT:</w:t>
      </w:r>
      <w:r>
        <w:t xml:space="preserve"> Raw CoT response</w:t>
      </w:r>
    </w:p>
    <w:p w14:paraId="2FDDF20C" w14:textId="2E161448" w:rsidR="007E1FF9" w:rsidRDefault="007E1FF9" w:rsidP="007E1FF9">
      <w:pPr>
        <w:spacing w:before="100" w:beforeAutospacing="1" w:after="100" w:afterAutospacing="1"/>
      </w:pPr>
      <w:r>
        <w:lastRenderedPageBreak/>
        <w:t xml:space="preserve">This structured dataset enabled quantitative evaluation across multiple dimensions, including overall accuracy, subject-wise performance, and prediction consistency. All further analyses and visualizations were performed using </w:t>
      </w:r>
      <w:r w:rsidRPr="007E1FF9">
        <w:rPr>
          <w:rStyle w:val="Strong"/>
          <w:b w:val="0"/>
          <w:bCs w:val="0"/>
        </w:rPr>
        <w:t>pandas</w:t>
      </w:r>
      <w:r w:rsidRPr="007E1FF9">
        <w:rPr>
          <w:b/>
          <w:bCs/>
        </w:rPr>
        <w:t xml:space="preserve">, </w:t>
      </w:r>
      <w:r w:rsidRPr="007E1FF9">
        <w:rPr>
          <w:rStyle w:val="Strong"/>
          <w:b w:val="0"/>
          <w:bCs w:val="0"/>
        </w:rPr>
        <w:t>matplotlib</w:t>
      </w:r>
      <w:r w:rsidRPr="007E1FF9">
        <w:t>,</w:t>
      </w:r>
      <w:r w:rsidRPr="007E1FF9">
        <w:t xml:space="preserve"> </w:t>
      </w:r>
      <w:r w:rsidRPr="007E1FF9">
        <w:t>seaborn</w:t>
      </w:r>
      <w:r w:rsidRPr="007E1FF9">
        <w:t xml:space="preserve">, numpy, </w:t>
      </w:r>
      <w:r w:rsidRPr="007E1FF9">
        <w:t>and</w:t>
      </w:r>
      <w:r w:rsidRPr="007E1FF9">
        <w:rPr>
          <w:b/>
          <w:bCs/>
        </w:rPr>
        <w:t xml:space="preserve"> </w:t>
      </w:r>
      <w:r w:rsidRPr="007E1FF9">
        <w:rPr>
          <w:rStyle w:val="Strong"/>
          <w:b w:val="0"/>
          <w:bCs w:val="0"/>
        </w:rPr>
        <w:t>scipy</w:t>
      </w:r>
      <w:r>
        <w:t>.</w:t>
      </w:r>
    </w:p>
    <w:p w14:paraId="66C5FFC4" w14:textId="0FC34EB3" w:rsidR="00290A71" w:rsidRDefault="00290A71" w:rsidP="00290A71">
      <w:pPr>
        <w:pStyle w:val="Heading2"/>
        <w:rPr>
          <w:lang w:val="en-GB"/>
        </w:rPr>
      </w:pPr>
      <w:r>
        <w:rPr>
          <w:lang w:val="en-GB"/>
        </w:rPr>
        <w:t>Tests</w:t>
      </w:r>
    </w:p>
    <w:p w14:paraId="44DE52E0" w14:textId="77777777" w:rsidR="007E1FF9" w:rsidRDefault="007E1FF9" w:rsidP="007E1FF9">
      <w:pPr>
        <w:spacing w:before="100" w:beforeAutospacing="1" w:after="100" w:afterAutospacing="1"/>
      </w:pPr>
      <w:r>
        <w:t>The evaluation framework was designed to measure the effectiveness and reliability of each prompting method using three core metrics: overall accuracy, subject-specific accuracy, and consistency across repeated runs. Each metric targets a different dimension of performance.</w:t>
      </w:r>
    </w:p>
    <w:p w14:paraId="201E2D93" w14:textId="2540569B" w:rsidR="007E1FF9" w:rsidRDefault="007E1FF9" w:rsidP="007E1FF9">
      <w:pPr>
        <w:pStyle w:val="Heading3"/>
      </w:pPr>
      <w:r>
        <w:t>General Accuracy</w:t>
      </w:r>
    </w:p>
    <w:p w14:paraId="40C71DD8" w14:textId="77777777" w:rsidR="007E1FF9" w:rsidRDefault="007E1FF9" w:rsidP="007E1FF9">
      <w:pPr>
        <w:spacing w:before="100" w:beforeAutospacing="1" w:after="100" w:afterAutospacing="1"/>
      </w:pPr>
      <w:r>
        <w:t>General accuracy was calculated as the proportion of correct answers produced by each method across all ENEM questions and all runs. For each method, accuracy was computed per run (based on 180 questions), and then averaged across the 38 runs to obtain the mean accuracy and standard deviation. This approach captures both central performance and run-level variability, enabling fair comparison across methods.</w:t>
      </w:r>
    </w:p>
    <w:p w14:paraId="063E8FC3" w14:textId="6E4C9B65" w:rsidR="00A92C5B" w:rsidRDefault="00A92C5B" w:rsidP="007E1FF9">
      <w:pPr>
        <w:spacing w:before="100" w:beforeAutospacing="1" w:after="100" w:afterAutospacing="1"/>
      </w:pPr>
      <w:r>
        <w:t xml:space="preserve">This metric directly addresses </w:t>
      </w:r>
      <w:r>
        <w:rPr>
          <w:rStyle w:val="Strong"/>
        </w:rPr>
        <w:t>Research Question 1 (RQ1)</w:t>
      </w:r>
      <w:r>
        <w:t>, which investigates whether certain prompting techniques lead to more accurate predictions overall. By aggregating performance across the full test set, general accuracy provides a high-level indicator of each method's effectiveness.</w:t>
      </w:r>
    </w:p>
    <w:p w14:paraId="31D0BF36" w14:textId="631F3E74" w:rsidR="007E1FF9" w:rsidRDefault="007E1FF9" w:rsidP="007E1FF9">
      <w:pPr>
        <w:pStyle w:val="Heading3"/>
      </w:pPr>
      <w:r>
        <w:t>Accuracy by Subject</w:t>
      </w:r>
    </w:p>
    <w:p w14:paraId="304448FE" w14:textId="77777777" w:rsidR="007E1FF9" w:rsidRDefault="007E1FF9" w:rsidP="007E1FF9">
      <w:pPr>
        <w:spacing w:before="100" w:beforeAutospacing="1" w:after="100" w:afterAutospacing="1"/>
      </w:pPr>
      <w:r>
        <w:t>To assess how performance varied by academic domain, accuracy was also computed separately for each of the four official ENEM subjects. For every method and run, subject-specific accuracy was calculated as the mean correctness over questions in that subject area. These per-run values were then aggregated to compute the mean and standard deviation of accuracy per subject and method.</w:t>
      </w:r>
    </w:p>
    <w:p w14:paraId="46B111F6" w14:textId="77777777" w:rsidR="007E1FF9" w:rsidRDefault="007E1FF9" w:rsidP="007E1FF9">
      <w:pPr>
        <w:spacing w:before="100" w:beforeAutospacing="1" w:after="100" w:afterAutospacing="1"/>
      </w:pPr>
      <w:r>
        <w:t xml:space="preserve">This subject-wise breakdown was essential to answer </w:t>
      </w:r>
      <w:r w:rsidRPr="00A92C5B">
        <w:rPr>
          <w:b/>
          <w:bCs/>
        </w:rPr>
        <w:t>Research Question 2 (RQ2)</w:t>
      </w:r>
      <w:r>
        <w:t>, which investigates whether prompting strategies differ in effectiveness depending on the domain of the question.</w:t>
      </w:r>
    </w:p>
    <w:p w14:paraId="120AF478" w14:textId="35FD0A02" w:rsidR="007E1FF9" w:rsidRDefault="007E1FF9" w:rsidP="007E1FF9">
      <w:pPr>
        <w:pStyle w:val="Heading3"/>
      </w:pPr>
      <w:r>
        <w:t xml:space="preserve">Consistency </w:t>
      </w:r>
    </w:p>
    <w:p w14:paraId="49515ADD" w14:textId="77777777" w:rsidR="007E1FF9" w:rsidRDefault="007E1FF9" w:rsidP="007E1FF9">
      <w:pPr>
        <w:spacing w:before="100" w:beforeAutospacing="1" w:after="100" w:afterAutospacing="1"/>
      </w:pPr>
      <w:r>
        <w:t xml:space="preserve">Consistency measures how reliably a prompting method produces the </w:t>
      </w:r>
      <w:r w:rsidRPr="00A92C5B">
        <w:rPr>
          <w:rStyle w:val="Strong"/>
          <w:b w:val="0"/>
          <w:bCs w:val="0"/>
        </w:rPr>
        <w:t>same answer</w:t>
      </w:r>
      <w:r w:rsidRPr="00A92C5B">
        <w:rPr>
          <w:b/>
          <w:bCs/>
        </w:rPr>
        <w:t xml:space="preserve"> </w:t>
      </w:r>
      <w:r>
        <w:t xml:space="preserve">to the </w:t>
      </w:r>
      <w:r w:rsidRPr="00A92C5B">
        <w:rPr>
          <w:rStyle w:val="Strong"/>
          <w:b w:val="0"/>
          <w:bCs w:val="0"/>
        </w:rPr>
        <w:t>same question</w:t>
      </w:r>
      <w:r>
        <w:t xml:space="preserve"> across different runs. For each method, a question was marked as consistent if the same answer was predicted in all 38 runs. The overall consistency rate was computed as the proportion of questions classified as consistent.</w:t>
      </w:r>
    </w:p>
    <w:p w14:paraId="51179DC3" w14:textId="77777777" w:rsidR="007E1FF9" w:rsidRDefault="007E1FF9" w:rsidP="007E1FF9">
      <w:pPr>
        <w:spacing w:before="100" w:beforeAutospacing="1" w:after="100" w:afterAutospacing="1"/>
      </w:pPr>
      <w:r>
        <w:t xml:space="preserve">To further investigate domain-specific stability, consistency was also computed </w:t>
      </w:r>
      <w:r w:rsidRPr="00A92C5B">
        <w:rPr>
          <w:rStyle w:val="Strong"/>
          <w:b w:val="0"/>
          <w:bCs w:val="0"/>
        </w:rPr>
        <w:t>per subject</w:t>
      </w:r>
      <w:r w:rsidRPr="00A92C5B">
        <w:rPr>
          <w:b/>
          <w:bCs/>
        </w:rPr>
        <w:t xml:space="preserve"> </w:t>
      </w:r>
      <w:r>
        <w:t>by grouping questions by their subject label and calculating the proportion of consistently answered items within each group.</w:t>
      </w:r>
    </w:p>
    <w:p w14:paraId="613BBB93" w14:textId="2014EAD8" w:rsidR="007E1FF9" w:rsidRPr="007E1FF9" w:rsidRDefault="007E1FF9" w:rsidP="00A92C5B">
      <w:pPr>
        <w:spacing w:before="100" w:beforeAutospacing="1" w:after="100" w:afterAutospacing="1"/>
      </w:pPr>
      <w:r>
        <w:lastRenderedPageBreak/>
        <w:t xml:space="preserve">This metric was critical to answering </w:t>
      </w:r>
      <w:r w:rsidRPr="00A92C5B">
        <w:rPr>
          <w:b/>
          <w:bCs/>
        </w:rPr>
        <w:t>Research Question 3 (RQ3)</w:t>
      </w:r>
      <w:r>
        <w:t xml:space="preserve">, which addresses the </w:t>
      </w:r>
      <w:r w:rsidRPr="00A92C5B">
        <w:rPr>
          <w:rStyle w:val="Strong"/>
          <w:b w:val="0"/>
          <w:bCs w:val="0"/>
        </w:rPr>
        <w:t>reliability</w:t>
      </w:r>
      <w:r w:rsidRPr="00A92C5B">
        <w:rPr>
          <w:b/>
          <w:bCs/>
        </w:rPr>
        <w:t xml:space="preserve"> </w:t>
      </w:r>
      <w:r>
        <w:t>of each prompting method under repeated evaluation.</w:t>
      </w:r>
    </w:p>
    <w:p w14:paraId="19D24C97" w14:textId="19FA4816" w:rsidR="00290A71" w:rsidRDefault="00290A71" w:rsidP="00290A71">
      <w:pPr>
        <w:pStyle w:val="Heading2"/>
        <w:rPr>
          <w:lang w:val="en-GB"/>
        </w:rPr>
      </w:pPr>
      <w:r>
        <w:rPr>
          <w:lang w:val="en-GB"/>
        </w:rPr>
        <w:t xml:space="preserve">Tools </w:t>
      </w:r>
    </w:p>
    <w:p w14:paraId="078AC34D" w14:textId="77777777" w:rsidR="00A92C5B" w:rsidRDefault="00A92C5B" w:rsidP="00A92C5B">
      <w:pPr>
        <w:spacing w:before="100" w:beforeAutospacing="1" w:after="100" w:afterAutospacing="1"/>
      </w:pPr>
      <w:r>
        <w:t>All experiments, data processing, and analyses were conducted using openly available tools and Python libraries. The following technologies were used throughout the development and evaluation process:</w:t>
      </w:r>
    </w:p>
    <w:p w14:paraId="717324DB" w14:textId="77777777" w:rsidR="00A92C5B" w:rsidRDefault="00A92C5B" w:rsidP="00A92C5B">
      <w:pPr>
        <w:numPr>
          <w:ilvl w:val="0"/>
          <w:numId w:val="27"/>
        </w:numPr>
        <w:spacing w:before="100" w:beforeAutospacing="1" w:after="100" w:afterAutospacing="1"/>
      </w:pPr>
      <w:r>
        <w:rPr>
          <w:rStyle w:val="Strong"/>
        </w:rPr>
        <w:t>Jupyter Notebook</w:t>
      </w:r>
      <w:r>
        <w:br/>
        <w:t>Provided an interactive environment for developing, testing, and documenting the experimental pipeline. It facilitated reproducibility and allowed step-by-step analysis of intermediate outputs, errors, and statistical results.</w:t>
      </w:r>
    </w:p>
    <w:p w14:paraId="6959D520" w14:textId="7F326418" w:rsidR="00A92C5B" w:rsidRDefault="00A92C5B" w:rsidP="00A92C5B">
      <w:pPr>
        <w:numPr>
          <w:ilvl w:val="0"/>
          <w:numId w:val="27"/>
        </w:numPr>
        <w:spacing w:before="100" w:beforeAutospacing="1" w:after="100" w:afterAutospacing="1"/>
      </w:pPr>
      <w:r>
        <w:rPr>
          <w:rStyle w:val="Strong"/>
        </w:rPr>
        <w:t>OpenAI API</w:t>
      </w:r>
      <w:r>
        <w:br/>
        <w:t>Used to generate model responses via the GPT-</w:t>
      </w:r>
      <w:r>
        <w:t>3.5</w:t>
      </w:r>
      <w:r>
        <w:t xml:space="preserve"> language model. The API enabled programmatic submission of prompts and retrieval of outputs across multiple runs and prompting strategies.</w:t>
      </w:r>
    </w:p>
    <w:p w14:paraId="3652184C" w14:textId="77777777" w:rsidR="00A92C5B" w:rsidRDefault="00A92C5B" w:rsidP="00A92C5B">
      <w:pPr>
        <w:numPr>
          <w:ilvl w:val="0"/>
          <w:numId w:val="27"/>
        </w:numPr>
        <w:spacing w:before="100" w:beforeAutospacing="1" w:after="100" w:afterAutospacing="1"/>
      </w:pPr>
      <w:r>
        <w:rPr>
          <w:rStyle w:val="Strong"/>
        </w:rPr>
        <w:t>pandas</w:t>
      </w:r>
      <w:r>
        <w:br/>
        <w:t>Served as the primary tool for data manipulation, grouping, filtering, and cleaning of results. It was used extensively to structure run outputs, calculate performance metrics, and organize data for visualization.</w:t>
      </w:r>
    </w:p>
    <w:p w14:paraId="067AF620" w14:textId="77777777" w:rsidR="00A92C5B" w:rsidRDefault="00A92C5B" w:rsidP="00A92C5B">
      <w:pPr>
        <w:numPr>
          <w:ilvl w:val="0"/>
          <w:numId w:val="27"/>
        </w:numPr>
        <w:spacing w:before="100" w:beforeAutospacing="1" w:after="100" w:afterAutospacing="1"/>
      </w:pPr>
      <w:r>
        <w:rPr>
          <w:rStyle w:val="Strong"/>
        </w:rPr>
        <w:t>matplotlib</w:t>
      </w:r>
      <w:r>
        <w:t xml:space="preserve"> and </w:t>
      </w:r>
      <w:r>
        <w:rPr>
          <w:rStyle w:val="Strong"/>
        </w:rPr>
        <w:t>seaborn</w:t>
      </w:r>
      <w:r>
        <w:br/>
        <w:t>These libraries were used for generating all plots and visualizations in the analysis. Bar plots, box plots, and significance markers were created to communicate results in a clear and informative way.</w:t>
      </w:r>
    </w:p>
    <w:p w14:paraId="3640ED49" w14:textId="77777777" w:rsidR="00A92C5B" w:rsidRDefault="00A92C5B" w:rsidP="00A92C5B">
      <w:pPr>
        <w:numPr>
          <w:ilvl w:val="0"/>
          <w:numId w:val="27"/>
        </w:numPr>
        <w:spacing w:before="100" w:beforeAutospacing="1" w:after="100" w:afterAutospacing="1"/>
      </w:pPr>
      <w:r>
        <w:rPr>
          <w:rStyle w:val="Strong"/>
        </w:rPr>
        <w:t>numpy</w:t>
      </w:r>
      <w:r>
        <w:br/>
        <w:t>Provided support for efficient numerical operations, including array-based computations and statistical aggregation.</w:t>
      </w:r>
    </w:p>
    <w:p w14:paraId="663AAEEF" w14:textId="2A2EB6FC" w:rsidR="00A92C5B" w:rsidRPr="00A92C5B" w:rsidRDefault="00A92C5B" w:rsidP="00A92C5B">
      <w:pPr>
        <w:numPr>
          <w:ilvl w:val="0"/>
          <w:numId w:val="27"/>
        </w:numPr>
        <w:spacing w:before="100" w:beforeAutospacing="1" w:after="100" w:afterAutospacing="1"/>
      </w:pPr>
      <w:r>
        <w:rPr>
          <w:rStyle w:val="Strong"/>
        </w:rPr>
        <w:t>scipy</w:t>
      </w:r>
      <w:r>
        <w:br/>
        <w:t>Used for statistical testing, including Shapiro–Wilk tests for normality, Levene’s test for variance homogeneity, Kruskal–Wallis tests for group comparison, and McNemar’s tests for paired binary outcomes.</w:t>
      </w:r>
    </w:p>
    <w:p w14:paraId="0D68957C" w14:textId="38E97987" w:rsidR="00413A9B" w:rsidRDefault="00413A9B" w:rsidP="00413A9B">
      <w:pPr>
        <w:pStyle w:val="Heading1"/>
      </w:pPr>
      <w:r>
        <w:t>Solution</w:t>
      </w:r>
    </w:p>
    <w:p w14:paraId="515B3C3E" w14:textId="10AE2959" w:rsidR="0080752A" w:rsidRPr="0080752A" w:rsidRDefault="0080752A" w:rsidP="0080752A">
      <w:pPr>
        <w:pStyle w:val="Heading2"/>
      </w:pPr>
      <w:r>
        <w:t>Answering the Research Questions</w:t>
      </w:r>
    </w:p>
    <w:p w14:paraId="6407893F" w14:textId="4BFCD5C3" w:rsidR="0080752A" w:rsidRDefault="0080752A" w:rsidP="0080752A">
      <w:r w:rsidRPr="0080752A">
        <w:t xml:space="preserve">This study investigates the impact and effectiveness of different prompting techniques when applied to large language models (LLMs) solving high-school level multiple-choice questions from the </w:t>
      </w:r>
      <w:r>
        <w:t xml:space="preserve">2024 </w:t>
      </w:r>
      <w:r w:rsidRPr="0080752A">
        <w:t xml:space="preserve">Brazilian university entrance exam (ENEM). </w:t>
      </w:r>
      <w:r>
        <w:t>T</w:t>
      </w:r>
      <w:r w:rsidRPr="0080752A">
        <w:t>hree state-of-the-art prompting strategies were selected and systematically compared: Chain-of-Thought (CoT), Chain-of-Verification (CoVe), and Self-Refine.</w:t>
      </w:r>
      <w:r>
        <w:t xml:space="preserve"> </w:t>
      </w:r>
      <w:r w:rsidRPr="0080752A">
        <w:t xml:space="preserve">The research is guided by the following </w:t>
      </w:r>
      <w:r w:rsidR="00C32AB2">
        <w:t>three</w:t>
      </w:r>
      <w:r w:rsidRPr="0080752A">
        <w:t xml:space="preserve"> questions:</w:t>
      </w:r>
    </w:p>
    <w:p w14:paraId="08413224" w14:textId="77777777" w:rsidR="0080752A" w:rsidRPr="0080752A" w:rsidRDefault="0080752A" w:rsidP="0080752A"/>
    <w:p w14:paraId="10291A72" w14:textId="27D9D985" w:rsidR="0080752A" w:rsidRDefault="0080752A" w:rsidP="0080752A">
      <w:pPr>
        <w:rPr>
          <w:i/>
          <w:iCs/>
        </w:rPr>
      </w:pPr>
      <w:r w:rsidRPr="0080752A">
        <w:rPr>
          <w:b/>
          <w:bCs/>
        </w:rPr>
        <w:t>RQ1:</w:t>
      </w:r>
      <w:r w:rsidRPr="0080752A">
        <w:t xml:space="preserve"> </w:t>
      </w:r>
      <w:r w:rsidRPr="0080752A">
        <w:rPr>
          <w:i/>
          <w:iCs/>
        </w:rPr>
        <w:t>How do</w:t>
      </w:r>
      <w:r>
        <w:rPr>
          <w:i/>
          <w:iCs/>
        </w:rPr>
        <w:t xml:space="preserve">es the application of CoT, CoVe and Self-Refine </w:t>
      </w:r>
      <w:r w:rsidRPr="0080752A">
        <w:rPr>
          <w:i/>
          <w:iCs/>
        </w:rPr>
        <w:t>affect LLM response accuracy on Brazilian University Entrance Exams?</w:t>
      </w:r>
    </w:p>
    <w:p w14:paraId="753053C5" w14:textId="77777777" w:rsidR="00C32AB2" w:rsidRPr="0080752A" w:rsidRDefault="00C32AB2" w:rsidP="0080752A"/>
    <w:p w14:paraId="13E831C0" w14:textId="0C0CB28E" w:rsidR="0080752A" w:rsidRDefault="0080752A" w:rsidP="0080752A">
      <w:pPr>
        <w:rPr>
          <w:i/>
          <w:iCs/>
        </w:rPr>
      </w:pPr>
      <w:r w:rsidRPr="0080752A">
        <w:rPr>
          <w:b/>
          <w:bCs/>
        </w:rPr>
        <w:t>RQ2:</w:t>
      </w:r>
      <w:r w:rsidRPr="0080752A">
        <w:t xml:space="preserve"> </w:t>
      </w:r>
      <w:r w:rsidRPr="0080752A">
        <w:rPr>
          <w:i/>
          <w:iCs/>
        </w:rPr>
        <w:t xml:space="preserve">How does the effectiveness </w:t>
      </w:r>
      <w:r>
        <w:rPr>
          <w:i/>
          <w:iCs/>
        </w:rPr>
        <w:t xml:space="preserve">of CoT, CoVe and Self-Refine </w:t>
      </w:r>
      <w:r w:rsidRPr="0080752A">
        <w:rPr>
          <w:i/>
          <w:iCs/>
        </w:rPr>
        <w:t>vary across different subject areas?</w:t>
      </w:r>
    </w:p>
    <w:p w14:paraId="63EF51A1" w14:textId="77777777" w:rsidR="00C32AB2" w:rsidRDefault="00C32AB2" w:rsidP="0080752A">
      <w:pPr>
        <w:rPr>
          <w:i/>
          <w:iCs/>
        </w:rPr>
      </w:pPr>
    </w:p>
    <w:p w14:paraId="43D77C9A" w14:textId="0DE7133B" w:rsidR="00C32AB2" w:rsidRDefault="00C32AB2" w:rsidP="0080752A">
      <w:pPr>
        <w:rPr>
          <w:i/>
          <w:iCs/>
        </w:rPr>
      </w:pPr>
      <w:r>
        <w:rPr>
          <w:rStyle w:val="Strong"/>
        </w:rPr>
        <w:t>RQ3:</w:t>
      </w:r>
      <w:r>
        <w:t xml:space="preserve"> </w:t>
      </w:r>
      <w:r w:rsidRPr="00C32AB2">
        <w:rPr>
          <w:i/>
          <w:iCs/>
        </w:rPr>
        <w:t>How consistent are the predictions of Chain-of-Thought, Chain-of-Verification, and Self-Refine methods across repeated runs?</w:t>
      </w:r>
    </w:p>
    <w:p w14:paraId="452F4339" w14:textId="77777777" w:rsidR="0080752A" w:rsidRPr="0080752A" w:rsidRDefault="0080752A" w:rsidP="0080752A"/>
    <w:p w14:paraId="4132A73B" w14:textId="090616BA" w:rsidR="0080752A" w:rsidRDefault="0080752A" w:rsidP="0080752A">
      <w:r w:rsidRPr="0080752A">
        <w:t>Each method was implemented as a reusable prompt template and applied to the same standardized question set across multiple runs.</w:t>
      </w:r>
      <w:r>
        <w:t xml:space="preserve"> </w:t>
      </w:r>
      <w:r w:rsidRPr="0080752A">
        <w:t>The evaluation strategy is based on three core criteria:</w:t>
      </w:r>
    </w:p>
    <w:p w14:paraId="7BF6D2CA" w14:textId="77777777" w:rsidR="0080752A" w:rsidRPr="0080752A" w:rsidRDefault="0080752A" w:rsidP="0080752A"/>
    <w:p w14:paraId="4F464951" w14:textId="77777777" w:rsidR="0080752A" w:rsidRPr="0080752A" w:rsidRDefault="0080752A" w:rsidP="0080752A">
      <w:r w:rsidRPr="0080752A">
        <w:rPr>
          <w:b/>
          <w:bCs/>
        </w:rPr>
        <w:t>Accuracy</w:t>
      </w:r>
      <w:r w:rsidRPr="0080752A">
        <w:t>: The proportion of correct responses produced by each method across all questions.</w:t>
      </w:r>
    </w:p>
    <w:p w14:paraId="40D6077F" w14:textId="54578D46" w:rsidR="0080752A" w:rsidRDefault="0080752A" w:rsidP="0080752A">
      <w:r w:rsidRPr="0080752A">
        <w:rPr>
          <w:b/>
          <w:bCs/>
        </w:rPr>
        <w:t>Subject-specific Performance</w:t>
      </w:r>
      <w:r w:rsidRPr="0080752A">
        <w:t xml:space="preserve">: The accuracy and consistency of each method when broken down by academic subject (Mathematics, Human Sciences, Languages, </w:t>
      </w:r>
      <w:r>
        <w:t xml:space="preserve">and </w:t>
      </w:r>
      <w:r w:rsidRPr="0080752A">
        <w:t>Natural Sciences).</w:t>
      </w:r>
    </w:p>
    <w:p w14:paraId="0D28083E" w14:textId="1389B7D8" w:rsidR="00C32AB2" w:rsidRDefault="00C32AB2" w:rsidP="0080752A">
      <w:r w:rsidRPr="0080752A">
        <w:rPr>
          <w:b/>
          <w:bCs/>
        </w:rPr>
        <w:t>Consistency</w:t>
      </w:r>
      <w:r w:rsidRPr="0080752A">
        <w:t>: The ability of a method to produce the same answer for the same question across repeated test runs.</w:t>
      </w:r>
    </w:p>
    <w:p w14:paraId="52D49F75" w14:textId="77777777" w:rsidR="0080752A" w:rsidRPr="0080752A" w:rsidRDefault="0080752A" w:rsidP="0080752A"/>
    <w:p w14:paraId="6DEA75AA" w14:textId="227E22B7" w:rsidR="0080752A" w:rsidRDefault="0080752A" w:rsidP="0080752A">
      <w:r w:rsidRPr="0080752A">
        <w:t>By applying each prompting technique to the same ENEM question set and evaluating them through these complementary metrics, the study enables a comparison of both overall effectiveness and domain-specific behavior. This approach ensures that not only are general performance trends captured, but also method-specific strengths or weaknesses in particular subject areas.</w:t>
      </w:r>
    </w:p>
    <w:p w14:paraId="00AC703B" w14:textId="77777777" w:rsidR="0080752A" w:rsidRPr="0080752A" w:rsidRDefault="0080752A" w:rsidP="0080752A"/>
    <w:p w14:paraId="7D1F20EA" w14:textId="725A33DD" w:rsidR="00251E62" w:rsidRPr="00251E62" w:rsidRDefault="0080752A" w:rsidP="00251E62">
      <w:r w:rsidRPr="0080752A">
        <w:t>Together, these analyses provide a comprehensive answer to RQ1 and RQ2. They help identify which technique produces the most accurate, stable, and subject-adaptable results, thereby highlighting the most promising strategy for enhancing reliability in LLM-assisted educational tasks.</w:t>
      </w:r>
    </w:p>
    <w:p w14:paraId="34793BE4" w14:textId="09849A7A" w:rsidR="001C7894" w:rsidRDefault="001C7894" w:rsidP="001C7894">
      <w:pPr>
        <w:pStyle w:val="Heading2"/>
      </w:pPr>
      <w:r>
        <w:t>Prompting Techniques</w:t>
      </w:r>
    </w:p>
    <w:p w14:paraId="3C31DCCF" w14:textId="6514D6DE" w:rsidR="001C7894" w:rsidRPr="0080752A" w:rsidRDefault="001C7894" w:rsidP="001C7894">
      <w:pPr>
        <w:rPr>
          <w:rStyle w:val="Strong"/>
          <w:b w:val="0"/>
          <w:bCs w:val="0"/>
          <w:lang w:val="en-US"/>
        </w:rPr>
      </w:pPr>
      <w:r w:rsidRPr="001C7894">
        <w:rPr>
          <w:lang w:val="en-US"/>
        </w:rPr>
        <w:t>The implementation of prompting techniques involved defining templates for each of the three methods: Chain-of-Thought (CoT), Chain-of-Verification (CoVe), and Self-</w:t>
      </w:r>
      <w:proofErr w:type="gramStart"/>
      <w:r w:rsidRPr="001C7894">
        <w:rPr>
          <w:lang w:val="en-US"/>
        </w:rPr>
        <w:t>Refine</w:t>
      </w:r>
      <w:proofErr w:type="gramEnd"/>
      <w:r w:rsidRPr="001C7894">
        <w:rPr>
          <w:lang w:val="en-US"/>
        </w:rPr>
        <w:t xml:space="preserve">. </w:t>
      </w:r>
      <w:r w:rsidRPr="00B1491B">
        <w:rPr>
          <w:lang w:val="en-US"/>
        </w:rPr>
        <w:t>Each template was designed to guide the LLM to generate responses in specific structured formats to facilitate comparative analyses.</w:t>
      </w:r>
      <w:r w:rsidR="00B1491B" w:rsidRPr="00B1491B">
        <w:rPr>
          <w:lang w:val="en-US"/>
        </w:rPr>
        <w:t xml:space="preserve"> </w:t>
      </w:r>
    </w:p>
    <w:p w14:paraId="0B1D5B9D" w14:textId="3F26FCA2" w:rsidR="001C7894" w:rsidRPr="003878AC" w:rsidRDefault="001C7894" w:rsidP="00E83D02">
      <w:pPr>
        <w:pStyle w:val="Heading3"/>
        <w:rPr>
          <w:rStyle w:val="Strong"/>
          <w:b/>
          <w:bCs/>
          <w:lang w:val="en-US"/>
        </w:rPr>
      </w:pPr>
      <w:r w:rsidRPr="003878AC">
        <w:rPr>
          <w:rStyle w:val="Strong"/>
          <w:b/>
          <w:bCs/>
          <w:lang w:val="en-US"/>
        </w:rPr>
        <w:t>Chain-of-Thought (CoT)</w:t>
      </w:r>
    </w:p>
    <w:p w14:paraId="5647E1D5" w14:textId="77777777" w:rsidR="0080752A" w:rsidRDefault="0080752A" w:rsidP="0080752A">
      <w:pPr>
        <w:rPr>
          <w:rStyle w:val="Strong"/>
        </w:rPr>
      </w:pPr>
      <w:r>
        <w:rPr>
          <w:rStyle w:val="Strong"/>
        </w:rPr>
        <w:t>Definition and Rationale</w:t>
      </w:r>
    </w:p>
    <w:p w14:paraId="0F85A5EC" w14:textId="77777777" w:rsidR="0080752A" w:rsidRDefault="0080752A" w:rsidP="0080752A"/>
    <w:p w14:paraId="1EAF8524" w14:textId="5C53E180" w:rsidR="0080752A" w:rsidRDefault="0080752A" w:rsidP="0080752A">
      <w:r>
        <w:t xml:space="preserve">Chain-of-Thought (CoT) is a prompting technique designed to improve the reasoning capabilities of large language models (LLMs) by encouraging them to produce step-by-step explanations before arriving at a final answer. Rather than directly outputting a single response, CoT prompts guide the model through intermediate reasoning steps that mimic human problem-solving behavior. According to </w:t>
      </w:r>
      <w:r w:rsidRPr="0080752A">
        <w:rPr>
          <w:i/>
          <w:iCs/>
        </w:rPr>
        <w:t>Chain-of-Thought Prompting Elicits Reasoning in Large Language Models</w:t>
      </w:r>
      <w:sdt>
        <w:sdtPr>
          <w:id w:val="1296109309"/>
          <w:citation/>
        </w:sdtPr>
        <w:sdtContent>
          <w:r>
            <w:fldChar w:fldCharType="begin"/>
          </w:r>
          <w:r w:rsidRPr="0080752A">
            <w:rPr>
              <w:lang w:val="en-US"/>
            </w:rPr>
            <w:instrText xml:space="preserve"> CITATION Wei221 \l 1031 </w:instrText>
          </w:r>
          <w:r>
            <w:fldChar w:fldCharType="separate"/>
          </w:r>
          <w:r w:rsidRPr="0080752A">
            <w:rPr>
              <w:noProof/>
              <w:lang w:val="en-US"/>
            </w:rPr>
            <w:t xml:space="preserve"> [1]</w:t>
          </w:r>
          <w:r>
            <w:fldChar w:fldCharType="end"/>
          </w:r>
        </w:sdtContent>
      </w:sdt>
      <w:r>
        <w:t xml:space="preserve"> , this structured form of output has shown to significantly improve performance on tasks requiring logical inference, arithmetic, and multi-step analysis. </w:t>
      </w:r>
    </w:p>
    <w:p w14:paraId="47C672B3" w14:textId="77777777" w:rsidR="0080752A" w:rsidRDefault="0080752A" w:rsidP="0080752A"/>
    <w:p w14:paraId="4E938AF9" w14:textId="77777777" w:rsidR="0080752A" w:rsidRDefault="0080752A" w:rsidP="0080752A">
      <w:pPr>
        <w:rPr>
          <w:rStyle w:val="Strong"/>
        </w:rPr>
      </w:pPr>
      <w:r>
        <w:rPr>
          <w:rStyle w:val="Strong"/>
        </w:rPr>
        <w:t>Key Steps in the Process</w:t>
      </w:r>
    </w:p>
    <w:p w14:paraId="1A85284E" w14:textId="77777777" w:rsidR="0080752A" w:rsidRDefault="0080752A" w:rsidP="0080752A"/>
    <w:p w14:paraId="0D474495" w14:textId="77777777" w:rsidR="0080752A" w:rsidRDefault="0080752A" w:rsidP="0080752A">
      <w:r>
        <w:t>In the CoT approach, the model follows a three-stage process:</w:t>
      </w:r>
    </w:p>
    <w:p w14:paraId="7DB52735" w14:textId="77777777" w:rsidR="0080752A" w:rsidRDefault="0080752A" w:rsidP="0080752A"/>
    <w:p w14:paraId="44C38FF9" w14:textId="77777777" w:rsidR="0080752A" w:rsidRDefault="0080752A">
      <w:pPr>
        <w:pStyle w:val="ListParagraph"/>
        <w:numPr>
          <w:ilvl w:val="0"/>
          <w:numId w:val="5"/>
        </w:numPr>
      </w:pPr>
      <w:r>
        <w:rPr>
          <w:rStyle w:val="Strong"/>
        </w:rPr>
        <w:t>Instructional Framing</w:t>
      </w:r>
      <w:r>
        <w:t>:</w:t>
      </w:r>
    </w:p>
    <w:p w14:paraId="021EBE9B" w14:textId="1D770D1D" w:rsidR="0080752A" w:rsidRDefault="0080752A" w:rsidP="0080752A">
      <w:pPr>
        <w:pStyle w:val="ListParagraph"/>
      </w:pPr>
      <w:r>
        <w:t>The model is introduced to the task through a few-shot prompt containing example ENEM questions and detailed explanations.</w:t>
      </w:r>
    </w:p>
    <w:p w14:paraId="2BCBDA77" w14:textId="77777777" w:rsidR="0080752A" w:rsidRDefault="0080752A">
      <w:pPr>
        <w:pStyle w:val="ListParagraph"/>
        <w:numPr>
          <w:ilvl w:val="0"/>
          <w:numId w:val="5"/>
        </w:numPr>
      </w:pPr>
      <w:r>
        <w:rPr>
          <w:rStyle w:val="Strong"/>
        </w:rPr>
        <w:t>Reasoned Answer Generation</w:t>
      </w:r>
      <w:r>
        <w:t>:</w:t>
      </w:r>
    </w:p>
    <w:p w14:paraId="7082F5CE" w14:textId="7329F5E9" w:rsidR="0080752A" w:rsidRDefault="0080752A" w:rsidP="0080752A">
      <w:pPr>
        <w:pStyle w:val="ListParagraph"/>
      </w:pPr>
      <w:r>
        <w:t>The model is expected to produce a chain of reasoning that explains the thought process leading to its answer.</w:t>
      </w:r>
    </w:p>
    <w:p w14:paraId="0A29D87E" w14:textId="77777777" w:rsidR="0080752A" w:rsidRDefault="0080752A">
      <w:pPr>
        <w:pStyle w:val="ListParagraph"/>
        <w:numPr>
          <w:ilvl w:val="0"/>
          <w:numId w:val="5"/>
        </w:numPr>
      </w:pPr>
      <w:r>
        <w:rPr>
          <w:rStyle w:val="Strong"/>
        </w:rPr>
        <w:t>Explicit Final Answer</w:t>
      </w:r>
      <w:r>
        <w:t xml:space="preserve">: </w:t>
      </w:r>
    </w:p>
    <w:p w14:paraId="6B1CD433" w14:textId="4688D395" w:rsidR="0080752A" w:rsidRDefault="0080752A" w:rsidP="0080752A">
      <w:pPr>
        <w:pStyle w:val="ListParagraph"/>
      </w:pPr>
      <w:r>
        <w:t>After the reasoning steps, the model is prompted to select and declare the correct multiple-choice alternative.</w:t>
      </w:r>
    </w:p>
    <w:p w14:paraId="351C909D" w14:textId="77777777" w:rsidR="0080752A" w:rsidRDefault="0080752A" w:rsidP="0080752A"/>
    <w:p w14:paraId="1312F754" w14:textId="6E063084" w:rsidR="0080752A" w:rsidRPr="0080752A" w:rsidRDefault="0080752A" w:rsidP="0080752A">
      <w:pPr>
        <w:rPr>
          <w:b/>
          <w:bCs/>
        </w:rPr>
      </w:pPr>
      <w:r>
        <w:rPr>
          <w:rStyle w:val="Strong"/>
        </w:rPr>
        <w:t>Implementation for ENEM Questions</w:t>
      </w:r>
    </w:p>
    <w:p w14:paraId="08B5DA01" w14:textId="40072AEA" w:rsidR="0080752A" w:rsidRPr="0080752A" w:rsidRDefault="0080752A" w:rsidP="0080752A">
      <w:pPr>
        <w:pStyle w:val="NormalWeb"/>
        <w:rPr>
          <w:i/>
          <w:iCs/>
        </w:rPr>
      </w:pPr>
      <w:r>
        <w:t xml:space="preserve">In this study, CoT was implemented using a reusable Python prompt template tailored for ENEM-style multiple-choice questions. Each prompt included three few-shot examples taken directly from the work </w:t>
      </w:r>
      <w:r w:rsidRPr="0080752A">
        <w:rPr>
          <w:i/>
          <w:iCs/>
        </w:rPr>
        <w:t>Evaluating GPT-3.5 and GPT-4 Models on Brazilian University Admission Exams</w:t>
      </w:r>
      <w:sdt>
        <w:sdtPr>
          <w:rPr>
            <w:i/>
            <w:iCs/>
          </w:rPr>
          <w:id w:val="-569569543"/>
          <w:citation/>
        </w:sdtPr>
        <w:sdtContent>
          <w:r>
            <w:rPr>
              <w:i/>
              <w:iCs/>
            </w:rPr>
            <w:fldChar w:fldCharType="begin"/>
          </w:r>
          <w:r w:rsidRPr="0080752A">
            <w:rPr>
              <w:i/>
              <w:iCs/>
              <w:lang w:val="en-US"/>
            </w:rPr>
            <w:instrText xml:space="preserve"> CITATION Nun23 \l 1031 </w:instrText>
          </w:r>
          <w:r>
            <w:rPr>
              <w:i/>
              <w:iCs/>
            </w:rPr>
            <w:fldChar w:fldCharType="separate"/>
          </w:r>
          <w:r w:rsidRPr="0080752A">
            <w:rPr>
              <w:i/>
              <w:iCs/>
              <w:noProof/>
              <w:lang w:val="en-US"/>
            </w:rPr>
            <w:t xml:space="preserve"> </w:t>
          </w:r>
          <w:r w:rsidRPr="0080752A">
            <w:rPr>
              <w:noProof/>
              <w:lang w:val="en-US"/>
            </w:rPr>
            <w:t>[4]</w:t>
          </w:r>
          <w:r>
            <w:rPr>
              <w:i/>
              <w:iCs/>
            </w:rPr>
            <w:fldChar w:fldCharType="end"/>
          </w:r>
        </w:sdtContent>
      </w:sdt>
      <w:r>
        <w:t xml:space="preserve">, where the authors evaluated GPT-3.5 and GPT-4 models on the ENEM using structured prompts. These examples were carefully selected from the </w:t>
      </w:r>
      <w:r w:rsidRPr="0080752A">
        <w:rPr>
          <w:rStyle w:val="Strong"/>
          <w:b w:val="0"/>
          <w:bCs w:val="0"/>
        </w:rPr>
        <w:t>ENEM 2022 exam</w:t>
      </w:r>
      <w:r w:rsidRPr="0080752A">
        <w:rPr>
          <w:b/>
          <w:bCs/>
        </w:rPr>
        <w:t xml:space="preserve"> </w:t>
      </w:r>
      <w:r>
        <w:t xml:space="preserve">and span across three major subject domains: </w:t>
      </w:r>
      <w:r w:rsidRPr="0080752A">
        <w:rPr>
          <w:rStyle w:val="Strong"/>
          <w:b w:val="0"/>
          <w:bCs w:val="0"/>
        </w:rPr>
        <w:t>Languages</w:t>
      </w:r>
      <w:r w:rsidRPr="0080752A">
        <w:rPr>
          <w:b/>
          <w:bCs/>
        </w:rPr>
        <w:t xml:space="preserve">, </w:t>
      </w:r>
      <w:r w:rsidRPr="0080752A">
        <w:rPr>
          <w:rStyle w:val="Strong"/>
          <w:b w:val="0"/>
          <w:bCs w:val="0"/>
        </w:rPr>
        <w:t>Human Sciences</w:t>
      </w:r>
      <w:r w:rsidRPr="0080752A">
        <w:rPr>
          <w:b/>
          <w:bCs/>
        </w:rPr>
        <w:t xml:space="preserve">, </w:t>
      </w:r>
      <w:r w:rsidRPr="0080752A">
        <w:t>and</w:t>
      </w:r>
      <w:r w:rsidRPr="0080752A">
        <w:rPr>
          <w:b/>
          <w:bCs/>
        </w:rPr>
        <w:t xml:space="preserve"> </w:t>
      </w:r>
      <w:r w:rsidRPr="0080752A">
        <w:rPr>
          <w:rStyle w:val="Strong"/>
          <w:b w:val="0"/>
          <w:bCs w:val="0"/>
        </w:rPr>
        <w:t>Mathematics</w:t>
      </w:r>
      <w:r w:rsidRPr="0080752A">
        <w:t xml:space="preserve">. </w:t>
      </w:r>
      <w:r>
        <w:t>Each example is formatted to reflect the CoT structure: the question is followed by the answer alternatives, a detailed explanation that analyzes each option, and a final line that explicitly states the correct alternative in a structure format.</w:t>
      </w:r>
    </w:p>
    <w:p w14:paraId="43791A9A" w14:textId="0EF83C47" w:rsidR="0080752A" w:rsidRDefault="0080752A" w:rsidP="0080752A">
      <w:r>
        <w:t>To maintain the representativeness and reliability of these demonstrations, the explanations were derived from expert teacher discussions and public exam commentary resources, as also documented in the paper</w:t>
      </w:r>
      <w:sdt>
        <w:sdtPr>
          <w:id w:val="70862668"/>
          <w:citation/>
        </w:sdtPr>
        <w:sdtContent>
          <w:r>
            <w:fldChar w:fldCharType="begin"/>
          </w:r>
          <w:r w:rsidRPr="0080752A">
            <w:rPr>
              <w:lang w:val="en-US"/>
            </w:rPr>
            <w:instrText xml:space="preserve"> CITATION Nun23 \l 1031 </w:instrText>
          </w:r>
          <w:r>
            <w:fldChar w:fldCharType="separate"/>
          </w:r>
          <w:r w:rsidRPr="0080752A">
            <w:rPr>
              <w:noProof/>
              <w:lang w:val="en-US"/>
            </w:rPr>
            <w:t xml:space="preserve"> [4]</w:t>
          </w:r>
          <w:r>
            <w:fldChar w:fldCharType="end"/>
          </w:r>
        </w:sdtContent>
      </w:sdt>
      <w:r>
        <w:t xml:space="preserve">. In the prompt template, the few-shot block is followed by the question under evaluation, inserted dynamically during each test run using the </w:t>
      </w:r>
      <w:r>
        <w:rPr>
          <w:rStyle w:val="HTMLCode"/>
        </w:rPr>
        <w:t>build_cot_prompt()</w:t>
      </w:r>
      <w:r>
        <w:t xml:space="preserve"> function. The model is instructed to produce a full reasoning chain and clearly identify the final answer at the end.</w:t>
      </w:r>
    </w:p>
    <w:p w14:paraId="17FE4F4E" w14:textId="77777777" w:rsidR="0080752A" w:rsidRDefault="0080752A" w:rsidP="0080752A">
      <w:r>
        <w:t xml:space="preserve">This template was used across </w:t>
      </w:r>
      <w:r w:rsidRPr="0080752A">
        <w:rPr>
          <w:rStyle w:val="Strong"/>
          <w:b w:val="0"/>
          <w:bCs w:val="0"/>
        </w:rPr>
        <w:t>multiple iterations</w:t>
      </w:r>
      <w:r>
        <w:t>, allowing the same questions to be answered by the model in different runs to evaluate consistency. Each response was stored with metadata including the selected alternative and the full generated reasoning chain for further analysis of both correctness and coherence.</w:t>
      </w:r>
    </w:p>
    <w:p w14:paraId="63ED8474" w14:textId="77777777" w:rsidR="0080752A" w:rsidRDefault="0080752A" w:rsidP="0080752A"/>
    <w:p w14:paraId="537C0187" w14:textId="77777777" w:rsidR="0080752A" w:rsidRDefault="0080752A" w:rsidP="0080752A">
      <w:pPr>
        <w:rPr>
          <w:rStyle w:val="Strong"/>
        </w:rPr>
      </w:pPr>
      <w:r>
        <w:rPr>
          <w:rStyle w:val="Strong"/>
        </w:rPr>
        <w:t>Representativeness of the Format</w:t>
      </w:r>
    </w:p>
    <w:p w14:paraId="34F9455B" w14:textId="77777777" w:rsidR="0080752A" w:rsidRDefault="0080752A" w:rsidP="0080752A"/>
    <w:p w14:paraId="57538477" w14:textId="5EE5C78C" w:rsidR="0080752A" w:rsidRDefault="0080752A" w:rsidP="0080752A">
      <w:r>
        <w:t xml:space="preserve">The CoT template used in this study is representative of the method’s core design principles. It follows the formulation proposed by Wei et al. </w:t>
      </w:r>
      <w:sdt>
        <w:sdtPr>
          <w:id w:val="-522319727"/>
          <w:citation/>
        </w:sdtPr>
        <w:sdtContent>
          <w:r>
            <w:fldChar w:fldCharType="begin"/>
          </w:r>
          <w:r w:rsidRPr="00A7149A">
            <w:rPr>
              <w:lang w:val="en-US"/>
            </w:rPr>
            <w:instrText xml:space="preserve"> CITATION Wei221 \l 1031 </w:instrText>
          </w:r>
          <w:r>
            <w:fldChar w:fldCharType="separate"/>
          </w:r>
          <w:r w:rsidRPr="0080752A">
            <w:rPr>
              <w:noProof/>
              <w:lang w:val="en-US"/>
            </w:rPr>
            <w:t>[1]</w:t>
          </w:r>
          <w:r>
            <w:fldChar w:fldCharType="end"/>
          </w:r>
        </w:sdtContent>
      </w:sdt>
      <w:r>
        <w:t xml:space="preserve"> by including few-shot reasoning examples and encouraging natural language explanations prior to final answer selection. Furthermore, by using real-world educational content from the ENEM, the template ensures that the reasoning steps required are diverse, realistic, and context-rich—qualities that highlight the strengths and limitations of CoT in practical use cases. This makes the experimental setup well-suited for evaluating CoT’s robustness and generalizability across different academic subjects.</w:t>
      </w:r>
    </w:p>
    <w:p w14:paraId="3971677B" w14:textId="77777777" w:rsidR="001C7894" w:rsidRPr="0080752A" w:rsidRDefault="001C7894" w:rsidP="001C7894"/>
    <w:p w14:paraId="7A9EFFB0" w14:textId="77777777" w:rsidR="001C7894" w:rsidRPr="003878AC" w:rsidRDefault="001C7894" w:rsidP="00E83D02">
      <w:pPr>
        <w:pStyle w:val="Heading3"/>
        <w:rPr>
          <w:rStyle w:val="Strong"/>
          <w:b/>
          <w:bCs/>
        </w:rPr>
      </w:pPr>
      <w:r w:rsidRPr="003878AC">
        <w:rPr>
          <w:rStyle w:val="Strong"/>
          <w:b/>
          <w:bCs/>
        </w:rPr>
        <w:t>Chain-of-Verification (CoVe)</w:t>
      </w:r>
    </w:p>
    <w:p w14:paraId="53B43B3D" w14:textId="77777777" w:rsidR="0080752A" w:rsidRDefault="0080752A" w:rsidP="0080752A">
      <w:pPr>
        <w:rPr>
          <w:rStyle w:val="Strong"/>
        </w:rPr>
      </w:pPr>
      <w:r>
        <w:rPr>
          <w:rStyle w:val="Strong"/>
        </w:rPr>
        <w:t>Definition and Rationale</w:t>
      </w:r>
    </w:p>
    <w:p w14:paraId="1F5C2B01" w14:textId="77777777" w:rsidR="0080752A" w:rsidRDefault="0080752A" w:rsidP="0080752A"/>
    <w:p w14:paraId="44517517" w14:textId="1FA42C59" w:rsidR="0080752A" w:rsidRDefault="0080752A" w:rsidP="0080752A">
      <w:r>
        <w:t xml:space="preserve">Chain-of-Verification (CoVe) is a prompting method developed to reduce hallucinations in large language models (LLMs) by having the model </w:t>
      </w:r>
      <w:r w:rsidRPr="0080752A">
        <w:rPr>
          <w:rStyle w:val="Strong"/>
          <w:b w:val="0"/>
          <w:bCs w:val="0"/>
        </w:rPr>
        <w:t>deliberate over its own outputs</w:t>
      </w:r>
      <w:r>
        <w:t xml:space="preserve">. Introduced in </w:t>
      </w:r>
      <w:r w:rsidRPr="0080752A">
        <w:rPr>
          <w:i/>
          <w:iCs/>
        </w:rPr>
        <w:t>Chain-of-Verification Reduces Hallucination in Large Language Models</w:t>
      </w:r>
      <w:sdt>
        <w:sdtPr>
          <w:rPr>
            <w:i/>
            <w:iCs/>
          </w:rPr>
          <w:id w:val="-1646503925"/>
          <w:citation/>
        </w:sdtPr>
        <w:sdtContent>
          <w:r>
            <w:rPr>
              <w:i/>
              <w:iCs/>
            </w:rPr>
            <w:fldChar w:fldCharType="begin"/>
          </w:r>
          <w:r w:rsidRPr="0080752A">
            <w:rPr>
              <w:lang w:val="en-US"/>
            </w:rPr>
            <w:instrText xml:space="preserve"> CITATION She23 \l 1031 </w:instrText>
          </w:r>
          <w:r>
            <w:rPr>
              <w:i/>
              <w:iCs/>
            </w:rPr>
            <w:fldChar w:fldCharType="separate"/>
          </w:r>
          <w:r w:rsidRPr="0080752A">
            <w:rPr>
              <w:noProof/>
              <w:lang w:val="en-US"/>
            </w:rPr>
            <w:t xml:space="preserve"> [2]</w:t>
          </w:r>
          <w:r>
            <w:rPr>
              <w:i/>
              <w:iCs/>
            </w:rPr>
            <w:fldChar w:fldCharType="end"/>
          </w:r>
        </w:sdtContent>
      </w:sdt>
      <w:r>
        <w:t>, CoVe operates on the assumption that LLMs can critically assess and improve their responses when prompted appropriately. Rather than relying on a single forward pass, CoVe decomposes the generation process into deliberate verification steps. This makes the method particularly promising in educational or factual domains where high answer reliability is crucial.</w:t>
      </w:r>
    </w:p>
    <w:p w14:paraId="18DF8E1F" w14:textId="77777777" w:rsidR="0080752A" w:rsidRDefault="0080752A" w:rsidP="0080752A"/>
    <w:p w14:paraId="0405DCB5" w14:textId="77777777" w:rsidR="0080752A" w:rsidRDefault="0080752A" w:rsidP="0080752A">
      <w:pPr>
        <w:rPr>
          <w:rStyle w:val="Strong"/>
        </w:rPr>
      </w:pPr>
      <w:r>
        <w:rPr>
          <w:rStyle w:val="Strong"/>
        </w:rPr>
        <w:t>Key Steps in the Process</w:t>
      </w:r>
    </w:p>
    <w:p w14:paraId="32621BF9" w14:textId="77777777" w:rsidR="0080752A" w:rsidRDefault="0080752A" w:rsidP="0080752A"/>
    <w:p w14:paraId="6FF0CE10" w14:textId="34A4B74D" w:rsidR="0080752A" w:rsidRDefault="0080752A" w:rsidP="0080752A">
      <w:r>
        <w:t xml:space="preserve">The CoVe process involves </w:t>
      </w:r>
      <w:r w:rsidRPr="0080752A">
        <w:rPr>
          <w:rStyle w:val="Strong"/>
          <w:b w:val="0"/>
          <w:bCs w:val="0"/>
        </w:rPr>
        <w:t>four sequential stages</w:t>
      </w:r>
      <w:sdt>
        <w:sdtPr>
          <w:rPr>
            <w:rStyle w:val="Strong"/>
            <w:b w:val="0"/>
            <w:bCs w:val="0"/>
          </w:rPr>
          <w:id w:val="1372194499"/>
          <w:citation/>
        </w:sdtPr>
        <w:sdtContent>
          <w:r>
            <w:rPr>
              <w:rStyle w:val="Strong"/>
              <w:b w:val="0"/>
              <w:bCs w:val="0"/>
            </w:rPr>
            <w:fldChar w:fldCharType="begin"/>
          </w:r>
          <w:r w:rsidRPr="0080752A">
            <w:rPr>
              <w:lang w:val="en-US"/>
            </w:rPr>
            <w:instrText xml:space="preserve"> CITATION She23 \l 1031 </w:instrText>
          </w:r>
          <w:r>
            <w:rPr>
              <w:rStyle w:val="Strong"/>
              <w:b w:val="0"/>
              <w:bCs w:val="0"/>
            </w:rPr>
            <w:fldChar w:fldCharType="separate"/>
          </w:r>
          <w:r w:rsidRPr="0080752A">
            <w:rPr>
              <w:noProof/>
              <w:lang w:val="en-US"/>
            </w:rPr>
            <w:t xml:space="preserve"> [2]</w:t>
          </w:r>
          <w:r>
            <w:rPr>
              <w:rStyle w:val="Strong"/>
              <w:b w:val="0"/>
              <w:bCs w:val="0"/>
            </w:rPr>
            <w:fldChar w:fldCharType="end"/>
          </w:r>
        </w:sdtContent>
      </w:sdt>
      <w:r>
        <w:t>:</w:t>
      </w:r>
    </w:p>
    <w:p w14:paraId="35A4CDA5" w14:textId="77777777" w:rsidR="0080752A" w:rsidRDefault="0080752A" w:rsidP="0080752A"/>
    <w:p w14:paraId="041E3281" w14:textId="430D7807" w:rsidR="0080752A" w:rsidRDefault="0080752A">
      <w:pPr>
        <w:pStyle w:val="ListParagraph"/>
        <w:numPr>
          <w:ilvl w:val="0"/>
          <w:numId w:val="6"/>
        </w:numPr>
      </w:pPr>
      <w:r>
        <w:rPr>
          <w:rStyle w:val="Strong"/>
        </w:rPr>
        <w:t>Generate a Baseline Response:</w:t>
      </w:r>
      <w:r>
        <w:br/>
        <w:t>An initial draft is generated using a standard prompting technique (in this study, 3-shot Chain-of-Thought).</w:t>
      </w:r>
    </w:p>
    <w:p w14:paraId="1584278D" w14:textId="76C28546" w:rsidR="0080752A" w:rsidRDefault="0080752A">
      <w:pPr>
        <w:pStyle w:val="ListParagraph"/>
        <w:numPr>
          <w:ilvl w:val="0"/>
          <w:numId w:val="6"/>
        </w:numPr>
      </w:pPr>
      <w:r>
        <w:rPr>
          <w:rStyle w:val="Strong"/>
        </w:rPr>
        <w:t>Plan Verification Questions:</w:t>
      </w:r>
      <w:r>
        <w:br/>
        <w:t>The model reflects on the baseline response and produces verification questions aimed at checking factual components or reasoning steps.</w:t>
      </w:r>
    </w:p>
    <w:p w14:paraId="09EE17E7" w14:textId="0C2FF504" w:rsidR="0080752A" w:rsidRDefault="0080752A">
      <w:pPr>
        <w:pStyle w:val="ListParagraph"/>
        <w:numPr>
          <w:ilvl w:val="0"/>
          <w:numId w:val="6"/>
        </w:numPr>
      </w:pPr>
      <w:r>
        <w:rPr>
          <w:rStyle w:val="Strong"/>
        </w:rPr>
        <w:t>Execute Verifications:</w:t>
      </w:r>
      <w:r>
        <w:br/>
        <w:t>Each verification question is answered in isolation. This step is critical, as it prevents the model from being biased by its own previous answers.</w:t>
      </w:r>
    </w:p>
    <w:p w14:paraId="0E17BDEE" w14:textId="4A2ADC4D" w:rsidR="0080752A" w:rsidRDefault="0080752A">
      <w:pPr>
        <w:pStyle w:val="ListParagraph"/>
        <w:numPr>
          <w:ilvl w:val="0"/>
          <w:numId w:val="6"/>
        </w:numPr>
      </w:pPr>
      <w:r>
        <w:rPr>
          <w:rStyle w:val="Strong"/>
        </w:rPr>
        <w:t>Generate Final Verified Response:</w:t>
      </w:r>
      <w:r>
        <w:br/>
        <w:t>Using the original question, the baseline response, and the results of the verifications, the model revises and outputs a final, self-corrected answer.</w:t>
      </w:r>
    </w:p>
    <w:p w14:paraId="2E09074C" w14:textId="77777777" w:rsidR="0080752A" w:rsidRDefault="0080752A" w:rsidP="0080752A"/>
    <w:p w14:paraId="45694397" w14:textId="77777777" w:rsidR="0080752A" w:rsidRDefault="0080752A" w:rsidP="0080752A">
      <w:pPr>
        <w:rPr>
          <w:rStyle w:val="Strong"/>
        </w:rPr>
      </w:pPr>
      <w:r>
        <w:rPr>
          <w:rStyle w:val="Strong"/>
        </w:rPr>
        <w:t>Implementation for ENEM Questions</w:t>
      </w:r>
    </w:p>
    <w:p w14:paraId="0DDDC4F0" w14:textId="77777777" w:rsidR="0080752A" w:rsidRDefault="0080752A" w:rsidP="0080752A"/>
    <w:p w14:paraId="647B452B" w14:textId="57FD3D2C" w:rsidR="0080752A" w:rsidRDefault="0080752A" w:rsidP="0080752A">
      <w:r>
        <w:t xml:space="preserve">In this study, CoVe was implemented as a three-part Python pipeline operating on questions from the ENEM dataset. All steps are executed inside an iterative loop that repeats the CoVe pipeline over multiple test runs. </w:t>
      </w:r>
    </w:p>
    <w:p w14:paraId="318C7A90" w14:textId="77777777" w:rsidR="0080752A" w:rsidRDefault="0080752A" w:rsidP="0080752A"/>
    <w:p w14:paraId="7252D104" w14:textId="681966DF" w:rsidR="0080752A" w:rsidRDefault="0080752A" w:rsidP="0080752A">
      <w:r>
        <w:t xml:space="preserve">The process is initiated by generating a </w:t>
      </w:r>
      <w:r w:rsidRPr="0080752A">
        <w:rPr>
          <w:rStyle w:val="Strong"/>
          <w:b w:val="0"/>
          <w:bCs w:val="0"/>
        </w:rPr>
        <w:t>baseline response</w:t>
      </w:r>
      <w:r w:rsidRPr="0080752A">
        <w:rPr>
          <w:b/>
          <w:bCs/>
        </w:rPr>
        <w:t xml:space="preserve"> </w:t>
      </w:r>
      <w:r>
        <w:t>using the same few-shot Chain-of-Thought template described in the CoT section. This response serves as the initial candidate answer.</w:t>
      </w:r>
    </w:p>
    <w:p w14:paraId="71C5CC12" w14:textId="77777777" w:rsidR="0080752A" w:rsidRDefault="0080752A" w:rsidP="0080752A"/>
    <w:p w14:paraId="6E298C7F" w14:textId="03A8D5DB" w:rsidR="0080752A" w:rsidRDefault="0080752A" w:rsidP="0080752A">
      <w:r>
        <w:t xml:space="preserve">The second step uses the </w:t>
      </w:r>
      <w:r>
        <w:rPr>
          <w:rStyle w:val="HTMLCode"/>
        </w:rPr>
        <w:t>plan_verification_questions()</w:t>
      </w:r>
      <w:r>
        <w:t xml:space="preserve"> function to generate targeted verification questions. The prompt instructs the LLM to reflect on its previous answer and identify key factual or logical claims worth verifying. These questions are generated without any fixed template, allowing the model to frame them in natural language.</w:t>
      </w:r>
    </w:p>
    <w:p w14:paraId="4FDC92B0" w14:textId="77777777" w:rsidR="0080752A" w:rsidRDefault="0080752A" w:rsidP="0080752A"/>
    <w:p w14:paraId="4AFFE2B1" w14:textId="2250A96C" w:rsidR="0080752A" w:rsidRDefault="0080752A" w:rsidP="0080752A">
      <w:r>
        <w:lastRenderedPageBreak/>
        <w:t xml:space="preserve">Each verification question is then answered independently using the </w:t>
      </w:r>
      <w:r>
        <w:rPr>
          <w:rStyle w:val="HTMLCode"/>
        </w:rPr>
        <w:t>execute_verifications()</w:t>
      </w:r>
      <w:r>
        <w:t xml:space="preserve"> function. To ensure a robust verification process, each question is sent to the LLM in isolation, without providing the baseline response in the context—this emulates the "factored" verification setup, which was shown to prevent the model from repeating its hallucinations​</w:t>
      </w:r>
      <w:sdt>
        <w:sdtPr>
          <w:id w:val="-239640956"/>
          <w:citation/>
        </w:sdtPr>
        <w:sdtContent>
          <w:r>
            <w:fldChar w:fldCharType="begin"/>
          </w:r>
          <w:r w:rsidRPr="0080752A">
            <w:rPr>
              <w:rStyle w:val="ms-1"/>
              <w:lang w:val="en-US"/>
            </w:rPr>
            <w:instrText xml:space="preserve"> CITATION She23 \l 1031 </w:instrText>
          </w:r>
          <w:r>
            <w:fldChar w:fldCharType="separate"/>
          </w:r>
          <w:r w:rsidRPr="0080752A">
            <w:rPr>
              <w:rStyle w:val="ms-1"/>
              <w:noProof/>
              <w:lang w:val="en-US"/>
            </w:rPr>
            <w:t xml:space="preserve"> </w:t>
          </w:r>
          <w:r w:rsidRPr="0080752A">
            <w:rPr>
              <w:noProof/>
              <w:lang w:val="en-US"/>
            </w:rPr>
            <w:t>[2]</w:t>
          </w:r>
          <w:r>
            <w:fldChar w:fldCharType="end"/>
          </w:r>
        </w:sdtContent>
      </w:sdt>
      <w:r>
        <w:t>.</w:t>
      </w:r>
    </w:p>
    <w:p w14:paraId="487F30EF" w14:textId="77777777" w:rsidR="0080752A" w:rsidRDefault="0080752A" w:rsidP="0080752A"/>
    <w:p w14:paraId="57CCD863" w14:textId="29209D86" w:rsidR="0080752A" w:rsidRDefault="0080752A" w:rsidP="0080752A">
      <w:r>
        <w:t xml:space="preserve">Finally, the </w:t>
      </w:r>
      <w:r>
        <w:rPr>
          <w:rStyle w:val="HTMLCode"/>
        </w:rPr>
        <w:t>generate_final_verified_answer()</w:t>
      </w:r>
      <w:r>
        <w:t xml:space="preserve"> function constructs a full prompt that includes the original question, alternatives, the baseline answer, and the verification Q&amp;A pairs. The LLM is then asked to synthesize this information into a revised, fully verified response. This final step mimics the </w:t>
      </w:r>
      <w:r w:rsidRPr="0080752A">
        <w:rPr>
          <w:rStyle w:val="Strong"/>
          <w:b w:val="0"/>
          <w:bCs w:val="0"/>
          <w:i/>
          <w:iCs/>
        </w:rPr>
        <w:t>Factor + Revise</w:t>
      </w:r>
      <w:r>
        <w:t xml:space="preserve"> variant, which the original authors found to yield the </w:t>
      </w:r>
      <w:r w:rsidRPr="0080752A">
        <w:rPr>
          <w:rStyle w:val="Strong"/>
          <w:b w:val="0"/>
          <w:bCs w:val="0"/>
        </w:rPr>
        <w:t>highest factual accuracy</w:t>
      </w:r>
      <w:r>
        <w:t xml:space="preserve"> in longform settings</w:t>
      </w:r>
      <w:sdt>
        <w:sdtPr>
          <w:id w:val="1439105147"/>
          <w:citation/>
        </w:sdtPr>
        <w:sdtContent>
          <w:r>
            <w:fldChar w:fldCharType="begin"/>
          </w:r>
          <w:r w:rsidRPr="0080752A">
            <w:rPr>
              <w:lang w:val="en-US"/>
            </w:rPr>
            <w:instrText xml:space="preserve"> CITATION She23 \l 1031 </w:instrText>
          </w:r>
          <w:r>
            <w:fldChar w:fldCharType="separate"/>
          </w:r>
          <w:r w:rsidRPr="0080752A">
            <w:rPr>
              <w:noProof/>
              <w:lang w:val="en-US"/>
            </w:rPr>
            <w:t xml:space="preserve"> [2]</w:t>
          </w:r>
          <w:r>
            <w:fldChar w:fldCharType="end"/>
          </w:r>
        </w:sdtContent>
      </w:sdt>
      <w:r>
        <w:t>.</w:t>
      </w:r>
    </w:p>
    <w:p w14:paraId="570FC79B" w14:textId="77777777" w:rsidR="0080752A" w:rsidRDefault="0080752A" w:rsidP="0080752A"/>
    <w:p w14:paraId="24FD2EBB" w14:textId="77777777" w:rsidR="0080752A" w:rsidRDefault="0080752A" w:rsidP="0080752A">
      <w:pPr>
        <w:rPr>
          <w:rStyle w:val="Strong"/>
        </w:rPr>
      </w:pPr>
      <w:r>
        <w:rPr>
          <w:rStyle w:val="Strong"/>
        </w:rPr>
        <w:t>Representativeness of the Format</w:t>
      </w:r>
    </w:p>
    <w:p w14:paraId="6259C8D4" w14:textId="77777777" w:rsidR="0080752A" w:rsidRDefault="0080752A" w:rsidP="0080752A"/>
    <w:p w14:paraId="4FEB54F9" w14:textId="65F1EDB8" w:rsidR="0080752A" w:rsidRDefault="0080752A" w:rsidP="0080752A">
      <w:r>
        <w:t xml:space="preserve">This implementation adheres closely to the CoVe procedure described by </w:t>
      </w:r>
      <w:r w:rsidRPr="0080752A">
        <w:rPr>
          <w:i/>
          <w:iCs/>
        </w:rPr>
        <w:t>Chain-of-Verification Reduces Hallucination in Large Language Models</w:t>
      </w:r>
      <w:sdt>
        <w:sdtPr>
          <w:rPr>
            <w:i/>
            <w:iCs/>
          </w:rPr>
          <w:id w:val="-809248585"/>
          <w:citation/>
        </w:sdtPr>
        <w:sdtContent>
          <w:r>
            <w:rPr>
              <w:i/>
              <w:iCs/>
            </w:rPr>
            <w:fldChar w:fldCharType="begin"/>
          </w:r>
          <w:r w:rsidRPr="0080752A">
            <w:rPr>
              <w:i/>
              <w:iCs/>
              <w:lang w:val="en-US"/>
            </w:rPr>
            <w:instrText xml:space="preserve"> CITATION She23 \l 1031 </w:instrText>
          </w:r>
          <w:r>
            <w:rPr>
              <w:i/>
              <w:iCs/>
            </w:rPr>
            <w:fldChar w:fldCharType="separate"/>
          </w:r>
          <w:r w:rsidRPr="0080752A">
            <w:rPr>
              <w:i/>
              <w:iCs/>
              <w:noProof/>
              <w:lang w:val="en-US"/>
            </w:rPr>
            <w:t xml:space="preserve"> </w:t>
          </w:r>
          <w:r w:rsidRPr="0080752A">
            <w:rPr>
              <w:noProof/>
              <w:lang w:val="en-US"/>
            </w:rPr>
            <w:t>[2]</w:t>
          </w:r>
          <w:r>
            <w:rPr>
              <w:i/>
              <w:iCs/>
            </w:rPr>
            <w:fldChar w:fldCharType="end"/>
          </w:r>
        </w:sdtContent>
      </w:sdt>
      <w:r>
        <w:t xml:space="preserve">. It separates the planning, execution, and revision stages into distinct prompting steps and avoids contamination between outputs, as recommended in the paper. Moreover, by adapting CoVe to a multiple-choice educational benchmark (ENEM), this study explores its effectiveness in a </w:t>
      </w:r>
      <w:r w:rsidRPr="0080752A">
        <w:rPr>
          <w:rStyle w:val="Strong"/>
          <w:b w:val="0"/>
          <w:bCs w:val="0"/>
        </w:rPr>
        <w:t>structured, high-stakes, multilingual</w:t>
      </w:r>
      <w:r w:rsidRPr="0080752A">
        <w:rPr>
          <w:b/>
          <w:bCs/>
        </w:rPr>
        <w:t xml:space="preserve"> </w:t>
      </w:r>
      <w:r>
        <w:t xml:space="preserve">domain—extending its applicability beyond the original open-domain QA and biography generation settings. Thus, the prompting format used here is not only faithful to the original CoVe proposal but also well-suited for evaluating its impact on </w:t>
      </w:r>
      <w:r w:rsidRPr="0080752A">
        <w:rPr>
          <w:rStyle w:val="Strong"/>
          <w:b w:val="0"/>
          <w:bCs w:val="0"/>
        </w:rPr>
        <w:t>accuracy</w:t>
      </w:r>
      <w:r>
        <w:rPr>
          <w:rStyle w:val="Strong"/>
          <w:b w:val="0"/>
          <w:bCs w:val="0"/>
        </w:rPr>
        <w:t xml:space="preserve"> and </w:t>
      </w:r>
      <w:r w:rsidRPr="0080752A">
        <w:rPr>
          <w:rStyle w:val="Strong"/>
          <w:b w:val="0"/>
          <w:bCs w:val="0"/>
        </w:rPr>
        <w:t>consistency</w:t>
      </w:r>
      <w:r w:rsidRPr="0080752A">
        <w:rPr>
          <w:b/>
          <w:bCs/>
        </w:rPr>
        <w:t xml:space="preserve"> </w:t>
      </w:r>
      <w:r>
        <w:t>in educational tasks.</w:t>
      </w:r>
    </w:p>
    <w:p w14:paraId="69E64AB9" w14:textId="77777777" w:rsidR="001C7894" w:rsidRPr="0080752A" w:rsidRDefault="001C7894" w:rsidP="001C7894"/>
    <w:p w14:paraId="69AF5224" w14:textId="77777777" w:rsidR="00B1491B" w:rsidRDefault="001C7894" w:rsidP="003878AC">
      <w:pPr>
        <w:pStyle w:val="Heading3"/>
        <w:rPr>
          <w:rStyle w:val="Strong"/>
          <w:b/>
          <w:bCs/>
        </w:rPr>
      </w:pPr>
      <w:r w:rsidRPr="003878AC">
        <w:rPr>
          <w:rStyle w:val="Strong"/>
          <w:b/>
          <w:bCs/>
        </w:rPr>
        <w:t>Self-Refine</w:t>
      </w:r>
    </w:p>
    <w:p w14:paraId="6A1C033A" w14:textId="77777777" w:rsidR="0080752A" w:rsidRDefault="0080752A" w:rsidP="0080752A">
      <w:pPr>
        <w:rPr>
          <w:rStyle w:val="Strong"/>
        </w:rPr>
      </w:pPr>
      <w:r>
        <w:rPr>
          <w:rStyle w:val="Strong"/>
        </w:rPr>
        <w:t>Definition</w:t>
      </w:r>
    </w:p>
    <w:p w14:paraId="300C1203" w14:textId="72D15BD8" w:rsidR="0080752A" w:rsidRDefault="0080752A" w:rsidP="0080752A">
      <w:r>
        <w:br/>
        <w:t>Self-Refine is an iterative prompting technique in which a language model improves its own output through cycles of self-critique and revision. Instead of producing a single-shot response, the model first generates an answer, then evaluates it by generating critical feedback, and finally uses that feedback to revise and refine its response. This method mimics how humans revise drafts and has been shown to improve LLM performance across diverse tasks, including reasoning, coding, and factual QA</w:t>
      </w:r>
      <w:sdt>
        <w:sdtPr>
          <w:id w:val="-566653473"/>
          <w:citation/>
        </w:sdtPr>
        <w:sdtContent>
          <w:r>
            <w:fldChar w:fldCharType="begin"/>
          </w:r>
          <w:r w:rsidRPr="0080752A">
            <w:rPr>
              <w:lang w:val="en-US"/>
            </w:rPr>
            <w:instrText xml:space="preserve"> CITATION Mad23 \l 1031 </w:instrText>
          </w:r>
          <w:r>
            <w:fldChar w:fldCharType="separate"/>
          </w:r>
          <w:r w:rsidRPr="0080752A">
            <w:rPr>
              <w:noProof/>
              <w:lang w:val="en-US"/>
            </w:rPr>
            <w:t xml:space="preserve"> [3]</w:t>
          </w:r>
          <w:r>
            <w:fldChar w:fldCharType="end"/>
          </w:r>
        </w:sdtContent>
      </w:sdt>
      <w:r>
        <w:t>.</w:t>
      </w:r>
    </w:p>
    <w:p w14:paraId="644EDB4B" w14:textId="77777777" w:rsidR="0080752A" w:rsidRDefault="0080752A" w:rsidP="0080752A"/>
    <w:p w14:paraId="4DE6A21E" w14:textId="77777777" w:rsidR="0080752A" w:rsidRDefault="0080752A" w:rsidP="0080752A">
      <w:pPr>
        <w:rPr>
          <w:rStyle w:val="Strong"/>
        </w:rPr>
      </w:pPr>
      <w:r>
        <w:rPr>
          <w:rStyle w:val="Strong"/>
        </w:rPr>
        <w:t>Key Steps in the Process</w:t>
      </w:r>
    </w:p>
    <w:p w14:paraId="5A1BC2D9" w14:textId="64BD5159" w:rsidR="0080752A" w:rsidRDefault="0080752A" w:rsidP="0080752A">
      <w:r>
        <w:br/>
        <w:t>My implementation follows the core Self-Refine architecture, consisting of three repeated steps:</w:t>
      </w:r>
    </w:p>
    <w:p w14:paraId="4FEABD34" w14:textId="77777777" w:rsidR="0080752A" w:rsidRDefault="0080752A" w:rsidP="0080752A"/>
    <w:p w14:paraId="68B2AE7C" w14:textId="77777777" w:rsidR="0080752A" w:rsidRDefault="0080752A">
      <w:pPr>
        <w:pStyle w:val="ListParagraph"/>
        <w:numPr>
          <w:ilvl w:val="0"/>
          <w:numId w:val="7"/>
        </w:numPr>
      </w:pPr>
      <w:r>
        <w:rPr>
          <w:rStyle w:val="Strong"/>
        </w:rPr>
        <w:t>Initial Generation</w:t>
      </w:r>
      <w:r>
        <w:t xml:space="preserve">: </w:t>
      </w:r>
    </w:p>
    <w:p w14:paraId="760EDCCA" w14:textId="73483245" w:rsidR="0080752A" w:rsidRDefault="0080752A" w:rsidP="0080752A">
      <w:pPr>
        <w:pStyle w:val="ListParagraph"/>
      </w:pPr>
      <w:r>
        <w:t>The model answers the ENEM question using the 3-shot Chain-of-Thought (CoT) template, producing an initial reasoning-based answer.</w:t>
      </w:r>
    </w:p>
    <w:p w14:paraId="165728F6" w14:textId="77777777" w:rsidR="0080752A" w:rsidRDefault="0080752A">
      <w:pPr>
        <w:pStyle w:val="ListParagraph"/>
        <w:numPr>
          <w:ilvl w:val="0"/>
          <w:numId w:val="7"/>
        </w:numPr>
      </w:pPr>
      <w:r>
        <w:rPr>
          <w:rStyle w:val="Strong"/>
        </w:rPr>
        <w:t>Feedback Generation</w:t>
      </w:r>
      <w:r>
        <w:t xml:space="preserve">: </w:t>
      </w:r>
    </w:p>
    <w:p w14:paraId="3339290B" w14:textId="29DCCAA7" w:rsidR="0080752A" w:rsidRDefault="0080752A" w:rsidP="0080752A">
      <w:pPr>
        <w:pStyle w:val="ListParagraph"/>
      </w:pPr>
      <w:r>
        <w:t>The model receives a second prompt asking it to critically analyze its own response, pointing out factual mistakes, logical inconsistencies, or poor reasoning.</w:t>
      </w:r>
    </w:p>
    <w:p w14:paraId="11A4B23B" w14:textId="77777777" w:rsidR="0080752A" w:rsidRDefault="0080752A">
      <w:pPr>
        <w:pStyle w:val="ListParagraph"/>
        <w:numPr>
          <w:ilvl w:val="0"/>
          <w:numId w:val="7"/>
        </w:numPr>
      </w:pPr>
      <w:r>
        <w:rPr>
          <w:rStyle w:val="Strong"/>
        </w:rPr>
        <w:t>Refinement</w:t>
      </w:r>
      <w:r>
        <w:t xml:space="preserve">: </w:t>
      </w:r>
    </w:p>
    <w:p w14:paraId="32E867FC" w14:textId="3362BFFD" w:rsidR="0080752A" w:rsidRDefault="0080752A" w:rsidP="0080752A">
      <w:pPr>
        <w:pStyle w:val="ListParagraph"/>
      </w:pPr>
      <w:r>
        <w:lastRenderedPageBreak/>
        <w:t xml:space="preserve">The model receives a third prompt to revise its answer, explicitly taking the generated feedback into account. It is instructed to re-express the reasoning and conclude with a final answer in the specified format. </w:t>
      </w:r>
    </w:p>
    <w:p w14:paraId="4F39A1F3" w14:textId="77777777" w:rsidR="0080752A" w:rsidRDefault="0080752A" w:rsidP="0080752A">
      <w:pPr>
        <w:ind w:left="360"/>
      </w:pPr>
    </w:p>
    <w:p w14:paraId="18E9F1FC" w14:textId="214B624E" w:rsidR="0080752A" w:rsidRDefault="0080752A" w:rsidP="0080752A">
      <w:r>
        <w:t>This feedback–refinement loop is repeated until the selected multiple-choice answer remains unchanged between iterations, or until a maximum of 10 iterations is reached.</w:t>
      </w:r>
    </w:p>
    <w:p w14:paraId="465C6251" w14:textId="77777777" w:rsidR="0080752A" w:rsidRDefault="0080752A" w:rsidP="0080752A"/>
    <w:p w14:paraId="7F90D4B3" w14:textId="77777777" w:rsidR="0080752A" w:rsidRDefault="0080752A" w:rsidP="0080752A">
      <w:pPr>
        <w:rPr>
          <w:rStyle w:val="Strong"/>
        </w:rPr>
      </w:pPr>
      <w:r>
        <w:rPr>
          <w:rStyle w:val="Strong"/>
        </w:rPr>
        <w:t>Implementation for ENEM Questions</w:t>
      </w:r>
    </w:p>
    <w:p w14:paraId="61F5164E" w14:textId="4DEF4A1B" w:rsidR="0080752A" w:rsidRDefault="0080752A" w:rsidP="0080752A">
      <w:r>
        <w:br/>
        <w:t xml:space="preserve">The implementation was carried as a Python pipeline. The function </w:t>
      </w:r>
      <w:r>
        <w:rPr>
          <w:rStyle w:val="HTMLCode"/>
        </w:rPr>
        <w:t>run_self_refine()</w:t>
      </w:r>
      <w:r>
        <w:t xml:space="preserve"> loops through all ENEM questions, applying the Self-Refine logic defined in </w:t>
      </w:r>
      <w:r>
        <w:rPr>
          <w:rStyle w:val="HTMLCode"/>
        </w:rPr>
        <w:t>self_refine_enem()</w:t>
      </w:r>
      <w:r>
        <w:t xml:space="preserve">. For each question, the process begins by calling </w:t>
      </w:r>
      <w:r>
        <w:rPr>
          <w:rStyle w:val="HTMLCode"/>
        </w:rPr>
        <w:t>build_cot_prompt()</w:t>
      </w:r>
      <w:r>
        <w:t xml:space="preserve"> to create an initial 3-shot CoT response. Then, for up to 10 iterations:</w:t>
      </w:r>
    </w:p>
    <w:p w14:paraId="6B3F80FC" w14:textId="77777777" w:rsidR="0080752A" w:rsidRDefault="0080752A" w:rsidP="0080752A"/>
    <w:p w14:paraId="12658C4D" w14:textId="77777777" w:rsidR="0080752A" w:rsidRDefault="0080752A">
      <w:pPr>
        <w:pStyle w:val="ListParagraph"/>
        <w:numPr>
          <w:ilvl w:val="0"/>
          <w:numId w:val="8"/>
        </w:numPr>
      </w:pPr>
      <w:r>
        <w:t xml:space="preserve">A feedback prompt is created using </w:t>
      </w:r>
      <w:r>
        <w:rPr>
          <w:rStyle w:val="HTMLCode"/>
        </w:rPr>
        <w:t>build_feedback_prompt()</w:t>
      </w:r>
      <w:r>
        <w:t>, asking the model to identify and critique weaknesses in its response.</w:t>
      </w:r>
    </w:p>
    <w:p w14:paraId="5CC410E8" w14:textId="77777777" w:rsidR="0080752A" w:rsidRDefault="0080752A">
      <w:pPr>
        <w:pStyle w:val="ListParagraph"/>
        <w:numPr>
          <w:ilvl w:val="0"/>
          <w:numId w:val="8"/>
        </w:numPr>
      </w:pPr>
      <w:r>
        <w:t xml:space="preserve">A refine prompt is created with </w:t>
      </w:r>
      <w:r>
        <w:rPr>
          <w:rStyle w:val="HTMLCode"/>
        </w:rPr>
        <w:t>build_refine_prompt()</w:t>
      </w:r>
      <w:r>
        <w:t>, instructing the model to revise its answer based on that feedback.</w:t>
      </w:r>
    </w:p>
    <w:p w14:paraId="68C97131" w14:textId="77777777" w:rsidR="0080752A" w:rsidRDefault="0080752A">
      <w:pPr>
        <w:pStyle w:val="ListParagraph"/>
        <w:numPr>
          <w:ilvl w:val="0"/>
          <w:numId w:val="8"/>
        </w:numPr>
      </w:pPr>
      <w:r>
        <w:t>If the final predicted answer remains the same as the one in the previous iteration, the loop stops.</w:t>
      </w:r>
    </w:p>
    <w:p w14:paraId="1B77D378" w14:textId="77777777" w:rsidR="0080752A" w:rsidRDefault="0080752A" w:rsidP="0080752A">
      <w:pPr>
        <w:ind w:left="360"/>
      </w:pPr>
    </w:p>
    <w:p w14:paraId="130847A2" w14:textId="74766755" w:rsidR="0080752A" w:rsidRDefault="0080752A" w:rsidP="0080752A">
      <w:r>
        <w:t>Throughout this process, all iterations, responses, feedbacks, and selected answers are stored in a structured format, including metadata like subject and answer trace. This enables detailed post-analysis on consistency and progression.</w:t>
      </w:r>
    </w:p>
    <w:p w14:paraId="5F7A17DC" w14:textId="77777777" w:rsidR="0080752A" w:rsidRDefault="0080752A" w:rsidP="0080752A"/>
    <w:p w14:paraId="78CA2730" w14:textId="77777777" w:rsidR="0080752A" w:rsidRDefault="0080752A" w:rsidP="0080752A">
      <w:pPr>
        <w:rPr>
          <w:rStyle w:val="Strong"/>
        </w:rPr>
      </w:pPr>
      <w:r>
        <w:rPr>
          <w:rStyle w:val="Strong"/>
        </w:rPr>
        <w:t>Why This Format is Representative</w:t>
      </w:r>
    </w:p>
    <w:p w14:paraId="53A678E8" w14:textId="579D380A" w:rsidR="001C7894" w:rsidRPr="0080752A" w:rsidRDefault="0080752A" w:rsidP="001C7894">
      <w:r>
        <w:br/>
        <w:t>This setup closely mirrors the original Self-Refine procedure</w:t>
      </w:r>
      <w:sdt>
        <w:sdtPr>
          <w:id w:val="62849230"/>
          <w:citation/>
        </w:sdtPr>
        <w:sdtContent>
          <w:r>
            <w:fldChar w:fldCharType="begin"/>
          </w:r>
          <w:r w:rsidRPr="0080752A">
            <w:rPr>
              <w:lang w:val="en-US"/>
            </w:rPr>
            <w:instrText xml:space="preserve"> CITATION Mad23 \l 1031 </w:instrText>
          </w:r>
          <w:r>
            <w:fldChar w:fldCharType="separate"/>
          </w:r>
          <w:r w:rsidRPr="0080752A">
            <w:rPr>
              <w:noProof/>
              <w:lang w:val="en-US"/>
            </w:rPr>
            <w:t xml:space="preserve"> [3]</w:t>
          </w:r>
          <w:r>
            <w:fldChar w:fldCharType="end"/>
          </w:r>
        </w:sdtContent>
      </w:sdt>
      <w:r>
        <w:t>, including the iterative feedback-refinement loop, stopping condition based on convergence, and use of in-context learning without fine-tuning. Applying this method to ENEM questions is a strong test of its effectiveness: the questions are diverse and challenging, often requiring contextual reasoning, logical structuring, and domain-specific knowledge — all aspects that benefit from iterative self-correction. Furthermore, including the full trace of intermediate answers allows for performance and consistency analysis aligned with the goals of this thesis.</w:t>
      </w:r>
    </w:p>
    <w:p w14:paraId="2F1368C4" w14:textId="511FE388" w:rsidR="00C9642F" w:rsidRDefault="00C9642F" w:rsidP="00C9642F">
      <w:pPr>
        <w:pStyle w:val="Heading2"/>
      </w:pPr>
      <w:r>
        <w:t>Load QA dataset</w:t>
      </w:r>
    </w:p>
    <w:p w14:paraId="442CE4B1" w14:textId="2BC8DB9C" w:rsidR="0080752A" w:rsidRDefault="0080752A" w:rsidP="0080752A">
      <w:r>
        <w:t>The question-answer dataset used in this study was sourced from the open-access Maritaca AI ENEM dataset</w:t>
      </w:r>
      <w:sdt>
        <w:sdtPr>
          <w:id w:val="-626473172"/>
          <w:citation/>
        </w:sdtPr>
        <w:sdtContent>
          <w:r>
            <w:fldChar w:fldCharType="begin"/>
          </w:r>
          <w:r w:rsidRPr="0080752A">
            <w:rPr>
              <w:lang w:val="en-US"/>
            </w:rPr>
            <w:instrText xml:space="preserve"> CITATION Nun23 \l 1031 </w:instrText>
          </w:r>
          <w:r>
            <w:fldChar w:fldCharType="separate"/>
          </w:r>
          <w:r w:rsidRPr="0080752A">
            <w:rPr>
              <w:noProof/>
              <w:lang w:val="en-US"/>
            </w:rPr>
            <w:t xml:space="preserve"> [4]</w:t>
          </w:r>
          <w:r>
            <w:fldChar w:fldCharType="end"/>
          </w:r>
        </w:sdtContent>
      </w:sdt>
      <w:r>
        <w:t xml:space="preserve">, hosted on Hugging Face. This dataset contains all multiple-choice questions from the 2022, 2023, and 2024 editions of the </w:t>
      </w:r>
      <w:r>
        <w:rPr>
          <w:rStyle w:val="Emphasis"/>
        </w:rPr>
        <w:t>Exame Nacional do Ensino Médio</w:t>
      </w:r>
      <w:r>
        <w:t xml:space="preserve"> (ENEM), Brazil's national standardized exam used for university admissions.</w:t>
      </w:r>
    </w:p>
    <w:p w14:paraId="67C9D271" w14:textId="77777777" w:rsidR="0080752A" w:rsidRDefault="0080752A" w:rsidP="0080752A"/>
    <w:p w14:paraId="094E4155" w14:textId="449B18CF" w:rsidR="0080752A" w:rsidRDefault="0080752A" w:rsidP="0080752A">
      <w:r>
        <w:t>To make the dataset suitable for evaluating textual-only models, the original image-based content from the exam booklets was replaced with accurate textual descriptions from the accessibility version (</w:t>
      </w:r>
      <w:r>
        <w:rPr>
          <w:rStyle w:val="Emphasis"/>
        </w:rPr>
        <w:t>caderno laranja</w:t>
      </w:r>
      <w:r>
        <w:t>) of the ENEM. This allows large language models (LLMs) to process and respond to questions that originally included visual components.</w:t>
      </w:r>
    </w:p>
    <w:p w14:paraId="445F6340" w14:textId="77777777" w:rsidR="0080752A" w:rsidRDefault="0080752A" w:rsidP="0080752A"/>
    <w:p w14:paraId="1A2D03FE" w14:textId="77777777" w:rsidR="0080752A" w:rsidRDefault="0080752A" w:rsidP="0080752A">
      <w:r>
        <w:lastRenderedPageBreak/>
        <w:t xml:space="preserve">To work with the dataset, I downloaded the JSONL file and loaded its contents line by line using Python’s </w:t>
      </w:r>
      <w:r>
        <w:rPr>
          <w:rStyle w:val="HTMLCode"/>
        </w:rPr>
        <w:t>json</w:t>
      </w:r>
      <w:r>
        <w:t xml:space="preserve"> module. Each question entry includes the question text, multiple alternatives, and the correct answer label.</w:t>
      </w:r>
    </w:p>
    <w:p w14:paraId="41AAECFD" w14:textId="77777777" w:rsidR="0080752A" w:rsidRDefault="0080752A" w:rsidP="0080752A"/>
    <w:p w14:paraId="4BFEDDE5" w14:textId="77777777" w:rsidR="0080752A" w:rsidRDefault="0080752A" w:rsidP="0080752A">
      <w:r>
        <w:t>To facilitate subject-specific accuracy analysis, I assigned each question to one of the four official ENEM subject areas based on its position in the exam. This mapping follows the fixed structure used in every ENEM booklet:</w:t>
      </w:r>
    </w:p>
    <w:p w14:paraId="0B9383FE" w14:textId="77777777" w:rsidR="0080752A" w:rsidRDefault="0080752A">
      <w:pPr>
        <w:pStyle w:val="ListParagraph"/>
        <w:numPr>
          <w:ilvl w:val="0"/>
          <w:numId w:val="9"/>
        </w:numPr>
      </w:pPr>
      <w:r>
        <w:t xml:space="preserve">Questions 1–45: </w:t>
      </w:r>
      <w:r>
        <w:rPr>
          <w:rStyle w:val="Emphasis"/>
        </w:rPr>
        <w:t>Linguagens, Códigos e suas Tecnologias</w:t>
      </w:r>
      <w:r>
        <w:t xml:space="preserve"> (Languages)</w:t>
      </w:r>
    </w:p>
    <w:p w14:paraId="353B6D08" w14:textId="77777777" w:rsidR="0080752A" w:rsidRDefault="0080752A">
      <w:pPr>
        <w:pStyle w:val="ListParagraph"/>
        <w:numPr>
          <w:ilvl w:val="0"/>
          <w:numId w:val="9"/>
        </w:numPr>
      </w:pPr>
      <w:r>
        <w:t xml:space="preserve">Questions 46–90: </w:t>
      </w:r>
      <w:r>
        <w:rPr>
          <w:rStyle w:val="Emphasis"/>
        </w:rPr>
        <w:t>Ciências Humanas e suas Tecnologias</w:t>
      </w:r>
      <w:r>
        <w:t xml:space="preserve"> (Human Sciences)</w:t>
      </w:r>
    </w:p>
    <w:p w14:paraId="43D2A9DE" w14:textId="77777777" w:rsidR="0080752A" w:rsidRDefault="0080752A">
      <w:pPr>
        <w:pStyle w:val="ListParagraph"/>
        <w:numPr>
          <w:ilvl w:val="0"/>
          <w:numId w:val="9"/>
        </w:numPr>
      </w:pPr>
      <w:r>
        <w:t xml:space="preserve">Questions 91–135: </w:t>
      </w:r>
      <w:r>
        <w:rPr>
          <w:rStyle w:val="Emphasis"/>
        </w:rPr>
        <w:t>Ciências da Natureza e suas Tecnologias</w:t>
      </w:r>
      <w:r>
        <w:t xml:space="preserve"> (Natural Sciences)</w:t>
      </w:r>
    </w:p>
    <w:p w14:paraId="03CB7AF3" w14:textId="77777777" w:rsidR="0080752A" w:rsidRDefault="0080752A">
      <w:pPr>
        <w:pStyle w:val="ListParagraph"/>
        <w:numPr>
          <w:ilvl w:val="0"/>
          <w:numId w:val="9"/>
        </w:numPr>
      </w:pPr>
      <w:r>
        <w:t xml:space="preserve">Questions 136–180: </w:t>
      </w:r>
      <w:r>
        <w:rPr>
          <w:rStyle w:val="Emphasis"/>
        </w:rPr>
        <w:t>Matemática e suas Tecnologias</w:t>
      </w:r>
      <w:r>
        <w:t xml:space="preserve"> (Mathematics)</w:t>
      </w:r>
    </w:p>
    <w:p w14:paraId="2E712D52" w14:textId="77777777" w:rsidR="0080752A" w:rsidRDefault="0080752A" w:rsidP="0080752A">
      <w:pPr>
        <w:ind w:left="360"/>
      </w:pPr>
    </w:p>
    <w:p w14:paraId="303872D4" w14:textId="4137D991" w:rsidR="0080752A" w:rsidRDefault="0080752A" w:rsidP="0080752A">
      <w:r>
        <w:t xml:space="preserve">This subject labeling was implemented by iterating through the dataset and adding a </w:t>
      </w:r>
      <w:r>
        <w:rPr>
          <w:rStyle w:val="HTMLCode"/>
        </w:rPr>
        <w:t>"subject"</w:t>
      </w:r>
      <w:r>
        <w:t xml:space="preserve"> field to each entry accordingly. The final dataset used in the experiments thus consisted of 180 labeled questions from the 2024 ENEM exam, structured for consistent use across all prompting techniques.</w:t>
      </w:r>
    </w:p>
    <w:p w14:paraId="6617546F" w14:textId="4E8E739E" w:rsidR="00413A9B" w:rsidRDefault="00413A9B" w:rsidP="00413A9B">
      <w:pPr>
        <w:pStyle w:val="Heading2"/>
      </w:pPr>
      <w:r>
        <w:t>Run Tests</w:t>
      </w:r>
    </w:p>
    <w:p w14:paraId="03EA3F84" w14:textId="1D7234DB" w:rsidR="0080752A" w:rsidRDefault="0080752A" w:rsidP="0080752A">
      <w:pPr>
        <w:spacing w:before="100" w:beforeAutospacing="1" w:after="100" w:afterAutospacing="1"/>
      </w:pPr>
      <w:r>
        <w:t>To evaluate the performance of the three prompting techniques — Chain-of-Thought (CoT), Chain-of-Verification (CoVe), and Self-Refine — an automated testing pipeline was developed so that it systematically applies each technique to the full ENEM 2024 dataset. The test loop runs each method over the dataset multiple times, capturing both the model outputs and relevant metadata for analysis.</w:t>
      </w:r>
    </w:p>
    <w:p w14:paraId="09E41951" w14:textId="162E75F2" w:rsidR="0080752A" w:rsidRDefault="0080752A" w:rsidP="0080752A">
      <w:pPr>
        <w:spacing w:before="100" w:beforeAutospacing="1" w:after="100" w:afterAutospacing="1"/>
      </w:pPr>
      <w:r>
        <w:t xml:space="preserve">In total, there are </w:t>
      </w:r>
      <w:r w:rsidRPr="0080752A">
        <w:rPr>
          <w:rStyle w:val="Strong"/>
          <w:b w:val="0"/>
          <w:bCs w:val="0"/>
        </w:rPr>
        <w:t>38 valid samples per method</w:t>
      </w:r>
      <w:r>
        <w:rPr>
          <w:rStyle w:val="Strong"/>
          <w:b w:val="0"/>
          <w:bCs w:val="0"/>
        </w:rPr>
        <w:t xml:space="preserve"> </w:t>
      </w:r>
      <w:r>
        <w:t xml:space="preserve">(i.e., 38 responses per question across runs). </w:t>
      </w:r>
    </w:p>
    <w:p w14:paraId="0EABF5F2" w14:textId="77777777" w:rsidR="0080752A" w:rsidRDefault="0080752A" w:rsidP="0080752A">
      <w:pPr>
        <w:spacing w:before="100" w:beforeAutospacing="1" w:after="100" w:afterAutospacing="1"/>
      </w:pPr>
      <w:r>
        <w:t xml:space="preserve">Each test run executes a corresponding method-specific function — </w:t>
      </w:r>
      <w:r>
        <w:rPr>
          <w:rStyle w:val="HTMLCode"/>
        </w:rPr>
        <w:t>run_cot</w:t>
      </w:r>
      <w:r>
        <w:t xml:space="preserve">, </w:t>
      </w:r>
      <w:r>
        <w:rPr>
          <w:rStyle w:val="HTMLCode"/>
        </w:rPr>
        <w:t>run_cove</w:t>
      </w:r>
      <w:r>
        <w:t xml:space="preserve">, or </w:t>
      </w:r>
      <w:r>
        <w:rPr>
          <w:rStyle w:val="HTMLCode"/>
        </w:rPr>
        <w:t>run_self_refine</w:t>
      </w:r>
      <w:r>
        <w:t xml:space="preserve"> — and stores the results in structured CSV files using </w:t>
      </w:r>
      <w:r>
        <w:rPr>
          <w:rStyle w:val="HTMLCode"/>
        </w:rPr>
        <w:t>save_results_csv()</w:t>
      </w:r>
      <w:r>
        <w:t xml:space="preserve"> for subsequent evaluation.</w:t>
      </w:r>
    </w:p>
    <w:p w14:paraId="7606FD42" w14:textId="77777777" w:rsidR="0080752A" w:rsidRDefault="0080752A" w:rsidP="0080752A">
      <w:pPr>
        <w:spacing w:before="100" w:beforeAutospacing="1" w:after="100" w:afterAutospacing="1"/>
      </w:pPr>
      <w:r>
        <w:rPr>
          <w:rStyle w:val="Strong"/>
        </w:rPr>
        <w:t>For Chain-of-Thought (CoT):</w:t>
      </w:r>
    </w:p>
    <w:p w14:paraId="052EBD99" w14:textId="77777777" w:rsidR="0080752A" w:rsidRDefault="0080752A">
      <w:pPr>
        <w:numPr>
          <w:ilvl w:val="0"/>
          <w:numId w:val="10"/>
        </w:numPr>
        <w:spacing w:before="100" w:beforeAutospacing="1" w:after="100" w:afterAutospacing="1"/>
      </w:pPr>
      <w:r>
        <w:t>A 3-shot CoT prompt generates a reasoning-based answer for each question.</w:t>
      </w:r>
    </w:p>
    <w:p w14:paraId="6D2C4A5B" w14:textId="77777777" w:rsidR="0080752A" w:rsidRDefault="0080752A">
      <w:pPr>
        <w:numPr>
          <w:ilvl w:val="0"/>
          <w:numId w:val="10"/>
        </w:numPr>
        <w:spacing w:before="100" w:beforeAutospacing="1" w:after="100" w:afterAutospacing="1"/>
      </w:pPr>
      <w:r>
        <w:t>The final answer letter is extracted from the response.</w:t>
      </w:r>
    </w:p>
    <w:p w14:paraId="572D729A" w14:textId="77777777" w:rsidR="0080752A" w:rsidRDefault="0080752A">
      <w:pPr>
        <w:numPr>
          <w:ilvl w:val="0"/>
          <w:numId w:val="10"/>
        </w:numPr>
        <w:spacing w:before="100" w:beforeAutospacing="1" w:after="100" w:afterAutospacing="1"/>
      </w:pPr>
      <w:r>
        <w:t>Metadata recorded includes:</w:t>
      </w:r>
    </w:p>
    <w:p w14:paraId="05926D38" w14:textId="77777777" w:rsidR="0080752A" w:rsidRDefault="0080752A">
      <w:pPr>
        <w:numPr>
          <w:ilvl w:val="1"/>
          <w:numId w:val="10"/>
        </w:numPr>
        <w:spacing w:before="100" w:beforeAutospacing="1" w:after="100" w:afterAutospacing="1"/>
      </w:pPr>
      <w:r>
        <w:t>model response text,</w:t>
      </w:r>
    </w:p>
    <w:p w14:paraId="5D74A6B4" w14:textId="77777777" w:rsidR="0080752A" w:rsidRDefault="0080752A">
      <w:pPr>
        <w:numPr>
          <w:ilvl w:val="1"/>
          <w:numId w:val="10"/>
        </w:numPr>
        <w:spacing w:before="100" w:beforeAutospacing="1" w:after="100" w:afterAutospacing="1"/>
      </w:pPr>
      <w:r>
        <w:t>predicted answer,</w:t>
      </w:r>
    </w:p>
    <w:p w14:paraId="5F2C2B6B" w14:textId="77777777" w:rsidR="0080752A" w:rsidRDefault="0080752A">
      <w:pPr>
        <w:numPr>
          <w:ilvl w:val="1"/>
          <w:numId w:val="10"/>
        </w:numPr>
        <w:spacing w:before="100" w:beforeAutospacing="1" w:after="100" w:afterAutospacing="1"/>
      </w:pPr>
      <w:r>
        <w:t>ground truth correctness,</w:t>
      </w:r>
    </w:p>
    <w:p w14:paraId="3C8A9485" w14:textId="76A1351F" w:rsidR="0080752A" w:rsidRDefault="0080752A">
      <w:pPr>
        <w:numPr>
          <w:ilvl w:val="1"/>
          <w:numId w:val="10"/>
        </w:numPr>
        <w:spacing w:before="100" w:beforeAutospacing="1" w:after="100" w:afterAutospacing="1"/>
      </w:pPr>
      <w:r>
        <w:t>question ID and subject label.</w:t>
      </w:r>
    </w:p>
    <w:p w14:paraId="2B707454" w14:textId="77777777" w:rsidR="0080752A" w:rsidRDefault="0080752A" w:rsidP="0080752A">
      <w:pPr>
        <w:spacing w:before="100" w:beforeAutospacing="1" w:after="100" w:afterAutospacing="1"/>
      </w:pPr>
      <w:r>
        <w:rPr>
          <w:rStyle w:val="Strong"/>
        </w:rPr>
        <w:t>For Chain-of-Verification (CoVe):</w:t>
      </w:r>
    </w:p>
    <w:p w14:paraId="142B9555" w14:textId="15D9CAC6" w:rsidR="0080752A" w:rsidRDefault="0080752A">
      <w:pPr>
        <w:numPr>
          <w:ilvl w:val="0"/>
          <w:numId w:val="11"/>
        </w:numPr>
        <w:spacing w:before="100" w:beforeAutospacing="1" w:after="100" w:afterAutospacing="1"/>
      </w:pPr>
      <w:r>
        <w:t>The model first generates a baseline answer using the CoT prompt.</w:t>
      </w:r>
    </w:p>
    <w:p w14:paraId="670C970C" w14:textId="77777777" w:rsidR="0080752A" w:rsidRDefault="0080752A">
      <w:pPr>
        <w:numPr>
          <w:ilvl w:val="0"/>
          <w:numId w:val="11"/>
        </w:numPr>
        <w:spacing w:before="100" w:beforeAutospacing="1" w:after="100" w:afterAutospacing="1"/>
      </w:pPr>
      <w:r>
        <w:t>It then plans verification questions to check specific claims in the reasoning.</w:t>
      </w:r>
    </w:p>
    <w:p w14:paraId="690B97E6" w14:textId="77777777" w:rsidR="0080752A" w:rsidRDefault="0080752A">
      <w:pPr>
        <w:numPr>
          <w:ilvl w:val="0"/>
          <w:numId w:val="11"/>
        </w:numPr>
        <w:spacing w:before="100" w:beforeAutospacing="1" w:after="100" w:afterAutospacing="1"/>
      </w:pPr>
      <w:r>
        <w:t>These questions are independently answered, and a final revised answer is generated based on the verifications.</w:t>
      </w:r>
    </w:p>
    <w:p w14:paraId="7CCF4C03" w14:textId="77777777" w:rsidR="0080752A" w:rsidRDefault="0080752A">
      <w:pPr>
        <w:numPr>
          <w:ilvl w:val="0"/>
          <w:numId w:val="11"/>
        </w:numPr>
        <w:spacing w:before="100" w:beforeAutospacing="1" w:after="100" w:afterAutospacing="1"/>
      </w:pPr>
      <w:r>
        <w:lastRenderedPageBreak/>
        <w:t>Metadata includes:</w:t>
      </w:r>
    </w:p>
    <w:p w14:paraId="37A3F9CA" w14:textId="77777777" w:rsidR="0080752A" w:rsidRDefault="0080752A">
      <w:pPr>
        <w:numPr>
          <w:ilvl w:val="1"/>
          <w:numId w:val="11"/>
        </w:numPr>
        <w:spacing w:before="100" w:beforeAutospacing="1" w:after="100" w:afterAutospacing="1"/>
      </w:pPr>
      <w:r>
        <w:t>the initial CoT answer and selected option,</w:t>
      </w:r>
    </w:p>
    <w:p w14:paraId="2C2F7B5D" w14:textId="77777777" w:rsidR="0080752A" w:rsidRDefault="0080752A">
      <w:pPr>
        <w:numPr>
          <w:ilvl w:val="1"/>
          <w:numId w:val="11"/>
        </w:numPr>
        <w:spacing w:before="100" w:beforeAutospacing="1" w:after="100" w:afterAutospacing="1"/>
      </w:pPr>
      <w:r>
        <w:t>the list of verification questions and their answers,</w:t>
      </w:r>
    </w:p>
    <w:p w14:paraId="63F33723" w14:textId="4953BABB" w:rsidR="0080752A" w:rsidRDefault="0080752A">
      <w:pPr>
        <w:numPr>
          <w:ilvl w:val="1"/>
          <w:numId w:val="11"/>
        </w:numPr>
        <w:spacing w:before="100" w:beforeAutospacing="1" w:after="100" w:afterAutospacing="1"/>
      </w:pPr>
      <w:r>
        <w:t>the final answer and correctness,</w:t>
      </w:r>
    </w:p>
    <w:p w14:paraId="79CCA5D3" w14:textId="3E2A3CD3" w:rsidR="0080752A" w:rsidRDefault="0080752A">
      <w:pPr>
        <w:numPr>
          <w:ilvl w:val="1"/>
          <w:numId w:val="11"/>
        </w:numPr>
        <w:spacing w:before="100" w:beforeAutospacing="1" w:after="100" w:afterAutospacing="1"/>
      </w:pPr>
      <w:r>
        <w:t>question ID and subject label.</w:t>
      </w:r>
    </w:p>
    <w:p w14:paraId="37FA8507" w14:textId="77777777" w:rsidR="0080752A" w:rsidRDefault="0080752A" w:rsidP="0080752A">
      <w:pPr>
        <w:spacing w:before="100" w:beforeAutospacing="1" w:after="100" w:afterAutospacing="1"/>
      </w:pPr>
      <w:r>
        <w:rPr>
          <w:rStyle w:val="Strong"/>
        </w:rPr>
        <w:t>For Self-Refine:</w:t>
      </w:r>
    </w:p>
    <w:p w14:paraId="20CE2F4B" w14:textId="77777777" w:rsidR="0080752A" w:rsidRDefault="0080752A">
      <w:pPr>
        <w:numPr>
          <w:ilvl w:val="0"/>
          <w:numId w:val="12"/>
        </w:numPr>
        <w:spacing w:before="100" w:beforeAutospacing="1" w:after="100" w:afterAutospacing="1"/>
      </w:pPr>
      <w:r>
        <w:t>The model generates an initial answer using the CoT prompt.</w:t>
      </w:r>
    </w:p>
    <w:p w14:paraId="20F90A3E" w14:textId="49C6A75D" w:rsidR="0080752A" w:rsidRDefault="0080752A">
      <w:pPr>
        <w:numPr>
          <w:ilvl w:val="0"/>
          <w:numId w:val="12"/>
        </w:numPr>
        <w:spacing w:before="100" w:beforeAutospacing="1" w:after="100" w:afterAutospacing="1"/>
      </w:pPr>
      <w:r>
        <w:t>It then iteratively critiques and refines its response in up to 10 feedback-revision loops.</w:t>
      </w:r>
    </w:p>
    <w:p w14:paraId="0D0AB6A2" w14:textId="77777777" w:rsidR="0080752A" w:rsidRDefault="0080752A">
      <w:pPr>
        <w:numPr>
          <w:ilvl w:val="0"/>
          <w:numId w:val="12"/>
        </w:numPr>
        <w:spacing w:before="100" w:beforeAutospacing="1" w:after="100" w:afterAutospacing="1"/>
      </w:pPr>
      <w:r>
        <w:t>Iterations stop early if the selected answer remains unchanged.</w:t>
      </w:r>
    </w:p>
    <w:p w14:paraId="6F0D0A9D" w14:textId="77777777" w:rsidR="0080752A" w:rsidRDefault="0080752A">
      <w:pPr>
        <w:numPr>
          <w:ilvl w:val="0"/>
          <w:numId w:val="12"/>
        </w:numPr>
        <w:spacing w:before="100" w:beforeAutospacing="1" w:after="100" w:afterAutospacing="1"/>
      </w:pPr>
      <w:r>
        <w:t>Metadata includes:</w:t>
      </w:r>
    </w:p>
    <w:p w14:paraId="625D17DA" w14:textId="77777777" w:rsidR="0080752A" w:rsidRDefault="0080752A">
      <w:pPr>
        <w:numPr>
          <w:ilvl w:val="1"/>
          <w:numId w:val="12"/>
        </w:numPr>
        <w:spacing w:before="100" w:beforeAutospacing="1" w:after="100" w:afterAutospacing="1"/>
      </w:pPr>
      <w:r>
        <w:t>the initial and final answers,</w:t>
      </w:r>
    </w:p>
    <w:p w14:paraId="2868F8EA" w14:textId="77777777" w:rsidR="0080752A" w:rsidRDefault="0080752A">
      <w:pPr>
        <w:numPr>
          <w:ilvl w:val="1"/>
          <w:numId w:val="12"/>
        </w:numPr>
        <w:spacing w:before="100" w:beforeAutospacing="1" w:after="100" w:afterAutospacing="1"/>
      </w:pPr>
      <w:r>
        <w:t>the full sequence of intermediate answers,</w:t>
      </w:r>
    </w:p>
    <w:p w14:paraId="42DDFDD4" w14:textId="77777777" w:rsidR="0080752A" w:rsidRDefault="0080752A">
      <w:pPr>
        <w:numPr>
          <w:ilvl w:val="1"/>
          <w:numId w:val="12"/>
        </w:numPr>
        <w:spacing w:before="100" w:beforeAutospacing="1" w:after="100" w:afterAutospacing="1"/>
      </w:pPr>
      <w:r>
        <w:t>the full trace of model responses and feedback,</w:t>
      </w:r>
    </w:p>
    <w:p w14:paraId="0A5FA208" w14:textId="72D7261C" w:rsidR="0080752A" w:rsidRDefault="0080752A">
      <w:pPr>
        <w:numPr>
          <w:ilvl w:val="1"/>
          <w:numId w:val="12"/>
        </w:numPr>
        <w:spacing w:before="100" w:beforeAutospacing="1" w:after="100" w:afterAutospacing="1"/>
      </w:pPr>
      <w:r>
        <w:t xml:space="preserve">correctness, </w:t>
      </w:r>
    </w:p>
    <w:p w14:paraId="11D7CCAD" w14:textId="77777777" w:rsidR="0080752A" w:rsidRDefault="0080752A">
      <w:pPr>
        <w:numPr>
          <w:ilvl w:val="1"/>
          <w:numId w:val="12"/>
        </w:numPr>
        <w:spacing w:before="100" w:beforeAutospacing="1" w:after="100" w:afterAutospacing="1"/>
      </w:pPr>
      <w:r>
        <w:t>question ID and subject label.</w:t>
      </w:r>
    </w:p>
    <w:p w14:paraId="69A3A718" w14:textId="77777777" w:rsidR="0080752A" w:rsidRDefault="0080752A" w:rsidP="0080752A">
      <w:pPr>
        <w:spacing w:before="100" w:beforeAutospacing="1" w:after="100" w:afterAutospacing="1"/>
      </w:pPr>
      <w:r>
        <w:t>All results were saved across runs, forming a dataset of structured responses enriched with metadata such as timestamps, trace steps, and reasoning sequences. This setup enabled robust analysis across different dimensions — including accuracy, consistency, and performance by subject — and supports statistical validation of the results.</w:t>
      </w:r>
    </w:p>
    <w:p w14:paraId="259101AF" w14:textId="71FB8C61" w:rsidR="00413A9B" w:rsidRDefault="00413A9B" w:rsidP="00413A9B">
      <w:pPr>
        <w:pStyle w:val="Heading2"/>
      </w:pPr>
      <w:r>
        <w:t>Clean Data</w:t>
      </w:r>
    </w:p>
    <w:p w14:paraId="6B439E0C" w14:textId="29214A30" w:rsidR="0080752A" w:rsidRDefault="0080752A" w:rsidP="0080752A">
      <w:pPr>
        <w:spacing w:before="100" w:beforeAutospacing="1" w:after="100" w:afterAutospacing="1"/>
      </w:pPr>
      <w:r>
        <w:t>After running and storing the raw results from all test iterations, I applied a structured data cleaning pipeline to prepare the data for analysis. Each result file included the question ID, subject labels translated to English, ground truth and final answer, as well as the baseline answer for CoVe and Self-Refine. The cleaning process ensured consistency across methods and enabled accurate performance comparisons.</w:t>
      </w:r>
    </w:p>
    <w:p w14:paraId="268F4DC7" w14:textId="2201010D" w:rsidR="0080752A" w:rsidRDefault="0080752A" w:rsidP="0080752A">
      <w:pPr>
        <w:spacing w:before="100" w:beforeAutospacing="1" w:after="100" w:afterAutospacing="1"/>
      </w:pPr>
      <w:r>
        <w:rPr>
          <w:rStyle w:val="Strong"/>
        </w:rPr>
        <w:t>Subject Normalization</w:t>
      </w:r>
      <w:r>
        <w:br/>
        <w:t xml:space="preserve">Since the subject labels in the raw dataset were in Portuguese, they were mapped to their English equivalents to simplify analysis and visualization. </w:t>
      </w:r>
    </w:p>
    <w:p w14:paraId="70C3AAA6" w14:textId="77777777" w:rsidR="0080752A" w:rsidRDefault="0080752A" w:rsidP="0080752A">
      <w:pPr>
        <w:spacing w:before="100" w:beforeAutospacing="1" w:after="100" w:afterAutospacing="1"/>
      </w:pPr>
      <w:r>
        <w:rPr>
          <w:rStyle w:val="Strong"/>
        </w:rPr>
        <w:t>Cleaning Process per Method</w:t>
      </w:r>
      <w:r>
        <w:br/>
        <w:t xml:space="preserve">The </w:t>
      </w:r>
      <w:r>
        <w:rPr>
          <w:rStyle w:val="HTMLCode"/>
        </w:rPr>
        <w:t>process_files()</w:t>
      </w:r>
      <w:r>
        <w:t xml:space="preserve"> function iterated through all result CSV files for each method (CoT, CoVe, and Self-Refine). It detected new raw result files using a timestamped filename pattern and generated cleaned versions using method-specific cleaning functions. These cleaned datasets were saved to a separate directory with the suffix </w:t>
      </w:r>
      <w:r>
        <w:rPr>
          <w:rStyle w:val="HTMLCode"/>
        </w:rPr>
        <w:t>_clean</w:t>
      </w:r>
      <w:r>
        <w:t>.</w:t>
      </w:r>
    </w:p>
    <w:p w14:paraId="1D7686C9" w14:textId="77777777" w:rsidR="0080752A" w:rsidRDefault="0080752A" w:rsidP="0080752A">
      <w:pPr>
        <w:spacing w:before="100" w:beforeAutospacing="1" w:after="100" w:afterAutospacing="1"/>
      </w:pPr>
      <w:r>
        <w:t>Each method had its own cleaning logic:</w:t>
      </w:r>
    </w:p>
    <w:p w14:paraId="671D96D2" w14:textId="77777777" w:rsidR="0080752A" w:rsidRDefault="0080752A">
      <w:pPr>
        <w:numPr>
          <w:ilvl w:val="0"/>
          <w:numId w:val="13"/>
        </w:numPr>
        <w:spacing w:before="100" w:beforeAutospacing="1" w:after="100" w:afterAutospacing="1"/>
      </w:pPr>
      <w:r>
        <w:rPr>
          <w:rStyle w:val="Strong"/>
        </w:rPr>
        <w:t>Self-Refine:</w:t>
      </w:r>
      <w:r>
        <w:t xml:space="preserve"> Extracted the initial answer either from the dedicated </w:t>
      </w:r>
      <w:r>
        <w:rPr>
          <w:rStyle w:val="HTMLCode"/>
        </w:rPr>
        <w:t>initial_answer</w:t>
      </w:r>
      <w:r>
        <w:t xml:space="preserve"> column or by parsing the </w:t>
      </w:r>
      <w:r>
        <w:rPr>
          <w:rStyle w:val="HTMLCode"/>
        </w:rPr>
        <w:t>baseline_answer</w:t>
      </w:r>
      <w:r>
        <w:t xml:space="preserve"> using a regular expression. The cleaned file retained </w:t>
      </w:r>
      <w:r>
        <w:rPr>
          <w:rStyle w:val="HTMLCode"/>
        </w:rPr>
        <w:t>id</w:t>
      </w:r>
      <w:r>
        <w:t xml:space="preserve">, translated </w:t>
      </w:r>
      <w:r>
        <w:rPr>
          <w:rStyle w:val="HTMLCode"/>
        </w:rPr>
        <w:t>subject</w:t>
      </w:r>
      <w:r>
        <w:t xml:space="preserve">, </w:t>
      </w:r>
      <w:r>
        <w:rPr>
          <w:rStyle w:val="HTMLCode"/>
        </w:rPr>
        <w:t>ground_truth</w:t>
      </w:r>
      <w:r>
        <w:t xml:space="preserve">, </w:t>
      </w:r>
      <w:r>
        <w:rPr>
          <w:rStyle w:val="HTMLCode"/>
        </w:rPr>
        <w:t>predicted</w:t>
      </w:r>
      <w:r>
        <w:t xml:space="preserve">, </w:t>
      </w:r>
      <w:r>
        <w:rPr>
          <w:rStyle w:val="HTMLCode"/>
        </w:rPr>
        <w:t>correct</w:t>
      </w:r>
      <w:r>
        <w:t xml:space="preserve">, and </w:t>
      </w:r>
      <w:r>
        <w:rPr>
          <w:rStyle w:val="HTMLCode"/>
        </w:rPr>
        <w:t>initial_answer</w:t>
      </w:r>
      <w:r>
        <w:t>.</w:t>
      </w:r>
    </w:p>
    <w:p w14:paraId="752FF344" w14:textId="77777777" w:rsidR="0080752A" w:rsidRDefault="0080752A">
      <w:pPr>
        <w:numPr>
          <w:ilvl w:val="0"/>
          <w:numId w:val="13"/>
        </w:numPr>
        <w:spacing w:before="100" w:beforeAutospacing="1" w:after="100" w:afterAutospacing="1"/>
      </w:pPr>
      <w:r>
        <w:rPr>
          <w:rStyle w:val="Strong"/>
        </w:rPr>
        <w:lastRenderedPageBreak/>
        <w:t>CoVe:</w:t>
      </w:r>
      <w:r>
        <w:t xml:space="preserve"> Used the </w:t>
      </w:r>
      <w:r>
        <w:rPr>
          <w:rStyle w:val="HTMLCode"/>
        </w:rPr>
        <w:t>initial_answer</w:t>
      </w:r>
      <w:r>
        <w:t xml:space="preserve"> field directly from the raw output and retained the same core columns as Self-Refine.</w:t>
      </w:r>
    </w:p>
    <w:p w14:paraId="4B947702" w14:textId="77777777" w:rsidR="0080752A" w:rsidRDefault="0080752A">
      <w:pPr>
        <w:numPr>
          <w:ilvl w:val="0"/>
          <w:numId w:val="13"/>
        </w:numPr>
        <w:spacing w:before="100" w:beforeAutospacing="1" w:after="100" w:afterAutospacing="1"/>
      </w:pPr>
      <w:r>
        <w:rPr>
          <w:rStyle w:val="Strong"/>
        </w:rPr>
        <w:t>CoT:</w:t>
      </w:r>
      <w:r>
        <w:t xml:space="preserve"> Focused solely on the final prediction and correctness, omitting the initial answer since no refinement is involved.</w:t>
      </w:r>
    </w:p>
    <w:p w14:paraId="19A65295" w14:textId="77777777" w:rsidR="0080752A" w:rsidRDefault="0080752A" w:rsidP="0080752A">
      <w:pPr>
        <w:spacing w:before="100" w:beforeAutospacing="1" w:after="100" w:afterAutospacing="1"/>
      </w:pPr>
      <w:r>
        <w:t>All cleaned DataFrames were saved as new CSV files, preserving only the relevant fields needed for the final analysis.</w:t>
      </w:r>
    </w:p>
    <w:p w14:paraId="2F1E622B" w14:textId="600C3798" w:rsidR="00413A9B" w:rsidRDefault="00413A9B" w:rsidP="00413A9B">
      <w:pPr>
        <w:pStyle w:val="Heading2"/>
      </w:pPr>
      <w:r>
        <w:t>Analyse Performance</w:t>
      </w:r>
    </w:p>
    <w:p w14:paraId="40FB1079" w14:textId="7F65A880" w:rsidR="0080752A" w:rsidRPr="001C7894" w:rsidRDefault="0080752A" w:rsidP="001A3B9A">
      <w:r>
        <w:t>To evaluate and compare the effectiveness of the prompting techniques, a quantitative analysis was performed based on three key metrics: overall accuracy, subject-wise accuracy, and consistency across runs. All analyses were conducted on the cleaned datasets generated for each of the 38 runs per method.</w:t>
      </w:r>
    </w:p>
    <w:p w14:paraId="66AC363F" w14:textId="1BBF2993" w:rsidR="001C7894" w:rsidRDefault="001C7894" w:rsidP="0080752A">
      <w:pPr>
        <w:pStyle w:val="Heading3"/>
      </w:pPr>
      <w:r w:rsidRPr="001C7894">
        <w:t>General</w:t>
      </w:r>
      <w:r w:rsidR="001A3B9A">
        <w:t xml:space="preserve"> </w:t>
      </w:r>
      <w:r w:rsidRPr="001C7894">
        <w:t>Accuracy</w:t>
      </w:r>
    </w:p>
    <w:p w14:paraId="512AA15F" w14:textId="0BE3C342" w:rsidR="00A7149A" w:rsidRDefault="00A7149A" w:rsidP="00A7149A">
      <w:r>
        <w:t xml:space="preserve">A general comparison of accuracy </w:t>
      </w:r>
      <w:r>
        <w:t>distributions for each method was conducted</w:t>
      </w:r>
      <w:r>
        <w:t xml:space="preserve"> to address the </w:t>
      </w:r>
      <w:r w:rsidRPr="00A7149A">
        <w:rPr>
          <w:b/>
          <w:bCs/>
        </w:rPr>
        <w:t>Research Question 1</w:t>
      </w:r>
      <w:r>
        <w:t>:</w:t>
      </w:r>
    </w:p>
    <w:p w14:paraId="27451A8E" w14:textId="77777777" w:rsidR="00A7149A" w:rsidRDefault="00A7149A" w:rsidP="00A7149A"/>
    <w:p w14:paraId="4B9169D1" w14:textId="59CAEA0A" w:rsidR="00A7149A" w:rsidRPr="00A7149A" w:rsidRDefault="00A7149A" w:rsidP="00A7149A">
      <w:pPr>
        <w:rPr>
          <w:i/>
          <w:iCs/>
        </w:rPr>
      </w:pPr>
      <w:r>
        <w:rPr>
          <w:rStyle w:val="Strong"/>
        </w:rPr>
        <w:t>RQ1</w:t>
      </w:r>
      <w:r>
        <w:t xml:space="preserve">: </w:t>
      </w:r>
      <w:r w:rsidRPr="0080752A">
        <w:rPr>
          <w:i/>
          <w:iCs/>
        </w:rPr>
        <w:t>How do</w:t>
      </w:r>
      <w:r>
        <w:rPr>
          <w:i/>
          <w:iCs/>
        </w:rPr>
        <w:t xml:space="preserve">es the application of CoT, CoVe and Self-Refine </w:t>
      </w:r>
      <w:r w:rsidRPr="0080752A">
        <w:rPr>
          <w:i/>
          <w:iCs/>
        </w:rPr>
        <w:t>affect LLM response accuracy on Brazilian University Entrance Exams?</w:t>
      </w:r>
    </w:p>
    <w:p w14:paraId="1E891767" w14:textId="77777777" w:rsidR="0080752A" w:rsidRDefault="0080752A" w:rsidP="0080752A">
      <w:pPr>
        <w:pStyle w:val="Heading4"/>
        <w:rPr>
          <w:rStyle w:val="Strong"/>
        </w:rPr>
      </w:pPr>
      <w:r>
        <w:rPr>
          <w:rStyle w:val="Strong"/>
        </w:rPr>
        <w:t>Computation</w:t>
      </w:r>
    </w:p>
    <w:p w14:paraId="532C8A7E" w14:textId="588155C7" w:rsidR="0080752A" w:rsidRDefault="0080752A" w:rsidP="001A3B9A">
      <w:r>
        <w:t xml:space="preserve">To measure overall accuracy, the cleaned results from all runs of each method were combined into a unified DataFrame. For each question, the </w:t>
      </w:r>
      <w:r>
        <w:rPr>
          <w:rStyle w:val="HTMLCode"/>
        </w:rPr>
        <w:t>correct</w:t>
      </w:r>
      <w:r>
        <w:t xml:space="preserve"> field (a Boolean indicating whether the model selected the right answer) was used as the basis for the analysis. I first grouped the data by method and run to compute per-run accuracy, then aggregated the results to calculate the mean and standard deviation for each method across its 38 runs.</w:t>
      </w:r>
    </w:p>
    <w:p w14:paraId="51E89A77" w14:textId="4217EF35" w:rsidR="0080752A" w:rsidRDefault="0080752A" w:rsidP="0080752A">
      <w:pPr>
        <w:pStyle w:val="Heading4"/>
        <w:rPr>
          <w:rStyle w:val="Strong"/>
        </w:rPr>
      </w:pPr>
      <w:r>
        <w:rPr>
          <w:rStyle w:val="Strong"/>
        </w:rPr>
        <w:t>First Results</w:t>
      </w:r>
    </w:p>
    <w:p w14:paraId="144CCD74" w14:textId="5C2C1F52" w:rsidR="0080752A" w:rsidRDefault="0080752A" w:rsidP="001A3B9A">
      <w:r>
        <w:t>The following table shows the average accuracy across all ENEM questions for each technique, along with the standard deviation:</w:t>
      </w:r>
    </w:p>
    <w:p w14:paraId="225C5A0A" w14:textId="77777777" w:rsidR="0080752A" w:rsidRDefault="0080752A" w:rsidP="001A3B9A"/>
    <w:tbl>
      <w:tblPr>
        <w:tblStyle w:val="TableGrid"/>
        <w:tblW w:w="0" w:type="auto"/>
        <w:tblLook w:val="04A0" w:firstRow="1" w:lastRow="0" w:firstColumn="1" w:lastColumn="0" w:noHBand="0" w:noVBand="1"/>
      </w:tblPr>
      <w:tblGrid>
        <w:gridCol w:w="2265"/>
        <w:gridCol w:w="2265"/>
        <w:gridCol w:w="2265"/>
        <w:gridCol w:w="2265"/>
      </w:tblGrid>
      <w:tr w:rsidR="0080752A" w:rsidRPr="0080752A" w14:paraId="7880FB01" w14:textId="77777777" w:rsidTr="0080752A">
        <w:tc>
          <w:tcPr>
            <w:tcW w:w="2265" w:type="dxa"/>
          </w:tcPr>
          <w:p w14:paraId="3D2291D7" w14:textId="4873C9DC" w:rsidR="0080752A" w:rsidRPr="0080752A" w:rsidRDefault="0080752A" w:rsidP="001A3B9A">
            <w:pPr>
              <w:rPr>
                <w:b/>
                <w:bCs/>
              </w:rPr>
            </w:pPr>
            <w:r w:rsidRPr="0080752A">
              <w:rPr>
                <w:b/>
                <w:bCs/>
              </w:rPr>
              <w:t>Method</w:t>
            </w:r>
          </w:p>
        </w:tc>
        <w:tc>
          <w:tcPr>
            <w:tcW w:w="2265" w:type="dxa"/>
          </w:tcPr>
          <w:p w14:paraId="7241C696" w14:textId="1D60940D" w:rsidR="0080752A" w:rsidRPr="0080752A" w:rsidRDefault="0080752A" w:rsidP="001A3B9A">
            <w:pPr>
              <w:rPr>
                <w:b/>
                <w:bCs/>
              </w:rPr>
            </w:pPr>
            <w:r w:rsidRPr="0080752A">
              <w:rPr>
                <w:b/>
                <w:bCs/>
              </w:rPr>
              <w:t>Mean Accuracy</w:t>
            </w:r>
          </w:p>
        </w:tc>
        <w:tc>
          <w:tcPr>
            <w:tcW w:w="2265" w:type="dxa"/>
          </w:tcPr>
          <w:p w14:paraId="606C4E65" w14:textId="5DFB1487" w:rsidR="0080752A" w:rsidRPr="0080752A" w:rsidRDefault="0080752A" w:rsidP="001A3B9A">
            <w:pPr>
              <w:rPr>
                <w:b/>
                <w:bCs/>
              </w:rPr>
            </w:pPr>
            <w:r w:rsidRPr="0080752A">
              <w:rPr>
                <w:b/>
                <w:bCs/>
              </w:rPr>
              <w:t>Standard Deviation</w:t>
            </w:r>
          </w:p>
        </w:tc>
        <w:tc>
          <w:tcPr>
            <w:tcW w:w="2265" w:type="dxa"/>
          </w:tcPr>
          <w:p w14:paraId="360853BB" w14:textId="2CCF55EA" w:rsidR="0080752A" w:rsidRPr="0080752A" w:rsidRDefault="0080752A" w:rsidP="001A3B9A">
            <w:pPr>
              <w:rPr>
                <w:b/>
                <w:bCs/>
              </w:rPr>
            </w:pPr>
            <w:r w:rsidRPr="0080752A">
              <w:rPr>
                <w:b/>
                <w:bCs/>
              </w:rPr>
              <w:t>Runs</w:t>
            </w:r>
          </w:p>
        </w:tc>
      </w:tr>
      <w:tr w:rsidR="0080752A" w:rsidRPr="0080752A" w14:paraId="2AF1EA34" w14:textId="77777777" w:rsidTr="0080752A">
        <w:tc>
          <w:tcPr>
            <w:tcW w:w="2265" w:type="dxa"/>
          </w:tcPr>
          <w:p w14:paraId="072A5FE9" w14:textId="00D2496E" w:rsidR="0080752A" w:rsidRPr="0080752A" w:rsidRDefault="0080752A" w:rsidP="001A3B9A">
            <w:r w:rsidRPr="0080752A">
              <w:t>CoT</w:t>
            </w:r>
          </w:p>
        </w:tc>
        <w:tc>
          <w:tcPr>
            <w:tcW w:w="2265" w:type="dxa"/>
          </w:tcPr>
          <w:p w14:paraId="7FAE1B92" w14:textId="1971E10A"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0.702485</w:t>
            </w:r>
          </w:p>
        </w:tc>
        <w:tc>
          <w:tcPr>
            <w:tcW w:w="2265" w:type="dxa"/>
          </w:tcPr>
          <w:p w14:paraId="5564BD81" w14:textId="57F66E7A"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 xml:space="preserve">0.190838 </w:t>
            </w:r>
          </w:p>
        </w:tc>
        <w:tc>
          <w:tcPr>
            <w:tcW w:w="2265" w:type="dxa"/>
          </w:tcPr>
          <w:p w14:paraId="14C6D54F" w14:textId="74186B29" w:rsidR="0080752A" w:rsidRPr="0080752A" w:rsidRDefault="0080752A" w:rsidP="001A3B9A">
            <w:r w:rsidRPr="0080752A">
              <w:t>38</w:t>
            </w:r>
          </w:p>
        </w:tc>
      </w:tr>
      <w:tr w:rsidR="0080752A" w:rsidRPr="0080752A" w14:paraId="606C53E1" w14:textId="77777777" w:rsidTr="0080752A">
        <w:tc>
          <w:tcPr>
            <w:tcW w:w="2265" w:type="dxa"/>
          </w:tcPr>
          <w:p w14:paraId="1DB290B4" w14:textId="2EDAC1FE" w:rsidR="0080752A" w:rsidRPr="0080752A" w:rsidRDefault="0080752A" w:rsidP="001A3B9A">
            <w:r w:rsidRPr="0080752A">
              <w:t>CoVe</w:t>
            </w:r>
          </w:p>
        </w:tc>
        <w:tc>
          <w:tcPr>
            <w:tcW w:w="2265" w:type="dxa"/>
          </w:tcPr>
          <w:p w14:paraId="66660BA0" w14:textId="7639C05D"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 xml:space="preserve">0.671491 </w:t>
            </w:r>
          </w:p>
        </w:tc>
        <w:tc>
          <w:tcPr>
            <w:tcW w:w="2265" w:type="dxa"/>
          </w:tcPr>
          <w:p w14:paraId="680BBEB6" w14:textId="77777777"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 xml:space="preserve">0.206063 </w:t>
            </w:r>
          </w:p>
          <w:p w14:paraId="73D8E8D7" w14:textId="77777777" w:rsidR="0080752A" w:rsidRPr="0080752A" w:rsidRDefault="0080752A" w:rsidP="001A3B9A"/>
        </w:tc>
        <w:tc>
          <w:tcPr>
            <w:tcW w:w="2265" w:type="dxa"/>
          </w:tcPr>
          <w:p w14:paraId="636979A3" w14:textId="473E97D6" w:rsidR="0080752A" w:rsidRPr="0080752A" w:rsidRDefault="0080752A" w:rsidP="001A3B9A">
            <w:r w:rsidRPr="0080752A">
              <w:t>38</w:t>
            </w:r>
          </w:p>
        </w:tc>
      </w:tr>
      <w:tr w:rsidR="0080752A" w:rsidRPr="0080752A" w14:paraId="6C350934" w14:textId="77777777" w:rsidTr="0080752A">
        <w:tc>
          <w:tcPr>
            <w:tcW w:w="2265" w:type="dxa"/>
          </w:tcPr>
          <w:p w14:paraId="36DACDA2" w14:textId="1B2FAA22" w:rsidR="0080752A" w:rsidRPr="0080752A" w:rsidRDefault="0080752A" w:rsidP="001A3B9A">
            <w:r w:rsidRPr="0080752A">
              <w:t>Self-Refine</w:t>
            </w:r>
          </w:p>
        </w:tc>
        <w:tc>
          <w:tcPr>
            <w:tcW w:w="2265" w:type="dxa"/>
          </w:tcPr>
          <w:p w14:paraId="030F931A" w14:textId="1E8C7C01"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 xml:space="preserve">0.686257 </w:t>
            </w:r>
          </w:p>
        </w:tc>
        <w:tc>
          <w:tcPr>
            <w:tcW w:w="2265" w:type="dxa"/>
          </w:tcPr>
          <w:p w14:paraId="5EF6C871" w14:textId="77777777" w:rsidR="0080752A" w:rsidRPr="0080752A" w:rsidRDefault="0080752A" w:rsidP="0080752A">
            <w:pPr>
              <w:pStyle w:val="HTMLPreformatted"/>
              <w:shd w:val="clear" w:color="auto" w:fill="FFFFFF"/>
              <w:wordWrap w:val="0"/>
              <w:rPr>
                <w:rFonts w:ascii="Times New Roman" w:hAnsi="Times New Roman" w:cs="Times New Roman"/>
                <w:sz w:val="24"/>
                <w:szCs w:val="24"/>
              </w:rPr>
            </w:pPr>
            <w:r w:rsidRPr="0080752A">
              <w:rPr>
                <w:rFonts w:ascii="Times New Roman" w:hAnsi="Times New Roman" w:cs="Times New Roman"/>
                <w:sz w:val="24"/>
                <w:szCs w:val="24"/>
              </w:rPr>
              <w:t xml:space="preserve">0.193998 </w:t>
            </w:r>
          </w:p>
          <w:p w14:paraId="078AF85B" w14:textId="77777777" w:rsidR="0080752A" w:rsidRPr="0080752A" w:rsidRDefault="0080752A" w:rsidP="001A3B9A"/>
        </w:tc>
        <w:tc>
          <w:tcPr>
            <w:tcW w:w="2265" w:type="dxa"/>
          </w:tcPr>
          <w:p w14:paraId="79667F78" w14:textId="766017FE" w:rsidR="0080752A" w:rsidRPr="0080752A" w:rsidRDefault="0080752A" w:rsidP="001A3B9A">
            <w:r w:rsidRPr="0080752A">
              <w:t>38</w:t>
            </w:r>
          </w:p>
        </w:tc>
      </w:tr>
    </w:tbl>
    <w:p w14:paraId="12EA607A" w14:textId="0F6E4C73" w:rsidR="00062482" w:rsidRPr="00062482" w:rsidRDefault="0080752A" w:rsidP="00062482">
      <w:pPr>
        <w:pStyle w:val="Caption"/>
        <w:rPr>
          <w:lang w:val="en-US"/>
        </w:rPr>
      </w:pPr>
      <w:r w:rsidRPr="0080752A">
        <w:rPr>
          <w:lang w:val="en-US"/>
        </w:rPr>
        <w:t xml:space="preserve">Table </w:t>
      </w:r>
      <w:r>
        <w:fldChar w:fldCharType="begin"/>
      </w:r>
      <w:r w:rsidRPr="0080752A">
        <w:rPr>
          <w:lang w:val="en-US"/>
        </w:rPr>
        <w:instrText xml:space="preserve"> SEQ Table \* ARABIC </w:instrText>
      </w:r>
      <w:r>
        <w:fldChar w:fldCharType="separate"/>
      </w:r>
      <w:r w:rsidR="00C32AB2">
        <w:rPr>
          <w:noProof/>
          <w:lang w:val="en-US"/>
        </w:rPr>
        <w:t>1</w:t>
      </w:r>
      <w:r>
        <w:fldChar w:fldCharType="end"/>
      </w:r>
      <w:r w:rsidRPr="0080752A">
        <w:rPr>
          <w:lang w:val="en-US"/>
        </w:rPr>
        <w:t>: General Mean Accuracy and Standard Deviation</w:t>
      </w:r>
      <w:r w:rsidR="00A7149A">
        <w:rPr>
          <w:lang w:val="en-US"/>
        </w:rPr>
        <w:t xml:space="preserve"> of CoT, CoVe and Self-Refine across test runs</w:t>
      </w:r>
    </w:p>
    <w:p w14:paraId="73B18322" w14:textId="77777777" w:rsidR="0080752A" w:rsidRPr="0080752A" w:rsidRDefault="0080752A" w:rsidP="0080752A">
      <w:pPr>
        <w:pStyle w:val="Heading4"/>
        <w:rPr>
          <w:rStyle w:val="Strong"/>
          <w:b/>
          <w:bCs/>
        </w:rPr>
      </w:pPr>
      <w:r>
        <w:rPr>
          <w:rStyle w:val="Strong"/>
        </w:rPr>
        <w:t>Statistical Analysis</w:t>
      </w:r>
    </w:p>
    <w:p w14:paraId="466B77DE" w14:textId="0816BCD5" w:rsidR="0080752A" w:rsidRDefault="0080752A" w:rsidP="0080752A">
      <w:r>
        <w:lastRenderedPageBreak/>
        <w:t>To assess whether the differences in overall accuracy between the three prompting methods — Chain-of-Thought (CoT), Chain-of-Verification (CoVe), and Self-Refine — were statistically significant, a series of statistical tests were conducted.</w:t>
      </w:r>
    </w:p>
    <w:p w14:paraId="23E26B9F" w14:textId="66355F14" w:rsidR="0080752A" w:rsidRDefault="0080752A" w:rsidP="0080752A">
      <w:pPr>
        <w:spacing w:before="100" w:beforeAutospacing="1" w:after="100" w:afterAutospacing="1"/>
      </w:pPr>
      <w:r>
        <w:rPr>
          <w:rStyle w:val="Strong"/>
        </w:rPr>
        <w:t>Step 1: Data Aggregation</w:t>
      </w:r>
      <w:r>
        <w:br/>
        <w:t>Each method was evaluated across 38 test runs. For each run, the average accuracy was computed per subject, resulting in a distribution of per-run correctness scores. This provided a balanced, run-level basis for statistical comparison.</w:t>
      </w:r>
    </w:p>
    <w:p w14:paraId="404782C9" w14:textId="77777777" w:rsidR="0080752A" w:rsidRDefault="0080752A" w:rsidP="0080752A">
      <w:pPr>
        <w:spacing w:before="100" w:beforeAutospacing="1" w:after="100" w:afterAutospacing="1"/>
      </w:pPr>
      <w:r>
        <w:rPr>
          <w:rStyle w:val="Strong"/>
        </w:rPr>
        <w:t>Step 2: Assumption Testing</w:t>
      </w:r>
      <w:r>
        <w:br/>
        <w:t>Before applying a statistical test to compare methods, I tested whether the conditions for parametric analysis (such as ANOVA) were met:</w:t>
      </w:r>
    </w:p>
    <w:p w14:paraId="12713290" w14:textId="77777777" w:rsidR="0080752A" w:rsidRDefault="0080752A">
      <w:pPr>
        <w:numPr>
          <w:ilvl w:val="0"/>
          <w:numId w:val="14"/>
        </w:numPr>
        <w:spacing w:before="100" w:beforeAutospacing="1" w:after="100" w:afterAutospacing="1"/>
      </w:pPr>
      <w:r>
        <w:rPr>
          <w:rStyle w:val="Strong"/>
        </w:rPr>
        <w:t>Normality (Shapiro–Wilk test):</w:t>
      </w:r>
    </w:p>
    <w:p w14:paraId="1BAD741D" w14:textId="77777777" w:rsidR="0080752A" w:rsidRDefault="0080752A">
      <w:pPr>
        <w:numPr>
          <w:ilvl w:val="1"/>
          <w:numId w:val="14"/>
        </w:numPr>
        <w:spacing w:before="100" w:beforeAutospacing="1" w:after="100" w:afterAutospacing="1"/>
      </w:pPr>
      <w:r>
        <w:t xml:space="preserve">CoT: W = 0.8965, </w:t>
      </w:r>
      <w:r>
        <w:rPr>
          <w:rStyle w:val="Emphasis"/>
        </w:rPr>
        <w:t>p</w:t>
      </w:r>
      <w:r>
        <w:t xml:space="preserve"> &lt; 0.0001</w:t>
      </w:r>
    </w:p>
    <w:p w14:paraId="684C400B" w14:textId="77777777" w:rsidR="0080752A" w:rsidRDefault="0080752A">
      <w:pPr>
        <w:numPr>
          <w:ilvl w:val="1"/>
          <w:numId w:val="14"/>
        </w:numPr>
        <w:spacing w:before="100" w:beforeAutospacing="1" w:after="100" w:afterAutospacing="1"/>
      </w:pPr>
      <w:r>
        <w:t xml:space="preserve">CoVe: W = 0.9106, </w:t>
      </w:r>
      <w:r>
        <w:rPr>
          <w:rStyle w:val="Emphasis"/>
        </w:rPr>
        <w:t>p</w:t>
      </w:r>
      <w:r>
        <w:t xml:space="preserve"> &lt; 0.0001</w:t>
      </w:r>
    </w:p>
    <w:p w14:paraId="5041D916" w14:textId="77777777" w:rsidR="0080752A" w:rsidRDefault="0080752A">
      <w:pPr>
        <w:numPr>
          <w:ilvl w:val="1"/>
          <w:numId w:val="14"/>
        </w:numPr>
        <w:spacing w:before="100" w:beforeAutospacing="1" w:after="100" w:afterAutospacing="1"/>
      </w:pPr>
      <w:r>
        <w:t xml:space="preserve">Self-Refine: W = 0.8944, </w:t>
      </w:r>
      <w:r>
        <w:rPr>
          <w:rStyle w:val="Emphasis"/>
        </w:rPr>
        <w:t>p</w:t>
      </w:r>
      <w:r>
        <w:t xml:space="preserve"> &lt; 0.0001</w:t>
      </w:r>
    </w:p>
    <w:p w14:paraId="0931FAD6" w14:textId="77777777" w:rsidR="0080752A" w:rsidRDefault="0080752A" w:rsidP="0080752A">
      <w:pPr>
        <w:spacing w:before="100" w:beforeAutospacing="1" w:after="100" w:afterAutospacing="1"/>
        <w:ind w:left="720"/>
      </w:pPr>
      <w:r>
        <w:t>All three distributions showed statistically significant deviation from normality (</w:t>
      </w:r>
      <w:r>
        <w:rPr>
          <w:rStyle w:val="Emphasis"/>
        </w:rPr>
        <w:t>p</w:t>
      </w:r>
      <w:r>
        <w:t xml:space="preserve"> &lt; 0.05), indicating that the normality assumption was violated.</w:t>
      </w:r>
    </w:p>
    <w:p w14:paraId="5D708F0D" w14:textId="77777777" w:rsidR="0080752A" w:rsidRDefault="0080752A">
      <w:pPr>
        <w:numPr>
          <w:ilvl w:val="0"/>
          <w:numId w:val="14"/>
        </w:numPr>
        <w:spacing w:before="100" w:beforeAutospacing="1" w:after="100" w:afterAutospacing="1"/>
      </w:pPr>
      <w:r>
        <w:rPr>
          <w:rStyle w:val="Strong"/>
        </w:rPr>
        <w:t>Homogeneity of Variances (Levene’s test):</w:t>
      </w:r>
    </w:p>
    <w:p w14:paraId="422CBF1D" w14:textId="77777777" w:rsidR="0080752A" w:rsidRDefault="0080752A">
      <w:pPr>
        <w:numPr>
          <w:ilvl w:val="1"/>
          <w:numId w:val="14"/>
        </w:numPr>
        <w:spacing w:before="100" w:beforeAutospacing="1" w:after="100" w:afterAutospacing="1"/>
      </w:pPr>
      <w:r>
        <w:t xml:space="preserve">Statistic = 1.0745, </w:t>
      </w:r>
      <w:r>
        <w:rPr>
          <w:rStyle w:val="Emphasis"/>
        </w:rPr>
        <w:t>p</w:t>
      </w:r>
      <w:r>
        <w:t xml:space="preserve"> = 0.3423</w:t>
      </w:r>
    </w:p>
    <w:p w14:paraId="49AC89C3" w14:textId="77777777" w:rsidR="0080752A" w:rsidRDefault="0080752A" w:rsidP="0080752A">
      <w:pPr>
        <w:spacing w:before="100" w:beforeAutospacing="1" w:after="100" w:afterAutospacing="1"/>
        <w:ind w:left="720"/>
      </w:pPr>
      <w:r>
        <w:t>The results of Levene’s test indicate that the variance across groups is not significantly different, satisfying the assumption of equal variances.</w:t>
      </w:r>
    </w:p>
    <w:p w14:paraId="264CB149" w14:textId="77777777" w:rsidR="0080752A" w:rsidRDefault="0080752A" w:rsidP="0080752A">
      <w:pPr>
        <w:spacing w:before="100" w:beforeAutospacing="1" w:after="100" w:afterAutospacing="1"/>
      </w:pPr>
      <w:r>
        <w:rPr>
          <w:rStyle w:val="Strong"/>
        </w:rPr>
        <w:t>Step 3: Non-Parametric Comparison (Kruskal–Wallis test)</w:t>
      </w:r>
      <w:r>
        <w:br/>
        <w:t xml:space="preserve">Given the non-normality of the data, the </w:t>
      </w:r>
      <w:r w:rsidRPr="0080752A">
        <w:rPr>
          <w:rStyle w:val="Strong"/>
          <w:b w:val="0"/>
          <w:bCs w:val="0"/>
        </w:rPr>
        <w:t>Kruskal–Wallis H test</w:t>
      </w:r>
      <w:r>
        <w:t xml:space="preserve"> was applied. It is a non-parametric alternative to ANOVA and compares the distributions of accuracy across the three methods.</w:t>
      </w:r>
    </w:p>
    <w:p w14:paraId="66EC6FAD" w14:textId="2BA90A36" w:rsidR="0080752A" w:rsidRDefault="0080752A" w:rsidP="0080752A">
      <w:pPr>
        <w:spacing w:before="100" w:beforeAutospacing="1" w:after="100" w:afterAutospacing="1"/>
      </w:pPr>
      <w:r>
        <w:t>The hypotheses were:</w:t>
      </w:r>
    </w:p>
    <w:p w14:paraId="178523BB" w14:textId="77777777" w:rsidR="0080752A" w:rsidRDefault="0080752A">
      <w:pPr>
        <w:numPr>
          <w:ilvl w:val="0"/>
          <w:numId w:val="16"/>
        </w:numPr>
        <w:spacing w:before="100" w:beforeAutospacing="1" w:after="100" w:afterAutospacing="1"/>
      </w:pPr>
      <w:r>
        <w:rPr>
          <w:rStyle w:val="Strong"/>
        </w:rPr>
        <w:t>H₀ (Null Hypothesis):</w:t>
      </w:r>
      <w:r>
        <w:t xml:space="preserve"> The distributions of accuracy scores across the three prompting methods (CoT, CoVe, and Self-Refine) are the same.</w:t>
      </w:r>
    </w:p>
    <w:p w14:paraId="37409CE4" w14:textId="48DD8AB9" w:rsidR="0080752A" w:rsidRDefault="0080752A">
      <w:pPr>
        <w:numPr>
          <w:ilvl w:val="0"/>
          <w:numId w:val="16"/>
        </w:numPr>
        <w:spacing w:before="100" w:beforeAutospacing="1" w:after="100" w:afterAutospacing="1"/>
      </w:pPr>
      <w:r>
        <w:rPr>
          <w:rStyle w:val="Strong"/>
        </w:rPr>
        <w:t>H₁ (Alternative Hypothesis):</w:t>
      </w:r>
      <w:r>
        <w:t xml:space="preserve"> At least one method’s distribution differs significantly from the others.</w:t>
      </w:r>
    </w:p>
    <w:p w14:paraId="7B2DC997" w14:textId="673A00E1" w:rsidR="0080752A" w:rsidRDefault="0080752A" w:rsidP="0080752A">
      <w:pPr>
        <w:spacing w:before="100" w:beforeAutospacing="1" w:after="100" w:afterAutospacing="1"/>
      </w:pPr>
      <w:r>
        <w:t xml:space="preserve"> This test does not assume normality and is suitable for comparing more than two groups.</w:t>
      </w:r>
    </w:p>
    <w:p w14:paraId="269B9833" w14:textId="77777777" w:rsidR="0080752A" w:rsidRDefault="0080752A">
      <w:pPr>
        <w:numPr>
          <w:ilvl w:val="0"/>
          <w:numId w:val="15"/>
        </w:numPr>
        <w:spacing w:before="100" w:beforeAutospacing="1" w:after="100" w:afterAutospacing="1"/>
      </w:pPr>
      <w:r>
        <w:rPr>
          <w:rStyle w:val="Strong"/>
        </w:rPr>
        <w:t>H statistic</w:t>
      </w:r>
      <w:r>
        <w:t>: 1.4336</w:t>
      </w:r>
    </w:p>
    <w:p w14:paraId="3A2A970C" w14:textId="77777777" w:rsidR="0080752A" w:rsidRDefault="0080752A">
      <w:pPr>
        <w:numPr>
          <w:ilvl w:val="0"/>
          <w:numId w:val="15"/>
        </w:numPr>
        <w:spacing w:before="100" w:beforeAutospacing="1" w:after="100" w:afterAutospacing="1"/>
      </w:pPr>
      <w:r>
        <w:rPr>
          <w:rStyle w:val="Strong"/>
        </w:rPr>
        <w:t>p-value</w:t>
      </w:r>
      <w:r>
        <w:t>: 0.4881</w:t>
      </w:r>
    </w:p>
    <w:p w14:paraId="25FCF561" w14:textId="77777777" w:rsidR="0080752A" w:rsidRDefault="0080752A" w:rsidP="0080752A">
      <w:pPr>
        <w:spacing w:before="100" w:beforeAutospacing="1" w:after="100" w:afterAutospacing="1"/>
      </w:pPr>
      <w:r>
        <w:rPr>
          <w:rStyle w:val="Strong"/>
        </w:rPr>
        <w:t>Interpretation</w:t>
      </w:r>
      <w:r>
        <w:br/>
        <w:t xml:space="preserve">Since the Kruskal–Wallis test resulted in a </w:t>
      </w:r>
      <w:r>
        <w:rPr>
          <w:rStyle w:val="Emphasis"/>
        </w:rPr>
        <w:t>p</w:t>
      </w:r>
      <w:r>
        <w:t xml:space="preserve">-value of 0.4881, which is well above the conventional threshold of 0.05, we fail to reject the null hypothesis (H₀). This means that there </w:t>
      </w:r>
      <w:r>
        <w:lastRenderedPageBreak/>
        <w:t>is no statistically significant evidence to suggest that the three prompting methods differ in their accuracy performance across runs.</w:t>
      </w:r>
    </w:p>
    <w:p w14:paraId="745E5F21" w14:textId="77777777" w:rsidR="0080752A" w:rsidRDefault="0080752A" w:rsidP="0080752A">
      <w:pPr>
        <w:spacing w:before="100" w:beforeAutospacing="1" w:after="100" w:afterAutospacing="1"/>
      </w:pPr>
      <w:r>
        <w:t>Although Chain-of-Thought (CoT) achieved the highest mean accuracy (70.2%), followed by Self-Refine (68.6%) and Chain-of-Verification (CoVe) (67.1%), these observed differences could plausibly be attributed to random variation. The lack of statistical significance indicates that none of the methods consistently outperformed the others in a way that generalizes across all evaluation runs.</w:t>
      </w:r>
    </w:p>
    <w:p w14:paraId="3966FBE2" w14:textId="6DA21C59" w:rsidR="0080752A" w:rsidRDefault="0080752A" w:rsidP="0080752A">
      <w:pPr>
        <w:spacing w:before="100" w:beforeAutospacing="1" w:after="100" w:afterAutospacing="1"/>
      </w:pPr>
      <w:r>
        <w:t xml:space="preserve">This finding informs a nuanced answer to </w:t>
      </w:r>
      <w:r>
        <w:rPr>
          <w:rStyle w:val="Strong"/>
        </w:rPr>
        <w:t>Research Question 1 (RQ1)</w:t>
      </w:r>
      <w:r>
        <w:t xml:space="preserve">: while prompting techniques like CoT and Self-Refine exhibit numerically higher performance, the statistical analysis does not support a definitive conclusion that they are more accurate than CoVe. </w:t>
      </w:r>
    </w:p>
    <w:p w14:paraId="612BE6E2" w14:textId="07F36324" w:rsidR="00A7149A" w:rsidRDefault="00A7149A" w:rsidP="00A7149A">
      <w:pPr>
        <w:pStyle w:val="Heading3"/>
      </w:pPr>
      <w:r>
        <w:t>Subject-Specific Accuracy</w:t>
      </w:r>
    </w:p>
    <w:p w14:paraId="36FB1F82" w14:textId="170317AF" w:rsidR="00A7149A" w:rsidRDefault="00A7149A" w:rsidP="00A7149A">
      <w:pPr>
        <w:spacing w:before="100" w:beforeAutospacing="1" w:after="100" w:afterAutospacing="1"/>
        <w:rPr>
          <w:rStyle w:val="Strong"/>
        </w:rPr>
      </w:pPr>
      <w:r>
        <w:t>A</w:t>
      </w:r>
      <w:r>
        <w:t xml:space="preserve"> subject-wise comparison of accuracy distributions for each method was conducted</w:t>
      </w:r>
      <w:r>
        <w:t xml:space="preserve"> to address the </w:t>
      </w:r>
      <w:r>
        <w:rPr>
          <w:rStyle w:val="Strong"/>
        </w:rPr>
        <w:t>Research Question 2</w:t>
      </w:r>
      <w:r>
        <w:rPr>
          <w:rStyle w:val="Strong"/>
        </w:rPr>
        <w:t>:</w:t>
      </w:r>
    </w:p>
    <w:p w14:paraId="4518E63E" w14:textId="636BCFD7" w:rsidR="00A7149A" w:rsidRDefault="00A7149A" w:rsidP="00A7149A">
      <w:pPr>
        <w:spacing w:before="100" w:beforeAutospacing="1" w:after="100" w:afterAutospacing="1"/>
      </w:pPr>
      <w:r>
        <w:rPr>
          <w:rStyle w:val="Strong"/>
        </w:rPr>
        <w:t>RQ2</w:t>
      </w:r>
      <w:r>
        <w:rPr>
          <w:rStyle w:val="Strong"/>
        </w:rPr>
        <w:t xml:space="preserve">: </w:t>
      </w:r>
      <w:r>
        <w:rPr>
          <w:rStyle w:val="Emphasis"/>
        </w:rPr>
        <w:t>How does the effectiveness of Chain-of-Thought, Chain-of-Verification, and Self-Refine prompting techniques vary across different subject areas?</w:t>
      </w:r>
    </w:p>
    <w:p w14:paraId="055EB2A5" w14:textId="77777777" w:rsidR="00A7149A" w:rsidRDefault="00A7149A" w:rsidP="00A7149A">
      <w:pPr>
        <w:spacing w:before="100" w:beforeAutospacing="1" w:after="100" w:afterAutospacing="1"/>
      </w:pPr>
      <w:r>
        <w:rPr>
          <w:rStyle w:val="Strong"/>
        </w:rPr>
        <w:t>Metric Aggregation</w:t>
      </w:r>
      <w:r>
        <w:br/>
        <w:t xml:space="preserve">Accuracy scores were grouped by </w:t>
      </w:r>
      <w:r>
        <w:rPr>
          <w:rStyle w:val="HTMLCode"/>
        </w:rPr>
        <w:t>method</w:t>
      </w:r>
      <w:r>
        <w:t xml:space="preserve">, </w:t>
      </w:r>
      <w:r>
        <w:rPr>
          <w:rStyle w:val="HTMLCode"/>
        </w:rPr>
        <w:t>run</w:t>
      </w:r>
      <w:r>
        <w:t xml:space="preserve">, and </w:t>
      </w:r>
      <w:r>
        <w:rPr>
          <w:rStyle w:val="HTMLCode"/>
        </w:rPr>
        <w:t>subject</w:t>
      </w:r>
      <w:r>
        <w:t>, and the mean accuracy was calculated for each unique combination. This approach allowed for a consistent and comparable evaluation across the 38 runs of each method while preserving variability across academic domains.</w:t>
      </w:r>
    </w:p>
    <w:p w14:paraId="476D310B" w14:textId="21C6B16F" w:rsidR="00062482" w:rsidRDefault="005A56A1" w:rsidP="00062482">
      <w:pPr>
        <w:keepNext/>
        <w:spacing w:before="100" w:beforeAutospacing="1" w:after="100" w:afterAutospacing="1"/>
      </w:pPr>
      <w:r w:rsidRPr="005A56A1">
        <w:drawing>
          <wp:inline distT="0" distB="0" distL="0" distR="0" wp14:anchorId="5E91C052" wp14:editId="1AC33B20">
            <wp:extent cx="5759450" cy="3416300"/>
            <wp:effectExtent l="0" t="0" r="6350" b="0"/>
            <wp:docPr id="1682457022"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7022" name="Picture 1" descr="A graph of different colored bars&#10;&#10;AI-generated content may be incorrect."/>
                    <pic:cNvPicPr/>
                  </pic:nvPicPr>
                  <pic:blipFill>
                    <a:blip r:embed="rId24"/>
                    <a:stretch>
                      <a:fillRect/>
                    </a:stretch>
                  </pic:blipFill>
                  <pic:spPr>
                    <a:xfrm>
                      <a:off x="0" y="0"/>
                      <a:ext cx="5759450" cy="3416300"/>
                    </a:xfrm>
                    <a:prstGeom prst="rect">
                      <a:avLst/>
                    </a:prstGeom>
                  </pic:spPr>
                </pic:pic>
              </a:graphicData>
            </a:graphic>
          </wp:inline>
        </w:drawing>
      </w:r>
    </w:p>
    <w:p w14:paraId="247CA16D" w14:textId="7E21ED24" w:rsidR="00062482" w:rsidRPr="00062482" w:rsidRDefault="00062482" w:rsidP="00062482">
      <w:pPr>
        <w:pStyle w:val="Caption"/>
        <w:rPr>
          <w:sz w:val="24"/>
          <w:szCs w:val="24"/>
          <w:lang w:val="en-US"/>
        </w:rPr>
      </w:pPr>
      <w:r w:rsidRPr="00062482">
        <w:rPr>
          <w:lang w:val="en-US"/>
        </w:rPr>
        <w:t xml:space="preserve">Figure </w:t>
      </w:r>
      <w:r>
        <w:fldChar w:fldCharType="begin"/>
      </w:r>
      <w:r w:rsidRPr="00062482">
        <w:rPr>
          <w:lang w:val="en-US"/>
        </w:rPr>
        <w:instrText xml:space="preserve"> SEQ Figure \* ARABIC </w:instrText>
      </w:r>
      <w:r>
        <w:fldChar w:fldCharType="separate"/>
      </w:r>
      <w:r w:rsidR="00D94D51">
        <w:rPr>
          <w:noProof/>
          <w:lang w:val="en-US"/>
        </w:rPr>
        <w:t>1</w:t>
      </w:r>
      <w:r>
        <w:fldChar w:fldCharType="end"/>
      </w:r>
      <w:r w:rsidRPr="00062482">
        <w:rPr>
          <w:lang w:val="en-US"/>
        </w:rPr>
        <w:t>: Accuracy Mean and Standard Deviation per Method and Subject</w:t>
      </w:r>
    </w:p>
    <w:p w14:paraId="1CF8291A" w14:textId="56419DD9" w:rsidR="00A7149A" w:rsidRDefault="00A7149A" w:rsidP="00A7149A">
      <w:pPr>
        <w:spacing w:before="100" w:beforeAutospacing="1" w:after="100" w:afterAutospacing="1"/>
      </w:pPr>
      <w:r>
        <w:rPr>
          <w:rStyle w:val="Strong"/>
        </w:rPr>
        <w:lastRenderedPageBreak/>
        <w:t>Hypotheses and Statistical Method</w:t>
      </w:r>
      <w:r>
        <w:br/>
        <w:t xml:space="preserve">To determine whether the prompting methods differed significantly in accuracy for specific subjects, the </w:t>
      </w:r>
      <w:r w:rsidRPr="00A7149A">
        <w:rPr>
          <w:rStyle w:val="Strong"/>
          <w:b w:val="0"/>
          <w:bCs w:val="0"/>
        </w:rPr>
        <w:t>Kruskal–Wallis H test</w:t>
      </w:r>
      <w:r>
        <w:t xml:space="preserve"> was employed. This non-parametric test was selected due to violations of the normality assumption in the accuracy distributions, as established in </w:t>
      </w:r>
      <w:r>
        <w:t xml:space="preserve">the previous section. </w:t>
      </w:r>
    </w:p>
    <w:p w14:paraId="774D9705" w14:textId="77777777" w:rsidR="00A7149A" w:rsidRDefault="00A7149A" w:rsidP="00A7149A">
      <w:pPr>
        <w:spacing w:before="100" w:beforeAutospacing="1" w:after="100" w:afterAutospacing="1"/>
      </w:pPr>
      <w:r>
        <w:t>For each subject, the following hypotheses were tested:</w:t>
      </w:r>
    </w:p>
    <w:p w14:paraId="76A78D14" w14:textId="77777777" w:rsidR="00A7149A" w:rsidRDefault="00A7149A" w:rsidP="00A7149A">
      <w:pPr>
        <w:numPr>
          <w:ilvl w:val="0"/>
          <w:numId w:val="18"/>
        </w:numPr>
        <w:spacing w:before="100" w:beforeAutospacing="1" w:after="100" w:afterAutospacing="1"/>
      </w:pPr>
      <w:r>
        <w:rPr>
          <w:rStyle w:val="Strong"/>
        </w:rPr>
        <w:t>H₀ (Null Hypothesis):</w:t>
      </w:r>
      <w:r>
        <w:t xml:space="preserve"> The distributions of accuracy scores across the three prompting methods (CoT, CoVe, Self-Refine) are statistically indistinguishable.</w:t>
      </w:r>
    </w:p>
    <w:p w14:paraId="14DC389F" w14:textId="77777777" w:rsidR="00A7149A" w:rsidRDefault="00A7149A" w:rsidP="00A7149A">
      <w:pPr>
        <w:numPr>
          <w:ilvl w:val="0"/>
          <w:numId w:val="18"/>
        </w:numPr>
        <w:spacing w:before="100" w:beforeAutospacing="1" w:after="100" w:afterAutospacing="1"/>
      </w:pPr>
      <w:r>
        <w:rPr>
          <w:rStyle w:val="Strong"/>
        </w:rPr>
        <w:t>H₁ (Alternative Hypothesis):</w:t>
      </w:r>
      <w:r>
        <w:t xml:space="preserve"> At least one method differs significantly in accuracy from the others.</w:t>
      </w:r>
    </w:p>
    <w:p w14:paraId="5F74E515" w14:textId="77777777" w:rsidR="00A7149A" w:rsidRDefault="00A7149A" w:rsidP="00A7149A">
      <w:pPr>
        <w:spacing w:before="100" w:beforeAutospacing="1" w:after="100" w:afterAutospacing="1"/>
      </w:pPr>
      <w:r>
        <w:rPr>
          <w:rStyle w:val="Strong"/>
        </w:rPr>
        <w:t>Results</w:t>
      </w:r>
      <w:r>
        <w:br/>
        <w:t>The results of the Kruskal–Wallis tests, along with the average accuracy scores for each method and subject, are presented below:</w:t>
      </w:r>
    </w:p>
    <w:p w14:paraId="28E38FC6" w14:textId="0E182BEF" w:rsidR="00C32AB2" w:rsidRPr="00C32AB2" w:rsidRDefault="00C32AB2" w:rsidP="00C32AB2">
      <w:pPr>
        <w:pStyle w:val="Caption"/>
        <w:keepNext/>
        <w:rPr>
          <w:lang w:val="en-US"/>
        </w:rPr>
      </w:pPr>
      <w:r w:rsidRPr="00C32AB2">
        <w:rPr>
          <w:lang w:val="en-US"/>
        </w:rPr>
        <w:t xml:space="preserve">Table </w:t>
      </w:r>
      <w:r>
        <w:fldChar w:fldCharType="begin"/>
      </w:r>
      <w:r w:rsidRPr="00C32AB2">
        <w:rPr>
          <w:lang w:val="en-US"/>
        </w:rPr>
        <w:instrText xml:space="preserve"> SEQ Table \* ARABIC </w:instrText>
      </w:r>
      <w:r>
        <w:fldChar w:fldCharType="separate"/>
      </w:r>
      <w:r w:rsidRPr="00C32AB2">
        <w:rPr>
          <w:noProof/>
          <w:lang w:val="en-US"/>
        </w:rPr>
        <w:t>2</w:t>
      </w:r>
      <w:r>
        <w:fldChar w:fldCharType="end"/>
      </w:r>
      <w:r w:rsidRPr="00C32AB2">
        <w:rPr>
          <w:lang w:val="en-US"/>
        </w:rPr>
        <w:t xml:space="preserve">: Average Accuracy by Subject and </w:t>
      </w:r>
      <w:proofErr w:type="spellStart"/>
      <w:r w:rsidRPr="00C32AB2">
        <w:rPr>
          <w:lang w:val="en-US"/>
        </w:rPr>
        <w:t>Kuskal</w:t>
      </w:r>
      <w:proofErr w:type="spellEnd"/>
      <w:r w:rsidRPr="00C32AB2">
        <w:rPr>
          <w:lang w:val="en-US"/>
        </w:rPr>
        <w:t>-Wallis Results</w:t>
      </w:r>
    </w:p>
    <w:tbl>
      <w:tblPr>
        <w:tblStyle w:val="TableGrid"/>
        <w:tblW w:w="0" w:type="auto"/>
        <w:tblLayout w:type="fixed"/>
        <w:tblLook w:val="04A0" w:firstRow="1" w:lastRow="0" w:firstColumn="1" w:lastColumn="0" w:noHBand="0" w:noVBand="1"/>
      </w:tblPr>
      <w:tblGrid>
        <w:gridCol w:w="1398"/>
        <w:gridCol w:w="1075"/>
        <w:gridCol w:w="1075"/>
        <w:gridCol w:w="1267"/>
        <w:gridCol w:w="1417"/>
        <w:gridCol w:w="1843"/>
        <w:gridCol w:w="985"/>
      </w:tblGrid>
      <w:tr w:rsidR="00C32AB2" w:rsidRPr="00D50A0D" w14:paraId="6F571716" w14:textId="77777777" w:rsidTr="00C32AB2">
        <w:tc>
          <w:tcPr>
            <w:tcW w:w="1398" w:type="dxa"/>
          </w:tcPr>
          <w:p w14:paraId="04B638AD" w14:textId="683C590D" w:rsidR="00D50A0D" w:rsidRPr="00C32AB2" w:rsidRDefault="00D50A0D" w:rsidP="00C32AB2">
            <w:pPr>
              <w:rPr>
                <w:b/>
                <w:bCs/>
                <w:sz w:val="20"/>
                <w:szCs w:val="20"/>
              </w:rPr>
            </w:pPr>
            <w:r w:rsidRPr="00C32AB2">
              <w:rPr>
                <w:b/>
                <w:bCs/>
                <w:sz w:val="20"/>
                <w:szCs w:val="20"/>
              </w:rPr>
              <w:t>Subject</w:t>
            </w:r>
          </w:p>
        </w:tc>
        <w:tc>
          <w:tcPr>
            <w:tcW w:w="1075" w:type="dxa"/>
          </w:tcPr>
          <w:p w14:paraId="5DA9073C" w14:textId="0B8BD118" w:rsidR="00D50A0D" w:rsidRPr="00C32AB2" w:rsidRDefault="00D50A0D" w:rsidP="00C32AB2">
            <w:pPr>
              <w:rPr>
                <w:b/>
                <w:bCs/>
                <w:sz w:val="20"/>
                <w:szCs w:val="20"/>
              </w:rPr>
            </w:pPr>
            <w:r w:rsidRPr="00C32AB2">
              <w:rPr>
                <w:b/>
                <w:bCs/>
                <w:sz w:val="20"/>
                <w:szCs w:val="20"/>
              </w:rPr>
              <w:t>CoT Mean</w:t>
            </w:r>
          </w:p>
        </w:tc>
        <w:tc>
          <w:tcPr>
            <w:tcW w:w="1075" w:type="dxa"/>
          </w:tcPr>
          <w:p w14:paraId="38876017" w14:textId="0E773D2C" w:rsidR="00D50A0D" w:rsidRPr="00C32AB2" w:rsidRDefault="00D50A0D" w:rsidP="00C32AB2">
            <w:pPr>
              <w:rPr>
                <w:b/>
                <w:bCs/>
                <w:sz w:val="20"/>
                <w:szCs w:val="20"/>
              </w:rPr>
            </w:pPr>
            <w:r w:rsidRPr="00C32AB2">
              <w:rPr>
                <w:b/>
                <w:bCs/>
                <w:sz w:val="20"/>
                <w:szCs w:val="20"/>
              </w:rPr>
              <w:t>CoVe Mean</w:t>
            </w:r>
          </w:p>
        </w:tc>
        <w:tc>
          <w:tcPr>
            <w:tcW w:w="1267" w:type="dxa"/>
          </w:tcPr>
          <w:p w14:paraId="3C7E1D49" w14:textId="3FD2E406" w:rsidR="00D50A0D" w:rsidRPr="00C32AB2" w:rsidRDefault="00D50A0D" w:rsidP="00C32AB2">
            <w:pPr>
              <w:rPr>
                <w:b/>
                <w:bCs/>
                <w:sz w:val="20"/>
                <w:szCs w:val="20"/>
              </w:rPr>
            </w:pPr>
            <w:r w:rsidRPr="00C32AB2">
              <w:rPr>
                <w:b/>
                <w:bCs/>
                <w:sz w:val="20"/>
                <w:szCs w:val="20"/>
              </w:rPr>
              <w:t>Self-Refine Mean</w:t>
            </w:r>
          </w:p>
        </w:tc>
        <w:tc>
          <w:tcPr>
            <w:tcW w:w="1417" w:type="dxa"/>
          </w:tcPr>
          <w:p w14:paraId="4D364592" w14:textId="637F1EAC" w:rsidR="00D50A0D" w:rsidRPr="00C32AB2" w:rsidRDefault="00D50A0D" w:rsidP="00C32AB2">
            <w:pPr>
              <w:rPr>
                <w:b/>
                <w:bCs/>
                <w:sz w:val="20"/>
                <w:szCs w:val="20"/>
              </w:rPr>
            </w:pPr>
            <w:r w:rsidRPr="00C32AB2">
              <w:rPr>
                <w:b/>
                <w:bCs/>
                <w:sz w:val="20"/>
                <w:szCs w:val="20"/>
              </w:rPr>
              <w:t>Kruskal-Wallis H</w:t>
            </w:r>
          </w:p>
        </w:tc>
        <w:tc>
          <w:tcPr>
            <w:tcW w:w="1843" w:type="dxa"/>
          </w:tcPr>
          <w:p w14:paraId="3617D9E4" w14:textId="512E5BF1" w:rsidR="00D50A0D" w:rsidRPr="00D23EFB" w:rsidRDefault="00D23EFB" w:rsidP="00C32AB2">
            <w:pPr>
              <w:rPr>
                <w:b/>
                <w:bCs/>
                <w:sz w:val="20"/>
                <w:szCs w:val="20"/>
              </w:rPr>
            </w:pPr>
            <w:r w:rsidRPr="00D23EFB">
              <w:rPr>
                <w:rStyle w:val="Emphasis"/>
                <w:b/>
                <w:bCs/>
                <w:sz w:val="20"/>
                <w:szCs w:val="20"/>
              </w:rPr>
              <w:t>p</w:t>
            </w:r>
            <w:r w:rsidRPr="00D23EFB">
              <w:rPr>
                <w:b/>
                <w:bCs/>
                <w:sz w:val="20"/>
                <w:szCs w:val="20"/>
              </w:rPr>
              <w:t xml:space="preserve"> </w:t>
            </w:r>
            <w:r w:rsidR="00D50A0D" w:rsidRPr="00D23EFB">
              <w:rPr>
                <w:b/>
                <w:bCs/>
                <w:sz w:val="20"/>
                <w:szCs w:val="20"/>
              </w:rPr>
              <w:t>-value</w:t>
            </w:r>
          </w:p>
        </w:tc>
        <w:tc>
          <w:tcPr>
            <w:tcW w:w="985" w:type="dxa"/>
          </w:tcPr>
          <w:p w14:paraId="4C0ED03A" w14:textId="149B54C1" w:rsidR="00D50A0D" w:rsidRPr="00C32AB2" w:rsidRDefault="00D50A0D" w:rsidP="00C32AB2">
            <w:pPr>
              <w:rPr>
                <w:b/>
                <w:bCs/>
                <w:sz w:val="20"/>
                <w:szCs w:val="20"/>
              </w:rPr>
            </w:pPr>
            <w:r w:rsidRPr="00C32AB2">
              <w:rPr>
                <w:b/>
                <w:bCs/>
                <w:sz w:val="20"/>
                <w:szCs w:val="20"/>
              </w:rPr>
              <w:t>p &lt; 0.05</w:t>
            </w:r>
          </w:p>
        </w:tc>
      </w:tr>
      <w:tr w:rsidR="00C32AB2" w:rsidRPr="00D50A0D" w14:paraId="2BF280C4" w14:textId="77777777" w:rsidTr="00C32AB2">
        <w:tc>
          <w:tcPr>
            <w:tcW w:w="1398" w:type="dxa"/>
          </w:tcPr>
          <w:p w14:paraId="7B1D94E9" w14:textId="0CE01C78" w:rsidR="00D50A0D" w:rsidRPr="00C32AB2" w:rsidRDefault="00D50A0D" w:rsidP="00C32AB2">
            <w:pPr>
              <w:rPr>
                <w:sz w:val="20"/>
                <w:szCs w:val="20"/>
              </w:rPr>
            </w:pPr>
            <w:r w:rsidRPr="00C32AB2">
              <w:rPr>
                <w:sz w:val="20"/>
                <w:szCs w:val="20"/>
              </w:rPr>
              <w:t>Human Sc.</w:t>
            </w:r>
          </w:p>
        </w:tc>
        <w:tc>
          <w:tcPr>
            <w:tcW w:w="1075" w:type="dxa"/>
          </w:tcPr>
          <w:p w14:paraId="38E69A78" w14:textId="4A23DF33" w:rsidR="00D50A0D" w:rsidRPr="00C32AB2" w:rsidRDefault="00D50A0D" w:rsidP="00C32AB2">
            <w:pPr>
              <w:rPr>
                <w:sz w:val="20"/>
                <w:szCs w:val="20"/>
              </w:rPr>
            </w:pPr>
            <w:r w:rsidRPr="00C32AB2">
              <w:rPr>
                <w:sz w:val="20"/>
                <w:szCs w:val="20"/>
                <w:shd w:val="clear" w:color="auto" w:fill="FFFFFF"/>
              </w:rPr>
              <w:t>0.954971</w:t>
            </w:r>
          </w:p>
        </w:tc>
        <w:tc>
          <w:tcPr>
            <w:tcW w:w="1075" w:type="dxa"/>
          </w:tcPr>
          <w:p w14:paraId="01C0AFC2" w14:textId="36D65E7C" w:rsidR="00D50A0D" w:rsidRPr="00C32AB2" w:rsidRDefault="00D50A0D" w:rsidP="00C32AB2">
            <w:pPr>
              <w:rPr>
                <w:sz w:val="20"/>
                <w:szCs w:val="20"/>
              </w:rPr>
            </w:pPr>
            <w:r w:rsidRPr="00C32AB2">
              <w:rPr>
                <w:sz w:val="20"/>
                <w:szCs w:val="20"/>
                <w:shd w:val="clear" w:color="auto" w:fill="FFFFFF"/>
              </w:rPr>
              <w:t>0.933918</w:t>
            </w:r>
          </w:p>
        </w:tc>
        <w:tc>
          <w:tcPr>
            <w:tcW w:w="1267" w:type="dxa"/>
          </w:tcPr>
          <w:p w14:paraId="582367DD" w14:textId="16B50326" w:rsidR="00D50A0D" w:rsidRPr="00C32AB2" w:rsidRDefault="00D50A0D" w:rsidP="00C32AB2">
            <w:pPr>
              <w:rPr>
                <w:sz w:val="20"/>
                <w:szCs w:val="20"/>
              </w:rPr>
            </w:pPr>
            <w:r w:rsidRPr="00C32AB2">
              <w:rPr>
                <w:sz w:val="20"/>
                <w:szCs w:val="20"/>
                <w:shd w:val="clear" w:color="auto" w:fill="E1F5FE"/>
              </w:rPr>
              <w:t>0.942105</w:t>
            </w:r>
          </w:p>
        </w:tc>
        <w:tc>
          <w:tcPr>
            <w:tcW w:w="1417" w:type="dxa"/>
          </w:tcPr>
          <w:p w14:paraId="61546094" w14:textId="49DF696E" w:rsidR="00D50A0D" w:rsidRPr="00C32AB2" w:rsidRDefault="00D50A0D" w:rsidP="00C32AB2">
            <w:pPr>
              <w:rPr>
                <w:sz w:val="20"/>
                <w:szCs w:val="20"/>
              </w:rPr>
            </w:pPr>
            <w:r w:rsidRPr="00C32AB2">
              <w:rPr>
                <w:sz w:val="20"/>
                <w:szCs w:val="20"/>
                <w:shd w:val="clear" w:color="auto" w:fill="FFFFFF"/>
              </w:rPr>
              <w:t>9.830247</w:t>
            </w:r>
          </w:p>
        </w:tc>
        <w:tc>
          <w:tcPr>
            <w:tcW w:w="1843" w:type="dxa"/>
          </w:tcPr>
          <w:tbl>
            <w:tblPr>
              <w:tblW w:w="158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8"/>
            </w:tblGrid>
            <w:tr w:rsidR="00D50A0D" w:rsidRPr="00C32AB2" w14:paraId="57825A2A" w14:textId="77777777" w:rsidTr="00C32AB2">
              <w:trPr>
                <w:trHeight w:val="255"/>
              </w:trPr>
              <w:tc>
                <w:tcPr>
                  <w:tcW w:w="1588" w:type="dxa"/>
                  <w:tcBorders>
                    <w:top w:val="nil"/>
                    <w:left w:val="nil"/>
                    <w:bottom w:val="nil"/>
                    <w:right w:val="nil"/>
                  </w:tcBorders>
                  <w:shd w:val="clear" w:color="auto" w:fill="FFFFFF"/>
                  <w:tcMar>
                    <w:top w:w="120" w:type="dxa"/>
                    <w:left w:w="120" w:type="dxa"/>
                    <w:bottom w:w="120" w:type="dxa"/>
                    <w:right w:w="120" w:type="dxa"/>
                  </w:tcMar>
                  <w:vAlign w:val="center"/>
                  <w:hideMark/>
                </w:tcPr>
                <w:p w14:paraId="58CD66CA" w14:textId="19B7FE5E" w:rsidR="00D50A0D" w:rsidRPr="00C32AB2" w:rsidRDefault="00D50A0D" w:rsidP="00C32AB2">
                  <w:pPr>
                    <w:rPr>
                      <w:sz w:val="20"/>
                      <w:szCs w:val="20"/>
                    </w:rPr>
                  </w:pPr>
                  <w:r w:rsidRPr="00C32AB2">
                    <w:rPr>
                      <w:sz w:val="20"/>
                      <w:szCs w:val="20"/>
                      <w:shd w:val="clear" w:color="auto" w:fill="FFFFFF"/>
                    </w:rPr>
                    <w:t>7.334813e-03</w:t>
                  </w:r>
                </w:p>
              </w:tc>
            </w:tr>
          </w:tbl>
          <w:p w14:paraId="7D09EFB2" w14:textId="77777777" w:rsidR="00D50A0D" w:rsidRPr="00C32AB2" w:rsidRDefault="00D50A0D" w:rsidP="00C32AB2">
            <w:pPr>
              <w:rPr>
                <w:sz w:val="20"/>
                <w:szCs w:val="20"/>
              </w:rPr>
            </w:pPr>
          </w:p>
        </w:tc>
        <w:tc>
          <w:tcPr>
            <w:tcW w:w="985" w:type="dxa"/>
          </w:tcPr>
          <w:p w14:paraId="013D6904" w14:textId="25955EC7" w:rsidR="00D50A0D" w:rsidRPr="00C32AB2" w:rsidRDefault="00D50A0D" w:rsidP="00C32AB2">
            <w:pPr>
              <w:rPr>
                <w:sz w:val="20"/>
                <w:szCs w:val="20"/>
              </w:rPr>
            </w:pPr>
            <w:r w:rsidRPr="00C32AB2">
              <w:rPr>
                <w:sz w:val="20"/>
                <w:szCs w:val="20"/>
              </w:rPr>
              <w:t>True</w:t>
            </w:r>
          </w:p>
        </w:tc>
      </w:tr>
      <w:tr w:rsidR="00C32AB2" w:rsidRPr="00D50A0D" w14:paraId="377E9A78" w14:textId="77777777" w:rsidTr="00C32AB2">
        <w:tc>
          <w:tcPr>
            <w:tcW w:w="1398" w:type="dxa"/>
          </w:tcPr>
          <w:p w14:paraId="1142AF88" w14:textId="76140901" w:rsidR="00D50A0D" w:rsidRPr="00C32AB2" w:rsidRDefault="00D50A0D" w:rsidP="00C32AB2">
            <w:pPr>
              <w:rPr>
                <w:sz w:val="20"/>
                <w:szCs w:val="20"/>
              </w:rPr>
            </w:pPr>
            <w:r w:rsidRPr="00C32AB2">
              <w:rPr>
                <w:sz w:val="20"/>
                <w:szCs w:val="20"/>
              </w:rPr>
              <w:t>Languages</w:t>
            </w:r>
          </w:p>
        </w:tc>
        <w:tc>
          <w:tcPr>
            <w:tcW w:w="1075" w:type="dxa"/>
          </w:tcPr>
          <w:p w14:paraId="4654A898" w14:textId="76ED8129" w:rsidR="00D50A0D" w:rsidRPr="00C32AB2" w:rsidRDefault="00D50A0D" w:rsidP="00C32AB2">
            <w:pPr>
              <w:rPr>
                <w:sz w:val="20"/>
                <w:szCs w:val="20"/>
              </w:rPr>
            </w:pPr>
            <w:r w:rsidRPr="00C32AB2">
              <w:rPr>
                <w:sz w:val="20"/>
                <w:szCs w:val="20"/>
                <w:shd w:val="clear" w:color="auto" w:fill="F5F5F5"/>
              </w:rPr>
              <w:t>0.803509</w:t>
            </w:r>
          </w:p>
        </w:tc>
        <w:tc>
          <w:tcPr>
            <w:tcW w:w="1075" w:type="dxa"/>
          </w:tcPr>
          <w:p w14:paraId="38D4A98C" w14:textId="5AB77DA9" w:rsidR="00D50A0D" w:rsidRPr="00C32AB2" w:rsidRDefault="00D50A0D" w:rsidP="00C32AB2">
            <w:pPr>
              <w:rPr>
                <w:sz w:val="20"/>
                <w:szCs w:val="20"/>
              </w:rPr>
            </w:pPr>
            <w:r w:rsidRPr="00C32AB2">
              <w:rPr>
                <w:sz w:val="20"/>
                <w:szCs w:val="20"/>
                <w:shd w:val="clear" w:color="auto" w:fill="F5F5F5"/>
              </w:rPr>
              <w:t>0.786550</w:t>
            </w:r>
          </w:p>
        </w:tc>
        <w:tc>
          <w:tcPr>
            <w:tcW w:w="1267" w:type="dxa"/>
          </w:tcPr>
          <w:p w14:paraId="51792551" w14:textId="722C330B" w:rsidR="00D50A0D" w:rsidRPr="00C32AB2" w:rsidRDefault="00D50A0D" w:rsidP="00C32AB2">
            <w:pPr>
              <w:rPr>
                <w:sz w:val="20"/>
                <w:szCs w:val="20"/>
              </w:rPr>
            </w:pPr>
            <w:r w:rsidRPr="00C32AB2">
              <w:rPr>
                <w:sz w:val="20"/>
                <w:szCs w:val="20"/>
                <w:shd w:val="clear" w:color="auto" w:fill="F5F5F5"/>
              </w:rPr>
              <w:t>0.788304</w:t>
            </w:r>
          </w:p>
        </w:tc>
        <w:tc>
          <w:tcPr>
            <w:tcW w:w="1417" w:type="dxa"/>
          </w:tcPr>
          <w:p w14:paraId="2F997CE1" w14:textId="4FA773BE" w:rsidR="00D50A0D" w:rsidRPr="00C32AB2" w:rsidRDefault="00D50A0D" w:rsidP="00C32AB2">
            <w:pPr>
              <w:rPr>
                <w:sz w:val="20"/>
                <w:szCs w:val="20"/>
              </w:rPr>
            </w:pPr>
            <w:r w:rsidRPr="00C32AB2">
              <w:rPr>
                <w:sz w:val="20"/>
                <w:szCs w:val="20"/>
                <w:shd w:val="clear" w:color="auto" w:fill="F5F5F5"/>
              </w:rPr>
              <w:t>4.642850</w:t>
            </w:r>
          </w:p>
        </w:tc>
        <w:tc>
          <w:tcPr>
            <w:tcW w:w="1843" w:type="dxa"/>
          </w:tcPr>
          <w:tbl>
            <w:tblPr>
              <w:tblpPr w:leftFromText="180" w:rightFromText="180" w:horzAnchor="page" w:tblpX="910" w:tblpY="272"/>
              <w:tblOverlap w:val="never"/>
              <w:tblW w:w="224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85"/>
              <w:gridCol w:w="260"/>
            </w:tblGrid>
            <w:tr w:rsidR="00C32AB2" w:rsidRPr="00C32AB2" w14:paraId="0012D872" w14:textId="77777777" w:rsidTr="00C32AB2">
              <w:trPr>
                <w:trHeight w:val="235"/>
              </w:trPr>
              <w:tc>
                <w:tcPr>
                  <w:tcW w:w="1985" w:type="dxa"/>
                  <w:tcBorders>
                    <w:top w:val="nil"/>
                    <w:left w:val="nil"/>
                    <w:bottom w:val="nil"/>
                    <w:right w:val="nil"/>
                  </w:tcBorders>
                  <w:shd w:val="clear" w:color="auto" w:fill="FFFFFF"/>
                  <w:tcMar>
                    <w:top w:w="120" w:type="dxa"/>
                    <w:left w:w="120" w:type="dxa"/>
                    <w:bottom w:w="120" w:type="dxa"/>
                    <w:right w:w="120" w:type="dxa"/>
                  </w:tcMar>
                  <w:vAlign w:val="center"/>
                  <w:hideMark/>
                </w:tcPr>
                <w:p w14:paraId="24555CB1" w14:textId="4351BD3A" w:rsidR="00D50A0D" w:rsidRPr="00C32AB2" w:rsidRDefault="00D50A0D" w:rsidP="00C32AB2">
                  <w:pPr>
                    <w:rPr>
                      <w:sz w:val="20"/>
                      <w:szCs w:val="20"/>
                    </w:rPr>
                  </w:pPr>
                  <w:r w:rsidRPr="00C32AB2">
                    <w:rPr>
                      <w:sz w:val="20"/>
                      <w:szCs w:val="20"/>
                    </w:rPr>
                    <w:t>9.813362e</w:t>
                  </w:r>
                  <w:r w:rsidR="00C32AB2" w:rsidRPr="00C32AB2">
                    <w:rPr>
                      <w:sz w:val="20"/>
                      <w:szCs w:val="20"/>
                    </w:rPr>
                    <w:t>-</w:t>
                  </w:r>
                  <w:r w:rsidRPr="00C32AB2">
                    <w:rPr>
                      <w:sz w:val="20"/>
                      <w:szCs w:val="20"/>
                    </w:rPr>
                    <w:t>02</w:t>
                  </w:r>
                </w:p>
              </w:tc>
              <w:tc>
                <w:tcPr>
                  <w:tcW w:w="260" w:type="dxa"/>
                  <w:tcBorders>
                    <w:top w:val="nil"/>
                    <w:left w:val="nil"/>
                    <w:bottom w:val="nil"/>
                    <w:right w:val="nil"/>
                  </w:tcBorders>
                  <w:shd w:val="clear" w:color="auto" w:fill="FFFFFF"/>
                  <w:tcMar>
                    <w:top w:w="120" w:type="dxa"/>
                    <w:left w:w="120" w:type="dxa"/>
                    <w:bottom w:w="120" w:type="dxa"/>
                    <w:right w:w="120" w:type="dxa"/>
                  </w:tcMar>
                  <w:vAlign w:val="center"/>
                  <w:hideMark/>
                </w:tcPr>
                <w:p w14:paraId="79D1C8D7" w14:textId="77777777" w:rsidR="00D50A0D" w:rsidRPr="00C32AB2" w:rsidRDefault="00D50A0D" w:rsidP="00C32AB2">
                  <w:pPr>
                    <w:rPr>
                      <w:sz w:val="20"/>
                      <w:szCs w:val="20"/>
                    </w:rPr>
                  </w:pPr>
                </w:p>
              </w:tc>
            </w:tr>
          </w:tbl>
          <w:p w14:paraId="2E587F28" w14:textId="77777777" w:rsidR="00D50A0D" w:rsidRPr="00C32AB2" w:rsidRDefault="00D50A0D" w:rsidP="00C32AB2">
            <w:pPr>
              <w:rPr>
                <w:sz w:val="20"/>
                <w:szCs w:val="20"/>
              </w:rPr>
            </w:pPr>
          </w:p>
        </w:tc>
        <w:tc>
          <w:tcPr>
            <w:tcW w:w="985" w:type="dxa"/>
          </w:tcPr>
          <w:p w14:paraId="1412FCF2" w14:textId="7A75EF6A" w:rsidR="00D50A0D" w:rsidRPr="00C32AB2" w:rsidRDefault="00D50A0D" w:rsidP="00C32AB2">
            <w:pPr>
              <w:rPr>
                <w:sz w:val="20"/>
                <w:szCs w:val="20"/>
              </w:rPr>
            </w:pPr>
            <w:r w:rsidRPr="00C32AB2">
              <w:rPr>
                <w:sz w:val="20"/>
                <w:szCs w:val="20"/>
              </w:rPr>
              <w:t>False</w:t>
            </w:r>
          </w:p>
        </w:tc>
      </w:tr>
      <w:tr w:rsidR="00C32AB2" w:rsidRPr="00D50A0D" w14:paraId="2D031FEB" w14:textId="77777777" w:rsidTr="00C32AB2">
        <w:tc>
          <w:tcPr>
            <w:tcW w:w="1398" w:type="dxa"/>
          </w:tcPr>
          <w:p w14:paraId="0EF8BD2C" w14:textId="14D2CF0C" w:rsidR="00D50A0D" w:rsidRPr="00C32AB2" w:rsidRDefault="00D50A0D" w:rsidP="00C32AB2">
            <w:pPr>
              <w:rPr>
                <w:sz w:val="20"/>
                <w:szCs w:val="20"/>
              </w:rPr>
            </w:pPr>
            <w:r w:rsidRPr="00C32AB2">
              <w:rPr>
                <w:sz w:val="20"/>
                <w:szCs w:val="20"/>
              </w:rPr>
              <w:t>Mathematics</w:t>
            </w:r>
          </w:p>
        </w:tc>
        <w:tc>
          <w:tcPr>
            <w:tcW w:w="1075" w:type="dxa"/>
          </w:tcPr>
          <w:p w14:paraId="777DF0B6" w14:textId="7DAFB341" w:rsidR="00D50A0D" w:rsidRPr="00C32AB2" w:rsidRDefault="00D50A0D" w:rsidP="00C32AB2">
            <w:pPr>
              <w:rPr>
                <w:sz w:val="20"/>
                <w:szCs w:val="20"/>
              </w:rPr>
            </w:pPr>
            <w:r w:rsidRPr="00C32AB2">
              <w:rPr>
                <w:sz w:val="20"/>
                <w:szCs w:val="20"/>
                <w:shd w:val="clear" w:color="auto" w:fill="FFFFFF"/>
              </w:rPr>
              <w:t>0.492398</w:t>
            </w:r>
          </w:p>
        </w:tc>
        <w:tc>
          <w:tcPr>
            <w:tcW w:w="1075" w:type="dxa"/>
          </w:tcPr>
          <w:p w14:paraId="35886B02" w14:textId="3537488F" w:rsidR="00D50A0D" w:rsidRPr="00C32AB2" w:rsidRDefault="00D50A0D" w:rsidP="00C32AB2">
            <w:pPr>
              <w:rPr>
                <w:sz w:val="20"/>
                <w:szCs w:val="20"/>
              </w:rPr>
            </w:pPr>
            <w:r w:rsidRPr="00C32AB2">
              <w:rPr>
                <w:sz w:val="20"/>
                <w:szCs w:val="20"/>
                <w:shd w:val="clear" w:color="auto" w:fill="FFFFFF"/>
              </w:rPr>
              <w:t>0.413450</w:t>
            </w:r>
          </w:p>
        </w:tc>
        <w:tc>
          <w:tcPr>
            <w:tcW w:w="1267" w:type="dxa"/>
          </w:tcPr>
          <w:p w14:paraId="4D7DECFD" w14:textId="1E701F85" w:rsidR="00D50A0D" w:rsidRPr="00C32AB2" w:rsidRDefault="00D50A0D" w:rsidP="00C32AB2">
            <w:pPr>
              <w:rPr>
                <w:sz w:val="20"/>
                <w:szCs w:val="20"/>
              </w:rPr>
            </w:pPr>
            <w:r w:rsidRPr="00C32AB2">
              <w:rPr>
                <w:sz w:val="20"/>
                <w:szCs w:val="20"/>
                <w:shd w:val="clear" w:color="auto" w:fill="E1F5FE"/>
              </w:rPr>
              <w:t>0.473684</w:t>
            </w:r>
          </w:p>
        </w:tc>
        <w:tc>
          <w:tcPr>
            <w:tcW w:w="1417" w:type="dxa"/>
          </w:tcPr>
          <w:p w14:paraId="72F987C4" w14:textId="6E96FBC9" w:rsidR="00D50A0D" w:rsidRPr="00C32AB2" w:rsidRDefault="00D50A0D" w:rsidP="00C32AB2">
            <w:pPr>
              <w:rPr>
                <w:sz w:val="20"/>
                <w:szCs w:val="20"/>
              </w:rPr>
            </w:pPr>
            <w:r w:rsidRPr="00C32AB2">
              <w:rPr>
                <w:sz w:val="20"/>
                <w:szCs w:val="20"/>
                <w:shd w:val="clear" w:color="auto" w:fill="FFFFFF"/>
              </w:rPr>
              <w:t>35.809116</w:t>
            </w:r>
          </w:p>
        </w:tc>
        <w:tc>
          <w:tcPr>
            <w:tcW w:w="1843" w:type="dxa"/>
          </w:tcPr>
          <w:tbl>
            <w:tblPr>
              <w:tblW w:w="221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87"/>
              <w:gridCol w:w="624"/>
            </w:tblGrid>
            <w:tr w:rsidR="00D50A0D" w:rsidRPr="00C32AB2" w14:paraId="63E8C4FB" w14:textId="77777777" w:rsidTr="00C32AB2">
              <w:trPr>
                <w:trHeight w:val="596"/>
              </w:trPr>
              <w:tc>
                <w:tcPr>
                  <w:tcW w:w="1587" w:type="dxa"/>
                  <w:tcBorders>
                    <w:top w:val="nil"/>
                    <w:left w:val="nil"/>
                    <w:bottom w:val="nil"/>
                    <w:right w:val="nil"/>
                  </w:tcBorders>
                  <w:shd w:val="clear" w:color="auto" w:fill="FFFFFF"/>
                  <w:tcMar>
                    <w:top w:w="120" w:type="dxa"/>
                    <w:left w:w="120" w:type="dxa"/>
                    <w:bottom w:w="120" w:type="dxa"/>
                    <w:right w:w="120" w:type="dxa"/>
                  </w:tcMar>
                  <w:vAlign w:val="center"/>
                  <w:hideMark/>
                </w:tcPr>
                <w:p w14:paraId="3C674DF1" w14:textId="77777777" w:rsidR="00D50A0D" w:rsidRPr="00C32AB2" w:rsidRDefault="00D50A0D" w:rsidP="00C32AB2">
                  <w:pPr>
                    <w:rPr>
                      <w:sz w:val="20"/>
                      <w:szCs w:val="20"/>
                    </w:rPr>
                  </w:pPr>
                  <w:r w:rsidRPr="00C32AB2">
                    <w:rPr>
                      <w:sz w:val="20"/>
                      <w:szCs w:val="20"/>
                    </w:rPr>
                    <w:t>1.675519e-08</w:t>
                  </w:r>
                </w:p>
              </w:tc>
              <w:tc>
                <w:tcPr>
                  <w:tcW w:w="624" w:type="dxa"/>
                  <w:tcBorders>
                    <w:top w:val="nil"/>
                    <w:left w:val="nil"/>
                    <w:bottom w:val="nil"/>
                    <w:right w:val="nil"/>
                  </w:tcBorders>
                  <w:shd w:val="clear" w:color="auto" w:fill="FFFFFF"/>
                  <w:tcMar>
                    <w:top w:w="120" w:type="dxa"/>
                    <w:left w:w="120" w:type="dxa"/>
                    <w:bottom w:w="120" w:type="dxa"/>
                    <w:right w:w="120" w:type="dxa"/>
                  </w:tcMar>
                  <w:vAlign w:val="center"/>
                  <w:hideMark/>
                </w:tcPr>
                <w:p w14:paraId="6225EC58" w14:textId="77777777" w:rsidR="00D50A0D" w:rsidRPr="00C32AB2" w:rsidRDefault="00D50A0D" w:rsidP="00C32AB2">
                  <w:pPr>
                    <w:rPr>
                      <w:sz w:val="20"/>
                      <w:szCs w:val="20"/>
                    </w:rPr>
                  </w:pPr>
                </w:p>
              </w:tc>
            </w:tr>
          </w:tbl>
          <w:p w14:paraId="73D9C94A" w14:textId="77777777" w:rsidR="00D50A0D" w:rsidRPr="00C32AB2" w:rsidRDefault="00D50A0D" w:rsidP="00C32AB2">
            <w:pPr>
              <w:rPr>
                <w:sz w:val="20"/>
                <w:szCs w:val="20"/>
              </w:rPr>
            </w:pPr>
          </w:p>
          <w:p w14:paraId="69DA4C95" w14:textId="08A8523B" w:rsidR="00D50A0D" w:rsidRPr="00C32AB2" w:rsidRDefault="00D50A0D" w:rsidP="00C32AB2">
            <w:pPr>
              <w:rPr>
                <w:sz w:val="20"/>
                <w:szCs w:val="20"/>
              </w:rPr>
            </w:pPr>
          </w:p>
        </w:tc>
        <w:tc>
          <w:tcPr>
            <w:tcW w:w="985" w:type="dxa"/>
          </w:tcPr>
          <w:p w14:paraId="76B8DCFF" w14:textId="549EFC27" w:rsidR="00D50A0D" w:rsidRPr="00C32AB2" w:rsidRDefault="00D50A0D" w:rsidP="00C32AB2">
            <w:pPr>
              <w:rPr>
                <w:sz w:val="20"/>
                <w:szCs w:val="20"/>
              </w:rPr>
            </w:pPr>
            <w:r w:rsidRPr="00C32AB2">
              <w:rPr>
                <w:sz w:val="20"/>
                <w:szCs w:val="20"/>
              </w:rPr>
              <w:t>True</w:t>
            </w:r>
          </w:p>
        </w:tc>
      </w:tr>
      <w:tr w:rsidR="00C32AB2" w:rsidRPr="00D50A0D" w14:paraId="52011386" w14:textId="77777777" w:rsidTr="00C32AB2">
        <w:tc>
          <w:tcPr>
            <w:tcW w:w="1398" w:type="dxa"/>
          </w:tcPr>
          <w:p w14:paraId="6BEC48D2" w14:textId="2902D61A" w:rsidR="00D50A0D" w:rsidRPr="00C32AB2" w:rsidRDefault="00D50A0D" w:rsidP="00C32AB2">
            <w:pPr>
              <w:rPr>
                <w:sz w:val="20"/>
                <w:szCs w:val="20"/>
              </w:rPr>
            </w:pPr>
            <w:r w:rsidRPr="00C32AB2">
              <w:rPr>
                <w:sz w:val="20"/>
                <w:szCs w:val="20"/>
              </w:rPr>
              <w:t>Natural Sc.</w:t>
            </w:r>
          </w:p>
        </w:tc>
        <w:tc>
          <w:tcPr>
            <w:tcW w:w="1075" w:type="dxa"/>
          </w:tcPr>
          <w:p w14:paraId="62B280F2" w14:textId="32610251" w:rsidR="00D50A0D" w:rsidRPr="00C32AB2" w:rsidRDefault="00D50A0D" w:rsidP="00C32AB2">
            <w:pPr>
              <w:rPr>
                <w:sz w:val="20"/>
                <w:szCs w:val="20"/>
              </w:rPr>
            </w:pPr>
            <w:r w:rsidRPr="00C32AB2">
              <w:rPr>
                <w:sz w:val="20"/>
                <w:szCs w:val="20"/>
                <w:shd w:val="clear" w:color="auto" w:fill="F5F5F5"/>
              </w:rPr>
              <w:t>0.559064</w:t>
            </w:r>
          </w:p>
        </w:tc>
        <w:tc>
          <w:tcPr>
            <w:tcW w:w="1075" w:type="dxa"/>
          </w:tcPr>
          <w:p w14:paraId="7509A9E3" w14:textId="275ACAAE" w:rsidR="00D50A0D" w:rsidRPr="00C32AB2" w:rsidRDefault="00D50A0D" w:rsidP="00C32AB2">
            <w:pPr>
              <w:rPr>
                <w:sz w:val="20"/>
                <w:szCs w:val="20"/>
              </w:rPr>
            </w:pPr>
            <w:r w:rsidRPr="00C32AB2">
              <w:rPr>
                <w:sz w:val="20"/>
                <w:szCs w:val="20"/>
                <w:shd w:val="clear" w:color="auto" w:fill="E1F5FE"/>
              </w:rPr>
              <w:t>0.552047</w:t>
            </w:r>
          </w:p>
        </w:tc>
        <w:tc>
          <w:tcPr>
            <w:tcW w:w="1267" w:type="dxa"/>
          </w:tcPr>
          <w:p w14:paraId="0EC771D6" w14:textId="6AE767F8" w:rsidR="00D50A0D" w:rsidRPr="00C32AB2" w:rsidRDefault="00D50A0D" w:rsidP="00C32AB2">
            <w:pPr>
              <w:rPr>
                <w:sz w:val="20"/>
                <w:szCs w:val="20"/>
              </w:rPr>
            </w:pPr>
            <w:r w:rsidRPr="00C32AB2">
              <w:rPr>
                <w:sz w:val="20"/>
                <w:szCs w:val="20"/>
                <w:shd w:val="clear" w:color="auto" w:fill="F5F5F5"/>
              </w:rPr>
              <w:t>0.540936</w:t>
            </w:r>
          </w:p>
        </w:tc>
        <w:tc>
          <w:tcPr>
            <w:tcW w:w="1417" w:type="dxa"/>
          </w:tcPr>
          <w:p w14:paraId="1466E8B3" w14:textId="784E028A" w:rsidR="00D50A0D" w:rsidRPr="00C32AB2" w:rsidRDefault="00D50A0D" w:rsidP="00C32AB2">
            <w:pPr>
              <w:rPr>
                <w:sz w:val="20"/>
                <w:szCs w:val="20"/>
              </w:rPr>
            </w:pPr>
            <w:r w:rsidRPr="00C32AB2">
              <w:rPr>
                <w:sz w:val="20"/>
                <w:szCs w:val="20"/>
                <w:shd w:val="clear" w:color="auto" w:fill="E1F5FE"/>
              </w:rPr>
              <w:t>4.270775</w:t>
            </w:r>
          </w:p>
        </w:tc>
        <w:tc>
          <w:tcPr>
            <w:tcW w:w="1843" w:type="dxa"/>
          </w:tcPr>
          <w:p w14:paraId="70F475C6" w14:textId="250A68C7" w:rsidR="00D50A0D" w:rsidRPr="00C32AB2" w:rsidRDefault="00D50A0D" w:rsidP="00C32AB2">
            <w:pPr>
              <w:rPr>
                <w:sz w:val="20"/>
                <w:szCs w:val="20"/>
              </w:rPr>
            </w:pPr>
            <w:r w:rsidRPr="00C32AB2">
              <w:rPr>
                <w:sz w:val="20"/>
                <w:szCs w:val="20"/>
                <w:shd w:val="clear" w:color="auto" w:fill="F5F5F5"/>
              </w:rPr>
              <w:t>1.181988e-01</w:t>
            </w:r>
          </w:p>
          <w:p w14:paraId="4AF9D938" w14:textId="77777777" w:rsidR="00D50A0D" w:rsidRPr="00C32AB2" w:rsidRDefault="00D50A0D" w:rsidP="00C32AB2">
            <w:pPr>
              <w:rPr>
                <w:sz w:val="20"/>
                <w:szCs w:val="20"/>
              </w:rPr>
            </w:pPr>
          </w:p>
        </w:tc>
        <w:tc>
          <w:tcPr>
            <w:tcW w:w="985" w:type="dxa"/>
          </w:tcPr>
          <w:p w14:paraId="6E0F0A0A" w14:textId="53CA3BA5" w:rsidR="00D50A0D" w:rsidRPr="00C32AB2" w:rsidRDefault="00D50A0D" w:rsidP="00C32AB2">
            <w:pPr>
              <w:rPr>
                <w:sz w:val="20"/>
                <w:szCs w:val="20"/>
              </w:rPr>
            </w:pPr>
            <w:r w:rsidRPr="00C32AB2">
              <w:rPr>
                <w:sz w:val="20"/>
                <w:szCs w:val="20"/>
              </w:rPr>
              <w:t>False</w:t>
            </w:r>
          </w:p>
        </w:tc>
      </w:tr>
    </w:tbl>
    <w:p w14:paraId="536FDC1E" w14:textId="77777777" w:rsidR="00A7149A" w:rsidRDefault="00A7149A" w:rsidP="00C32AB2"/>
    <w:p w14:paraId="3978021C" w14:textId="77777777" w:rsidR="00C32AB2" w:rsidRDefault="00C32AB2" w:rsidP="00C32AB2">
      <w:pPr>
        <w:spacing w:before="100" w:beforeAutospacing="1" w:after="100" w:afterAutospacing="1"/>
      </w:pPr>
      <w:r>
        <w:t xml:space="preserve">Statistically significant differences were observed for </w:t>
      </w:r>
      <w:r w:rsidRPr="00C32AB2">
        <w:rPr>
          <w:rStyle w:val="Strong"/>
          <w:b w:val="0"/>
          <w:bCs w:val="0"/>
        </w:rPr>
        <w:t>Mathematics</w:t>
      </w:r>
      <w:r>
        <w:t xml:space="preserve"> and </w:t>
      </w:r>
      <w:r w:rsidRPr="00C32AB2">
        <w:rPr>
          <w:rStyle w:val="Strong"/>
          <w:b w:val="0"/>
          <w:bCs w:val="0"/>
        </w:rPr>
        <w:t>Human Sciences</w:t>
      </w:r>
      <w:r>
        <w:t xml:space="preserve">, indicating that at least one method outperformed the others within these subjects. In both cases, Chain-of-Thought achieved the highest average accuracy. No significant differences were found for </w:t>
      </w:r>
      <w:r w:rsidRPr="00C32AB2">
        <w:rPr>
          <w:rStyle w:val="Strong"/>
          <w:b w:val="0"/>
          <w:bCs w:val="0"/>
        </w:rPr>
        <w:t>Languages</w:t>
      </w:r>
      <w:r>
        <w:t xml:space="preserve"> and </w:t>
      </w:r>
      <w:r w:rsidRPr="00C32AB2">
        <w:rPr>
          <w:rStyle w:val="Strong"/>
          <w:b w:val="0"/>
          <w:bCs w:val="0"/>
        </w:rPr>
        <w:t>Natural Sciences</w:t>
      </w:r>
      <w:r>
        <w:t>, suggesting comparable performance across methods for these disciplines.</w:t>
      </w:r>
    </w:p>
    <w:p w14:paraId="4BF5AEA2" w14:textId="77777777" w:rsidR="00C32AB2" w:rsidRDefault="00C32AB2" w:rsidP="00C32AB2">
      <w:pPr>
        <w:spacing w:before="100" w:beforeAutospacing="1" w:after="100" w:afterAutospacing="1"/>
      </w:pPr>
      <w:r>
        <w:rPr>
          <w:rStyle w:val="Strong"/>
        </w:rPr>
        <w:t>Interpretation</w:t>
      </w:r>
      <w:r>
        <w:br/>
        <w:t xml:space="preserve">The findings indicate that prompting technique effectiveness is subject-dependent. The performance gap in </w:t>
      </w:r>
      <w:r w:rsidRPr="00C32AB2">
        <w:rPr>
          <w:rStyle w:val="Strong"/>
          <w:b w:val="0"/>
          <w:bCs w:val="0"/>
        </w:rPr>
        <w:t>Mathematics</w:t>
      </w:r>
      <w:r>
        <w:t xml:space="preserve">, a domain requiring logical precision and step-by-step reasoning, reinforces the advantages of approaches like Chain-of-Thought, which promote structured reasoning. Conversely, in subjects such as </w:t>
      </w:r>
      <w:r w:rsidRPr="00C32AB2">
        <w:rPr>
          <w:rStyle w:val="Strong"/>
          <w:b w:val="0"/>
          <w:bCs w:val="0"/>
        </w:rPr>
        <w:t>Languages</w:t>
      </w:r>
      <w:r>
        <w:t xml:space="preserve"> and </w:t>
      </w:r>
      <w:r w:rsidRPr="00C32AB2">
        <w:rPr>
          <w:rStyle w:val="Strong"/>
          <w:b w:val="0"/>
          <w:bCs w:val="0"/>
        </w:rPr>
        <w:t>Natural Sciences</w:t>
      </w:r>
      <w:r>
        <w:t>, the influence of prompting format appears less pronounced, potentially due to the nature of the questions favoring comprehension over inference.</w:t>
      </w:r>
    </w:p>
    <w:p w14:paraId="2B395B1D" w14:textId="77777777" w:rsidR="00C32AB2" w:rsidRDefault="00C32AB2" w:rsidP="00C32AB2">
      <w:pPr>
        <w:spacing w:before="100" w:beforeAutospacing="1" w:after="100" w:afterAutospacing="1"/>
      </w:pPr>
      <w:r>
        <w:rPr>
          <w:rStyle w:val="Strong"/>
        </w:rPr>
        <w:lastRenderedPageBreak/>
        <w:t>Conclusion for RQ2</w:t>
      </w:r>
      <w:r>
        <w:br/>
        <w:t xml:space="preserve">The analysis confirms that the choice of prompting strategy can impact LLM performance differently depending on the academic domain. These results support a positive answer to </w:t>
      </w:r>
      <w:r>
        <w:rPr>
          <w:rStyle w:val="Strong"/>
        </w:rPr>
        <w:t>RQ2</w:t>
      </w:r>
      <w:r>
        <w:t>, emphasizing the importance of adapting prompting techniques to the subject matter to maximize accuracy and reliability.</w:t>
      </w:r>
    </w:p>
    <w:p w14:paraId="1CF15743" w14:textId="1DB85A52" w:rsidR="00C32AB2" w:rsidRDefault="00C32AB2" w:rsidP="00C32AB2">
      <w:pPr>
        <w:pStyle w:val="Heading3"/>
      </w:pPr>
      <w:r>
        <w:t>Consistency</w:t>
      </w:r>
    </w:p>
    <w:p w14:paraId="0E98403A" w14:textId="77777777" w:rsidR="00697D69" w:rsidRDefault="00697D69" w:rsidP="00697D69">
      <w:pPr>
        <w:spacing w:before="100" w:beforeAutospacing="1" w:after="100" w:afterAutospacing="1"/>
        <w:rPr>
          <w:rStyle w:val="Strong"/>
        </w:rPr>
      </w:pPr>
      <w:r>
        <w:t>Large Language Models</w:t>
      </w:r>
      <w:r>
        <w:t xml:space="preserve"> </w:t>
      </w:r>
      <w:r>
        <w:t>are inherently stochastic, meaning the same prompt can lead to different outputs across runs.</w:t>
      </w:r>
      <w:r>
        <w:t xml:space="preserve"> </w:t>
      </w:r>
      <w:r>
        <w:t xml:space="preserve">This section addresses </w:t>
      </w:r>
      <w:r>
        <w:rPr>
          <w:rStyle w:val="Strong"/>
        </w:rPr>
        <w:t>Research Question 3</w:t>
      </w:r>
      <w:r>
        <w:rPr>
          <w:rStyle w:val="Strong"/>
        </w:rPr>
        <w:t xml:space="preserve">: </w:t>
      </w:r>
    </w:p>
    <w:p w14:paraId="50F9FE25" w14:textId="3B83A0CA" w:rsidR="00697D69" w:rsidRDefault="00697D69" w:rsidP="00697D69">
      <w:pPr>
        <w:spacing w:before="100" w:beforeAutospacing="1" w:after="100" w:afterAutospacing="1"/>
        <w:rPr>
          <w:rStyle w:val="Emphasis"/>
        </w:rPr>
      </w:pPr>
      <w:r>
        <w:rPr>
          <w:rStyle w:val="Strong"/>
        </w:rPr>
        <w:t>RQ3</w:t>
      </w:r>
      <w:r>
        <w:t xml:space="preserve">: </w:t>
      </w:r>
      <w:r>
        <w:rPr>
          <w:rStyle w:val="Emphasis"/>
        </w:rPr>
        <w:t>How consistent are the predictions of Chain-of-Thought, Chain-of-Verification, and Self-Refine methods across repeated runs?</w:t>
      </w:r>
    </w:p>
    <w:p w14:paraId="7F9D6FB9" w14:textId="05EBDA72" w:rsidR="00D94D51" w:rsidRDefault="00D94D51" w:rsidP="00D94D51">
      <w:pPr>
        <w:keepNext/>
        <w:spacing w:before="100" w:beforeAutospacing="1" w:after="100" w:afterAutospacing="1"/>
      </w:pPr>
      <w:r w:rsidRPr="00D94D51">
        <w:drawing>
          <wp:inline distT="0" distB="0" distL="0" distR="0" wp14:anchorId="4427F7E5" wp14:editId="1CC9C256">
            <wp:extent cx="5759450" cy="3366135"/>
            <wp:effectExtent l="0" t="0" r="6350" b="0"/>
            <wp:docPr id="11832038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0386" name="Picture 1" descr="A graph of different colored bars&#10;&#10;AI-generated content may be incorrect."/>
                    <pic:cNvPicPr/>
                  </pic:nvPicPr>
                  <pic:blipFill>
                    <a:blip r:embed="rId25"/>
                    <a:stretch>
                      <a:fillRect/>
                    </a:stretch>
                  </pic:blipFill>
                  <pic:spPr>
                    <a:xfrm>
                      <a:off x="0" y="0"/>
                      <a:ext cx="5759450" cy="3366135"/>
                    </a:xfrm>
                    <a:prstGeom prst="rect">
                      <a:avLst/>
                    </a:prstGeom>
                  </pic:spPr>
                </pic:pic>
              </a:graphicData>
            </a:graphic>
          </wp:inline>
        </w:drawing>
      </w:r>
    </w:p>
    <w:p w14:paraId="25C5CD45" w14:textId="3AA7DB97" w:rsidR="00D94D51" w:rsidRPr="00D94D51" w:rsidRDefault="00D94D51" w:rsidP="00D94D51">
      <w:pPr>
        <w:pStyle w:val="Caption"/>
        <w:rPr>
          <w:sz w:val="24"/>
          <w:szCs w:val="24"/>
          <w:lang w:val="en-US"/>
        </w:rPr>
      </w:pPr>
      <w:r w:rsidRPr="00D94D51">
        <w:rPr>
          <w:lang w:val="en-US"/>
        </w:rPr>
        <w:t xml:space="preserve">Figure </w:t>
      </w:r>
      <w:r>
        <w:fldChar w:fldCharType="begin"/>
      </w:r>
      <w:r w:rsidRPr="00D94D51">
        <w:rPr>
          <w:lang w:val="en-US"/>
        </w:rPr>
        <w:instrText xml:space="preserve"> SEQ Figure \* ARABIC </w:instrText>
      </w:r>
      <w:r>
        <w:fldChar w:fldCharType="separate"/>
      </w:r>
      <w:r w:rsidRPr="00D94D51">
        <w:rPr>
          <w:noProof/>
          <w:lang w:val="en-US"/>
        </w:rPr>
        <w:t>2</w:t>
      </w:r>
      <w:r>
        <w:fldChar w:fldCharType="end"/>
      </w:r>
      <w:r w:rsidRPr="00D94D51">
        <w:rPr>
          <w:lang w:val="en-US"/>
        </w:rPr>
        <w:t>: Answer Consistency per Method and Subject</w:t>
      </w:r>
    </w:p>
    <w:p w14:paraId="2197C0A3" w14:textId="1F3BCD54" w:rsidR="00697D69" w:rsidRDefault="00697D69" w:rsidP="00697D69">
      <w:pPr>
        <w:spacing w:before="100" w:beforeAutospacing="1" w:after="100" w:afterAutospacing="1"/>
      </w:pPr>
      <w:r>
        <w:rPr>
          <w:rStyle w:val="Strong"/>
        </w:rPr>
        <w:t>Definition of Consistency</w:t>
      </w:r>
      <w:r>
        <w:br/>
        <w:t xml:space="preserve">For this analysis, a prediction was marked as </w:t>
      </w:r>
      <w:r w:rsidRPr="00697D69">
        <w:rPr>
          <w:rStyle w:val="Strong"/>
          <w:b w:val="0"/>
          <w:bCs w:val="0"/>
        </w:rPr>
        <w:t>consistent</w:t>
      </w:r>
      <w:r>
        <w:t xml:space="preserve"> if </w:t>
      </w:r>
      <w:r>
        <w:t xml:space="preserve">the </w:t>
      </w:r>
      <w:r>
        <w:t xml:space="preserve">model produced the same final answer for the same question across all 38 independent runs. Formally, consistency was computed by grouping predictions by </w:t>
      </w:r>
      <w:r>
        <w:rPr>
          <w:rStyle w:val="HTMLCode"/>
        </w:rPr>
        <w:t>question ID</w:t>
      </w:r>
      <w:r>
        <w:t xml:space="preserve"> and counting how many unique answer choices were given. If only one answer appeared, the prediction was flagged as consistent.</w:t>
      </w:r>
    </w:p>
    <w:p w14:paraId="55C5F5F8" w14:textId="77777777" w:rsidR="00697D69" w:rsidRDefault="00697D69" w:rsidP="00697D69">
      <w:pPr>
        <w:spacing w:before="100" w:beforeAutospacing="1" w:after="100" w:afterAutospacing="1"/>
      </w:pPr>
      <w:r>
        <w:rPr>
          <w:rStyle w:val="Strong"/>
        </w:rPr>
        <w:t>Overall Consistency</w:t>
      </w:r>
      <w:r>
        <w:br/>
        <w:t>The table below shows the proportion of questions for which each method produced consistent answers across all runs:</w:t>
      </w:r>
    </w:p>
    <w:tbl>
      <w:tblPr>
        <w:tblStyle w:val="TableGrid"/>
        <w:tblW w:w="0" w:type="auto"/>
        <w:tblLook w:val="04A0" w:firstRow="1" w:lastRow="0" w:firstColumn="1" w:lastColumn="0" w:noHBand="0" w:noVBand="1"/>
      </w:tblPr>
      <w:tblGrid>
        <w:gridCol w:w="4530"/>
        <w:gridCol w:w="4530"/>
      </w:tblGrid>
      <w:tr w:rsidR="00697D69" w14:paraId="210B91C5" w14:textId="77777777" w:rsidTr="00697D69">
        <w:tc>
          <w:tcPr>
            <w:tcW w:w="4530" w:type="dxa"/>
          </w:tcPr>
          <w:p w14:paraId="59C6879C" w14:textId="61ABE110" w:rsidR="00697D69" w:rsidRPr="00697D69" w:rsidRDefault="00697D69" w:rsidP="0080752A">
            <w:pPr>
              <w:spacing w:before="100" w:beforeAutospacing="1" w:after="100" w:afterAutospacing="1"/>
              <w:rPr>
                <w:b/>
                <w:bCs/>
              </w:rPr>
            </w:pPr>
            <w:r w:rsidRPr="00697D69">
              <w:rPr>
                <w:b/>
                <w:bCs/>
              </w:rPr>
              <w:t>Method</w:t>
            </w:r>
          </w:p>
        </w:tc>
        <w:tc>
          <w:tcPr>
            <w:tcW w:w="4530" w:type="dxa"/>
          </w:tcPr>
          <w:p w14:paraId="304D503A" w14:textId="413B4E1B" w:rsidR="00697D69" w:rsidRPr="00697D69" w:rsidRDefault="00697D69" w:rsidP="0080752A">
            <w:pPr>
              <w:spacing w:before="100" w:beforeAutospacing="1" w:after="100" w:afterAutospacing="1"/>
              <w:rPr>
                <w:b/>
                <w:bCs/>
              </w:rPr>
            </w:pPr>
            <w:r w:rsidRPr="00697D69">
              <w:rPr>
                <w:b/>
                <w:bCs/>
              </w:rPr>
              <w:t>Consistency Rate</w:t>
            </w:r>
          </w:p>
        </w:tc>
      </w:tr>
      <w:tr w:rsidR="00697D69" w14:paraId="141A116B" w14:textId="77777777" w:rsidTr="00697D69">
        <w:tc>
          <w:tcPr>
            <w:tcW w:w="4530" w:type="dxa"/>
          </w:tcPr>
          <w:p w14:paraId="53E3FE18" w14:textId="2B59B8C4" w:rsidR="00697D69" w:rsidRDefault="00697D69" w:rsidP="0080752A">
            <w:pPr>
              <w:spacing w:before="100" w:beforeAutospacing="1" w:after="100" w:afterAutospacing="1"/>
            </w:pPr>
            <w:r>
              <w:t>CoT</w:t>
            </w:r>
          </w:p>
        </w:tc>
        <w:tc>
          <w:tcPr>
            <w:tcW w:w="4530" w:type="dxa"/>
          </w:tcPr>
          <w:p w14:paraId="6C97BC27" w14:textId="77869AAB" w:rsidR="00697D69" w:rsidRDefault="00697D69" w:rsidP="0080752A">
            <w:pPr>
              <w:spacing w:before="100" w:beforeAutospacing="1" w:after="100" w:afterAutospacing="1"/>
            </w:pPr>
            <w:r>
              <w:t>47.2%</w:t>
            </w:r>
          </w:p>
        </w:tc>
      </w:tr>
      <w:tr w:rsidR="00697D69" w14:paraId="52FBE628" w14:textId="77777777" w:rsidTr="00697D69">
        <w:tc>
          <w:tcPr>
            <w:tcW w:w="4530" w:type="dxa"/>
          </w:tcPr>
          <w:p w14:paraId="471AE2E7" w14:textId="3F2AB97F" w:rsidR="00697D69" w:rsidRDefault="00697D69" w:rsidP="0080752A">
            <w:pPr>
              <w:spacing w:before="100" w:beforeAutospacing="1" w:after="100" w:afterAutospacing="1"/>
            </w:pPr>
            <w:r>
              <w:lastRenderedPageBreak/>
              <w:t>CoVe</w:t>
            </w:r>
          </w:p>
        </w:tc>
        <w:tc>
          <w:tcPr>
            <w:tcW w:w="4530" w:type="dxa"/>
          </w:tcPr>
          <w:p w14:paraId="6D7F9820" w14:textId="51D230DE" w:rsidR="00697D69" w:rsidRDefault="00697D69" w:rsidP="0080752A">
            <w:pPr>
              <w:spacing w:before="100" w:beforeAutospacing="1" w:after="100" w:afterAutospacing="1"/>
            </w:pPr>
            <w:r>
              <w:t>29.4%</w:t>
            </w:r>
          </w:p>
        </w:tc>
      </w:tr>
      <w:tr w:rsidR="00697D69" w14:paraId="440D4856" w14:textId="77777777" w:rsidTr="00697D69">
        <w:tc>
          <w:tcPr>
            <w:tcW w:w="4530" w:type="dxa"/>
          </w:tcPr>
          <w:p w14:paraId="24B960FA" w14:textId="16040CBF" w:rsidR="00697D69" w:rsidRDefault="00697D69" w:rsidP="0080752A">
            <w:pPr>
              <w:spacing w:before="100" w:beforeAutospacing="1" w:after="100" w:afterAutospacing="1"/>
            </w:pPr>
            <w:r>
              <w:t>Self-Refine</w:t>
            </w:r>
          </w:p>
        </w:tc>
        <w:tc>
          <w:tcPr>
            <w:tcW w:w="4530" w:type="dxa"/>
          </w:tcPr>
          <w:p w14:paraId="76CA257E" w14:textId="0FD1CE52" w:rsidR="00697D69" w:rsidRDefault="00697D69" w:rsidP="0080752A">
            <w:pPr>
              <w:spacing w:before="100" w:beforeAutospacing="1" w:after="100" w:afterAutospacing="1"/>
            </w:pPr>
            <w:r>
              <w:t>30.0%</w:t>
            </w:r>
          </w:p>
        </w:tc>
      </w:tr>
    </w:tbl>
    <w:p w14:paraId="2EA9DBB9" w14:textId="6A6E83C9" w:rsidR="00697D69" w:rsidRDefault="00697D69" w:rsidP="00697D69">
      <w:pPr>
        <w:spacing w:before="100" w:beforeAutospacing="1" w:after="100" w:afterAutospacing="1"/>
      </w:pPr>
      <w:r>
        <w:t xml:space="preserve">These results indicate that </w:t>
      </w:r>
      <w:r w:rsidRPr="00697D69">
        <w:rPr>
          <w:rStyle w:val="Strong"/>
          <w:b w:val="0"/>
          <w:bCs w:val="0"/>
        </w:rPr>
        <w:t>Chain-of-Thought</w:t>
      </w:r>
      <w:r>
        <w:t xml:space="preserve"> produces the most stable predictions, followed by </w:t>
      </w:r>
      <w:r w:rsidRPr="00697D69">
        <w:rPr>
          <w:rStyle w:val="Strong"/>
          <w:b w:val="0"/>
          <w:bCs w:val="0"/>
        </w:rPr>
        <w:t>Self-Refine</w:t>
      </w:r>
      <w:r>
        <w:t xml:space="preserve"> and </w:t>
      </w:r>
      <w:r w:rsidRPr="00697D69">
        <w:rPr>
          <w:rStyle w:val="Strong"/>
          <w:b w:val="0"/>
          <w:bCs w:val="0"/>
        </w:rPr>
        <w:t>CoVe</w:t>
      </w:r>
      <w:r>
        <w:t xml:space="preserve">. </w:t>
      </w:r>
    </w:p>
    <w:p w14:paraId="2275889A" w14:textId="77777777" w:rsidR="00D23EFB" w:rsidRDefault="00D23EFB" w:rsidP="00D23EFB">
      <w:pPr>
        <w:spacing w:before="100" w:beforeAutospacing="1" w:after="100" w:afterAutospacing="1"/>
      </w:pPr>
      <w:r>
        <w:t xml:space="preserve">McNemar’s test was selected to compare consistency between prompting methods because it is specifically designed for </w:t>
      </w:r>
      <w:r w:rsidRPr="00D23EFB">
        <w:rPr>
          <w:rStyle w:val="Strong"/>
          <w:b w:val="0"/>
          <w:bCs w:val="0"/>
        </w:rPr>
        <w:t>paired binary data</w:t>
      </w:r>
      <w:r w:rsidRPr="00D23EFB">
        <w:t xml:space="preserve">. </w:t>
      </w:r>
      <w:r>
        <w:t xml:space="preserve">In this study, each question was evaluated by all methods, and each method's prediction was classified as either </w:t>
      </w:r>
      <w:r w:rsidRPr="00D23EFB">
        <w:rPr>
          <w:rStyle w:val="Strong"/>
          <w:b w:val="0"/>
          <w:bCs w:val="0"/>
        </w:rPr>
        <w:t>consistent</w:t>
      </w:r>
      <w:r w:rsidRPr="00D23EFB">
        <w:rPr>
          <w:b/>
          <w:bCs/>
        </w:rPr>
        <w:t xml:space="preserve"> </w:t>
      </w:r>
      <w:r>
        <w:t xml:space="preserve">or </w:t>
      </w:r>
      <w:r w:rsidRPr="00D23EFB">
        <w:rPr>
          <w:rStyle w:val="Strong"/>
          <w:b w:val="0"/>
          <w:bCs w:val="0"/>
        </w:rPr>
        <w:t>inconsistent</w:t>
      </w:r>
      <w:r w:rsidRPr="00D23EFB">
        <w:rPr>
          <w:b/>
          <w:bCs/>
        </w:rPr>
        <w:t xml:space="preserve"> </w:t>
      </w:r>
      <w:r>
        <w:t>across runs. This creates matched observations suitable for McNemar’s test.</w:t>
      </w:r>
    </w:p>
    <w:p w14:paraId="23681F1A" w14:textId="71C79086" w:rsidR="00697D69" w:rsidRDefault="00D23EFB" w:rsidP="00697D69">
      <w:pPr>
        <w:spacing w:before="100" w:beforeAutospacing="1" w:after="100" w:afterAutospacing="1"/>
      </w:pPr>
      <w:r>
        <w:t>The test assesses whether</w:t>
      </w:r>
      <w:r w:rsidRPr="00D23EFB">
        <w:t xml:space="preserve"> the</w:t>
      </w:r>
      <w:r w:rsidRPr="00D23EFB">
        <w:rPr>
          <w:b/>
          <w:bCs/>
        </w:rPr>
        <w:t xml:space="preserve"> </w:t>
      </w:r>
      <w:r w:rsidRPr="00D23EFB">
        <w:rPr>
          <w:rStyle w:val="Strong"/>
          <w:b w:val="0"/>
          <w:bCs w:val="0"/>
        </w:rPr>
        <w:t>frequency of discordant outcomes</w:t>
      </w:r>
      <w:r w:rsidRPr="00D23EFB">
        <w:rPr>
          <w:b/>
          <w:bCs/>
        </w:rPr>
        <w:t xml:space="preserve"> </w:t>
      </w:r>
      <w:r>
        <w:t>differs significantly between two methods</w:t>
      </w:r>
      <w:r>
        <w:t xml:space="preserve">, </w:t>
      </w:r>
      <w:r>
        <w:t>for example, whether one is more likely to produce consistent answers than the other.</w:t>
      </w:r>
    </w:p>
    <w:p w14:paraId="455F2378" w14:textId="77777777" w:rsidR="00697D69" w:rsidRDefault="00697D69" w:rsidP="00697D69">
      <w:pPr>
        <w:spacing w:before="100" w:beforeAutospacing="1" w:after="100" w:afterAutospacing="1"/>
      </w:pPr>
      <w:r>
        <w:rPr>
          <w:rStyle w:val="Strong"/>
        </w:rPr>
        <w:t>Hypotheses for McNemar’s Test</w:t>
      </w:r>
    </w:p>
    <w:p w14:paraId="6DE09592" w14:textId="77777777" w:rsidR="00697D69" w:rsidRDefault="00697D69" w:rsidP="00697D69">
      <w:pPr>
        <w:numPr>
          <w:ilvl w:val="0"/>
          <w:numId w:val="19"/>
        </w:numPr>
        <w:spacing w:before="100" w:beforeAutospacing="1" w:after="100" w:afterAutospacing="1"/>
      </w:pPr>
      <w:r>
        <w:rPr>
          <w:rStyle w:val="Strong"/>
        </w:rPr>
        <w:t>H₀ (Null Hypothesis):</w:t>
      </w:r>
      <w:r>
        <w:t xml:space="preserve"> The consistency proportions of the two methods being compared are equal (no difference in consistency).</w:t>
      </w:r>
    </w:p>
    <w:p w14:paraId="5BD70038" w14:textId="77777777" w:rsidR="00697D69" w:rsidRDefault="00697D69" w:rsidP="00697D69">
      <w:pPr>
        <w:numPr>
          <w:ilvl w:val="0"/>
          <w:numId w:val="19"/>
        </w:numPr>
        <w:spacing w:before="100" w:beforeAutospacing="1" w:after="100" w:afterAutospacing="1"/>
      </w:pPr>
      <w:r>
        <w:rPr>
          <w:rStyle w:val="Strong"/>
        </w:rPr>
        <w:t>H₁ (Alternative Hypothesis):</w:t>
      </w:r>
      <w:r>
        <w:t xml:space="preserve"> The consistency proportions differ between the two methods.</w:t>
      </w:r>
    </w:p>
    <w:p w14:paraId="623039AF" w14:textId="31DA46F8" w:rsidR="00697D69" w:rsidRDefault="00697D69" w:rsidP="00697D69">
      <w:pPr>
        <w:spacing w:before="100" w:beforeAutospacing="1" w:after="100" w:afterAutospacing="1"/>
        <w:rPr>
          <w:rStyle w:val="Strong"/>
        </w:rPr>
      </w:pPr>
      <w:r>
        <w:rPr>
          <w:rStyle w:val="Strong"/>
        </w:rPr>
        <w:t xml:space="preserve">McNemar’s Tests </w:t>
      </w:r>
      <w:r w:rsidR="00E13AA7">
        <w:rPr>
          <w:rStyle w:val="Strong"/>
        </w:rPr>
        <w:t xml:space="preserve">for </w:t>
      </w:r>
      <w:r>
        <w:rPr>
          <w:rStyle w:val="Strong"/>
        </w:rPr>
        <w:t>Overall</w:t>
      </w:r>
      <w:r w:rsidR="00E13AA7">
        <w:rPr>
          <w:rStyle w:val="Strong"/>
        </w:rPr>
        <w:t xml:space="preserve"> Consistency</w:t>
      </w:r>
    </w:p>
    <w:tbl>
      <w:tblPr>
        <w:tblStyle w:val="TableGrid"/>
        <w:tblW w:w="0" w:type="auto"/>
        <w:tblLook w:val="04A0" w:firstRow="1" w:lastRow="0" w:firstColumn="1" w:lastColumn="0" w:noHBand="0" w:noVBand="1"/>
      </w:tblPr>
      <w:tblGrid>
        <w:gridCol w:w="3020"/>
        <w:gridCol w:w="3020"/>
        <w:gridCol w:w="3020"/>
      </w:tblGrid>
      <w:tr w:rsidR="00D23EFB" w14:paraId="2CA4546B" w14:textId="77777777" w:rsidTr="00D23EFB">
        <w:tc>
          <w:tcPr>
            <w:tcW w:w="3020" w:type="dxa"/>
          </w:tcPr>
          <w:p w14:paraId="35A21630" w14:textId="2D2E2E47" w:rsidR="00D23EFB" w:rsidRPr="00E13AA7" w:rsidRDefault="00D23EFB" w:rsidP="00697D69">
            <w:pPr>
              <w:spacing w:before="100" w:beforeAutospacing="1" w:after="100" w:afterAutospacing="1"/>
              <w:rPr>
                <w:b/>
                <w:bCs/>
              </w:rPr>
            </w:pPr>
            <w:r w:rsidRPr="00E13AA7">
              <w:rPr>
                <w:b/>
                <w:bCs/>
              </w:rPr>
              <w:t>Comparison</w:t>
            </w:r>
          </w:p>
        </w:tc>
        <w:tc>
          <w:tcPr>
            <w:tcW w:w="3020" w:type="dxa"/>
          </w:tcPr>
          <w:p w14:paraId="263A054F" w14:textId="5897FFB7" w:rsidR="00D23EFB" w:rsidRPr="00E13AA7" w:rsidRDefault="00D23EFB" w:rsidP="00697D69">
            <w:pPr>
              <w:spacing w:before="100" w:beforeAutospacing="1" w:after="100" w:afterAutospacing="1"/>
              <w:rPr>
                <w:b/>
                <w:bCs/>
              </w:rPr>
            </w:pPr>
            <w:r w:rsidRPr="00E13AA7">
              <w:rPr>
                <w:rStyle w:val="Emphasis"/>
                <w:b/>
                <w:bCs/>
              </w:rPr>
              <w:t>p</w:t>
            </w:r>
            <w:r w:rsidRPr="00E13AA7">
              <w:rPr>
                <w:b/>
                <w:bCs/>
              </w:rPr>
              <w:t xml:space="preserve"> -value</w:t>
            </w:r>
          </w:p>
        </w:tc>
        <w:tc>
          <w:tcPr>
            <w:tcW w:w="3020" w:type="dxa"/>
          </w:tcPr>
          <w:p w14:paraId="1AEA6152" w14:textId="5655B58E" w:rsidR="00D23EFB" w:rsidRPr="00E13AA7" w:rsidRDefault="00D23EFB" w:rsidP="00697D69">
            <w:pPr>
              <w:spacing w:before="100" w:beforeAutospacing="1" w:after="100" w:afterAutospacing="1"/>
              <w:rPr>
                <w:b/>
                <w:bCs/>
              </w:rPr>
            </w:pPr>
            <w:r w:rsidRPr="00E13AA7">
              <w:rPr>
                <w:b/>
                <w:bCs/>
              </w:rPr>
              <w:t>Significant</w:t>
            </w:r>
          </w:p>
        </w:tc>
      </w:tr>
      <w:tr w:rsidR="00D23EFB" w14:paraId="799ED7FD" w14:textId="77777777" w:rsidTr="00D23EFB">
        <w:tc>
          <w:tcPr>
            <w:tcW w:w="3020" w:type="dxa"/>
          </w:tcPr>
          <w:p w14:paraId="3747473E" w14:textId="420AB44C" w:rsidR="00D23EFB" w:rsidRDefault="00D23EFB" w:rsidP="00697D69">
            <w:pPr>
              <w:spacing w:before="100" w:beforeAutospacing="1" w:after="100" w:afterAutospacing="1"/>
            </w:pPr>
            <w:r>
              <w:t>CoT vs CoVe</w:t>
            </w:r>
          </w:p>
        </w:tc>
        <w:tc>
          <w:tcPr>
            <w:tcW w:w="3020" w:type="dxa"/>
          </w:tcPr>
          <w:p w14:paraId="4484DC1B" w14:textId="27AE4D59" w:rsidR="00D23EFB" w:rsidRDefault="00D23EFB" w:rsidP="00697D69">
            <w:pPr>
              <w:spacing w:before="100" w:beforeAutospacing="1" w:after="100" w:afterAutospacing="1"/>
            </w:pPr>
            <w:r>
              <w:t>&lt; 0.0001</w:t>
            </w:r>
          </w:p>
        </w:tc>
        <w:tc>
          <w:tcPr>
            <w:tcW w:w="3020" w:type="dxa"/>
          </w:tcPr>
          <w:p w14:paraId="37FCD5B2" w14:textId="540A9C64" w:rsidR="00D23EFB" w:rsidRDefault="00D23EFB" w:rsidP="00697D69">
            <w:pPr>
              <w:spacing w:before="100" w:beforeAutospacing="1" w:after="100" w:afterAutospacing="1"/>
            </w:pPr>
            <w:r>
              <w:t>True</w:t>
            </w:r>
          </w:p>
        </w:tc>
      </w:tr>
      <w:tr w:rsidR="00D23EFB" w14:paraId="350C7A86" w14:textId="77777777" w:rsidTr="00D23EFB">
        <w:tc>
          <w:tcPr>
            <w:tcW w:w="3020" w:type="dxa"/>
          </w:tcPr>
          <w:p w14:paraId="5DD10C4E" w14:textId="216B31AC" w:rsidR="00D23EFB" w:rsidRDefault="00D23EFB" w:rsidP="00697D69">
            <w:pPr>
              <w:spacing w:before="100" w:beforeAutospacing="1" w:after="100" w:afterAutospacing="1"/>
            </w:pPr>
            <w:r>
              <w:t>CoT vs Self-Refine</w:t>
            </w:r>
          </w:p>
        </w:tc>
        <w:tc>
          <w:tcPr>
            <w:tcW w:w="3020" w:type="dxa"/>
          </w:tcPr>
          <w:p w14:paraId="37D1EEDE" w14:textId="72E41E77" w:rsidR="00D23EFB" w:rsidRDefault="00D23EFB" w:rsidP="00697D69">
            <w:pPr>
              <w:spacing w:before="100" w:beforeAutospacing="1" w:after="100" w:afterAutospacing="1"/>
            </w:pPr>
            <w:r>
              <w:t xml:space="preserve">&lt; 0.0001 </w:t>
            </w:r>
          </w:p>
        </w:tc>
        <w:tc>
          <w:tcPr>
            <w:tcW w:w="3020" w:type="dxa"/>
          </w:tcPr>
          <w:p w14:paraId="0BC58F05" w14:textId="03C46980" w:rsidR="00D23EFB" w:rsidRDefault="00D23EFB" w:rsidP="00697D69">
            <w:pPr>
              <w:spacing w:before="100" w:beforeAutospacing="1" w:after="100" w:afterAutospacing="1"/>
            </w:pPr>
            <w:r>
              <w:t>True</w:t>
            </w:r>
          </w:p>
        </w:tc>
      </w:tr>
      <w:tr w:rsidR="00D23EFB" w14:paraId="611F248E" w14:textId="77777777" w:rsidTr="00D23EFB">
        <w:tc>
          <w:tcPr>
            <w:tcW w:w="3020" w:type="dxa"/>
          </w:tcPr>
          <w:p w14:paraId="3AC53A00" w14:textId="73C6D492" w:rsidR="00D23EFB" w:rsidRDefault="00D23EFB" w:rsidP="00697D69">
            <w:pPr>
              <w:spacing w:before="100" w:beforeAutospacing="1" w:after="100" w:afterAutospacing="1"/>
            </w:pPr>
            <w:r>
              <w:t>CoVe vs Self-Refine</w:t>
            </w:r>
          </w:p>
        </w:tc>
        <w:tc>
          <w:tcPr>
            <w:tcW w:w="3020" w:type="dxa"/>
          </w:tcPr>
          <w:p w14:paraId="3B4EEB3D" w14:textId="62824112" w:rsidR="00D23EFB" w:rsidRDefault="00D23EFB" w:rsidP="00697D69">
            <w:pPr>
              <w:spacing w:before="100" w:beforeAutospacing="1" w:after="100" w:afterAutospacing="1"/>
            </w:pPr>
            <w:r>
              <w:t>1.0000</w:t>
            </w:r>
          </w:p>
        </w:tc>
        <w:tc>
          <w:tcPr>
            <w:tcW w:w="3020" w:type="dxa"/>
          </w:tcPr>
          <w:p w14:paraId="5DA369CF" w14:textId="65E8C5A2" w:rsidR="00D23EFB" w:rsidRDefault="00D23EFB" w:rsidP="00697D69">
            <w:pPr>
              <w:spacing w:before="100" w:beforeAutospacing="1" w:after="100" w:afterAutospacing="1"/>
            </w:pPr>
            <w:r>
              <w:t>False</w:t>
            </w:r>
          </w:p>
        </w:tc>
      </w:tr>
    </w:tbl>
    <w:p w14:paraId="4B40722B" w14:textId="77777777" w:rsidR="00D23EFB" w:rsidRDefault="00D23EFB" w:rsidP="00D23EFB">
      <w:pPr>
        <w:spacing w:before="100" w:beforeAutospacing="1" w:after="100" w:afterAutospacing="1"/>
      </w:pPr>
      <w:r>
        <w:t xml:space="preserve">The results show that </w:t>
      </w:r>
      <w:r w:rsidRPr="00D23EFB">
        <w:rPr>
          <w:rStyle w:val="Strong"/>
          <w:b w:val="0"/>
          <w:bCs w:val="0"/>
        </w:rPr>
        <w:t>CoT is significantly more consistent</w:t>
      </w:r>
      <w:r>
        <w:t xml:space="preserve"> than both CoVe and Self-Refine (</w:t>
      </w:r>
      <w:r>
        <w:rPr>
          <w:rStyle w:val="Emphasis"/>
        </w:rPr>
        <w:t>p</w:t>
      </w:r>
      <w:r>
        <w:t xml:space="preserve"> &lt; 0.0001), while there is no statistically significant difference between CoVe and Self-Refine (</w:t>
      </w:r>
      <w:r>
        <w:rPr>
          <w:rStyle w:val="Emphasis"/>
        </w:rPr>
        <w:t>p</w:t>
      </w:r>
      <w:r>
        <w:t xml:space="preserve"> = 1.0000).</w:t>
      </w:r>
    </w:p>
    <w:p w14:paraId="0268AC3F" w14:textId="37D2AECF" w:rsidR="00D23EFB" w:rsidRPr="00E13AA7" w:rsidRDefault="00E13AA7" w:rsidP="00D23EFB">
      <w:pPr>
        <w:spacing w:before="100" w:beforeAutospacing="1" w:after="100" w:afterAutospacing="1"/>
        <w:rPr>
          <w:b/>
          <w:bCs/>
        </w:rPr>
      </w:pPr>
      <w:r>
        <w:rPr>
          <w:rStyle w:val="Strong"/>
        </w:rPr>
        <w:t>McNemar’s Tests for Consistency</w:t>
      </w:r>
      <w:r>
        <w:rPr>
          <w:rStyle w:val="Strong"/>
        </w:rPr>
        <w:t xml:space="preserve"> by Subject</w:t>
      </w:r>
      <w:r w:rsidR="00D23EFB">
        <w:br/>
        <w:t>To examine whether consistency varies by academic domain, consistency rates were calculated per subject area. The summary statistics are shown below:</w:t>
      </w:r>
    </w:p>
    <w:tbl>
      <w:tblPr>
        <w:tblStyle w:val="TableGrid"/>
        <w:tblW w:w="0" w:type="auto"/>
        <w:tblLook w:val="04A0" w:firstRow="1" w:lastRow="0" w:firstColumn="1" w:lastColumn="0" w:noHBand="0" w:noVBand="1"/>
      </w:tblPr>
      <w:tblGrid>
        <w:gridCol w:w="2265"/>
        <w:gridCol w:w="2265"/>
        <w:gridCol w:w="2265"/>
        <w:gridCol w:w="2265"/>
      </w:tblGrid>
      <w:tr w:rsidR="00D23EFB" w14:paraId="5DD979FC" w14:textId="77777777" w:rsidTr="00D23EFB">
        <w:tc>
          <w:tcPr>
            <w:tcW w:w="2265" w:type="dxa"/>
          </w:tcPr>
          <w:p w14:paraId="47D8035B" w14:textId="4C3D27D9" w:rsidR="00D23EFB" w:rsidRPr="00E13AA7" w:rsidRDefault="00D23EFB" w:rsidP="00697D69">
            <w:pPr>
              <w:spacing w:before="100" w:beforeAutospacing="1" w:after="100" w:afterAutospacing="1"/>
              <w:rPr>
                <w:b/>
                <w:bCs/>
              </w:rPr>
            </w:pPr>
            <w:r w:rsidRPr="00E13AA7">
              <w:rPr>
                <w:b/>
                <w:bCs/>
              </w:rPr>
              <w:t>Subject</w:t>
            </w:r>
          </w:p>
        </w:tc>
        <w:tc>
          <w:tcPr>
            <w:tcW w:w="2265" w:type="dxa"/>
          </w:tcPr>
          <w:p w14:paraId="45058630" w14:textId="1DF72966" w:rsidR="00D23EFB" w:rsidRPr="00E13AA7" w:rsidRDefault="00D23EFB" w:rsidP="00697D69">
            <w:pPr>
              <w:spacing w:before="100" w:beforeAutospacing="1" w:after="100" w:afterAutospacing="1"/>
              <w:rPr>
                <w:b/>
                <w:bCs/>
              </w:rPr>
            </w:pPr>
            <w:r w:rsidRPr="00E13AA7">
              <w:rPr>
                <w:b/>
                <w:bCs/>
              </w:rPr>
              <w:t>Comparison</w:t>
            </w:r>
          </w:p>
        </w:tc>
        <w:tc>
          <w:tcPr>
            <w:tcW w:w="2265" w:type="dxa"/>
          </w:tcPr>
          <w:p w14:paraId="7FF9A7E4" w14:textId="713E83E3" w:rsidR="00D23EFB" w:rsidRPr="00E13AA7" w:rsidRDefault="00D23EFB" w:rsidP="00697D69">
            <w:pPr>
              <w:spacing w:before="100" w:beforeAutospacing="1" w:after="100" w:afterAutospacing="1"/>
              <w:rPr>
                <w:b/>
                <w:bCs/>
              </w:rPr>
            </w:pPr>
            <w:r w:rsidRPr="00E13AA7">
              <w:rPr>
                <w:rStyle w:val="Emphasis"/>
                <w:b/>
                <w:bCs/>
              </w:rPr>
              <w:t>p</w:t>
            </w:r>
            <w:r w:rsidRPr="00E13AA7">
              <w:rPr>
                <w:b/>
                <w:bCs/>
              </w:rPr>
              <w:t xml:space="preserve"> -value</w:t>
            </w:r>
          </w:p>
        </w:tc>
        <w:tc>
          <w:tcPr>
            <w:tcW w:w="2265" w:type="dxa"/>
          </w:tcPr>
          <w:p w14:paraId="27AAC878" w14:textId="3829C180" w:rsidR="00D23EFB" w:rsidRPr="00E13AA7" w:rsidRDefault="00D23EFB" w:rsidP="00697D69">
            <w:pPr>
              <w:spacing w:before="100" w:beforeAutospacing="1" w:after="100" w:afterAutospacing="1"/>
              <w:rPr>
                <w:b/>
                <w:bCs/>
              </w:rPr>
            </w:pPr>
            <w:r w:rsidRPr="00E13AA7">
              <w:rPr>
                <w:b/>
                <w:bCs/>
              </w:rPr>
              <w:t>Significant</w:t>
            </w:r>
          </w:p>
        </w:tc>
      </w:tr>
      <w:tr w:rsidR="00D23EFB" w14:paraId="542AFCF6" w14:textId="77777777" w:rsidTr="00D23EFB">
        <w:tc>
          <w:tcPr>
            <w:tcW w:w="2265" w:type="dxa"/>
          </w:tcPr>
          <w:p w14:paraId="7B29A2F1" w14:textId="37166F2A" w:rsidR="00D23EFB" w:rsidRDefault="00D23EFB" w:rsidP="00697D69">
            <w:pPr>
              <w:spacing w:before="100" w:beforeAutospacing="1" w:after="100" w:afterAutospacing="1"/>
            </w:pPr>
            <w:r>
              <w:t>Human Sciences</w:t>
            </w:r>
          </w:p>
        </w:tc>
        <w:tc>
          <w:tcPr>
            <w:tcW w:w="2265" w:type="dxa"/>
          </w:tcPr>
          <w:p w14:paraId="075CF50F" w14:textId="377C800B" w:rsidR="00D23EFB" w:rsidRDefault="00D23EFB" w:rsidP="00697D69">
            <w:pPr>
              <w:spacing w:before="100" w:beforeAutospacing="1" w:after="100" w:afterAutospacing="1"/>
            </w:pPr>
            <w:r>
              <w:t>CoT vs CoVe</w:t>
            </w:r>
          </w:p>
        </w:tc>
        <w:tc>
          <w:tcPr>
            <w:tcW w:w="2265" w:type="dxa"/>
          </w:tcPr>
          <w:p w14:paraId="1431FD85" w14:textId="739C9800" w:rsidR="00D23EFB" w:rsidRDefault="00D23EFB" w:rsidP="00697D69">
            <w:pPr>
              <w:spacing w:before="100" w:beforeAutospacing="1" w:after="100" w:afterAutospacing="1"/>
            </w:pPr>
            <w:r>
              <w:t>0.0001</w:t>
            </w:r>
          </w:p>
        </w:tc>
        <w:tc>
          <w:tcPr>
            <w:tcW w:w="2265" w:type="dxa"/>
          </w:tcPr>
          <w:p w14:paraId="5CD78C37" w14:textId="3AC71383" w:rsidR="00D23EFB" w:rsidRDefault="00D23EFB" w:rsidP="00697D69">
            <w:pPr>
              <w:spacing w:before="100" w:beforeAutospacing="1" w:after="100" w:afterAutospacing="1"/>
            </w:pPr>
            <w:r>
              <w:t>True</w:t>
            </w:r>
          </w:p>
        </w:tc>
      </w:tr>
      <w:tr w:rsidR="00D23EFB" w14:paraId="5FA5C901" w14:textId="77777777" w:rsidTr="00D23EFB">
        <w:tc>
          <w:tcPr>
            <w:tcW w:w="2265" w:type="dxa"/>
          </w:tcPr>
          <w:p w14:paraId="10374130" w14:textId="77777777" w:rsidR="00D23EFB" w:rsidRDefault="00D23EFB" w:rsidP="00697D69">
            <w:pPr>
              <w:spacing w:before="100" w:beforeAutospacing="1" w:after="100" w:afterAutospacing="1"/>
            </w:pPr>
          </w:p>
        </w:tc>
        <w:tc>
          <w:tcPr>
            <w:tcW w:w="2265" w:type="dxa"/>
          </w:tcPr>
          <w:p w14:paraId="32CC7D6B" w14:textId="3C903A65" w:rsidR="00D23EFB" w:rsidRDefault="00D23EFB" w:rsidP="00697D69">
            <w:pPr>
              <w:spacing w:before="100" w:beforeAutospacing="1" w:after="100" w:afterAutospacing="1"/>
            </w:pPr>
            <w:r>
              <w:t>CoT vs Self-Refine</w:t>
            </w:r>
          </w:p>
        </w:tc>
        <w:tc>
          <w:tcPr>
            <w:tcW w:w="2265" w:type="dxa"/>
          </w:tcPr>
          <w:p w14:paraId="69F44770" w14:textId="4E3833A4" w:rsidR="00D23EFB" w:rsidRDefault="00D23EFB" w:rsidP="00697D69">
            <w:pPr>
              <w:spacing w:before="100" w:beforeAutospacing="1" w:after="100" w:afterAutospacing="1"/>
            </w:pPr>
            <w:r>
              <w:t>0.0020</w:t>
            </w:r>
          </w:p>
        </w:tc>
        <w:tc>
          <w:tcPr>
            <w:tcW w:w="2265" w:type="dxa"/>
          </w:tcPr>
          <w:p w14:paraId="5B657E29" w14:textId="3FFAD89E" w:rsidR="00D23EFB" w:rsidRDefault="00D23EFB" w:rsidP="00697D69">
            <w:pPr>
              <w:spacing w:before="100" w:beforeAutospacing="1" w:after="100" w:afterAutospacing="1"/>
            </w:pPr>
            <w:r>
              <w:t>True</w:t>
            </w:r>
          </w:p>
        </w:tc>
      </w:tr>
      <w:tr w:rsidR="00D23EFB" w14:paraId="38DA0CB8" w14:textId="77777777" w:rsidTr="00D23EFB">
        <w:tc>
          <w:tcPr>
            <w:tcW w:w="2265" w:type="dxa"/>
          </w:tcPr>
          <w:p w14:paraId="761D0A98" w14:textId="77777777" w:rsidR="00D23EFB" w:rsidRDefault="00D23EFB" w:rsidP="00697D69">
            <w:pPr>
              <w:spacing w:before="100" w:beforeAutospacing="1" w:after="100" w:afterAutospacing="1"/>
            </w:pPr>
          </w:p>
        </w:tc>
        <w:tc>
          <w:tcPr>
            <w:tcW w:w="2265" w:type="dxa"/>
          </w:tcPr>
          <w:p w14:paraId="532C6440" w14:textId="52B917B2" w:rsidR="00D23EFB" w:rsidRDefault="00D23EFB" w:rsidP="00697D69">
            <w:pPr>
              <w:spacing w:before="100" w:beforeAutospacing="1" w:after="100" w:afterAutospacing="1"/>
            </w:pPr>
            <w:r>
              <w:t>CoVe vs Self-Refine</w:t>
            </w:r>
          </w:p>
        </w:tc>
        <w:tc>
          <w:tcPr>
            <w:tcW w:w="2265" w:type="dxa"/>
          </w:tcPr>
          <w:p w14:paraId="690ECED4" w14:textId="0C12769B" w:rsidR="00D23EFB" w:rsidRDefault="00D23EFB" w:rsidP="00697D69">
            <w:pPr>
              <w:spacing w:before="100" w:beforeAutospacing="1" w:after="100" w:afterAutospacing="1"/>
            </w:pPr>
            <w:r>
              <w:t>0.3438</w:t>
            </w:r>
          </w:p>
        </w:tc>
        <w:tc>
          <w:tcPr>
            <w:tcW w:w="2265" w:type="dxa"/>
          </w:tcPr>
          <w:p w14:paraId="78218436" w14:textId="4367F63D" w:rsidR="00D23EFB" w:rsidRDefault="00D23EFB" w:rsidP="00697D69">
            <w:pPr>
              <w:spacing w:before="100" w:beforeAutospacing="1" w:after="100" w:afterAutospacing="1"/>
            </w:pPr>
            <w:r>
              <w:t>False</w:t>
            </w:r>
          </w:p>
        </w:tc>
      </w:tr>
      <w:tr w:rsidR="00D23EFB" w14:paraId="660F18AA" w14:textId="77777777" w:rsidTr="00D23EFB">
        <w:tc>
          <w:tcPr>
            <w:tcW w:w="2265" w:type="dxa"/>
          </w:tcPr>
          <w:p w14:paraId="2026C77C" w14:textId="450E272D" w:rsidR="00D23EFB" w:rsidRDefault="00D23EFB" w:rsidP="00D23EFB">
            <w:pPr>
              <w:spacing w:before="100" w:beforeAutospacing="1" w:after="100" w:afterAutospacing="1"/>
            </w:pPr>
            <w:r>
              <w:t>Languages</w:t>
            </w:r>
          </w:p>
        </w:tc>
        <w:tc>
          <w:tcPr>
            <w:tcW w:w="2265" w:type="dxa"/>
          </w:tcPr>
          <w:p w14:paraId="0ABFB552" w14:textId="39C13906" w:rsidR="00D23EFB" w:rsidRDefault="00D23EFB" w:rsidP="00D23EFB">
            <w:pPr>
              <w:spacing w:before="100" w:beforeAutospacing="1" w:after="100" w:afterAutospacing="1"/>
            </w:pPr>
            <w:r>
              <w:t>CoT vs CoVe</w:t>
            </w:r>
          </w:p>
        </w:tc>
        <w:tc>
          <w:tcPr>
            <w:tcW w:w="2265" w:type="dxa"/>
          </w:tcPr>
          <w:p w14:paraId="779BB306" w14:textId="4A1FA7D8" w:rsidR="00D23EFB" w:rsidRDefault="00D23EFB" w:rsidP="00D23EFB">
            <w:pPr>
              <w:spacing w:before="100" w:beforeAutospacing="1" w:after="100" w:afterAutospacing="1"/>
            </w:pPr>
            <w:r>
              <w:t>0.0213</w:t>
            </w:r>
          </w:p>
        </w:tc>
        <w:tc>
          <w:tcPr>
            <w:tcW w:w="2265" w:type="dxa"/>
          </w:tcPr>
          <w:p w14:paraId="2B2FDBC7" w14:textId="50432280" w:rsidR="00D23EFB" w:rsidRDefault="00D23EFB" w:rsidP="00D23EFB">
            <w:pPr>
              <w:spacing w:before="100" w:beforeAutospacing="1" w:after="100" w:afterAutospacing="1"/>
            </w:pPr>
            <w:r>
              <w:t>True</w:t>
            </w:r>
          </w:p>
        </w:tc>
      </w:tr>
      <w:tr w:rsidR="00D23EFB" w14:paraId="3284DC69" w14:textId="77777777" w:rsidTr="00D23EFB">
        <w:tc>
          <w:tcPr>
            <w:tcW w:w="2265" w:type="dxa"/>
          </w:tcPr>
          <w:p w14:paraId="6C321483" w14:textId="77777777" w:rsidR="00D23EFB" w:rsidRDefault="00D23EFB" w:rsidP="00D23EFB">
            <w:pPr>
              <w:spacing w:before="100" w:beforeAutospacing="1" w:after="100" w:afterAutospacing="1"/>
            </w:pPr>
          </w:p>
        </w:tc>
        <w:tc>
          <w:tcPr>
            <w:tcW w:w="2265" w:type="dxa"/>
          </w:tcPr>
          <w:p w14:paraId="5849CEDD" w14:textId="584E68F3" w:rsidR="00D23EFB" w:rsidRDefault="00D23EFB" w:rsidP="00D23EFB">
            <w:pPr>
              <w:spacing w:before="100" w:beforeAutospacing="1" w:after="100" w:afterAutospacing="1"/>
            </w:pPr>
            <w:r>
              <w:t>CoT vs Self-Refine</w:t>
            </w:r>
          </w:p>
        </w:tc>
        <w:tc>
          <w:tcPr>
            <w:tcW w:w="2265" w:type="dxa"/>
          </w:tcPr>
          <w:p w14:paraId="2291D612" w14:textId="3D7AFFCC" w:rsidR="00D23EFB" w:rsidRDefault="00D23EFB" w:rsidP="00D23EFB">
            <w:pPr>
              <w:spacing w:before="100" w:beforeAutospacing="1" w:after="100" w:afterAutospacing="1"/>
            </w:pPr>
            <w:r>
              <w:t>0.0004</w:t>
            </w:r>
          </w:p>
        </w:tc>
        <w:tc>
          <w:tcPr>
            <w:tcW w:w="2265" w:type="dxa"/>
          </w:tcPr>
          <w:p w14:paraId="4FCE2596" w14:textId="4D8A0056" w:rsidR="00D23EFB" w:rsidRDefault="00D23EFB" w:rsidP="00D23EFB">
            <w:pPr>
              <w:spacing w:before="100" w:beforeAutospacing="1" w:after="100" w:afterAutospacing="1"/>
            </w:pPr>
            <w:r>
              <w:t>True</w:t>
            </w:r>
          </w:p>
        </w:tc>
      </w:tr>
      <w:tr w:rsidR="00D23EFB" w14:paraId="72FF8FE1" w14:textId="77777777" w:rsidTr="00D23EFB">
        <w:tc>
          <w:tcPr>
            <w:tcW w:w="2265" w:type="dxa"/>
          </w:tcPr>
          <w:p w14:paraId="2E0877B8" w14:textId="77777777" w:rsidR="00D23EFB" w:rsidRDefault="00D23EFB" w:rsidP="00D23EFB">
            <w:pPr>
              <w:spacing w:before="100" w:beforeAutospacing="1" w:after="100" w:afterAutospacing="1"/>
            </w:pPr>
          </w:p>
        </w:tc>
        <w:tc>
          <w:tcPr>
            <w:tcW w:w="2265" w:type="dxa"/>
          </w:tcPr>
          <w:p w14:paraId="15E5A3F0" w14:textId="282DF6BE" w:rsidR="00D23EFB" w:rsidRDefault="00D23EFB" w:rsidP="00D23EFB">
            <w:pPr>
              <w:spacing w:before="100" w:beforeAutospacing="1" w:after="100" w:afterAutospacing="1"/>
            </w:pPr>
            <w:r>
              <w:t>CoVe vs Self-Refine</w:t>
            </w:r>
          </w:p>
        </w:tc>
        <w:tc>
          <w:tcPr>
            <w:tcW w:w="2265" w:type="dxa"/>
          </w:tcPr>
          <w:p w14:paraId="25CEFCB7" w14:textId="1388B2F8" w:rsidR="00D23EFB" w:rsidRDefault="00D23EFB" w:rsidP="00D23EFB">
            <w:pPr>
              <w:spacing w:before="100" w:beforeAutospacing="1" w:after="100" w:afterAutospacing="1"/>
            </w:pPr>
            <w:r>
              <w:t>0.1460</w:t>
            </w:r>
          </w:p>
        </w:tc>
        <w:tc>
          <w:tcPr>
            <w:tcW w:w="2265" w:type="dxa"/>
          </w:tcPr>
          <w:p w14:paraId="10C1B9BF" w14:textId="29909816" w:rsidR="00D23EFB" w:rsidRDefault="00D23EFB" w:rsidP="00D23EFB">
            <w:pPr>
              <w:spacing w:before="100" w:beforeAutospacing="1" w:after="100" w:afterAutospacing="1"/>
            </w:pPr>
            <w:r>
              <w:t>False</w:t>
            </w:r>
          </w:p>
        </w:tc>
      </w:tr>
      <w:tr w:rsidR="00D23EFB" w14:paraId="52ECA4BB" w14:textId="77777777" w:rsidTr="00D23EFB">
        <w:tc>
          <w:tcPr>
            <w:tcW w:w="2265" w:type="dxa"/>
          </w:tcPr>
          <w:p w14:paraId="69BEE469" w14:textId="784D6629" w:rsidR="00D23EFB" w:rsidRDefault="00D23EFB" w:rsidP="00D23EFB">
            <w:pPr>
              <w:spacing w:before="100" w:beforeAutospacing="1" w:after="100" w:afterAutospacing="1"/>
            </w:pPr>
            <w:r>
              <w:t>Mathematics</w:t>
            </w:r>
          </w:p>
        </w:tc>
        <w:tc>
          <w:tcPr>
            <w:tcW w:w="2265" w:type="dxa"/>
          </w:tcPr>
          <w:p w14:paraId="5B4D901F" w14:textId="6C336533" w:rsidR="00D23EFB" w:rsidRDefault="00D23EFB" w:rsidP="00D23EFB">
            <w:pPr>
              <w:spacing w:before="100" w:beforeAutospacing="1" w:after="100" w:afterAutospacing="1"/>
            </w:pPr>
            <w:r>
              <w:t>All comparisons</w:t>
            </w:r>
          </w:p>
        </w:tc>
        <w:tc>
          <w:tcPr>
            <w:tcW w:w="2265" w:type="dxa"/>
          </w:tcPr>
          <w:p w14:paraId="499ED864" w14:textId="0D74F1D2" w:rsidR="00D23EFB" w:rsidRDefault="00D23EFB" w:rsidP="00D23EFB">
            <w:pPr>
              <w:spacing w:before="100" w:beforeAutospacing="1" w:after="100" w:afterAutospacing="1"/>
            </w:pPr>
            <w:r>
              <w:t>&gt;0.06</w:t>
            </w:r>
          </w:p>
        </w:tc>
        <w:tc>
          <w:tcPr>
            <w:tcW w:w="2265" w:type="dxa"/>
          </w:tcPr>
          <w:p w14:paraId="6DE05A14" w14:textId="26DC5E14" w:rsidR="00D23EFB" w:rsidRDefault="00D23EFB" w:rsidP="00D23EFB">
            <w:pPr>
              <w:spacing w:before="100" w:beforeAutospacing="1" w:after="100" w:afterAutospacing="1"/>
            </w:pPr>
            <w:r>
              <w:t>False</w:t>
            </w:r>
          </w:p>
        </w:tc>
      </w:tr>
      <w:tr w:rsidR="00D23EFB" w14:paraId="36F34FDF" w14:textId="77777777" w:rsidTr="00D23EFB">
        <w:tc>
          <w:tcPr>
            <w:tcW w:w="2265" w:type="dxa"/>
          </w:tcPr>
          <w:p w14:paraId="513F8D1E" w14:textId="24FA1D20" w:rsidR="00D23EFB" w:rsidRDefault="00D23EFB" w:rsidP="00D23EFB">
            <w:pPr>
              <w:spacing w:before="100" w:beforeAutospacing="1" w:after="100" w:afterAutospacing="1"/>
            </w:pPr>
            <w:r>
              <w:t>Natural Sciences</w:t>
            </w:r>
          </w:p>
        </w:tc>
        <w:tc>
          <w:tcPr>
            <w:tcW w:w="2265" w:type="dxa"/>
          </w:tcPr>
          <w:p w14:paraId="0E15A4C6" w14:textId="378DC8CC" w:rsidR="00D23EFB" w:rsidRDefault="00D23EFB" w:rsidP="00D23EFB">
            <w:pPr>
              <w:spacing w:before="100" w:beforeAutospacing="1" w:after="100" w:afterAutospacing="1"/>
            </w:pPr>
            <w:r>
              <w:t>All comparisons</w:t>
            </w:r>
          </w:p>
        </w:tc>
        <w:tc>
          <w:tcPr>
            <w:tcW w:w="2265" w:type="dxa"/>
          </w:tcPr>
          <w:p w14:paraId="6F5EF07B" w14:textId="47F90846" w:rsidR="00D23EFB" w:rsidRDefault="00D23EFB" w:rsidP="00D23EFB">
            <w:pPr>
              <w:spacing w:before="100" w:beforeAutospacing="1" w:after="100" w:afterAutospacing="1"/>
            </w:pPr>
            <w:r>
              <w:t>&gt;0.3</w:t>
            </w:r>
          </w:p>
        </w:tc>
        <w:tc>
          <w:tcPr>
            <w:tcW w:w="2265" w:type="dxa"/>
          </w:tcPr>
          <w:p w14:paraId="283C9380" w14:textId="66F698DE" w:rsidR="00D23EFB" w:rsidRDefault="00D23EFB" w:rsidP="00D23EFB">
            <w:pPr>
              <w:spacing w:before="100" w:beforeAutospacing="1" w:after="100" w:afterAutospacing="1"/>
            </w:pPr>
            <w:r>
              <w:t>False</w:t>
            </w:r>
          </w:p>
        </w:tc>
      </w:tr>
    </w:tbl>
    <w:p w14:paraId="1CEADFB7" w14:textId="77777777" w:rsidR="00E13AA7" w:rsidRDefault="00E13AA7" w:rsidP="00E13AA7">
      <w:pPr>
        <w:spacing w:before="100" w:beforeAutospacing="1" w:after="100" w:afterAutospacing="1"/>
      </w:pPr>
      <w:r>
        <w:rPr>
          <w:rStyle w:val="Strong"/>
        </w:rPr>
        <w:lastRenderedPageBreak/>
        <w:t>Interpretation</w:t>
      </w:r>
      <w:r>
        <w:br/>
        <w:t xml:space="preserve">The consistency analysis reveals a clear pattern: </w:t>
      </w:r>
      <w:r w:rsidRPr="00E13AA7">
        <w:rPr>
          <w:rStyle w:val="Strong"/>
          <w:b w:val="0"/>
          <w:bCs w:val="0"/>
        </w:rPr>
        <w:t>Chain-of-Thought yields more stable predictions</w:t>
      </w:r>
      <w:r w:rsidRPr="00E13AA7">
        <w:rPr>
          <w:b/>
          <w:bCs/>
        </w:rPr>
        <w:t xml:space="preserve"> </w:t>
      </w:r>
      <w:r>
        <w:t xml:space="preserve">than both Chain-of-Verification and Self-Refine, both overall and within specific subject areas like Human Sciences and Languages. The differences are statistically significant and consistent with the idea that structured, step-by-step reasoning promotes not only accuracy but also </w:t>
      </w:r>
      <w:r w:rsidRPr="00E13AA7">
        <w:rPr>
          <w:rStyle w:val="Strong"/>
          <w:b w:val="0"/>
          <w:bCs w:val="0"/>
        </w:rPr>
        <w:t>stability</w:t>
      </w:r>
      <w:r w:rsidRPr="00E13AA7">
        <w:rPr>
          <w:b/>
          <w:bCs/>
        </w:rPr>
        <w:t xml:space="preserve"> </w:t>
      </w:r>
      <w:r>
        <w:t>in responses.</w:t>
      </w:r>
    </w:p>
    <w:p w14:paraId="799539BB" w14:textId="77777777" w:rsidR="00E13AA7" w:rsidRDefault="00E13AA7" w:rsidP="00E13AA7">
      <w:pPr>
        <w:spacing w:before="100" w:beforeAutospacing="1" w:after="100" w:afterAutospacing="1"/>
      </w:pPr>
      <w:r>
        <w:t>Conversely, in content-heavy or computationally complex domains such as Natural Sciences and Mathematics, the consistency advantage of CoT diminishes, potentially due to increased variability in how LLMs handle these question types.</w:t>
      </w:r>
    </w:p>
    <w:p w14:paraId="75BB96DB" w14:textId="095999F7" w:rsidR="00D23EFB" w:rsidRDefault="00E13AA7" w:rsidP="00697D69">
      <w:pPr>
        <w:spacing w:before="100" w:beforeAutospacing="1" w:after="100" w:afterAutospacing="1"/>
      </w:pPr>
      <w:r>
        <w:rPr>
          <w:rStyle w:val="Strong"/>
        </w:rPr>
        <w:t>Conclusion for RQ3</w:t>
      </w:r>
      <w:r>
        <w:br/>
        <w:t>The results affirm that prompting technique influences not only accuracy but also consistency. Chain-of-Thought demonstrates a clear reliability advantage, while Self-Refine and CoVe exhibit greater variabilit</w:t>
      </w:r>
      <w:r>
        <w:t>y.</w:t>
      </w:r>
    </w:p>
    <w:p w14:paraId="47FAE666" w14:textId="767AAAA3" w:rsidR="0080752A" w:rsidRPr="001C7894" w:rsidRDefault="0080752A" w:rsidP="0080752A">
      <w:pPr>
        <w:spacing w:before="100" w:beforeAutospacing="1" w:after="100" w:afterAutospacing="1"/>
      </w:pPr>
    </w:p>
    <w:p w14:paraId="00FDA75F" w14:textId="7890137B" w:rsidR="00C9642F" w:rsidRDefault="00C9642F" w:rsidP="00C9642F">
      <w:pPr>
        <w:pStyle w:val="Heading1"/>
      </w:pPr>
      <w:r>
        <w:t>Discussion</w:t>
      </w:r>
    </w:p>
    <w:p w14:paraId="543BF566" w14:textId="51A2CB39" w:rsidR="00C9642F" w:rsidRDefault="00C9642F" w:rsidP="00C9642F">
      <w:pPr>
        <w:pStyle w:val="Heading2"/>
      </w:pPr>
      <w:r>
        <w:t>Potentials</w:t>
      </w:r>
    </w:p>
    <w:p w14:paraId="5C418599" w14:textId="339E46E4" w:rsidR="00C9642F" w:rsidRDefault="00C9642F" w:rsidP="00C9642F">
      <w:pPr>
        <w:pStyle w:val="Heading2"/>
      </w:pPr>
      <w:r>
        <w:t>Limitations</w:t>
      </w:r>
    </w:p>
    <w:p w14:paraId="313512C7" w14:textId="6DCB9BBA" w:rsidR="00413A9B" w:rsidRPr="00BA46E4" w:rsidRDefault="00C9642F" w:rsidP="00413A9B">
      <w:pPr>
        <w:pStyle w:val="Heading2"/>
      </w:pPr>
      <w:r>
        <w:t>Possible Improvements</w:t>
      </w:r>
    </w:p>
    <w:sdt>
      <w:sdtPr>
        <w:rPr>
          <w:rFonts w:cs="Times New Roman"/>
          <w:b w:val="0"/>
          <w:bCs w:val="0"/>
          <w:sz w:val="24"/>
          <w:szCs w:val="24"/>
        </w:rPr>
        <w:id w:val="-830684605"/>
        <w:docPartObj>
          <w:docPartGallery w:val="Bibliographies"/>
          <w:docPartUnique/>
        </w:docPartObj>
      </w:sdtPr>
      <w:sdtContent>
        <w:p w14:paraId="61BF655C" w14:textId="04A273BB" w:rsidR="002D0943" w:rsidRDefault="002D0943">
          <w:pPr>
            <w:pStyle w:val="Heading1"/>
          </w:pPr>
          <w:r>
            <w:t>Bibliography</w:t>
          </w:r>
        </w:p>
        <w:sdt>
          <w:sdtPr>
            <w:id w:val="111145805"/>
            <w:bibliography/>
          </w:sdtPr>
          <w:sdtContent>
            <w:p w14:paraId="138815BE" w14:textId="77777777" w:rsidR="009A45A7" w:rsidRDefault="002D0943">
              <w:pPr>
                <w:rPr>
                  <w:noProof/>
                  <w:sz w:val="20"/>
                  <w:szCs w:val="20"/>
                  <w:lang w:val="de-AT" w:eastAsia="de-AT"/>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9A45A7" w:rsidRPr="009A45A7" w14:paraId="5B74C93B" w14:textId="77777777">
                <w:trPr>
                  <w:divId w:val="115607392"/>
                  <w:tblCellSpacing w:w="15" w:type="dxa"/>
                </w:trPr>
                <w:tc>
                  <w:tcPr>
                    <w:tcW w:w="50" w:type="pct"/>
                    <w:hideMark/>
                  </w:tcPr>
                  <w:p w14:paraId="70652620" w14:textId="48E1A51D" w:rsidR="009A45A7" w:rsidRDefault="009A45A7">
                    <w:pPr>
                      <w:pStyle w:val="Bibliography"/>
                      <w:rPr>
                        <w:noProof/>
                        <w:szCs w:val="24"/>
                        <w:lang w:val="de-DE"/>
                      </w:rPr>
                    </w:pPr>
                    <w:r>
                      <w:rPr>
                        <w:noProof/>
                        <w:lang w:val="de-DE"/>
                      </w:rPr>
                      <w:t xml:space="preserve">[1] </w:t>
                    </w:r>
                  </w:p>
                </w:tc>
                <w:tc>
                  <w:tcPr>
                    <w:tcW w:w="0" w:type="auto"/>
                    <w:hideMark/>
                  </w:tcPr>
                  <w:p w14:paraId="73749B40" w14:textId="77777777" w:rsidR="009A45A7" w:rsidRPr="009A45A7" w:rsidRDefault="009A45A7">
                    <w:pPr>
                      <w:pStyle w:val="Bibliography"/>
                      <w:rPr>
                        <w:noProof/>
                        <w:lang w:val="en-US"/>
                      </w:rPr>
                    </w:pPr>
                    <w:r w:rsidRPr="009A45A7">
                      <w:rPr>
                        <w:noProof/>
                        <w:lang w:val="en-US"/>
                      </w:rPr>
                      <w:t xml:space="preserve">J. Wei, X. Wang, D. Schuurmans, M. Bosma, F. Xia, E. Chi, Q. V. Le und D. Zhou, „Chain-of-thought prompting elicits reasoning in large language models,“ </w:t>
                    </w:r>
                    <w:r w:rsidRPr="009A45A7">
                      <w:rPr>
                        <w:i/>
                        <w:iCs/>
                        <w:noProof/>
                        <w:lang w:val="en-US"/>
                      </w:rPr>
                      <w:t xml:space="preserve">Advances in neural information processing systems 35, </w:t>
                    </w:r>
                    <w:r w:rsidRPr="009A45A7">
                      <w:rPr>
                        <w:noProof/>
                        <w:lang w:val="en-US"/>
                      </w:rPr>
                      <w:t xml:space="preserve">2022. </w:t>
                    </w:r>
                  </w:p>
                </w:tc>
              </w:tr>
              <w:tr w:rsidR="009A45A7" w:rsidRPr="009A45A7" w14:paraId="3D2096AE" w14:textId="77777777">
                <w:trPr>
                  <w:divId w:val="115607392"/>
                  <w:tblCellSpacing w:w="15" w:type="dxa"/>
                </w:trPr>
                <w:tc>
                  <w:tcPr>
                    <w:tcW w:w="50" w:type="pct"/>
                    <w:hideMark/>
                  </w:tcPr>
                  <w:p w14:paraId="2A58B453" w14:textId="77777777" w:rsidR="009A45A7" w:rsidRDefault="009A45A7">
                    <w:pPr>
                      <w:pStyle w:val="Bibliography"/>
                      <w:rPr>
                        <w:noProof/>
                        <w:lang w:val="de-DE"/>
                      </w:rPr>
                    </w:pPr>
                    <w:r>
                      <w:rPr>
                        <w:noProof/>
                        <w:lang w:val="de-DE"/>
                      </w:rPr>
                      <w:t xml:space="preserve">[2] </w:t>
                    </w:r>
                  </w:p>
                </w:tc>
                <w:tc>
                  <w:tcPr>
                    <w:tcW w:w="0" w:type="auto"/>
                    <w:hideMark/>
                  </w:tcPr>
                  <w:p w14:paraId="280AB077" w14:textId="77777777" w:rsidR="009A45A7" w:rsidRPr="009A45A7" w:rsidRDefault="009A45A7">
                    <w:pPr>
                      <w:pStyle w:val="Bibliography"/>
                      <w:rPr>
                        <w:noProof/>
                        <w:lang w:val="en-US"/>
                      </w:rPr>
                    </w:pPr>
                    <w:r w:rsidRPr="009A45A7">
                      <w:rPr>
                        <w:noProof/>
                        <w:lang w:val="en-US"/>
                      </w:rPr>
                      <w:t>S. Dhuliawala, M. Komeili, J. Xu, R. Raileanu, X. Li, A. Celikyilmaz und J. Weston, „Chain-of-verification reduces hallucination in large language models,“ arXiv preprint arXiv:2309.11495, 2023.</w:t>
                    </w:r>
                  </w:p>
                </w:tc>
              </w:tr>
              <w:tr w:rsidR="009A45A7" w:rsidRPr="009A45A7" w14:paraId="0689503F" w14:textId="77777777">
                <w:trPr>
                  <w:divId w:val="115607392"/>
                  <w:tblCellSpacing w:w="15" w:type="dxa"/>
                </w:trPr>
                <w:tc>
                  <w:tcPr>
                    <w:tcW w:w="50" w:type="pct"/>
                    <w:hideMark/>
                  </w:tcPr>
                  <w:p w14:paraId="264155B3" w14:textId="77777777" w:rsidR="009A45A7" w:rsidRDefault="009A45A7">
                    <w:pPr>
                      <w:pStyle w:val="Bibliography"/>
                      <w:rPr>
                        <w:noProof/>
                        <w:lang w:val="de-DE"/>
                      </w:rPr>
                    </w:pPr>
                    <w:r>
                      <w:rPr>
                        <w:noProof/>
                        <w:lang w:val="de-DE"/>
                      </w:rPr>
                      <w:t xml:space="preserve">[3] </w:t>
                    </w:r>
                  </w:p>
                </w:tc>
                <w:tc>
                  <w:tcPr>
                    <w:tcW w:w="0" w:type="auto"/>
                    <w:hideMark/>
                  </w:tcPr>
                  <w:p w14:paraId="33816841" w14:textId="77777777" w:rsidR="009A45A7" w:rsidRPr="009A45A7" w:rsidRDefault="009A45A7">
                    <w:pPr>
                      <w:pStyle w:val="Bibliography"/>
                      <w:rPr>
                        <w:noProof/>
                        <w:lang w:val="en-US"/>
                      </w:rPr>
                    </w:pPr>
                    <w:r w:rsidRPr="009A45A7">
                      <w:rPr>
                        <w:noProof/>
                        <w:lang w:val="en-US"/>
                      </w:rPr>
                      <w:t xml:space="preserve">A. Madaan, N. Tandon, P. Gupta, S. Hallinan, L. Gao, S. Wiegreffe, U. Alon, N. Dziri, S. Prabhumoye, Y. Yang, S. Gupta, B. P. Majumder, K. Hermann, S. Welleck und e. al, „SELF-REFINE: Iterative Refinement with Self-Feedback,“ </w:t>
                    </w:r>
                    <w:r w:rsidRPr="009A45A7">
                      <w:rPr>
                        <w:i/>
                        <w:iCs/>
                        <w:noProof/>
                        <w:lang w:val="en-US"/>
                      </w:rPr>
                      <w:t xml:space="preserve">Advances in Neural Information Processing Systems 36, </w:t>
                    </w:r>
                    <w:r w:rsidRPr="009A45A7">
                      <w:rPr>
                        <w:noProof/>
                        <w:lang w:val="en-US"/>
                      </w:rPr>
                      <w:t xml:space="preserve">2023. </w:t>
                    </w:r>
                  </w:p>
                </w:tc>
              </w:tr>
              <w:tr w:rsidR="009A45A7" w:rsidRPr="009A45A7" w14:paraId="48871FB4" w14:textId="77777777">
                <w:trPr>
                  <w:divId w:val="115607392"/>
                  <w:tblCellSpacing w:w="15" w:type="dxa"/>
                </w:trPr>
                <w:tc>
                  <w:tcPr>
                    <w:tcW w:w="50" w:type="pct"/>
                    <w:hideMark/>
                  </w:tcPr>
                  <w:p w14:paraId="5CD83110" w14:textId="77777777" w:rsidR="009A45A7" w:rsidRDefault="009A45A7">
                    <w:pPr>
                      <w:pStyle w:val="Bibliography"/>
                      <w:rPr>
                        <w:noProof/>
                        <w:lang w:val="de-DE"/>
                      </w:rPr>
                    </w:pPr>
                    <w:r>
                      <w:rPr>
                        <w:noProof/>
                        <w:lang w:val="de-DE"/>
                      </w:rPr>
                      <w:t xml:space="preserve">[4] </w:t>
                    </w:r>
                  </w:p>
                </w:tc>
                <w:tc>
                  <w:tcPr>
                    <w:tcW w:w="0" w:type="auto"/>
                    <w:hideMark/>
                  </w:tcPr>
                  <w:p w14:paraId="6CDF2B25" w14:textId="77777777" w:rsidR="009A45A7" w:rsidRPr="009A45A7" w:rsidRDefault="009A45A7">
                    <w:pPr>
                      <w:pStyle w:val="Bibliography"/>
                      <w:rPr>
                        <w:noProof/>
                        <w:lang w:val="en-US"/>
                      </w:rPr>
                    </w:pPr>
                    <w:r w:rsidRPr="009A45A7">
                      <w:rPr>
                        <w:noProof/>
                        <w:lang w:val="en-US"/>
                      </w:rPr>
                      <w:t>D. Nunes, R. Primi, R. Pires, R. Lotufo und R. Nogueira, „Evaluating GPT-3.5 and GPT-4 Models on Brazilian University Admission Exams,“ arXiv2303.17003, 2023.</w:t>
                    </w:r>
                  </w:p>
                </w:tc>
              </w:tr>
            </w:tbl>
            <w:p w14:paraId="02D82093" w14:textId="77777777" w:rsidR="009A45A7" w:rsidRPr="009A45A7" w:rsidRDefault="009A45A7">
              <w:pPr>
                <w:divId w:val="115607392"/>
                <w:rPr>
                  <w:noProof/>
                  <w:lang w:val="en-US"/>
                </w:rPr>
              </w:pPr>
            </w:p>
            <w:p w14:paraId="06A05B88" w14:textId="303BE3E4" w:rsidR="002D0943" w:rsidRDefault="002D0943">
              <w:r>
                <w:rPr>
                  <w:b/>
                  <w:bCs/>
                  <w:noProof/>
                </w:rPr>
                <w:fldChar w:fldCharType="end"/>
              </w:r>
            </w:p>
          </w:sdtContent>
        </w:sdt>
      </w:sdtContent>
    </w:sdt>
    <w:p w14:paraId="09ECE950" w14:textId="77777777" w:rsidR="002D0943" w:rsidRPr="002D0943" w:rsidRDefault="002D0943" w:rsidP="002D0943">
      <w:pPr>
        <w:rPr>
          <w:lang w:val="en-GB"/>
        </w:rPr>
      </w:pPr>
    </w:p>
    <w:p w14:paraId="4E6A904F" w14:textId="41FFA4A9" w:rsidR="004655FD" w:rsidRDefault="00000000" w:rsidP="008C47AF">
      <w:pPr>
        <w:pStyle w:val="Startberschrift"/>
      </w:pPr>
      <w:r>
        <w:rPr>
          <w:lang w:val="en-GB"/>
        </w:rPr>
        <w:br w:type="page" w:clear="all"/>
      </w:r>
    </w:p>
    <w:p w14:paraId="32854961" w14:textId="77777777" w:rsidR="009A45A7" w:rsidRDefault="00000000" w:rsidP="008C47AF">
      <w:pPr>
        <w:pStyle w:val="Startberschrift"/>
        <w:rPr>
          <w:b w:val="0"/>
          <w:noProof/>
          <w:sz w:val="20"/>
          <w:szCs w:val="20"/>
          <w:lang w:eastAsia="de-AT" w:bidi="ar-SA"/>
        </w:rPr>
      </w:pPr>
      <w:r>
        <w:rPr>
          <w:b w:val="0"/>
          <w:szCs w:val="24"/>
          <w:lang w:eastAsia="de-DE" w:bidi="ar-SA"/>
        </w:rPr>
        <w:lastRenderedPageBreak/>
        <w:fldChar w:fldCharType="begin"/>
      </w:r>
      <w:r>
        <w:instrText xml:space="preserve"> BIBLIOGRAPHY  \l 3079 </w:instrText>
      </w:r>
      <w:r>
        <w:rPr>
          <w:b w:val="0"/>
          <w:szCs w:val="24"/>
          <w:lang w:eastAsia="de-DE" w:bidi="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9A45A7" w:rsidRPr="009A45A7" w14:paraId="65EBDB09" w14:textId="77777777">
        <w:trPr>
          <w:divId w:val="1982421068"/>
          <w:tblCellSpacing w:w="15" w:type="dxa"/>
        </w:trPr>
        <w:tc>
          <w:tcPr>
            <w:tcW w:w="50" w:type="pct"/>
            <w:hideMark/>
          </w:tcPr>
          <w:p w14:paraId="0D900A1C" w14:textId="1B58A381" w:rsidR="009A45A7" w:rsidRDefault="009A45A7">
            <w:pPr>
              <w:pStyle w:val="Bibliography"/>
              <w:rPr>
                <w:noProof/>
                <w:szCs w:val="24"/>
              </w:rPr>
            </w:pPr>
            <w:r>
              <w:rPr>
                <w:noProof/>
              </w:rPr>
              <w:t xml:space="preserve">[1] </w:t>
            </w:r>
          </w:p>
        </w:tc>
        <w:tc>
          <w:tcPr>
            <w:tcW w:w="0" w:type="auto"/>
            <w:hideMark/>
          </w:tcPr>
          <w:p w14:paraId="69E088C5" w14:textId="77777777" w:rsidR="009A45A7" w:rsidRPr="009A45A7" w:rsidRDefault="009A45A7">
            <w:pPr>
              <w:pStyle w:val="Bibliography"/>
              <w:rPr>
                <w:noProof/>
                <w:lang w:val="en-US"/>
              </w:rPr>
            </w:pPr>
            <w:r w:rsidRPr="009A45A7">
              <w:rPr>
                <w:noProof/>
                <w:lang w:val="en-US"/>
              </w:rPr>
              <w:t xml:space="preserve">J. Wei, X. Wang, D. Schuurmans, M. Bosma, F. Xia, E. Chi, Q. V. Le und D. Zhou, „Chain-of-thought prompting elicits reasoning in large language models,“ </w:t>
            </w:r>
            <w:r w:rsidRPr="009A45A7">
              <w:rPr>
                <w:i/>
                <w:iCs/>
                <w:noProof/>
                <w:lang w:val="en-US"/>
              </w:rPr>
              <w:t xml:space="preserve">Advances in neural information processing systems 35, </w:t>
            </w:r>
            <w:r w:rsidRPr="009A45A7">
              <w:rPr>
                <w:noProof/>
                <w:lang w:val="en-US"/>
              </w:rPr>
              <w:t xml:space="preserve">2022. </w:t>
            </w:r>
          </w:p>
        </w:tc>
      </w:tr>
      <w:tr w:rsidR="009A45A7" w:rsidRPr="009A45A7" w14:paraId="226375C2" w14:textId="77777777">
        <w:trPr>
          <w:divId w:val="1982421068"/>
          <w:tblCellSpacing w:w="15" w:type="dxa"/>
        </w:trPr>
        <w:tc>
          <w:tcPr>
            <w:tcW w:w="50" w:type="pct"/>
            <w:hideMark/>
          </w:tcPr>
          <w:p w14:paraId="243ED092" w14:textId="77777777" w:rsidR="009A45A7" w:rsidRDefault="009A45A7">
            <w:pPr>
              <w:pStyle w:val="Bibliography"/>
              <w:rPr>
                <w:noProof/>
              </w:rPr>
            </w:pPr>
            <w:r>
              <w:rPr>
                <w:noProof/>
              </w:rPr>
              <w:t xml:space="preserve">[2] </w:t>
            </w:r>
          </w:p>
        </w:tc>
        <w:tc>
          <w:tcPr>
            <w:tcW w:w="0" w:type="auto"/>
            <w:hideMark/>
          </w:tcPr>
          <w:p w14:paraId="18D444E3" w14:textId="77777777" w:rsidR="009A45A7" w:rsidRPr="009A45A7" w:rsidRDefault="009A45A7">
            <w:pPr>
              <w:pStyle w:val="Bibliography"/>
              <w:rPr>
                <w:noProof/>
                <w:lang w:val="en-US"/>
              </w:rPr>
            </w:pPr>
            <w:r w:rsidRPr="009A45A7">
              <w:rPr>
                <w:noProof/>
                <w:lang w:val="en-US"/>
              </w:rPr>
              <w:t>S. Dhuliawala, M. Komeili, J. Xu, R. Raileanu, X. Li, A. Celikyilmaz und J. Weston, „Chain-of-verification reduces hallucination in large language models,“ arXiv preprint arXiv:2309.11495, 2023.</w:t>
            </w:r>
          </w:p>
        </w:tc>
      </w:tr>
      <w:tr w:rsidR="009A45A7" w:rsidRPr="009A45A7" w14:paraId="2222A9DF" w14:textId="77777777">
        <w:trPr>
          <w:divId w:val="1982421068"/>
          <w:tblCellSpacing w:w="15" w:type="dxa"/>
        </w:trPr>
        <w:tc>
          <w:tcPr>
            <w:tcW w:w="50" w:type="pct"/>
            <w:hideMark/>
          </w:tcPr>
          <w:p w14:paraId="5CA95D48" w14:textId="77777777" w:rsidR="009A45A7" w:rsidRDefault="009A45A7">
            <w:pPr>
              <w:pStyle w:val="Bibliography"/>
              <w:rPr>
                <w:noProof/>
              </w:rPr>
            </w:pPr>
            <w:r>
              <w:rPr>
                <w:noProof/>
              </w:rPr>
              <w:t xml:space="preserve">[3] </w:t>
            </w:r>
          </w:p>
        </w:tc>
        <w:tc>
          <w:tcPr>
            <w:tcW w:w="0" w:type="auto"/>
            <w:hideMark/>
          </w:tcPr>
          <w:p w14:paraId="686C69C5" w14:textId="77777777" w:rsidR="009A45A7" w:rsidRPr="009A45A7" w:rsidRDefault="009A45A7">
            <w:pPr>
              <w:pStyle w:val="Bibliography"/>
              <w:rPr>
                <w:noProof/>
                <w:lang w:val="en-US"/>
              </w:rPr>
            </w:pPr>
            <w:r w:rsidRPr="009A45A7">
              <w:rPr>
                <w:noProof/>
                <w:lang w:val="en-US"/>
              </w:rPr>
              <w:t xml:space="preserve">A. Madaan, N. Tandon, P. Gupta, S. Hallinan, L. Gao, S. Wiegreffe, U. Alon, N. Dziri, S. Prabhumoye, Y. Yang, S. Gupta, B. P. Majumder, K. Hermann, S. Welleck und e. al, „SELF-REFINE: Iterative Refinement with Self-Feedback,“ </w:t>
            </w:r>
            <w:r w:rsidRPr="009A45A7">
              <w:rPr>
                <w:i/>
                <w:iCs/>
                <w:noProof/>
                <w:lang w:val="en-US"/>
              </w:rPr>
              <w:t xml:space="preserve">Advances in Neural Information Processing Systems 36, </w:t>
            </w:r>
            <w:r w:rsidRPr="009A45A7">
              <w:rPr>
                <w:noProof/>
                <w:lang w:val="en-US"/>
              </w:rPr>
              <w:t xml:space="preserve">2023. </w:t>
            </w:r>
          </w:p>
        </w:tc>
      </w:tr>
      <w:tr w:rsidR="009A45A7" w:rsidRPr="009A45A7" w14:paraId="6B0FB703" w14:textId="77777777">
        <w:trPr>
          <w:divId w:val="1982421068"/>
          <w:tblCellSpacing w:w="15" w:type="dxa"/>
        </w:trPr>
        <w:tc>
          <w:tcPr>
            <w:tcW w:w="50" w:type="pct"/>
            <w:hideMark/>
          </w:tcPr>
          <w:p w14:paraId="26DB9ACB" w14:textId="77777777" w:rsidR="009A45A7" w:rsidRDefault="009A45A7">
            <w:pPr>
              <w:pStyle w:val="Bibliography"/>
              <w:rPr>
                <w:noProof/>
              </w:rPr>
            </w:pPr>
            <w:r>
              <w:rPr>
                <w:noProof/>
              </w:rPr>
              <w:t xml:space="preserve">[4] </w:t>
            </w:r>
          </w:p>
        </w:tc>
        <w:tc>
          <w:tcPr>
            <w:tcW w:w="0" w:type="auto"/>
            <w:hideMark/>
          </w:tcPr>
          <w:p w14:paraId="51CE1BDC" w14:textId="77777777" w:rsidR="009A45A7" w:rsidRPr="009A45A7" w:rsidRDefault="009A45A7">
            <w:pPr>
              <w:pStyle w:val="Bibliography"/>
              <w:rPr>
                <w:noProof/>
                <w:lang w:val="en-US"/>
              </w:rPr>
            </w:pPr>
            <w:r w:rsidRPr="009A45A7">
              <w:rPr>
                <w:noProof/>
                <w:lang w:val="en-US"/>
              </w:rPr>
              <w:t>D. Nunes, R. Primi, R. Pires, R. Lotufo und R. Nogueira, „Evaluating GPT-3.5 and GPT-4 Models on Brazilian University Admission Exams,“ arXiv2303.17003, 2023.</w:t>
            </w:r>
          </w:p>
        </w:tc>
      </w:tr>
    </w:tbl>
    <w:p w14:paraId="54ECE41A" w14:textId="77777777" w:rsidR="009A45A7" w:rsidRPr="009A45A7" w:rsidRDefault="009A45A7">
      <w:pPr>
        <w:divId w:val="1982421068"/>
        <w:rPr>
          <w:noProof/>
          <w:lang w:val="en-US"/>
        </w:rPr>
      </w:pPr>
    </w:p>
    <w:p w14:paraId="05A554E3" w14:textId="77777777" w:rsidR="004655FD" w:rsidRDefault="00000000" w:rsidP="008C47AF">
      <w:pPr>
        <w:pStyle w:val="Startberschrift"/>
      </w:pPr>
      <w:r>
        <w:fldChar w:fldCharType="end"/>
      </w:r>
      <w:r w:rsidRPr="009A45A7">
        <w:rPr>
          <w:lang w:val="en-US"/>
        </w:rPr>
        <w:br w:type="page" w:clear="all"/>
      </w:r>
      <w:bookmarkStart w:id="8" w:name="_Toc94629490"/>
      <w:bookmarkStart w:id="9" w:name="_Toc179533596"/>
      <w:r>
        <w:lastRenderedPageBreak/>
        <w:t xml:space="preserve">List </w:t>
      </w:r>
      <w:proofErr w:type="spellStart"/>
      <w:r>
        <w:t>of</w:t>
      </w:r>
      <w:proofErr w:type="spellEnd"/>
      <w:r>
        <w:t xml:space="preserve"> </w:t>
      </w:r>
      <w:proofErr w:type="spellStart"/>
      <w:r>
        <w:t>Figures</w:t>
      </w:r>
      <w:bookmarkEnd w:id="8"/>
      <w:bookmarkEnd w:id="9"/>
      <w:proofErr w:type="spellEnd"/>
    </w:p>
    <w:p w14:paraId="32B63BCB" w14:textId="68C28D21" w:rsidR="004655FD" w:rsidRDefault="00000000">
      <w:pPr>
        <w:pStyle w:val="TableofFigures"/>
        <w:rPr>
          <w:rFonts w:ascii="Calibri" w:hAnsi="Calibri"/>
          <w:lang w:eastAsia="de-AT" w:bidi="ar-SA"/>
        </w:rPr>
      </w:pPr>
      <w:r>
        <w:rPr>
          <w:sz w:val="22"/>
        </w:rPr>
        <w:fldChar w:fldCharType="begin"/>
      </w:r>
      <w:r>
        <w:instrText xml:space="preserve"> TOC \h \z \c "Figure" </w:instrText>
      </w:r>
      <w:r>
        <w:rPr>
          <w:sz w:val="22"/>
        </w:rPr>
        <w:fldChar w:fldCharType="separate"/>
      </w:r>
      <w:hyperlink w:anchor="_Toc330300567" w:tooltip="#_Toc330300567" w:history="1">
        <w:r w:rsidR="004655FD">
          <w:rPr>
            <w:rStyle w:val="Hyperlink"/>
          </w:rPr>
          <w:t>Figure 1</w:t>
        </w:r>
        <w:r w:rsidR="004655FD">
          <w:rPr>
            <w:rStyle w:val="Hyperlink"/>
            <w:lang w:val="en-GB"/>
          </w:rPr>
          <w:t>: Example of name and year printed on spine.</w:t>
        </w:r>
        <w:r w:rsidR="004655FD">
          <w:tab/>
        </w:r>
        <w:r w:rsidR="004655FD">
          <w:fldChar w:fldCharType="begin"/>
        </w:r>
        <w:r w:rsidR="004655FD">
          <w:instrText xml:space="preserve"> PAGEREF _Toc330300567 \h </w:instrText>
        </w:r>
        <w:r w:rsidR="004655FD">
          <w:fldChar w:fldCharType="separate"/>
        </w:r>
        <w:r w:rsidR="0080752A">
          <w:rPr>
            <w:b/>
            <w:bCs/>
            <w:noProof/>
            <w:lang w:val="en-GB"/>
          </w:rPr>
          <w:t>Error! Bookmark not defined.</w:t>
        </w:r>
        <w:r w:rsidR="004655FD">
          <w:fldChar w:fldCharType="end"/>
        </w:r>
      </w:hyperlink>
    </w:p>
    <w:p w14:paraId="14209E7C" w14:textId="77777777" w:rsidR="004655FD" w:rsidRDefault="00000000" w:rsidP="008C47AF">
      <w:pPr>
        <w:pStyle w:val="Startberschrift"/>
      </w:pPr>
      <w:r>
        <w:rPr>
          <w:szCs w:val="22"/>
        </w:rPr>
        <w:fldChar w:fldCharType="end"/>
      </w:r>
      <w:r>
        <w:br w:type="page" w:clear="all"/>
      </w:r>
      <w:bookmarkStart w:id="10" w:name="_Toc94629491"/>
      <w:bookmarkStart w:id="11" w:name="_Toc179533597"/>
      <w:r>
        <w:lastRenderedPageBreak/>
        <w:t xml:space="preserve">List </w:t>
      </w:r>
      <w:proofErr w:type="spellStart"/>
      <w:r>
        <w:t>of</w:t>
      </w:r>
      <w:proofErr w:type="spellEnd"/>
      <w:r>
        <w:t xml:space="preserve"> </w:t>
      </w:r>
      <w:proofErr w:type="spellStart"/>
      <w:r>
        <w:t>Tables</w:t>
      </w:r>
      <w:bookmarkEnd w:id="10"/>
      <w:bookmarkEnd w:id="11"/>
      <w:proofErr w:type="spellEnd"/>
    </w:p>
    <w:p w14:paraId="426CB651" w14:textId="064318E5" w:rsidR="004655FD" w:rsidRDefault="00000000">
      <w:pPr>
        <w:pStyle w:val="TableofFigures"/>
        <w:rPr>
          <w:rFonts w:ascii="Calibri" w:hAnsi="Calibri"/>
          <w:lang w:eastAsia="de-AT" w:bidi="ar-SA"/>
        </w:rPr>
      </w:pPr>
      <w:r>
        <w:rPr>
          <w:sz w:val="22"/>
        </w:rPr>
        <w:fldChar w:fldCharType="begin"/>
      </w:r>
      <w:r>
        <w:instrText xml:space="preserve"> TOC \h \z \c "Table" </w:instrText>
      </w:r>
      <w:r>
        <w:rPr>
          <w:sz w:val="22"/>
        </w:rPr>
        <w:fldChar w:fldCharType="separate"/>
      </w:r>
      <w:hyperlink w:anchor="_Toc330300577" w:tooltip="#_Toc330300577" w:history="1">
        <w:r w:rsidR="004655FD">
          <w:rPr>
            <w:rStyle w:val="Hyperlink"/>
          </w:rPr>
          <w:t>Table 1: Schedule for “Applied Mathematics”.</w:t>
        </w:r>
        <w:r w:rsidR="004655FD">
          <w:tab/>
        </w:r>
        <w:r w:rsidR="004655FD">
          <w:fldChar w:fldCharType="begin"/>
        </w:r>
        <w:r w:rsidR="004655FD">
          <w:instrText xml:space="preserve"> PAGEREF _Toc330300577 \h </w:instrText>
        </w:r>
        <w:r w:rsidR="004655FD">
          <w:fldChar w:fldCharType="separate"/>
        </w:r>
        <w:r w:rsidR="0080752A">
          <w:rPr>
            <w:b/>
            <w:bCs/>
            <w:noProof/>
            <w:lang w:val="en-GB"/>
          </w:rPr>
          <w:t>Error! Bookmark not defined.</w:t>
        </w:r>
        <w:r w:rsidR="004655FD">
          <w:fldChar w:fldCharType="end"/>
        </w:r>
      </w:hyperlink>
    </w:p>
    <w:p w14:paraId="5F9B0EE6" w14:textId="77777777" w:rsidR="004655FD" w:rsidRDefault="00000000" w:rsidP="008C47AF">
      <w:pPr>
        <w:pStyle w:val="Startberschrift"/>
      </w:pPr>
      <w:r>
        <w:rPr>
          <w:szCs w:val="22"/>
        </w:rPr>
        <w:fldChar w:fldCharType="end"/>
      </w:r>
      <w:r>
        <w:rPr>
          <w:lang w:val="en-GB"/>
        </w:rPr>
        <w:br w:type="page" w:clear="all"/>
      </w:r>
      <w:bookmarkStart w:id="12" w:name="_Toc94629492"/>
      <w:bookmarkStart w:id="13" w:name="_Toc179533598"/>
      <w:r>
        <w:lastRenderedPageBreak/>
        <w:t xml:space="preserve">List </w:t>
      </w:r>
      <w:proofErr w:type="spellStart"/>
      <w:r>
        <w:t>of</w:t>
      </w:r>
      <w:proofErr w:type="spellEnd"/>
      <w:r>
        <w:t xml:space="preserve"> </w:t>
      </w:r>
      <w:proofErr w:type="spellStart"/>
      <w:r>
        <w:t>Abbreviations</w:t>
      </w:r>
      <w:bookmarkEnd w:id="12"/>
      <w:bookmarkEnd w:id="13"/>
      <w:proofErr w:type="spellEnd"/>
    </w:p>
    <w:tbl>
      <w:tblPr>
        <w:tblW w:w="0" w:type="auto"/>
        <w:tblLook w:val="04A0" w:firstRow="1" w:lastRow="0" w:firstColumn="1" w:lastColumn="0" w:noHBand="0" w:noVBand="1"/>
      </w:tblPr>
      <w:tblGrid>
        <w:gridCol w:w="1653"/>
        <w:gridCol w:w="7417"/>
      </w:tblGrid>
      <w:tr w:rsidR="004655FD" w14:paraId="6A5E3278" w14:textId="77777777">
        <w:tc>
          <w:tcPr>
            <w:tcW w:w="1668" w:type="dxa"/>
            <w:vAlign w:val="center"/>
          </w:tcPr>
          <w:p w14:paraId="5A9786B6" w14:textId="77777777" w:rsidR="004655FD" w:rsidRDefault="00000000">
            <w:r>
              <w:t>WWW</w:t>
            </w:r>
          </w:p>
        </w:tc>
        <w:tc>
          <w:tcPr>
            <w:tcW w:w="7543" w:type="dxa"/>
            <w:vAlign w:val="center"/>
          </w:tcPr>
          <w:p w14:paraId="0217E94F" w14:textId="77777777" w:rsidR="004655FD" w:rsidRDefault="00000000">
            <w:r>
              <w:t>World Wide Web</w:t>
            </w:r>
          </w:p>
        </w:tc>
      </w:tr>
      <w:tr w:rsidR="004655FD" w14:paraId="118690B3" w14:textId="77777777">
        <w:tc>
          <w:tcPr>
            <w:tcW w:w="1668" w:type="dxa"/>
            <w:vAlign w:val="center"/>
          </w:tcPr>
          <w:p w14:paraId="3AC31D55" w14:textId="77777777" w:rsidR="004655FD" w:rsidRDefault="004655FD"/>
        </w:tc>
        <w:tc>
          <w:tcPr>
            <w:tcW w:w="7543" w:type="dxa"/>
            <w:vAlign w:val="center"/>
          </w:tcPr>
          <w:p w14:paraId="6A491A65" w14:textId="77777777" w:rsidR="004655FD" w:rsidRDefault="004655FD"/>
        </w:tc>
      </w:tr>
      <w:tr w:rsidR="004655FD" w14:paraId="0E2E80CC" w14:textId="77777777">
        <w:tc>
          <w:tcPr>
            <w:tcW w:w="1668" w:type="dxa"/>
            <w:vAlign w:val="center"/>
          </w:tcPr>
          <w:p w14:paraId="7269EE1A" w14:textId="77777777" w:rsidR="004655FD" w:rsidRDefault="004655FD"/>
        </w:tc>
        <w:tc>
          <w:tcPr>
            <w:tcW w:w="7543" w:type="dxa"/>
            <w:vAlign w:val="center"/>
          </w:tcPr>
          <w:p w14:paraId="64E05BCC" w14:textId="77777777" w:rsidR="004655FD" w:rsidRDefault="004655FD"/>
        </w:tc>
      </w:tr>
      <w:tr w:rsidR="004655FD" w14:paraId="28ACEA2A" w14:textId="77777777">
        <w:tc>
          <w:tcPr>
            <w:tcW w:w="1668" w:type="dxa"/>
            <w:vAlign w:val="center"/>
          </w:tcPr>
          <w:p w14:paraId="290FC3DD" w14:textId="77777777" w:rsidR="004655FD" w:rsidRDefault="004655FD"/>
        </w:tc>
        <w:tc>
          <w:tcPr>
            <w:tcW w:w="7543" w:type="dxa"/>
            <w:vAlign w:val="center"/>
          </w:tcPr>
          <w:p w14:paraId="5CD9C023" w14:textId="77777777" w:rsidR="004655FD" w:rsidRDefault="004655FD"/>
        </w:tc>
      </w:tr>
      <w:tr w:rsidR="004655FD" w14:paraId="56D40606" w14:textId="77777777">
        <w:tc>
          <w:tcPr>
            <w:tcW w:w="1668" w:type="dxa"/>
            <w:vAlign w:val="center"/>
          </w:tcPr>
          <w:p w14:paraId="0CA012DF" w14:textId="77777777" w:rsidR="004655FD" w:rsidRDefault="004655FD"/>
        </w:tc>
        <w:tc>
          <w:tcPr>
            <w:tcW w:w="7543" w:type="dxa"/>
            <w:vAlign w:val="center"/>
          </w:tcPr>
          <w:p w14:paraId="74009EAB" w14:textId="77777777" w:rsidR="004655FD" w:rsidRDefault="004655FD"/>
        </w:tc>
      </w:tr>
      <w:tr w:rsidR="004655FD" w14:paraId="28C05C4D" w14:textId="77777777">
        <w:tc>
          <w:tcPr>
            <w:tcW w:w="1668" w:type="dxa"/>
            <w:vAlign w:val="center"/>
          </w:tcPr>
          <w:p w14:paraId="1EF7F06B" w14:textId="77777777" w:rsidR="004655FD" w:rsidRDefault="004655FD"/>
        </w:tc>
        <w:tc>
          <w:tcPr>
            <w:tcW w:w="7543" w:type="dxa"/>
            <w:vAlign w:val="center"/>
          </w:tcPr>
          <w:p w14:paraId="28CF035A" w14:textId="77777777" w:rsidR="004655FD" w:rsidRDefault="004655FD"/>
        </w:tc>
      </w:tr>
      <w:tr w:rsidR="004655FD" w14:paraId="34DD58B7" w14:textId="77777777">
        <w:tc>
          <w:tcPr>
            <w:tcW w:w="1668" w:type="dxa"/>
            <w:vAlign w:val="center"/>
          </w:tcPr>
          <w:p w14:paraId="76A1D02F" w14:textId="77777777" w:rsidR="004655FD" w:rsidRDefault="004655FD"/>
        </w:tc>
        <w:tc>
          <w:tcPr>
            <w:tcW w:w="7543" w:type="dxa"/>
            <w:vAlign w:val="center"/>
          </w:tcPr>
          <w:p w14:paraId="38BC8F97" w14:textId="77777777" w:rsidR="004655FD" w:rsidRDefault="004655FD"/>
        </w:tc>
      </w:tr>
      <w:tr w:rsidR="004655FD" w14:paraId="0271B74E" w14:textId="77777777">
        <w:tc>
          <w:tcPr>
            <w:tcW w:w="1668" w:type="dxa"/>
            <w:vAlign w:val="center"/>
          </w:tcPr>
          <w:p w14:paraId="2AA13B8C" w14:textId="77777777" w:rsidR="004655FD" w:rsidRDefault="004655FD"/>
        </w:tc>
        <w:tc>
          <w:tcPr>
            <w:tcW w:w="7543" w:type="dxa"/>
            <w:vAlign w:val="center"/>
          </w:tcPr>
          <w:p w14:paraId="06764640" w14:textId="77777777" w:rsidR="004655FD" w:rsidRDefault="004655FD"/>
        </w:tc>
      </w:tr>
    </w:tbl>
    <w:p w14:paraId="5F91EBB3" w14:textId="77777777" w:rsidR="004655FD" w:rsidRDefault="004655FD"/>
    <w:p w14:paraId="1D761CC4" w14:textId="77777777" w:rsidR="00160C3C" w:rsidRDefault="00160C3C">
      <w:pPr>
        <w:rPr>
          <w:b/>
          <w:sz w:val="36"/>
          <w:szCs w:val="36"/>
          <w:lang w:val="de-AT" w:eastAsia="en-US" w:bidi="en-US"/>
        </w:rPr>
      </w:pPr>
      <w:r>
        <w:br w:type="page"/>
      </w:r>
    </w:p>
    <w:p w14:paraId="491ED7C4" w14:textId="77777777" w:rsidR="00C223E0" w:rsidRPr="00B9793C" w:rsidRDefault="00C223E0" w:rsidP="00C223E0">
      <w:pPr>
        <w:pStyle w:val="Startberschrift"/>
        <w:rPr>
          <w:lang w:val="en-GB"/>
        </w:rPr>
      </w:pPr>
      <w:bookmarkStart w:id="14" w:name="_Toc179447972"/>
      <w:bookmarkStart w:id="15" w:name="_Toc179448536"/>
      <w:bookmarkStart w:id="16" w:name="_Toc179459013"/>
      <w:bookmarkStart w:id="17" w:name="_Toc179533599"/>
      <w:r w:rsidRPr="00B9793C">
        <w:rPr>
          <w:lang w:val="en-GB"/>
        </w:rPr>
        <w:lastRenderedPageBreak/>
        <w:t xml:space="preserve">Documentation table </w:t>
      </w:r>
      <w:bookmarkEnd w:id="14"/>
      <w:bookmarkEnd w:id="15"/>
      <w:r w:rsidRPr="00B9793C">
        <w:rPr>
          <w:lang w:val="en-GB"/>
        </w:rPr>
        <w:t>of AI-based tools</w:t>
      </w:r>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44"/>
        <w:gridCol w:w="2835"/>
        <w:gridCol w:w="3675"/>
      </w:tblGrid>
      <w:tr w:rsidR="00C223E0" w:rsidRPr="00B9793C" w14:paraId="10D50B3F" w14:textId="77777777" w:rsidTr="0097006E">
        <w:tc>
          <w:tcPr>
            <w:tcW w:w="2544" w:type="dxa"/>
            <w:shd w:val="clear" w:color="000000" w:fill="A6A6A6"/>
          </w:tcPr>
          <w:p w14:paraId="3F484F66" w14:textId="77777777" w:rsidR="00C223E0" w:rsidRPr="00B9793C" w:rsidRDefault="00C223E0" w:rsidP="0097006E">
            <w:pPr>
              <w:rPr>
                <w:b/>
                <w:bCs/>
                <w:lang w:val="de-AT"/>
              </w:rPr>
            </w:pPr>
            <w:r w:rsidRPr="00B9793C">
              <w:rPr>
                <w:b/>
                <w:bCs/>
              </w:rPr>
              <w:t xml:space="preserve">AI-based </w:t>
            </w:r>
            <w:r>
              <w:rPr>
                <w:b/>
                <w:bCs/>
              </w:rPr>
              <w:t>t</w:t>
            </w:r>
            <w:r w:rsidRPr="00B9793C">
              <w:rPr>
                <w:b/>
                <w:bCs/>
              </w:rPr>
              <w:t>ools</w:t>
            </w:r>
          </w:p>
        </w:tc>
        <w:tc>
          <w:tcPr>
            <w:tcW w:w="2835" w:type="dxa"/>
            <w:shd w:val="clear" w:color="000000" w:fill="A6A6A6"/>
          </w:tcPr>
          <w:p w14:paraId="541AC3AF" w14:textId="77777777" w:rsidR="00C223E0" w:rsidRPr="00B9793C" w:rsidRDefault="00C223E0" w:rsidP="0097006E">
            <w:pPr>
              <w:rPr>
                <w:b/>
                <w:bCs/>
                <w:lang w:val="de-AT"/>
              </w:rPr>
            </w:pPr>
            <w:r w:rsidRPr="00B9793C">
              <w:rPr>
                <w:b/>
                <w:bCs/>
              </w:rPr>
              <w:t>Intended use</w:t>
            </w:r>
          </w:p>
        </w:tc>
        <w:tc>
          <w:tcPr>
            <w:tcW w:w="3675" w:type="dxa"/>
            <w:shd w:val="clear" w:color="000000" w:fill="A6A6A6"/>
          </w:tcPr>
          <w:p w14:paraId="21D2034B" w14:textId="77777777" w:rsidR="00C223E0" w:rsidRPr="00B9793C" w:rsidRDefault="00C223E0" w:rsidP="0097006E">
            <w:pPr>
              <w:rPr>
                <w:b/>
                <w:bCs/>
                <w:lang w:val="de-AT"/>
              </w:rPr>
            </w:pPr>
            <w:r w:rsidRPr="00B9793C">
              <w:rPr>
                <w:b/>
                <w:bCs/>
              </w:rPr>
              <w:t>Prompt, source, page, paragraph...</w:t>
            </w:r>
          </w:p>
        </w:tc>
      </w:tr>
      <w:tr w:rsidR="00C223E0" w:rsidRPr="0015660B" w14:paraId="77829626" w14:textId="77777777" w:rsidTr="0097006E">
        <w:tc>
          <w:tcPr>
            <w:tcW w:w="2544" w:type="dxa"/>
            <w:shd w:val="clear" w:color="auto" w:fill="auto"/>
          </w:tcPr>
          <w:p w14:paraId="581D2FCD" w14:textId="77777777" w:rsidR="00C223E0" w:rsidRPr="00B9793C" w:rsidRDefault="00C223E0" w:rsidP="0097006E">
            <w:pPr>
              <w:rPr>
                <w:b/>
                <w:bCs/>
                <w:lang w:val="de-AT"/>
              </w:rPr>
            </w:pPr>
            <w:r w:rsidRPr="00B9793C">
              <w:rPr>
                <w:b/>
                <w:bCs/>
              </w:rPr>
              <w:t>DeepL Translate</w:t>
            </w:r>
          </w:p>
        </w:tc>
        <w:tc>
          <w:tcPr>
            <w:tcW w:w="2835" w:type="dxa"/>
            <w:shd w:val="clear" w:color="auto" w:fill="auto"/>
          </w:tcPr>
          <w:p w14:paraId="72BFA2FC" w14:textId="77777777" w:rsidR="00C223E0" w:rsidRPr="00B9793C" w:rsidRDefault="00C223E0" w:rsidP="0097006E">
            <w:pPr>
              <w:rPr>
                <w:lang w:val="en-GB"/>
              </w:rPr>
            </w:pPr>
            <w:r w:rsidRPr="00B9793C">
              <w:rPr>
                <w:lang w:val="en-GB"/>
              </w:rPr>
              <w:t>Translation of an article in English</w:t>
            </w:r>
          </w:p>
        </w:tc>
        <w:tc>
          <w:tcPr>
            <w:tcW w:w="3675" w:type="dxa"/>
            <w:shd w:val="clear" w:color="auto" w:fill="auto"/>
          </w:tcPr>
          <w:p w14:paraId="3CDCA3BE" w14:textId="77777777" w:rsidR="00C223E0" w:rsidRPr="00B9793C" w:rsidRDefault="00C223E0" w:rsidP="0097006E">
            <w:pPr>
              <w:rPr>
                <w:lang w:val="en-GB"/>
              </w:rPr>
            </w:pPr>
            <w:r w:rsidRPr="00B9793C">
              <w:rPr>
                <w:lang w:val="en-GB"/>
              </w:rPr>
              <w:t>Source (XXX), Chapter X on page X-X</w:t>
            </w:r>
          </w:p>
        </w:tc>
      </w:tr>
      <w:tr w:rsidR="00C223E0" w14:paraId="3515936C" w14:textId="77777777" w:rsidTr="0097006E">
        <w:tc>
          <w:tcPr>
            <w:tcW w:w="2544" w:type="dxa"/>
            <w:shd w:val="clear" w:color="auto" w:fill="auto"/>
          </w:tcPr>
          <w:p w14:paraId="67C71FBF" w14:textId="77777777" w:rsidR="00C223E0" w:rsidRPr="00B9793C" w:rsidRDefault="00C223E0" w:rsidP="0097006E">
            <w:pPr>
              <w:rPr>
                <w:b/>
                <w:bCs/>
                <w:lang w:val="de-AT"/>
              </w:rPr>
            </w:pPr>
            <w:r w:rsidRPr="00B9793C">
              <w:rPr>
                <w:b/>
                <w:bCs/>
              </w:rPr>
              <w:t>ChatGPT (4.0)</w:t>
            </w:r>
          </w:p>
        </w:tc>
        <w:tc>
          <w:tcPr>
            <w:tcW w:w="2835" w:type="dxa"/>
            <w:shd w:val="clear" w:color="auto" w:fill="auto"/>
          </w:tcPr>
          <w:p w14:paraId="5D19CA9C" w14:textId="77777777" w:rsidR="00C223E0" w:rsidRDefault="00C223E0" w:rsidP="0097006E">
            <w:pPr>
              <w:rPr>
                <w:lang w:val="de-AT"/>
              </w:rPr>
            </w:pPr>
            <w:r w:rsidRPr="001576E6">
              <w:t>Grammar and spelling</w:t>
            </w:r>
          </w:p>
        </w:tc>
        <w:tc>
          <w:tcPr>
            <w:tcW w:w="3675" w:type="dxa"/>
            <w:shd w:val="clear" w:color="auto" w:fill="auto"/>
          </w:tcPr>
          <w:p w14:paraId="417EB5E9" w14:textId="77777777" w:rsidR="00C223E0" w:rsidRDefault="00C223E0" w:rsidP="0097006E">
            <w:pPr>
              <w:rPr>
                <w:lang w:val="de-AT"/>
              </w:rPr>
            </w:pPr>
            <w:r w:rsidRPr="00B9793C">
              <w:rPr>
                <w:lang w:val="en-GB"/>
              </w:rPr>
              <w:t xml:space="preserve">"Please list issues with spelling and grammar in the following text: ..." </w:t>
            </w:r>
            <w:r w:rsidRPr="001576E6">
              <w:t>Entire document</w:t>
            </w:r>
          </w:p>
        </w:tc>
      </w:tr>
      <w:tr w:rsidR="00C223E0" w14:paraId="7DF7A790" w14:textId="77777777" w:rsidTr="0097006E">
        <w:tc>
          <w:tcPr>
            <w:tcW w:w="2544" w:type="dxa"/>
            <w:shd w:val="clear" w:color="auto" w:fill="auto"/>
          </w:tcPr>
          <w:p w14:paraId="17C55FAB" w14:textId="77777777" w:rsidR="00C223E0" w:rsidRPr="00B9793C" w:rsidRDefault="00C223E0" w:rsidP="0097006E">
            <w:pPr>
              <w:rPr>
                <w:b/>
                <w:bCs/>
              </w:rPr>
            </w:pPr>
          </w:p>
        </w:tc>
        <w:tc>
          <w:tcPr>
            <w:tcW w:w="2835" w:type="dxa"/>
            <w:shd w:val="clear" w:color="auto" w:fill="auto"/>
          </w:tcPr>
          <w:p w14:paraId="09F3D6E6" w14:textId="77777777" w:rsidR="00C223E0" w:rsidRPr="001576E6" w:rsidRDefault="00C223E0" w:rsidP="0097006E"/>
        </w:tc>
        <w:tc>
          <w:tcPr>
            <w:tcW w:w="3675" w:type="dxa"/>
            <w:shd w:val="clear" w:color="auto" w:fill="auto"/>
          </w:tcPr>
          <w:p w14:paraId="6A87FCBC" w14:textId="77777777" w:rsidR="00C223E0" w:rsidRPr="00B9793C" w:rsidRDefault="00C223E0" w:rsidP="0097006E">
            <w:pPr>
              <w:rPr>
                <w:lang w:val="en-GB"/>
              </w:rPr>
            </w:pPr>
          </w:p>
        </w:tc>
      </w:tr>
    </w:tbl>
    <w:p w14:paraId="7C0C0CFD" w14:textId="51935D7B" w:rsidR="004655FD" w:rsidRPr="0015660B" w:rsidRDefault="00000000" w:rsidP="008C47AF">
      <w:pPr>
        <w:pStyle w:val="Startberschrift"/>
        <w:rPr>
          <w:lang w:val="en-US"/>
        </w:rPr>
      </w:pPr>
      <w:r w:rsidRPr="0015660B">
        <w:rPr>
          <w:lang w:val="en-US"/>
        </w:rPr>
        <w:br w:type="page" w:clear="all"/>
      </w:r>
      <w:bookmarkStart w:id="18" w:name="_Toc94629493"/>
      <w:bookmarkStart w:id="19" w:name="_Toc179533600"/>
      <w:r w:rsidRPr="0015660B">
        <w:rPr>
          <w:lang w:val="en-US"/>
        </w:rPr>
        <w:lastRenderedPageBreak/>
        <w:t>A: Heading of Appendix A</w:t>
      </w:r>
      <w:bookmarkEnd w:id="18"/>
      <w:bookmarkEnd w:id="19"/>
    </w:p>
    <w:p w14:paraId="755B4A61" w14:textId="77777777" w:rsidR="004655FD" w:rsidRPr="0015660B" w:rsidRDefault="00000000" w:rsidP="008C47AF">
      <w:pPr>
        <w:pStyle w:val="Startberschrift"/>
        <w:rPr>
          <w:lang w:val="en-US"/>
        </w:rPr>
      </w:pPr>
      <w:r w:rsidRPr="0015660B">
        <w:rPr>
          <w:lang w:val="en-US"/>
        </w:rPr>
        <w:br w:type="page" w:clear="all"/>
      </w:r>
      <w:bookmarkStart w:id="20" w:name="_Toc94629494"/>
      <w:bookmarkStart w:id="21" w:name="_Toc179533601"/>
      <w:r w:rsidRPr="0015660B">
        <w:rPr>
          <w:lang w:val="en-US"/>
        </w:rPr>
        <w:lastRenderedPageBreak/>
        <w:t>B: Heading of Appendix B</w:t>
      </w:r>
      <w:bookmarkEnd w:id="20"/>
      <w:bookmarkEnd w:id="21"/>
    </w:p>
    <w:sectPr w:rsidR="004655FD" w:rsidRPr="0015660B">
      <w:pgSz w:w="11906" w:h="16838"/>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4B881" w14:textId="77777777" w:rsidR="00044BB9" w:rsidRDefault="00044BB9">
      <w:r>
        <w:separator/>
      </w:r>
    </w:p>
  </w:endnote>
  <w:endnote w:type="continuationSeparator" w:id="0">
    <w:p w14:paraId="0F620AA7" w14:textId="77777777" w:rsidR="00044BB9" w:rsidRDefault="00044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3BD2"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ABD9A" w14:textId="77777777" w:rsidR="004655FD" w:rsidRDefault="004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1BFF" w14:textId="77777777" w:rsidR="004655FD" w:rsidRDefault="00465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3FEAC" w14:textId="77777777" w:rsidR="004655FD" w:rsidRDefault="004655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64FBB" w14:textId="77777777" w:rsidR="004655F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66CDA7AD" w14:textId="77777777" w:rsidR="004655FD" w:rsidRDefault="00000000">
    <w:pPr>
      <w:pStyle w:val="Footer"/>
      <w:ind w:right="360"/>
      <w:rPr>
        <w:lang w:val="de-AT"/>
      </w:rPr>
    </w:pPr>
    <w:r>
      <w:rPr>
        <w:lang w:val="de-AT"/>
      </w:rPr>
      <w:tab/>
    </w:r>
    <w:r>
      <w:rPr>
        <w:lang w:val="de-AT"/>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F948B" w14:textId="77777777" w:rsidR="004655FD" w:rsidRDefault="00000000">
    <w:pPr>
      <w:pStyle w:val="Footer"/>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B6B4D" w14:textId="77777777" w:rsidR="004655FD" w:rsidRDefault="0046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0BE0A" w14:textId="77777777" w:rsidR="00044BB9" w:rsidRDefault="00044BB9">
      <w:r>
        <w:separator/>
      </w:r>
    </w:p>
  </w:footnote>
  <w:footnote w:type="continuationSeparator" w:id="0">
    <w:p w14:paraId="4306FD69" w14:textId="77777777" w:rsidR="00044BB9" w:rsidRDefault="00044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283B" w14:textId="77777777" w:rsidR="004655FD" w:rsidRDefault="00000000">
    <w:pPr>
      <w:pStyle w:val="Header"/>
    </w:pPr>
    <w:r>
      <w:rPr>
        <w:noProof/>
        <w:lang w:val="de-AT" w:eastAsia="ja-JP"/>
      </w:rPr>
      <w:drawing>
        <wp:anchor distT="0" distB="0" distL="114300" distR="114300" simplePos="0" relativeHeight="251659776" behindDoc="1" locked="0" layoutInCell="0" allowOverlap="1" wp14:anchorId="54B1511C" wp14:editId="4FF7FFF1">
          <wp:simplePos x="0" y="0"/>
          <wp:positionH relativeFrom="margin">
            <wp:align>center</wp:align>
          </wp:positionH>
          <wp:positionV relativeFrom="margin">
            <wp:align>center</wp:align>
          </wp:positionV>
          <wp:extent cx="7559040" cy="10692130"/>
          <wp:effectExtent l="0" t="0" r="3810" b="0"/>
          <wp:wrapNone/>
          <wp:docPr id="1" name="WordPictureWatermark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WordPictureWatermark2">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B7643" w14:textId="77777777" w:rsidR="004655FD" w:rsidRDefault="00465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20122" w14:textId="77777777" w:rsidR="004655FD" w:rsidRDefault="00000000">
    <w:pPr>
      <w:pStyle w:val="Header"/>
    </w:pPr>
    <w:r>
      <w:rPr>
        <w:noProof/>
        <w:lang w:val="en-US" w:eastAsia="en-US"/>
      </w:rPr>
      <w:drawing>
        <wp:anchor distT="0" distB="0" distL="114300" distR="114300" simplePos="0" relativeHeight="251655680" behindDoc="1" locked="0" layoutInCell="1" allowOverlap="1" wp14:anchorId="50510B26" wp14:editId="65B73B66">
          <wp:simplePos x="0" y="0"/>
          <wp:positionH relativeFrom="column">
            <wp:posOffset>-891540</wp:posOffset>
          </wp:positionH>
          <wp:positionV relativeFrom="page">
            <wp:posOffset>15240</wp:posOffset>
          </wp:positionV>
          <wp:extent cx="7554032" cy="10685301"/>
          <wp:effectExtent l="0" t="0" r="8890" b="1905"/>
          <wp:wrapNone/>
          <wp:docPr id="2"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9">
                    <a:extLst>
                      <a:ext uri="{C183D7F6-B498-43B3-948B-1728B52AA6E4}">
                        <adec:decorative xmlns:adec="http://schemas.microsoft.com/office/drawing/2017/decorative" val="1"/>
                      </a:ext>
                    </a:extLst>
                  </pic:cNvPr>
                  <pic:cNvPicPr>
                    <a:picLocks noChangeAspect="1"/>
                  </pic:cNvPicPr>
                </pic:nvPicPr>
                <pic:blipFill>
                  <a:blip r:embed="rId1"/>
                  <a:stretch/>
                </pic:blipFill>
                <pic:spPr bwMode="auto">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C1D" w14:textId="77777777" w:rsidR="004655FD" w:rsidRDefault="00000000">
    <w:pPr>
      <w:pStyle w:val="Header"/>
    </w:pPr>
    <w:r>
      <w:rPr>
        <w:noProof/>
        <w:lang w:val="de-AT" w:eastAsia="ja-JP"/>
      </w:rPr>
      <w:drawing>
        <wp:anchor distT="0" distB="0" distL="114300" distR="114300" simplePos="0" relativeHeight="251660288" behindDoc="1" locked="0" layoutInCell="0" allowOverlap="1" wp14:anchorId="4A675792" wp14:editId="4D43E8CE">
          <wp:simplePos x="0" y="0"/>
          <wp:positionH relativeFrom="margin">
            <wp:align>center</wp:align>
          </wp:positionH>
          <wp:positionV relativeFrom="margin">
            <wp:align>center</wp:align>
          </wp:positionV>
          <wp:extent cx="7559040" cy="10692130"/>
          <wp:effectExtent l="0" t="0" r="3810" b="0"/>
          <wp:wrapNone/>
          <wp:docPr id="4" name="WordPictureWatermark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WordPictureWatermark5">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ACFF5" w14:textId="77777777" w:rsidR="004655FD" w:rsidRDefault="00000000">
    <w:pPr>
      <w:pStyle w:val="Header"/>
      <w:rPr>
        <w:szCs w:val="18"/>
      </w:rPr>
    </w:pPr>
    <w:r>
      <w:rPr>
        <w:noProof/>
        <w:szCs w:val="18"/>
        <w:lang w:val="de-AT" w:eastAsia="ja-JP"/>
      </w:rPr>
      <w:drawing>
        <wp:anchor distT="0" distB="0" distL="114300" distR="114300" simplePos="0" relativeHeight="251658240" behindDoc="1" locked="0" layoutInCell="0" allowOverlap="1" wp14:anchorId="3F44B936" wp14:editId="5F169A4F">
          <wp:simplePos x="0" y="0"/>
          <wp:positionH relativeFrom="margin">
            <wp:align>center</wp:align>
          </wp:positionH>
          <wp:positionV relativeFrom="margin">
            <wp:align>center</wp:align>
          </wp:positionV>
          <wp:extent cx="7559040" cy="10692130"/>
          <wp:effectExtent l="0" t="0" r="3810" b="0"/>
          <wp:wrapNone/>
          <wp:docPr id="3" name="WordPictureWatermark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WordPictureWatermark6">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05FD4" w14:textId="77777777" w:rsidR="004655FD" w:rsidRDefault="004655F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1844C" w14:textId="77777777" w:rsidR="004655FD" w:rsidRDefault="00000000">
    <w:pPr>
      <w:pStyle w:val="Header"/>
    </w:pPr>
    <w:r>
      <w:rPr>
        <w:noProof/>
        <w:lang w:val="de-AT" w:eastAsia="ja-JP"/>
      </w:rPr>
      <w:drawing>
        <wp:anchor distT="0" distB="0" distL="114300" distR="114300" simplePos="0" relativeHeight="251656192" behindDoc="1" locked="0" layoutInCell="0" allowOverlap="1" wp14:anchorId="7C553BD4" wp14:editId="5B261FC1">
          <wp:simplePos x="0" y="0"/>
          <wp:positionH relativeFrom="margin">
            <wp:align>center</wp:align>
          </wp:positionH>
          <wp:positionV relativeFrom="margin">
            <wp:align>center</wp:align>
          </wp:positionV>
          <wp:extent cx="7559040" cy="10692130"/>
          <wp:effectExtent l="0" t="0" r="3810" b="0"/>
          <wp:wrapNone/>
          <wp:docPr id="5" name="WordPictureWatermark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WordPictureWatermark8">
                    <a:extLst>
                      <a:ext uri="{C183D7F6-B498-43B3-948B-1728B52AA6E4}">
                        <adec:decorative xmlns:adec="http://schemas.microsoft.com/office/drawing/2017/decorative" val="1"/>
                      </a:ext>
                    </a:extLst>
                  </pic:cNvPr>
                  <pic:cNvPicPr/>
                </pic:nvPicPr>
                <pic:blipFill>
                  <a:blip r:embed="rId1"/>
                  <a:stretch/>
                </pic:blipFill>
                <pic:spPr bwMode="auto">
                  <a:xfrm>
                    <a:off x="0" y="0"/>
                    <a:ext cx="7559040" cy="106921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2A8AC" w14:textId="77777777" w:rsidR="004655FD" w:rsidRDefault="004655F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C70C4" w14:textId="77777777" w:rsidR="004655FD" w:rsidRDefault="0046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F61"/>
    <w:multiLevelType w:val="multilevel"/>
    <w:tmpl w:val="203C1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5CA"/>
    <w:multiLevelType w:val="multilevel"/>
    <w:tmpl w:val="37D6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7C28"/>
    <w:multiLevelType w:val="hybridMultilevel"/>
    <w:tmpl w:val="02D89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33085"/>
    <w:multiLevelType w:val="hybridMultilevel"/>
    <w:tmpl w:val="2C10BE1C"/>
    <w:lvl w:ilvl="0" w:tplc="D9AAF2A0">
      <w:start w:val="1"/>
      <w:numFmt w:val="bullet"/>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82B4D526">
      <w:start w:val="1"/>
      <w:numFmt w:val="bullet"/>
      <w:pStyle w:val="FormatvorlageAufzhlung2"/>
      <w:lvlText w:val="–"/>
      <w:lvlJc w:val="left"/>
      <w:pPr>
        <w:tabs>
          <w:tab w:val="num" w:pos="680"/>
        </w:tabs>
        <w:ind w:left="737" w:hanging="283"/>
      </w:pPr>
      <w:rPr>
        <w:rFonts w:ascii="Helvetica" w:hAnsi="Helvetica" w:hint="default"/>
        <w:b w:val="0"/>
        <w:i w:val="0"/>
        <w:caps w:val="0"/>
        <w:strike w:val="0"/>
        <w:vanish w:val="0"/>
        <w:color w:val="auto"/>
        <w:position w:val="2"/>
        <w:sz w:val="22"/>
        <w:szCs w:val="22"/>
        <w:vertAlign w:val="baseline"/>
      </w:rPr>
    </w:lvl>
    <w:lvl w:ilvl="2" w:tplc="923EC3FA">
      <w:start w:val="1"/>
      <w:numFmt w:val="bullet"/>
      <w:lvlText w:val=""/>
      <w:lvlJc w:val="left"/>
      <w:pPr>
        <w:tabs>
          <w:tab w:val="num" w:pos="2160"/>
        </w:tabs>
        <w:ind w:left="2160" w:hanging="360"/>
      </w:pPr>
      <w:rPr>
        <w:rFonts w:ascii="Wingdings" w:hAnsi="Wingdings" w:hint="default"/>
      </w:rPr>
    </w:lvl>
    <w:lvl w:ilvl="3" w:tplc="D2E89544">
      <w:start w:val="1"/>
      <w:numFmt w:val="bullet"/>
      <w:lvlText w:val=""/>
      <w:lvlJc w:val="left"/>
      <w:pPr>
        <w:tabs>
          <w:tab w:val="num" w:pos="2880"/>
        </w:tabs>
        <w:ind w:left="2880" w:hanging="360"/>
      </w:pPr>
      <w:rPr>
        <w:rFonts w:ascii="Symbol" w:hAnsi="Symbol" w:hint="default"/>
      </w:rPr>
    </w:lvl>
    <w:lvl w:ilvl="4" w:tplc="EFCC11A8">
      <w:start w:val="1"/>
      <w:numFmt w:val="bullet"/>
      <w:lvlText w:val="o"/>
      <w:lvlJc w:val="left"/>
      <w:pPr>
        <w:tabs>
          <w:tab w:val="num" w:pos="3600"/>
        </w:tabs>
        <w:ind w:left="3600" w:hanging="360"/>
      </w:pPr>
      <w:rPr>
        <w:rFonts w:ascii="Courier New" w:hAnsi="Courier New" w:cs="Courier New" w:hint="default"/>
      </w:rPr>
    </w:lvl>
    <w:lvl w:ilvl="5" w:tplc="AAF4F792">
      <w:start w:val="1"/>
      <w:numFmt w:val="bullet"/>
      <w:lvlText w:val=""/>
      <w:lvlJc w:val="left"/>
      <w:pPr>
        <w:tabs>
          <w:tab w:val="num" w:pos="4320"/>
        </w:tabs>
        <w:ind w:left="4320" w:hanging="360"/>
      </w:pPr>
      <w:rPr>
        <w:rFonts w:ascii="Wingdings" w:hAnsi="Wingdings" w:hint="default"/>
      </w:rPr>
    </w:lvl>
    <w:lvl w:ilvl="6" w:tplc="47584E5A">
      <w:start w:val="1"/>
      <w:numFmt w:val="bullet"/>
      <w:lvlText w:val=""/>
      <w:lvlJc w:val="left"/>
      <w:pPr>
        <w:tabs>
          <w:tab w:val="num" w:pos="5040"/>
        </w:tabs>
        <w:ind w:left="5040" w:hanging="360"/>
      </w:pPr>
      <w:rPr>
        <w:rFonts w:ascii="Symbol" w:hAnsi="Symbol" w:hint="default"/>
      </w:rPr>
    </w:lvl>
    <w:lvl w:ilvl="7" w:tplc="5B16C930">
      <w:start w:val="1"/>
      <w:numFmt w:val="bullet"/>
      <w:lvlText w:val="o"/>
      <w:lvlJc w:val="left"/>
      <w:pPr>
        <w:tabs>
          <w:tab w:val="num" w:pos="5760"/>
        </w:tabs>
        <w:ind w:left="5760" w:hanging="360"/>
      </w:pPr>
      <w:rPr>
        <w:rFonts w:ascii="Courier New" w:hAnsi="Courier New" w:cs="Courier New" w:hint="default"/>
      </w:rPr>
    </w:lvl>
    <w:lvl w:ilvl="8" w:tplc="BE6A61B4">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54AEE"/>
    <w:multiLevelType w:val="multilevel"/>
    <w:tmpl w:val="B0B0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6E2D"/>
    <w:multiLevelType w:val="multilevel"/>
    <w:tmpl w:val="007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A288C"/>
    <w:multiLevelType w:val="hybridMultilevel"/>
    <w:tmpl w:val="774A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CF4FB7"/>
    <w:multiLevelType w:val="multilevel"/>
    <w:tmpl w:val="B342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A7BFB"/>
    <w:multiLevelType w:val="multilevel"/>
    <w:tmpl w:val="1C9C1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A0763"/>
    <w:multiLevelType w:val="hybridMultilevel"/>
    <w:tmpl w:val="1794D48A"/>
    <w:lvl w:ilvl="0" w:tplc="42DAFB00">
      <w:start w:val="1"/>
      <w:numFmt w:val="bullet"/>
      <w:pStyle w:val="FormatvorlageAufzhlung3"/>
      <w:lvlText w:val=""/>
      <w:lvlJc w:val="left"/>
      <w:pPr>
        <w:tabs>
          <w:tab w:val="num" w:pos="227"/>
        </w:tabs>
        <w:ind w:left="227" w:hanging="227"/>
      </w:pPr>
      <w:rPr>
        <w:rFonts w:ascii="Wingdings" w:hAnsi="Wingdings" w:hint="default"/>
        <w:b w:val="0"/>
        <w:i w:val="0"/>
        <w:caps w:val="0"/>
        <w:strike w:val="0"/>
        <w:vanish w:val="0"/>
        <w:color w:val="auto"/>
        <w:position w:val="-2"/>
        <w:sz w:val="22"/>
        <w:szCs w:val="22"/>
        <w:vertAlign w:val="baseline"/>
      </w:rPr>
    </w:lvl>
    <w:lvl w:ilvl="1" w:tplc="D4B6F44A">
      <w:start w:val="1"/>
      <w:numFmt w:val="bullet"/>
      <w:lvlText w:val="o"/>
      <w:lvlJc w:val="left"/>
      <w:pPr>
        <w:tabs>
          <w:tab w:val="num" w:pos="1440"/>
        </w:tabs>
        <w:ind w:left="1440" w:hanging="360"/>
      </w:pPr>
      <w:rPr>
        <w:rFonts w:ascii="Courier New" w:hAnsi="Courier New" w:cs="Courier New" w:hint="default"/>
      </w:rPr>
    </w:lvl>
    <w:lvl w:ilvl="2" w:tplc="68865106">
      <w:start w:val="1"/>
      <w:numFmt w:val="bullet"/>
      <w:lvlText w:val=""/>
      <w:lvlJc w:val="left"/>
      <w:pPr>
        <w:tabs>
          <w:tab w:val="num" w:pos="2160"/>
        </w:tabs>
        <w:ind w:left="2160" w:hanging="360"/>
      </w:pPr>
      <w:rPr>
        <w:rFonts w:ascii="Wingdings" w:hAnsi="Wingdings" w:hint="default"/>
      </w:rPr>
    </w:lvl>
    <w:lvl w:ilvl="3" w:tplc="A6BAD294">
      <w:start w:val="1"/>
      <w:numFmt w:val="bullet"/>
      <w:lvlText w:val=""/>
      <w:lvlJc w:val="left"/>
      <w:pPr>
        <w:tabs>
          <w:tab w:val="num" w:pos="2880"/>
        </w:tabs>
        <w:ind w:left="2880" w:hanging="360"/>
      </w:pPr>
      <w:rPr>
        <w:rFonts w:ascii="Symbol" w:hAnsi="Symbol" w:hint="default"/>
      </w:rPr>
    </w:lvl>
    <w:lvl w:ilvl="4" w:tplc="F802319C">
      <w:start w:val="1"/>
      <w:numFmt w:val="bullet"/>
      <w:lvlText w:val="o"/>
      <w:lvlJc w:val="left"/>
      <w:pPr>
        <w:tabs>
          <w:tab w:val="num" w:pos="3600"/>
        </w:tabs>
        <w:ind w:left="3600" w:hanging="360"/>
      </w:pPr>
      <w:rPr>
        <w:rFonts w:ascii="Courier New" w:hAnsi="Courier New" w:cs="Courier New" w:hint="default"/>
      </w:rPr>
    </w:lvl>
    <w:lvl w:ilvl="5" w:tplc="827C622C">
      <w:start w:val="1"/>
      <w:numFmt w:val="bullet"/>
      <w:lvlText w:val=""/>
      <w:lvlJc w:val="left"/>
      <w:pPr>
        <w:tabs>
          <w:tab w:val="num" w:pos="4320"/>
        </w:tabs>
        <w:ind w:left="4320" w:hanging="360"/>
      </w:pPr>
      <w:rPr>
        <w:rFonts w:ascii="Wingdings" w:hAnsi="Wingdings" w:hint="default"/>
      </w:rPr>
    </w:lvl>
    <w:lvl w:ilvl="6" w:tplc="BEF8CE4C">
      <w:start w:val="1"/>
      <w:numFmt w:val="bullet"/>
      <w:lvlText w:val=""/>
      <w:lvlJc w:val="left"/>
      <w:pPr>
        <w:tabs>
          <w:tab w:val="num" w:pos="5040"/>
        </w:tabs>
        <w:ind w:left="5040" w:hanging="360"/>
      </w:pPr>
      <w:rPr>
        <w:rFonts w:ascii="Symbol" w:hAnsi="Symbol" w:hint="default"/>
      </w:rPr>
    </w:lvl>
    <w:lvl w:ilvl="7" w:tplc="F432D488">
      <w:start w:val="1"/>
      <w:numFmt w:val="bullet"/>
      <w:lvlText w:val="o"/>
      <w:lvlJc w:val="left"/>
      <w:pPr>
        <w:tabs>
          <w:tab w:val="num" w:pos="5760"/>
        </w:tabs>
        <w:ind w:left="5760" w:hanging="360"/>
      </w:pPr>
      <w:rPr>
        <w:rFonts w:ascii="Courier New" w:hAnsi="Courier New" w:cs="Courier New" w:hint="default"/>
      </w:rPr>
    </w:lvl>
    <w:lvl w:ilvl="8" w:tplc="060E897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817C46"/>
    <w:multiLevelType w:val="multilevel"/>
    <w:tmpl w:val="D658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3416F"/>
    <w:multiLevelType w:val="hybridMultilevel"/>
    <w:tmpl w:val="E1A40384"/>
    <w:lvl w:ilvl="0" w:tplc="3A4CF630">
      <w:start w:val="1"/>
      <w:numFmt w:val="bullet"/>
      <w:pStyle w:val="FormatvorlageAufzhlung1"/>
      <w:lvlText w:val=""/>
      <w:lvlJc w:val="left"/>
      <w:pPr>
        <w:tabs>
          <w:tab w:val="num" w:pos="227"/>
        </w:tabs>
        <w:ind w:left="227" w:hanging="227"/>
      </w:pPr>
      <w:rPr>
        <w:rFonts w:ascii="Wingdings" w:hAnsi="Wingdings" w:hint="default"/>
        <w:b w:val="0"/>
        <w:i w:val="0"/>
        <w:caps w:val="0"/>
        <w:strike w:val="0"/>
        <w:vanish w:val="0"/>
        <w:color w:val="auto"/>
        <w:position w:val="-2"/>
        <w:sz w:val="28"/>
        <w:szCs w:val="28"/>
        <w:vertAlign w:val="baseline"/>
      </w:rPr>
    </w:lvl>
    <w:lvl w:ilvl="1" w:tplc="1B4A4138">
      <w:start w:val="1"/>
      <w:numFmt w:val="bullet"/>
      <w:lvlText w:val="o"/>
      <w:lvlJc w:val="left"/>
      <w:pPr>
        <w:tabs>
          <w:tab w:val="num" w:pos="1440"/>
        </w:tabs>
        <w:ind w:left="1440" w:hanging="360"/>
      </w:pPr>
      <w:rPr>
        <w:rFonts w:ascii="Courier New" w:hAnsi="Courier New" w:cs="Courier New" w:hint="default"/>
      </w:rPr>
    </w:lvl>
    <w:lvl w:ilvl="2" w:tplc="6770B1DC">
      <w:start w:val="1"/>
      <w:numFmt w:val="bullet"/>
      <w:lvlText w:val=""/>
      <w:lvlJc w:val="left"/>
      <w:pPr>
        <w:tabs>
          <w:tab w:val="num" w:pos="2160"/>
        </w:tabs>
        <w:ind w:left="2160" w:hanging="360"/>
      </w:pPr>
      <w:rPr>
        <w:rFonts w:ascii="Wingdings" w:hAnsi="Wingdings" w:hint="default"/>
      </w:rPr>
    </w:lvl>
    <w:lvl w:ilvl="3" w:tplc="E0D855A8">
      <w:start w:val="1"/>
      <w:numFmt w:val="bullet"/>
      <w:lvlText w:val=""/>
      <w:lvlJc w:val="left"/>
      <w:pPr>
        <w:tabs>
          <w:tab w:val="num" w:pos="2880"/>
        </w:tabs>
        <w:ind w:left="2880" w:hanging="360"/>
      </w:pPr>
      <w:rPr>
        <w:rFonts w:ascii="Symbol" w:hAnsi="Symbol" w:hint="default"/>
      </w:rPr>
    </w:lvl>
    <w:lvl w:ilvl="4" w:tplc="6358A744">
      <w:start w:val="1"/>
      <w:numFmt w:val="bullet"/>
      <w:lvlText w:val="o"/>
      <w:lvlJc w:val="left"/>
      <w:pPr>
        <w:tabs>
          <w:tab w:val="num" w:pos="3600"/>
        </w:tabs>
        <w:ind w:left="3600" w:hanging="360"/>
      </w:pPr>
      <w:rPr>
        <w:rFonts w:ascii="Courier New" w:hAnsi="Courier New" w:cs="Courier New" w:hint="default"/>
      </w:rPr>
    </w:lvl>
    <w:lvl w:ilvl="5" w:tplc="659C9A3E">
      <w:start w:val="1"/>
      <w:numFmt w:val="bullet"/>
      <w:lvlText w:val=""/>
      <w:lvlJc w:val="left"/>
      <w:pPr>
        <w:tabs>
          <w:tab w:val="num" w:pos="4320"/>
        </w:tabs>
        <w:ind w:left="4320" w:hanging="360"/>
      </w:pPr>
      <w:rPr>
        <w:rFonts w:ascii="Wingdings" w:hAnsi="Wingdings" w:hint="default"/>
      </w:rPr>
    </w:lvl>
    <w:lvl w:ilvl="6" w:tplc="D2F6E0F6">
      <w:start w:val="1"/>
      <w:numFmt w:val="bullet"/>
      <w:lvlText w:val=""/>
      <w:lvlJc w:val="left"/>
      <w:pPr>
        <w:tabs>
          <w:tab w:val="num" w:pos="5040"/>
        </w:tabs>
        <w:ind w:left="5040" w:hanging="360"/>
      </w:pPr>
      <w:rPr>
        <w:rFonts w:ascii="Symbol" w:hAnsi="Symbol" w:hint="default"/>
      </w:rPr>
    </w:lvl>
    <w:lvl w:ilvl="7" w:tplc="DF5EC8B8">
      <w:start w:val="1"/>
      <w:numFmt w:val="bullet"/>
      <w:lvlText w:val="o"/>
      <w:lvlJc w:val="left"/>
      <w:pPr>
        <w:tabs>
          <w:tab w:val="num" w:pos="5760"/>
        </w:tabs>
        <w:ind w:left="5760" w:hanging="360"/>
      </w:pPr>
      <w:rPr>
        <w:rFonts w:ascii="Courier New" w:hAnsi="Courier New" w:cs="Courier New" w:hint="default"/>
      </w:rPr>
    </w:lvl>
    <w:lvl w:ilvl="8" w:tplc="B6B2754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465945"/>
    <w:multiLevelType w:val="multilevel"/>
    <w:tmpl w:val="C8B2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B593B"/>
    <w:multiLevelType w:val="multilevel"/>
    <w:tmpl w:val="E6D2B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850B5"/>
    <w:multiLevelType w:val="multilevel"/>
    <w:tmpl w:val="F2D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03F17"/>
    <w:multiLevelType w:val="multilevel"/>
    <w:tmpl w:val="481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36E7D"/>
    <w:multiLevelType w:val="multilevel"/>
    <w:tmpl w:val="FA6E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D40F2"/>
    <w:multiLevelType w:val="hybridMultilevel"/>
    <w:tmpl w:val="C6985700"/>
    <w:lvl w:ilvl="0" w:tplc="A46413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662E8E"/>
    <w:multiLevelType w:val="multilevel"/>
    <w:tmpl w:val="53D4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83C12"/>
    <w:multiLevelType w:val="hybridMultilevel"/>
    <w:tmpl w:val="05061E6C"/>
    <w:lvl w:ilvl="0" w:tplc="405C590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CF22E2"/>
    <w:multiLevelType w:val="multilevel"/>
    <w:tmpl w:val="E6B0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710F7"/>
    <w:multiLevelType w:val="multilevel"/>
    <w:tmpl w:val="302093E6"/>
    <w:lvl w:ilvl="0">
      <w:start w:val="1"/>
      <w:numFmt w:val="decimal"/>
      <w:pStyle w:val="Heading1"/>
      <w:lvlText w:val="%1"/>
      <w:lvlJc w:val="left"/>
      <w:pPr>
        <w:ind w:left="432" w:hanging="432"/>
      </w:pPr>
      <w:rPr>
        <w:rFonts w:hint="default"/>
        <w:b/>
        <w:bCs w:val="0"/>
        <w:i w:val="0"/>
        <w:iCs w:val="0"/>
        <w:caps w:val="0"/>
        <w:smallCaps w:val="0"/>
        <w:strike w:val="0"/>
        <w:vanish w:val="0"/>
        <w:color w:val="000000"/>
        <w:spacing w:val="0"/>
        <w:position w:val="0"/>
        <w:sz w:val="36"/>
        <w:szCs w:val="36"/>
        <w:u w:val="none"/>
        <w:vertAlign w:val="baseline"/>
        <w14:textOutline w14:w="0" w14:cap="rnd" w14:cmpd="sng" w14:algn="ctr">
          <w14:noFill/>
          <w14:prstDash w14:val="solid"/>
          <w14:bevel/>
        </w14:textOutline>
      </w:rPr>
    </w:lvl>
    <w:lvl w:ilvl="1">
      <w:start w:val="1"/>
      <w:numFmt w:val="decimal"/>
      <w:pStyle w:val="Heading2"/>
      <w:lvlText w:val="%1.%2"/>
      <w:lvlJc w:val="left"/>
      <w:pPr>
        <w:ind w:left="1993" w:hanging="576"/>
      </w:pPr>
      <w:rPr>
        <w:rFonts w:hint="default"/>
        <w:b/>
        <w:i w:val="0"/>
        <w:sz w:val="32"/>
        <w:szCs w:val="32"/>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C0D79DE"/>
    <w:multiLevelType w:val="multilevel"/>
    <w:tmpl w:val="13609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4D4DE3"/>
    <w:multiLevelType w:val="multilevel"/>
    <w:tmpl w:val="ABC0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C5921"/>
    <w:multiLevelType w:val="multilevel"/>
    <w:tmpl w:val="2CF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C7B5B"/>
    <w:multiLevelType w:val="multilevel"/>
    <w:tmpl w:val="56D4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95824"/>
    <w:multiLevelType w:val="hybridMultilevel"/>
    <w:tmpl w:val="06DEB08C"/>
    <w:lvl w:ilvl="0" w:tplc="DCA644D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3421957">
    <w:abstractNumId w:val="21"/>
  </w:num>
  <w:num w:numId="2" w16cid:durableId="471096848">
    <w:abstractNumId w:val="11"/>
  </w:num>
  <w:num w:numId="3" w16cid:durableId="1114666802">
    <w:abstractNumId w:val="3"/>
  </w:num>
  <w:num w:numId="4" w16cid:durableId="541946711">
    <w:abstractNumId w:val="9"/>
  </w:num>
  <w:num w:numId="5" w16cid:durableId="988292573">
    <w:abstractNumId w:val="17"/>
  </w:num>
  <w:num w:numId="6" w16cid:durableId="399325084">
    <w:abstractNumId w:val="19"/>
  </w:num>
  <w:num w:numId="7" w16cid:durableId="463543450">
    <w:abstractNumId w:val="26"/>
  </w:num>
  <w:num w:numId="8" w16cid:durableId="102039558">
    <w:abstractNumId w:val="2"/>
  </w:num>
  <w:num w:numId="9" w16cid:durableId="1089545362">
    <w:abstractNumId w:val="6"/>
  </w:num>
  <w:num w:numId="10" w16cid:durableId="273288747">
    <w:abstractNumId w:val="25"/>
  </w:num>
  <w:num w:numId="11" w16cid:durableId="1493526636">
    <w:abstractNumId w:val="12"/>
  </w:num>
  <w:num w:numId="12" w16cid:durableId="1320232011">
    <w:abstractNumId w:val="13"/>
  </w:num>
  <w:num w:numId="13" w16cid:durableId="1626547371">
    <w:abstractNumId w:val="14"/>
  </w:num>
  <w:num w:numId="14" w16cid:durableId="522212119">
    <w:abstractNumId w:val="16"/>
  </w:num>
  <w:num w:numId="15" w16cid:durableId="2134009370">
    <w:abstractNumId w:val="18"/>
  </w:num>
  <w:num w:numId="16" w16cid:durableId="380835419">
    <w:abstractNumId w:val="8"/>
  </w:num>
  <w:num w:numId="17" w16cid:durableId="345182081">
    <w:abstractNumId w:val="7"/>
  </w:num>
  <w:num w:numId="18" w16cid:durableId="859852696">
    <w:abstractNumId w:val="10"/>
  </w:num>
  <w:num w:numId="19" w16cid:durableId="1486626449">
    <w:abstractNumId w:val="5"/>
  </w:num>
  <w:num w:numId="20" w16cid:durableId="344133712">
    <w:abstractNumId w:val="23"/>
  </w:num>
  <w:num w:numId="21" w16cid:durableId="160656215">
    <w:abstractNumId w:val="20"/>
  </w:num>
  <w:num w:numId="22" w16cid:durableId="200942903">
    <w:abstractNumId w:val="15"/>
  </w:num>
  <w:num w:numId="23" w16cid:durableId="618070313">
    <w:abstractNumId w:val="0"/>
  </w:num>
  <w:num w:numId="24" w16cid:durableId="735859951">
    <w:abstractNumId w:val="24"/>
  </w:num>
  <w:num w:numId="25" w16cid:durableId="2005431390">
    <w:abstractNumId w:val="1"/>
  </w:num>
  <w:num w:numId="26" w16cid:durableId="1592591279">
    <w:abstractNumId w:val="22"/>
  </w:num>
  <w:num w:numId="27" w16cid:durableId="150211784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FD"/>
    <w:rsid w:val="00044BB9"/>
    <w:rsid w:val="00062482"/>
    <w:rsid w:val="0006376A"/>
    <w:rsid w:val="0013314B"/>
    <w:rsid w:val="0015660B"/>
    <w:rsid w:val="00160C3C"/>
    <w:rsid w:val="001A3B9A"/>
    <w:rsid w:val="001C1B67"/>
    <w:rsid w:val="001C7894"/>
    <w:rsid w:val="001D0FBE"/>
    <w:rsid w:val="001E0E4B"/>
    <w:rsid w:val="002179B4"/>
    <w:rsid w:val="00251E62"/>
    <w:rsid w:val="00290A71"/>
    <w:rsid w:val="002A315B"/>
    <w:rsid w:val="002D0943"/>
    <w:rsid w:val="00303426"/>
    <w:rsid w:val="00367701"/>
    <w:rsid w:val="003878AC"/>
    <w:rsid w:val="00413A9B"/>
    <w:rsid w:val="004655FD"/>
    <w:rsid w:val="004B2DEF"/>
    <w:rsid w:val="004F2890"/>
    <w:rsid w:val="004F7389"/>
    <w:rsid w:val="0053320B"/>
    <w:rsid w:val="005A56A1"/>
    <w:rsid w:val="00607C29"/>
    <w:rsid w:val="00612C38"/>
    <w:rsid w:val="00641EB9"/>
    <w:rsid w:val="00687B0E"/>
    <w:rsid w:val="00697D69"/>
    <w:rsid w:val="006D34D7"/>
    <w:rsid w:val="006D3754"/>
    <w:rsid w:val="007E1FF9"/>
    <w:rsid w:val="0080752A"/>
    <w:rsid w:val="008C47AF"/>
    <w:rsid w:val="008D6FD6"/>
    <w:rsid w:val="00927342"/>
    <w:rsid w:val="009A45A7"/>
    <w:rsid w:val="009D415C"/>
    <w:rsid w:val="00A111F1"/>
    <w:rsid w:val="00A5676E"/>
    <w:rsid w:val="00A7149A"/>
    <w:rsid w:val="00A92C5B"/>
    <w:rsid w:val="00AC4A12"/>
    <w:rsid w:val="00B002CC"/>
    <w:rsid w:val="00B1491B"/>
    <w:rsid w:val="00B45FD1"/>
    <w:rsid w:val="00B77C6D"/>
    <w:rsid w:val="00B95538"/>
    <w:rsid w:val="00BA46E4"/>
    <w:rsid w:val="00BB0BB2"/>
    <w:rsid w:val="00BB7F70"/>
    <w:rsid w:val="00BD4EB2"/>
    <w:rsid w:val="00BF0B86"/>
    <w:rsid w:val="00C223E0"/>
    <w:rsid w:val="00C32AB2"/>
    <w:rsid w:val="00C376DB"/>
    <w:rsid w:val="00C9642F"/>
    <w:rsid w:val="00CB4233"/>
    <w:rsid w:val="00CE1E5D"/>
    <w:rsid w:val="00CF3B6A"/>
    <w:rsid w:val="00D23EFB"/>
    <w:rsid w:val="00D50A0D"/>
    <w:rsid w:val="00D578D1"/>
    <w:rsid w:val="00D94D51"/>
    <w:rsid w:val="00E13AA7"/>
    <w:rsid w:val="00E50789"/>
    <w:rsid w:val="00E677A1"/>
    <w:rsid w:val="00E83D02"/>
    <w:rsid w:val="00EE0F2B"/>
    <w:rsid w:val="00EE3C3B"/>
    <w:rsid w:val="00EF3C19"/>
    <w:rsid w:val="00EF6D7B"/>
    <w:rsid w:val="00F42111"/>
    <w:rsid w:val="00F47708"/>
    <w:rsid w:val="00F92718"/>
    <w:rsid w:val="00FD00C0"/>
    <w:rsid w:val="00FF2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B3F7"/>
  <w15:docId w15:val="{38804BC3-846F-40A9-A2C9-FAC644C1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E5D"/>
    <w:rPr>
      <w:sz w:val="24"/>
      <w:szCs w:val="24"/>
      <w:lang w:val="en-AT" w:eastAsia="en-GB"/>
    </w:rPr>
  </w:style>
  <w:style w:type="paragraph" w:styleId="Heading1">
    <w:name w:val="heading 1"/>
    <w:basedOn w:val="Normal"/>
    <w:next w:val="Normal"/>
    <w:link w:val="Heading1Char"/>
    <w:qFormat/>
    <w:rsid w:val="00A5676E"/>
    <w:pPr>
      <w:keepNext/>
      <w:numPr>
        <w:numId w:val="1"/>
      </w:numPr>
      <w:spacing w:before="240" w:after="240"/>
      <w:ind w:left="431" w:hanging="431"/>
      <w:outlineLvl w:val="0"/>
    </w:pPr>
    <w:rPr>
      <w:rFonts w:cs="Arial"/>
      <w:b/>
      <w:bCs/>
      <w:sz w:val="36"/>
      <w:szCs w:val="36"/>
    </w:rPr>
  </w:style>
  <w:style w:type="paragraph" w:styleId="Heading2">
    <w:name w:val="heading 2"/>
    <w:basedOn w:val="Normal"/>
    <w:next w:val="Normal"/>
    <w:link w:val="Heading2Char"/>
    <w:qFormat/>
    <w:rsid w:val="00A5676E"/>
    <w:pPr>
      <w:keepNext/>
      <w:numPr>
        <w:ilvl w:val="1"/>
        <w:numId w:val="1"/>
      </w:numPr>
      <w:spacing w:before="240" w:after="240"/>
      <w:ind w:left="578" w:hanging="578"/>
      <w:outlineLvl w:val="1"/>
    </w:pPr>
    <w:rPr>
      <w:rFonts w:cs="Arial"/>
      <w:b/>
      <w:bCs/>
      <w:iCs/>
      <w:sz w:val="32"/>
      <w:szCs w:val="28"/>
    </w:rPr>
  </w:style>
  <w:style w:type="paragraph" w:styleId="Heading3">
    <w:name w:val="heading 3"/>
    <w:basedOn w:val="Normal"/>
    <w:next w:val="Normal"/>
    <w:link w:val="Heading3Char"/>
    <w:qFormat/>
    <w:rsid w:val="00A5676E"/>
    <w:pPr>
      <w:keepNext/>
      <w:numPr>
        <w:ilvl w:val="2"/>
        <w:numId w:val="1"/>
      </w:numPr>
      <w:spacing w:before="240" w:after="240"/>
      <w:outlineLvl w:val="2"/>
    </w:pPr>
    <w:rPr>
      <w:rFonts w:cs="Arial"/>
      <w:b/>
      <w:bCs/>
      <w:sz w:val="28"/>
      <w:szCs w:val="26"/>
    </w:rPr>
  </w:style>
  <w:style w:type="paragraph" w:styleId="Heading4">
    <w:name w:val="heading 4"/>
    <w:basedOn w:val="Normal"/>
    <w:link w:val="Heading4Char"/>
    <w:qFormat/>
    <w:rsid w:val="00A5676E"/>
    <w:pPr>
      <w:numPr>
        <w:ilvl w:val="3"/>
        <w:numId w:val="1"/>
      </w:numPr>
      <w:spacing w:before="240" w:after="240"/>
      <w:ind w:left="862" w:hanging="862"/>
      <w:contextualSpacing/>
      <w:outlineLvl w:val="3"/>
    </w:pPr>
    <w:rPr>
      <w:b/>
      <w:bCs/>
      <w:lang w:val="en-GB"/>
    </w:rPr>
  </w:style>
  <w:style w:type="paragraph" w:styleId="Heading5">
    <w:name w:val="heading 5"/>
    <w:basedOn w:val="Normal"/>
    <w:next w:val="Normal"/>
    <w:link w:val="Heading5Char"/>
    <w:qFormat/>
    <w:rsid w:val="00A5676E"/>
    <w:pPr>
      <w:numPr>
        <w:ilvl w:val="4"/>
        <w:numId w:val="1"/>
      </w:numPr>
      <w:spacing w:before="240" w:after="240"/>
      <w:ind w:left="1009" w:hanging="1009"/>
      <w:outlineLvl w:val="4"/>
    </w:pPr>
    <w:rPr>
      <w:b/>
      <w:bCs/>
      <w:iCs/>
      <w:szCs w:val="26"/>
    </w:rPr>
  </w:style>
  <w:style w:type="paragraph" w:styleId="Heading6">
    <w:name w:val="heading 6"/>
    <w:basedOn w:val="Normal"/>
    <w:next w:val="Normal"/>
    <w:link w:val="Heading6Char"/>
    <w:qFormat/>
    <w:rsid w:val="00A5676E"/>
    <w:pPr>
      <w:numPr>
        <w:ilvl w:val="5"/>
        <w:numId w:val="1"/>
      </w:numPr>
      <w:spacing w:before="240" w:after="240"/>
      <w:ind w:left="1151" w:hanging="1151"/>
      <w:outlineLvl w:val="5"/>
    </w:pPr>
    <w:rPr>
      <w:bCs/>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Cs/>
    </w:rPr>
  </w:style>
  <w:style w:type="paragraph" w:styleId="Heading9">
    <w:name w:val="heading 9"/>
    <w:basedOn w:val="Normal"/>
    <w:next w:val="Normal"/>
    <w:link w:val="Heading9Char"/>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76E"/>
    <w:rPr>
      <w:rFonts w:cs="Arial"/>
      <w:b/>
      <w:bCs/>
      <w:sz w:val="36"/>
      <w:szCs w:val="36"/>
      <w:lang w:val="en-AT" w:eastAsia="en-GB"/>
    </w:rPr>
  </w:style>
  <w:style w:type="character" w:customStyle="1" w:styleId="Heading2Char">
    <w:name w:val="Heading 2 Char"/>
    <w:basedOn w:val="DefaultParagraphFont"/>
    <w:link w:val="Heading2"/>
    <w:rsid w:val="00A5676E"/>
    <w:rPr>
      <w:rFonts w:cs="Arial"/>
      <w:b/>
      <w:bCs/>
      <w:iCs/>
      <w:sz w:val="32"/>
      <w:szCs w:val="28"/>
      <w:lang w:val="en-AT" w:eastAsia="en-GB"/>
    </w:rPr>
  </w:style>
  <w:style w:type="character" w:customStyle="1" w:styleId="Heading3Char">
    <w:name w:val="Heading 3 Char"/>
    <w:basedOn w:val="DefaultParagraphFont"/>
    <w:link w:val="Heading3"/>
    <w:rsid w:val="00A5676E"/>
    <w:rPr>
      <w:rFonts w:cs="Arial"/>
      <w:b/>
      <w:bCs/>
      <w:sz w:val="28"/>
      <w:szCs w:val="26"/>
      <w:lang w:val="en-AT" w:eastAsia="en-GB"/>
    </w:rPr>
  </w:style>
  <w:style w:type="character" w:customStyle="1" w:styleId="Heading4Char">
    <w:name w:val="Heading 4 Char"/>
    <w:basedOn w:val="DefaultParagraphFont"/>
    <w:link w:val="Heading4"/>
    <w:rsid w:val="00A5676E"/>
    <w:rPr>
      <w:b/>
      <w:bCs/>
      <w:sz w:val="24"/>
      <w:szCs w:val="24"/>
      <w:lang w:val="en-GB" w:eastAsia="en-GB"/>
    </w:rPr>
  </w:style>
  <w:style w:type="character" w:customStyle="1" w:styleId="Heading5Char">
    <w:name w:val="Heading 5 Char"/>
    <w:basedOn w:val="DefaultParagraphFont"/>
    <w:link w:val="Heading5"/>
    <w:rsid w:val="00A5676E"/>
    <w:rPr>
      <w:b/>
      <w:bCs/>
      <w:iCs/>
      <w:sz w:val="24"/>
      <w:szCs w:val="26"/>
      <w:lang w:val="en-AT" w:eastAsia="en-GB"/>
    </w:rPr>
  </w:style>
  <w:style w:type="character" w:customStyle="1" w:styleId="Heading6Char">
    <w:name w:val="Heading 6 Char"/>
    <w:basedOn w:val="DefaultParagraphFont"/>
    <w:link w:val="Heading6"/>
    <w:rsid w:val="00A5676E"/>
    <w:rPr>
      <w:bCs/>
      <w:sz w:val="24"/>
      <w:szCs w:val="22"/>
      <w:lang w:val="en-AT" w:eastAsia="en-GB"/>
    </w:rPr>
  </w:style>
  <w:style w:type="character" w:customStyle="1" w:styleId="Heading7Char">
    <w:name w:val="Heading 7 Char"/>
    <w:basedOn w:val="DefaultParagraphFont"/>
    <w:link w:val="Heading7"/>
    <w:rPr>
      <w:sz w:val="24"/>
      <w:szCs w:val="24"/>
      <w:lang w:val="en-AT" w:eastAsia="en-GB"/>
    </w:rPr>
  </w:style>
  <w:style w:type="character" w:customStyle="1" w:styleId="Heading8Char">
    <w:name w:val="Heading 8 Char"/>
    <w:basedOn w:val="DefaultParagraphFont"/>
    <w:link w:val="Heading8"/>
    <w:rPr>
      <w:iCs/>
      <w:sz w:val="24"/>
      <w:szCs w:val="24"/>
      <w:lang w:val="en-AT" w:eastAsia="en-GB"/>
    </w:rPr>
  </w:style>
  <w:style w:type="character" w:customStyle="1" w:styleId="Heading9Char">
    <w:name w:val="Heading 9 Char"/>
    <w:basedOn w:val="DefaultParagraphFont"/>
    <w:link w:val="Heading9"/>
    <w:rPr>
      <w:rFonts w:cs="Arial"/>
      <w:sz w:val="24"/>
      <w:szCs w:val="22"/>
      <w:lang w:val="en-AT" w:eastAsia="en-GB"/>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customStyle="1" w:styleId="FormatvorlageAufzhlung3">
    <w:name w:val="Formatvorlage Aufzählung 3"/>
    <w:basedOn w:val="Normal"/>
    <w:pPr>
      <w:numPr>
        <w:numId w:val="4"/>
      </w:numPr>
    </w:pPr>
  </w:style>
  <w:style w:type="paragraph" w:customStyle="1" w:styleId="Literatur">
    <w:name w:val="Literatur"/>
    <w:basedOn w:val="Normal"/>
    <w:next w:val="Normal"/>
    <w:pPr>
      <w:spacing w:after="120"/>
      <w:outlineLvl w:val="0"/>
    </w:pPr>
    <w:rPr>
      <w:sz w:val="36"/>
    </w:rPr>
  </w:style>
  <w:style w:type="paragraph" w:customStyle="1" w:styleId="FormatvorlageAufzhlung2">
    <w:name w:val="Formatvorlage Aufzählung 2"/>
    <w:basedOn w:val="Normal"/>
    <w:pPr>
      <w:numPr>
        <w:ilvl w:val="1"/>
        <w:numId w:val="3"/>
      </w:numPr>
      <w:tabs>
        <w:tab w:val="clear" w:pos="680"/>
        <w:tab w:val="num" w:pos="360"/>
      </w:tabs>
      <w:ind w:left="0" w:firstLine="0"/>
    </w:pPr>
  </w:style>
  <w:style w:type="character" w:styleId="Hyperlink">
    <w:name w:val="Hyperlink"/>
    <w:uiPriority w:val="99"/>
    <w:rPr>
      <w:rFonts w:ascii="Arial" w:hAnsi="Arial"/>
      <w:color w:val="auto"/>
      <w:sz w:val="22"/>
      <w:u w:val="none"/>
    </w:rPr>
  </w:style>
  <w:style w:type="paragraph" w:customStyle="1" w:styleId="FormatvorlageAufzhlung1">
    <w:name w:val="Formatvorlage Aufzählung 1"/>
    <w:basedOn w:val="Normal"/>
    <w:pPr>
      <w:numPr>
        <w:numId w:val="2"/>
      </w:numPr>
    </w:pPr>
  </w:style>
  <w:style w:type="paragraph" w:styleId="DocumentMap">
    <w:name w:val="Document Map"/>
    <w:basedOn w:val="Normal"/>
    <w:semiHidden/>
    <w:pPr>
      <w:shd w:val="clear" w:color="auto" w:fill="000080"/>
    </w:pPr>
    <w:rPr>
      <w:rFonts w:ascii="Tahoma" w:hAnsi="Tahoma" w:cs="Tahoma"/>
      <w:sz w:val="20"/>
      <w:szCs w:val="20"/>
    </w:rPr>
  </w:style>
  <w:style w:type="paragraph" w:styleId="Header">
    <w:name w:val="header"/>
    <w:basedOn w:val="Normal"/>
    <w:link w:val="HeaderChar"/>
    <w:pPr>
      <w:tabs>
        <w:tab w:val="center" w:pos="4536"/>
        <w:tab w:val="right" w:pos="9072"/>
      </w:tabs>
    </w:pPr>
    <w:rPr>
      <w:sz w:val="18"/>
    </w:rPr>
  </w:style>
  <w:style w:type="paragraph" w:styleId="Footer">
    <w:name w:val="footer"/>
    <w:basedOn w:val="Normal"/>
    <w:link w:val="FooterChar1"/>
    <w:pPr>
      <w:tabs>
        <w:tab w:val="center" w:pos="4536"/>
        <w:tab w:val="right" w:pos="9072"/>
      </w:tabs>
    </w:pPr>
    <w:rPr>
      <w:sz w:val="18"/>
    </w:rPr>
  </w:style>
  <w:style w:type="character" w:customStyle="1" w:styleId="FooterChar1">
    <w:name w:val="Footer Char1"/>
    <w:link w:val="Footer"/>
    <w:rPr>
      <w:rFonts w:ascii="Arial" w:hAnsi="Arial"/>
      <w:sz w:val="18"/>
      <w:szCs w:val="24"/>
      <w:lang w:val="de-DE" w:eastAsia="de-DE" w:bidi="ar-SA"/>
    </w:rPr>
  </w:style>
  <w:style w:type="character" w:styleId="PageNumber">
    <w:name w:val="page number"/>
    <w:rPr>
      <w:rFonts w:ascii="Arial" w:hAnsi="Arial"/>
      <w:sz w:val="16"/>
      <w:szCs w:val="18"/>
    </w:rPr>
  </w:style>
  <w:style w:type="paragraph" w:styleId="TOC1">
    <w:name w:val="toc 1"/>
    <w:basedOn w:val="Normal"/>
    <w:next w:val="Normal"/>
    <w:uiPriority w:val="39"/>
    <w:pPr>
      <w:tabs>
        <w:tab w:val="left" w:pos="960"/>
        <w:tab w:val="right" w:leader="dot" w:pos="9061"/>
      </w:tabs>
      <w:spacing w:before="240" w:after="60"/>
    </w:pPr>
    <w:rPr>
      <w:rFonts w:cs="Arial"/>
      <w:bCs/>
      <w:szCs w:val="22"/>
    </w:rPr>
  </w:style>
  <w:style w:type="paragraph" w:styleId="TOC2">
    <w:name w:val="toc 2"/>
    <w:basedOn w:val="Normal"/>
    <w:next w:val="Normal"/>
    <w:uiPriority w:val="39"/>
    <w:pPr>
      <w:spacing w:after="60"/>
      <w:ind w:left="113"/>
    </w:pPr>
    <w:rPr>
      <w:bCs/>
      <w:szCs w:val="20"/>
    </w:rPr>
  </w:style>
  <w:style w:type="paragraph" w:styleId="TOC3">
    <w:name w:val="toc 3"/>
    <w:basedOn w:val="Normal"/>
    <w:next w:val="Normal"/>
    <w:uiPriority w:val="39"/>
    <w:pPr>
      <w:tabs>
        <w:tab w:val="left" w:pos="960"/>
        <w:tab w:val="right" w:leader="dot" w:pos="9060"/>
      </w:tabs>
      <w:spacing w:after="60"/>
      <w:ind w:left="227"/>
    </w:pPr>
    <w:rPr>
      <w:szCs w:val="20"/>
    </w:rPr>
  </w:style>
  <w:style w:type="paragraph" w:styleId="TOC4">
    <w:name w:val="toc 4"/>
    <w:basedOn w:val="Normal"/>
    <w:next w:val="Normal"/>
    <w:uiPriority w:val="39"/>
    <w:pPr>
      <w:spacing w:after="120"/>
      <w:ind w:left="170"/>
    </w:pPr>
    <w:rPr>
      <w:szCs w:val="20"/>
    </w:rPr>
  </w:style>
  <w:style w:type="paragraph" w:styleId="TOC5">
    <w:name w:val="toc 5"/>
    <w:basedOn w:val="Normal"/>
    <w:next w:val="Normal"/>
    <w:semiHidden/>
    <w:pPr>
      <w:spacing w:after="120"/>
    </w:pPr>
    <w:rPr>
      <w:szCs w:val="20"/>
    </w:rPr>
  </w:style>
  <w:style w:type="paragraph" w:styleId="TOC6">
    <w:name w:val="toc 6"/>
    <w:basedOn w:val="Normal"/>
    <w:next w:val="Normal"/>
    <w:semiHidden/>
    <w:pPr>
      <w:ind w:left="960"/>
    </w:pPr>
    <w:rPr>
      <w:sz w:val="20"/>
      <w:szCs w:val="20"/>
    </w:rPr>
  </w:style>
  <w:style w:type="paragraph" w:styleId="TOC7">
    <w:name w:val="toc 7"/>
    <w:basedOn w:val="Normal"/>
    <w:next w:val="Normal"/>
    <w:semiHidden/>
    <w:pPr>
      <w:ind w:left="1200"/>
    </w:pPr>
    <w:rPr>
      <w:sz w:val="20"/>
      <w:szCs w:val="20"/>
    </w:rPr>
  </w:style>
  <w:style w:type="paragraph" w:styleId="TOC8">
    <w:name w:val="toc 8"/>
    <w:basedOn w:val="Normal"/>
    <w:next w:val="Normal"/>
    <w:semiHidden/>
    <w:pPr>
      <w:ind w:left="1440"/>
    </w:pPr>
    <w:rPr>
      <w:sz w:val="20"/>
      <w:szCs w:val="20"/>
    </w:rPr>
  </w:style>
  <w:style w:type="paragraph" w:styleId="TOC9">
    <w:name w:val="toc 9"/>
    <w:basedOn w:val="Normal"/>
    <w:next w:val="Normal"/>
    <w:semiHidden/>
    <w:pPr>
      <w:ind w:left="1680"/>
    </w:pPr>
    <w:rPr>
      <w:sz w:val="20"/>
      <w:szCs w:val="20"/>
    </w:rPr>
  </w:style>
  <w:style w:type="character" w:styleId="LineNumber">
    <w:name w:val="line number"/>
    <w:basedOn w:val="DefaultParagraphFont"/>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qFormat/>
    <w:pPr>
      <w:spacing w:before="120" w:after="240"/>
    </w:pPr>
    <w:rPr>
      <w:bCs/>
      <w:color w:val="000000"/>
      <w:sz w:val="20"/>
      <w:szCs w:val="18"/>
      <w:lang w:val="de-AT" w:eastAsia="en-US" w:bidi="en-US"/>
    </w:rPr>
  </w:style>
  <w:style w:type="paragraph" w:styleId="TableofFigures">
    <w:name w:val="table of figures"/>
    <w:basedOn w:val="Normal"/>
    <w:next w:val="Normal"/>
    <w:uiPriority w:val="99"/>
    <w:unhideWhenUsed/>
    <w:qFormat/>
    <w:rPr>
      <w:szCs w:val="22"/>
      <w:lang w:val="de-AT" w:eastAsia="en-US" w:bidi="en-US"/>
    </w:rPr>
  </w:style>
  <w:style w:type="paragraph" w:styleId="Bibliography">
    <w:name w:val="Bibliography"/>
    <w:basedOn w:val="Normal"/>
    <w:unhideWhenUsed/>
    <w:qFormat/>
    <w:pPr>
      <w:spacing w:after="200"/>
    </w:pPr>
    <w:rPr>
      <w:szCs w:val="22"/>
      <w:lang w:val="de-AT" w:eastAsia="en-US" w:bidi="en-US"/>
    </w:rPr>
  </w:style>
  <w:style w:type="character" w:styleId="CommentReference">
    <w:name w:val="annotation reference"/>
    <w:semiHidden/>
    <w:unhideWhenUsed/>
    <w:rPr>
      <w:sz w:val="16"/>
      <w:szCs w:val="16"/>
    </w:rPr>
  </w:style>
  <w:style w:type="paragraph" w:styleId="CommentText">
    <w:name w:val="annotation text"/>
    <w:basedOn w:val="Normal"/>
    <w:link w:val="CommentTextChar"/>
    <w:unhideWhenUsed/>
    <w:pPr>
      <w:spacing w:after="200"/>
    </w:pPr>
    <w:rPr>
      <w:sz w:val="20"/>
      <w:szCs w:val="20"/>
      <w:lang w:val="de-AT" w:eastAsia="en-US" w:bidi="en-US"/>
    </w:rPr>
  </w:style>
  <w:style w:type="character" w:customStyle="1" w:styleId="CommentTextChar">
    <w:name w:val="Comment Text Char"/>
    <w:link w:val="CommentText"/>
    <w:rPr>
      <w:lang w:val="de-AT" w:eastAsia="en-US" w:bidi="en-US"/>
    </w:rPr>
  </w:style>
  <w:style w:type="paragraph" w:customStyle="1" w:styleId="Startberschrift">
    <w:name w:val="Startüberschrift"/>
    <w:basedOn w:val="Normal"/>
    <w:next w:val="Normal"/>
    <w:link w:val="StartberschriftZchn"/>
    <w:qFormat/>
    <w:pPr>
      <w:spacing w:after="120"/>
      <w:outlineLvl w:val="0"/>
    </w:pPr>
    <w:rPr>
      <w:b/>
      <w:sz w:val="36"/>
      <w:szCs w:val="36"/>
      <w:lang w:val="de-AT" w:eastAsia="en-US" w:bidi="en-US"/>
    </w:rPr>
  </w:style>
  <w:style w:type="character" w:customStyle="1" w:styleId="StartberschriftZchn">
    <w:name w:val="Startüberschrift Zchn"/>
    <w:link w:val="Startberschrift"/>
    <w:rPr>
      <w:rFonts w:ascii="Arial" w:hAnsi="Arial"/>
      <w:b/>
      <w:sz w:val="36"/>
      <w:szCs w:val="36"/>
      <w:lang w:eastAsia="en-US" w:bidi="en-US"/>
    </w:rPr>
  </w:style>
  <w:style w:type="paragraph" w:customStyle="1" w:styleId="DeckblattBachelorarbeit">
    <w:name w:val="Deckblatt Bachelorarbeit"/>
    <w:basedOn w:val="Normal"/>
    <w:pPr>
      <w:tabs>
        <w:tab w:val="left" w:pos="426"/>
      </w:tabs>
    </w:pPr>
    <w:rPr>
      <w:rFonts w:cs="Arial"/>
      <w:b/>
      <w:color w:val="000000" w:themeColor="text1"/>
      <w:sz w:val="40"/>
      <w:szCs w:val="40"/>
    </w:rPr>
  </w:style>
  <w:style w:type="paragraph" w:customStyle="1" w:styleId="DeckblattStudiengang">
    <w:name w:val="Deckblatt Studiengang"/>
    <w:basedOn w:val="Normal"/>
    <w:pPr>
      <w:tabs>
        <w:tab w:val="left" w:pos="426"/>
      </w:tabs>
      <w:spacing w:before="120"/>
    </w:pPr>
    <w:rPr>
      <w:rFonts w:cs="Arial"/>
      <w:color w:val="000000" w:themeColor="text1"/>
      <w:sz w:val="32"/>
      <w:szCs w:val="32"/>
    </w:rPr>
  </w:style>
  <w:style w:type="paragraph" w:customStyle="1" w:styleId="DeckblattArbeitstitel">
    <w:name w:val="Deckblatt Arbeitstitel"/>
    <w:basedOn w:val="Normal"/>
    <w:rPr>
      <w:b/>
      <w:sz w:val="40"/>
      <w:szCs w:val="40"/>
    </w:rPr>
  </w:style>
  <w:style w:type="paragraph" w:customStyle="1" w:styleId="DeckblattAutor">
    <w:name w:val="Deckblatt Autor"/>
    <w:basedOn w:val="Normal"/>
    <w:pPr>
      <w:tabs>
        <w:tab w:val="left" w:pos="426"/>
      </w:tabs>
      <w:spacing w:line="276" w:lineRule="auto"/>
    </w:pPr>
    <w:rPr>
      <w:rFonts w:cs="Arial"/>
      <w:color w:val="000000" w:themeColor="text1"/>
      <w:sz w:val="26"/>
      <w:szCs w:val="26"/>
    </w:rPr>
  </w:style>
  <w:style w:type="paragraph" w:customStyle="1" w:styleId="berschrift1OhneNummerierung">
    <w:name w:val="Überschrift1OhneNummerierung"/>
    <w:basedOn w:val="Heading1"/>
    <w:next w:val="Normal"/>
    <w:link w:val="berschrift1OhneNummerierungZchn"/>
    <w:pPr>
      <w:keepLines/>
      <w:numPr>
        <w:numId w:val="0"/>
      </w:numPr>
      <w:spacing w:before="480" w:after="120"/>
    </w:pPr>
    <w:rPr>
      <w:rFonts w:cs="Times New Roman"/>
      <w:color w:val="000000"/>
      <w:szCs w:val="28"/>
      <w:lang w:val="de-AT" w:eastAsia="en-US" w:bidi="en-US"/>
    </w:rPr>
  </w:style>
  <w:style w:type="character" w:customStyle="1" w:styleId="berschrift1OhneNummerierungZchn">
    <w:name w:val="Überschrift1OhneNummerierung Zchn"/>
    <w:link w:val="berschrift1OhneNummerierung"/>
    <w:rPr>
      <w:rFonts w:ascii="Arial" w:hAnsi="Arial"/>
      <w:b/>
      <w:bCs/>
      <w:color w:val="000000"/>
      <w:sz w:val="36"/>
      <w:szCs w:val="28"/>
      <w:lang w:val="de-AT" w:eastAsia="en-US" w:bidi="en-US"/>
    </w:rPr>
  </w:style>
  <w:style w:type="paragraph" w:customStyle="1" w:styleId="Beschriftung1">
    <w:name w:val="Beschriftung1"/>
    <w:basedOn w:val="Normal"/>
    <w:next w:val="Normal"/>
    <w:pPr>
      <w:spacing w:before="120" w:after="240"/>
      <w:jc w:val="center"/>
    </w:pPr>
    <w:rPr>
      <w:bCs/>
      <w:color w:val="000000"/>
      <w:sz w:val="20"/>
      <w:szCs w:val="18"/>
      <w:lang w:val="de-AT" w:bidi="en-US"/>
    </w:rPr>
  </w:style>
  <w:style w:type="character" w:styleId="PlaceholderText">
    <w:name w:val="Placeholder Text"/>
    <w:basedOn w:val="DefaultParagraphFont"/>
    <w:uiPriority w:val="99"/>
    <w:semiHidden/>
    <w:rPr>
      <w:color w:val="808080"/>
    </w:rPr>
  </w:style>
  <w:style w:type="paragraph" w:customStyle="1" w:styleId="Startberschrift1">
    <w:name w:val="Startüberschrift 1"/>
    <w:basedOn w:val="Startberschrift"/>
    <w:link w:val="Startberschrift1Zchn"/>
    <w:qFormat/>
    <w:rsid w:val="008C47AF"/>
    <w:pPr>
      <w:outlineLvl w:val="9"/>
    </w:pPr>
    <w:rPr>
      <w:lang w:val="en-GB"/>
    </w:rPr>
  </w:style>
  <w:style w:type="character" w:customStyle="1" w:styleId="Startberschrift1Zchn">
    <w:name w:val="Startüberschrift 1 Zchn"/>
    <w:basedOn w:val="StartberschriftZchn"/>
    <w:link w:val="Startberschrift1"/>
    <w:rsid w:val="008C47AF"/>
    <w:rPr>
      <w:rFonts w:ascii="Arial" w:hAnsi="Arial"/>
      <w:b/>
      <w:sz w:val="36"/>
      <w:szCs w:val="36"/>
      <w:lang w:val="en-GB" w:eastAsia="en-US" w:bidi="en-US"/>
    </w:rPr>
  </w:style>
  <w:style w:type="character" w:styleId="Strong">
    <w:name w:val="Strong"/>
    <w:basedOn w:val="DefaultParagraphFont"/>
    <w:uiPriority w:val="22"/>
    <w:qFormat/>
    <w:rsid w:val="00CF3B6A"/>
    <w:rPr>
      <w:b/>
      <w:bCs/>
    </w:rPr>
  </w:style>
  <w:style w:type="paragraph" w:styleId="NormalWeb">
    <w:name w:val="Normal (Web)"/>
    <w:basedOn w:val="Normal"/>
    <w:uiPriority w:val="99"/>
    <w:unhideWhenUsed/>
    <w:rsid w:val="00CF3B6A"/>
    <w:pPr>
      <w:spacing w:before="100" w:beforeAutospacing="1" w:after="100" w:afterAutospacing="1"/>
    </w:pPr>
  </w:style>
  <w:style w:type="character" w:styleId="Emphasis">
    <w:name w:val="Emphasis"/>
    <w:basedOn w:val="DefaultParagraphFont"/>
    <w:uiPriority w:val="20"/>
    <w:qFormat/>
    <w:rsid w:val="00367701"/>
    <w:rPr>
      <w:i/>
      <w:iCs/>
    </w:rPr>
  </w:style>
  <w:style w:type="character" w:customStyle="1" w:styleId="ms-1">
    <w:name w:val="ms-1"/>
    <w:basedOn w:val="DefaultParagraphFont"/>
    <w:rsid w:val="0080752A"/>
  </w:style>
  <w:style w:type="character" w:styleId="HTMLCode">
    <w:name w:val="HTML Code"/>
    <w:basedOn w:val="DefaultParagraphFont"/>
    <w:uiPriority w:val="99"/>
    <w:semiHidden/>
    <w:unhideWhenUsed/>
    <w:rsid w:val="0080752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752A"/>
    <w:rPr>
      <w:color w:val="800080" w:themeColor="followedHyperlink"/>
      <w:u w:val="single"/>
    </w:rPr>
  </w:style>
  <w:style w:type="paragraph" w:styleId="HTMLPreformatted">
    <w:name w:val="HTML Preformatted"/>
    <w:basedOn w:val="Normal"/>
    <w:link w:val="HTMLPreformattedChar"/>
    <w:uiPriority w:val="99"/>
    <w:unhideWhenUsed/>
    <w:rsid w:val="0080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752A"/>
    <w:rPr>
      <w:rFonts w:ascii="Courier New" w:hAnsi="Courier New" w:cs="Courier New"/>
      <w:lang w:val="en-A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5">
      <w:bodyDiv w:val="1"/>
      <w:marLeft w:val="0"/>
      <w:marRight w:val="0"/>
      <w:marTop w:val="0"/>
      <w:marBottom w:val="0"/>
      <w:divBdr>
        <w:top w:val="none" w:sz="0" w:space="0" w:color="auto"/>
        <w:left w:val="none" w:sz="0" w:space="0" w:color="auto"/>
        <w:bottom w:val="none" w:sz="0" w:space="0" w:color="auto"/>
        <w:right w:val="none" w:sz="0" w:space="0" w:color="auto"/>
      </w:divBdr>
    </w:div>
    <w:div w:id="15232108">
      <w:bodyDiv w:val="1"/>
      <w:marLeft w:val="0"/>
      <w:marRight w:val="0"/>
      <w:marTop w:val="0"/>
      <w:marBottom w:val="0"/>
      <w:divBdr>
        <w:top w:val="none" w:sz="0" w:space="0" w:color="auto"/>
        <w:left w:val="none" w:sz="0" w:space="0" w:color="auto"/>
        <w:bottom w:val="none" w:sz="0" w:space="0" w:color="auto"/>
        <w:right w:val="none" w:sz="0" w:space="0" w:color="auto"/>
      </w:divBdr>
    </w:div>
    <w:div w:id="17968311">
      <w:bodyDiv w:val="1"/>
      <w:marLeft w:val="0"/>
      <w:marRight w:val="0"/>
      <w:marTop w:val="0"/>
      <w:marBottom w:val="0"/>
      <w:divBdr>
        <w:top w:val="none" w:sz="0" w:space="0" w:color="auto"/>
        <w:left w:val="none" w:sz="0" w:space="0" w:color="auto"/>
        <w:bottom w:val="none" w:sz="0" w:space="0" w:color="auto"/>
        <w:right w:val="none" w:sz="0" w:space="0" w:color="auto"/>
      </w:divBdr>
    </w:div>
    <w:div w:id="21246312">
      <w:bodyDiv w:val="1"/>
      <w:marLeft w:val="0"/>
      <w:marRight w:val="0"/>
      <w:marTop w:val="0"/>
      <w:marBottom w:val="0"/>
      <w:divBdr>
        <w:top w:val="none" w:sz="0" w:space="0" w:color="auto"/>
        <w:left w:val="none" w:sz="0" w:space="0" w:color="auto"/>
        <w:bottom w:val="none" w:sz="0" w:space="0" w:color="auto"/>
        <w:right w:val="none" w:sz="0" w:space="0" w:color="auto"/>
      </w:divBdr>
    </w:div>
    <w:div w:id="21246783">
      <w:bodyDiv w:val="1"/>
      <w:marLeft w:val="0"/>
      <w:marRight w:val="0"/>
      <w:marTop w:val="0"/>
      <w:marBottom w:val="0"/>
      <w:divBdr>
        <w:top w:val="none" w:sz="0" w:space="0" w:color="auto"/>
        <w:left w:val="none" w:sz="0" w:space="0" w:color="auto"/>
        <w:bottom w:val="none" w:sz="0" w:space="0" w:color="auto"/>
        <w:right w:val="none" w:sz="0" w:space="0" w:color="auto"/>
      </w:divBdr>
    </w:div>
    <w:div w:id="31924503">
      <w:bodyDiv w:val="1"/>
      <w:marLeft w:val="0"/>
      <w:marRight w:val="0"/>
      <w:marTop w:val="0"/>
      <w:marBottom w:val="0"/>
      <w:divBdr>
        <w:top w:val="none" w:sz="0" w:space="0" w:color="auto"/>
        <w:left w:val="none" w:sz="0" w:space="0" w:color="auto"/>
        <w:bottom w:val="none" w:sz="0" w:space="0" w:color="auto"/>
        <w:right w:val="none" w:sz="0" w:space="0" w:color="auto"/>
      </w:divBdr>
    </w:div>
    <w:div w:id="45688925">
      <w:bodyDiv w:val="1"/>
      <w:marLeft w:val="0"/>
      <w:marRight w:val="0"/>
      <w:marTop w:val="0"/>
      <w:marBottom w:val="0"/>
      <w:divBdr>
        <w:top w:val="none" w:sz="0" w:space="0" w:color="auto"/>
        <w:left w:val="none" w:sz="0" w:space="0" w:color="auto"/>
        <w:bottom w:val="none" w:sz="0" w:space="0" w:color="auto"/>
        <w:right w:val="none" w:sz="0" w:space="0" w:color="auto"/>
      </w:divBdr>
    </w:div>
    <w:div w:id="66929480">
      <w:bodyDiv w:val="1"/>
      <w:marLeft w:val="0"/>
      <w:marRight w:val="0"/>
      <w:marTop w:val="0"/>
      <w:marBottom w:val="0"/>
      <w:divBdr>
        <w:top w:val="none" w:sz="0" w:space="0" w:color="auto"/>
        <w:left w:val="none" w:sz="0" w:space="0" w:color="auto"/>
        <w:bottom w:val="none" w:sz="0" w:space="0" w:color="auto"/>
        <w:right w:val="none" w:sz="0" w:space="0" w:color="auto"/>
      </w:divBdr>
    </w:div>
    <w:div w:id="86584762">
      <w:bodyDiv w:val="1"/>
      <w:marLeft w:val="0"/>
      <w:marRight w:val="0"/>
      <w:marTop w:val="0"/>
      <w:marBottom w:val="0"/>
      <w:divBdr>
        <w:top w:val="none" w:sz="0" w:space="0" w:color="auto"/>
        <w:left w:val="none" w:sz="0" w:space="0" w:color="auto"/>
        <w:bottom w:val="none" w:sz="0" w:space="0" w:color="auto"/>
        <w:right w:val="none" w:sz="0" w:space="0" w:color="auto"/>
      </w:divBdr>
    </w:div>
    <w:div w:id="90395594">
      <w:bodyDiv w:val="1"/>
      <w:marLeft w:val="0"/>
      <w:marRight w:val="0"/>
      <w:marTop w:val="0"/>
      <w:marBottom w:val="0"/>
      <w:divBdr>
        <w:top w:val="none" w:sz="0" w:space="0" w:color="auto"/>
        <w:left w:val="none" w:sz="0" w:space="0" w:color="auto"/>
        <w:bottom w:val="none" w:sz="0" w:space="0" w:color="auto"/>
        <w:right w:val="none" w:sz="0" w:space="0" w:color="auto"/>
      </w:divBdr>
    </w:div>
    <w:div w:id="99450783">
      <w:bodyDiv w:val="1"/>
      <w:marLeft w:val="0"/>
      <w:marRight w:val="0"/>
      <w:marTop w:val="0"/>
      <w:marBottom w:val="0"/>
      <w:divBdr>
        <w:top w:val="none" w:sz="0" w:space="0" w:color="auto"/>
        <w:left w:val="none" w:sz="0" w:space="0" w:color="auto"/>
        <w:bottom w:val="none" w:sz="0" w:space="0" w:color="auto"/>
        <w:right w:val="none" w:sz="0" w:space="0" w:color="auto"/>
      </w:divBdr>
    </w:div>
    <w:div w:id="101458599">
      <w:bodyDiv w:val="1"/>
      <w:marLeft w:val="0"/>
      <w:marRight w:val="0"/>
      <w:marTop w:val="0"/>
      <w:marBottom w:val="0"/>
      <w:divBdr>
        <w:top w:val="none" w:sz="0" w:space="0" w:color="auto"/>
        <w:left w:val="none" w:sz="0" w:space="0" w:color="auto"/>
        <w:bottom w:val="none" w:sz="0" w:space="0" w:color="auto"/>
        <w:right w:val="none" w:sz="0" w:space="0" w:color="auto"/>
      </w:divBdr>
    </w:div>
    <w:div w:id="115607392">
      <w:bodyDiv w:val="1"/>
      <w:marLeft w:val="0"/>
      <w:marRight w:val="0"/>
      <w:marTop w:val="0"/>
      <w:marBottom w:val="0"/>
      <w:divBdr>
        <w:top w:val="none" w:sz="0" w:space="0" w:color="auto"/>
        <w:left w:val="none" w:sz="0" w:space="0" w:color="auto"/>
        <w:bottom w:val="none" w:sz="0" w:space="0" w:color="auto"/>
        <w:right w:val="none" w:sz="0" w:space="0" w:color="auto"/>
      </w:divBdr>
    </w:div>
    <w:div w:id="120078690">
      <w:bodyDiv w:val="1"/>
      <w:marLeft w:val="0"/>
      <w:marRight w:val="0"/>
      <w:marTop w:val="0"/>
      <w:marBottom w:val="0"/>
      <w:divBdr>
        <w:top w:val="none" w:sz="0" w:space="0" w:color="auto"/>
        <w:left w:val="none" w:sz="0" w:space="0" w:color="auto"/>
        <w:bottom w:val="none" w:sz="0" w:space="0" w:color="auto"/>
        <w:right w:val="none" w:sz="0" w:space="0" w:color="auto"/>
      </w:divBdr>
    </w:div>
    <w:div w:id="124739764">
      <w:bodyDiv w:val="1"/>
      <w:marLeft w:val="0"/>
      <w:marRight w:val="0"/>
      <w:marTop w:val="0"/>
      <w:marBottom w:val="0"/>
      <w:divBdr>
        <w:top w:val="none" w:sz="0" w:space="0" w:color="auto"/>
        <w:left w:val="none" w:sz="0" w:space="0" w:color="auto"/>
        <w:bottom w:val="none" w:sz="0" w:space="0" w:color="auto"/>
        <w:right w:val="none" w:sz="0" w:space="0" w:color="auto"/>
      </w:divBdr>
    </w:div>
    <w:div w:id="134571824">
      <w:bodyDiv w:val="1"/>
      <w:marLeft w:val="0"/>
      <w:marRight w:val="0"/>
      <w:marTop w:val="0"/>
      <w:marBottom w:val="0"/>
      <w:divBdr>
        <w:top w:val="none" w:sz="0" w:space="0" w:color="auto"/>
        <w:left w:val="none" w:sz="0" w:space="0" w:color="auto"/>
        <w:bottom w:val="none" w:sz="0" w:space="0" w:color="auto"/>
        <w:right w:val="none" w:sz="0" w:space="0" w:color="auto"/>
      </w:divBdr>
    </w:div>
    <w:div w:id="166487508">
      <w:bodyDiv w:val="1"/>
      <w:marLeft w:val="0"/>
      <w:marRight w:val="0"/>
      <w:marTop w:val="0"/>
      <w:marBottom w:val="0"/>
      <w:divBdr>
        <w:top w:val="none" w:sz="0" w:space="0" w:color="auto"/>
        <w:left w:val="none" w:sz="0" w:space="0" w:color="auto"/>
        <w:bottom w:val="none" w:sz="0" w:space="0" w:color="auto"/>
        <w:right w:val="none" w:sz="0" w:space="0" w:color="auto"/>
      </w:divBdr>
    </w:div>
    <w:div w:id="175777894">
      <w:bodyDiv w:val="1"/>
      <w:marLeft w:val="0"/>
      <w:marRight w:val="0"/>
      <w:marTop w:val="0"/>
      <w:marBottom w:val="0"/>
      <w:divBdr>
        <w:top w:val="none" w:sz="0" w:space="0" w:color="auto"/>
        <w:left w:val="none" w:sz="0" w:space="0" w:color="auto"/>
        <w:bottom w:val="none" w:sz="0" w:space="0" w:color="auto"/>
        <w:right w:val="none" w:sz="0" w:space="0" w:color="auto"/>
      </w:divBdr>
    </w:div>
    <w:div w:id="176122910">
      <w:bodyDiv w:val="1"/>
      <w:marLeft w:val="0"/>
      <w:marRight w:val="0"/>
      <w:marTop w:val="0"/>
      <w:marBottom w:val="0"/>
      <w:divBdr>
        <w:top w:val="none" w:sz="0" w:space="0" w:color="auto"/>
        <w:left w:val="none" w:sz="0" w:space="0" w:color="auto"/>
        <w:bottom w:val="none" w:sz="0" w:space="0" w:color="auto"/>
        <w:right w:val="none" w:sz="0" w:space="0" w:color="auto"/>
      </w:divBdr>
    </w:div>
    <w:div w:id="180557519">
      <w:bodyDiv w:val="1"/>
      <w:marLeft w:val="0"/>
      <w:marRight w:val="0"/>
      <w:marTop w:val="0"/>
      <w:marBottom w:val="0"/>
      <w:divBdr>
        <w:top w:val="none" w:sz="0" w:space="0" w:color="auto"/>
        <w:left w:val="none" w:sz="0" w:space="0" w:color="auto"/>
        <w:bottom w:val="none" w:sz="0" w:space="0" w:color="auto"/>
        <w:right w:val="none" w:sz="0" w:space="0" w:color="auto"/>
      </w:divBdr>
    </w:div>
    <w:div w:id="182941968">
      <w:bodyDiv w:val="1"/>
      <w:marLeft w:val="0"/>
      <w:marRight w:val="0"/>
      <w:marTop w:val="0"/>
      <w:marBottom w:val="0"/>
      <w:divBdr>
        <w:top w:val="none" w:sz="0" w:space="0" w:color="auto"/>
        <w:left w:val="none" w:sz="0" w:space="0" w:color="auto"/>
        <w:bottom w:val="none" w:sz="0" w:space="0" w:color="auto"/>
        <w:right w:val="none" w:sz="0" w:space="0" w:color="auto"/>
      </w:divBdr>
    </w:div>
    <w:div w:id="203521413">
      <w:bodyDiv w:val="1"/>
      <w:marLeft w:val="0"/>
      <w:marRight w:val="0"/>
      <w:marTop w:val="0"/>
      <w:marBottom w:val="0"/>
      <w:divBdr>
        <w:top w:val="none" w:sz="0" w:space="0" w:color="auto"/>
        <w:left w:val="none" w:sz="0" w:space="0" w:color="auto"/>
        <w:bottom w:val="none" w:sz="0" w:space="0" w:color="auto"/>
        <w:right w:val="none" w:sz="0" w:space="0" w:color="auto"/>
      </w:divBdr>
    </w:div>
    <w:div w:id="210850313">
      <w:bodyDiv w:val="1"/>
      <w:marLeft w:val="0"/>
      <w:marRight w:val="0"/>
      <w:marTop w:val="0"/>
      <w:marBottom w:val="0"/>
      <w:divBdr>
        <w:top w:val="none" w:sz="0" w:space="0" w:color="auto"/>
        <w:left w:val="none" w:sz="0" w:space="0" w:color="auto"/>
        <w:bottom w:val="none" w:sz="0" w:space="0" w:color="auto"/>
        <w:right w:val="none" w:sz="0" w:space="0" w:color="auto"/>
      </w:divBdr>
    </w:div>
    <w:div w:id="239027004">
      <w:bodyDiv w:val="1"/>
      <w:marLeft w:val="0"/>
      <w:marRight w:val="0"/>
      <w:marTop w:val="0"/>
      <w:marBottom w:val="0"/>
      <w:divBdr>
        <w:top w:val="none" w:sz="0" w:space="0" w:color="auto"/>
        <w:left w:val="none" w:sz="0" w:space="0" w:color="auto"/>
        <w:bottom w:val="none" w:sz="0" w:space="0" w:color="auto"/>
        <w:right w:val="none" w:sz="0" w:space="0" w:color="auto"/>
      </w:divBdr>
    </w:div>
    <w:div w:id="243149917">
      <w:bodyDiv w:val="1"/>
      <w:marLeft w:val="0"/>
      <w:marRight w:val="0"/>
      <w:marTop w:val="0"/>
      <w:marBottom w:val="0"/>
      <w:divBdr>
        <w:top w:val="none" w:sz="0" w:space="0" w:color="auto"/>
        <w:left w:val="none" w:sz="0" w:space="0" w:color="auto"/>
        <w:bottom w:val="none" w:sz="0" w:space="0" w:color="auto"/>
        <w:right w:val="none" w:sz="0" w:space="0" w:color="auto"/>
      </w:divBdr>
    </w:div>
    <w:div w:id="243685985">
      <w:bodyDiv w:val="1"/>
      <w:marLeft w:val="0"/>
      <w:marRight w:val="0"/>
      <w:marTop w:val="0"/>
      <w:marBottom w:val="0"/>
      <w:divBdr>
        <w:top w:val="none" w:sz="0" w:space="0" w:color="auto"/>
        <w:left w:val="none" w:sz="0" w:space="0" w:color="auto"/>
        <w:bottom w:val="none" w:sz="0" w:space="0" w:color="auto"/>
        <w:right w:val="none" w:sz="0" w:space="0" w:color="auto"/>
      </w:divBdr>
    </w:div>
    <w:div w:id="244921223">
      <w:bodyDiv w:val="1"/>
      <w:marLeft w:val="0"/>
      <w:marRight w:val="0"/>
      <w:marTop w:val="0"/>
      <w:marBottom w:val="0"/>
      <w:divBdr>
        <w:top w:val="none" w:sz="0" w:space="0" w:color="auto"/>
        <w:left w:val="none" w:sz="0" w:space="0" w:color="auto"/>
        <w:bottom w:val="none" w:sz="0" w:space="0" w:color="auto"/>
        <w:right w:val="none" w:sz="0" w:space="0" w:color="auto"/>
      </w:divBdr>
    </w:div>
    <w:div w:id="274291665">
      <w:bodyDiv w:val="1"/>
      <w:marLeft w:val="0"/>
      <w:marRight w:val="0"/>
      <w:marTop w:val="0"/>
      <w:marBottom w:val="0"/>
      <w:divBdr>
        <w:top w:val="none" w:sz="0" w:space="0" w:color="auto"/>
        <w:left w:val="none" w:sz="0" w:space="0" w:color="auto"/>
        <w:bottom w:val="none" w:sz="0" w:space="0" w:color="auto"/>
        <w:right w:val="none" w:sz="0" w:space="0" w:color="auto"/>
      </w:divBdr>
    </w:div>
    <w:div w:id="274558660">
      <w:bodyDiv w:val="1"/>
      <w:marLeft w:val="0"/>
      <w:marRight w:val="0"/>
      <w:marTop w:val="0"/>
      <w:marBottom w:val="0"/>
      <w:divBdr>
        <w:top w:val="none" w:sz="0" w:space="0" w:color="auto"/>
        <w:left w:val="none" w:sz="0" w:space="0" w:color="auto"/>
        <w:bottom w:val="none" w:sz="0" w:space="0" w:color="auto"/>
        <w:right w:val="none" w:sz="0" w:space="0" w:color="auto"/>
      </w:divBdr>
    </w:div>
    <w:div w:id="295991592">
      <w:bodyDiv w:val="1"/>
      <w:marLeft w:val="0"/>
      <w:marRight w:val="0"/>
      <w:marTop w:val="0"/>
      <w:marBottom w:val="0"/>
      <w:divBdr>
        <w:top w:val="none" w:sz="0" w:space="0" w:color="auto"/>
        <w:left w:val="none" w:sz="0" w:space="0" w:color="auto"/>
        <w:bottom w:val="none" w:sz="0" w:space="0" w:color="auto"/>
        <w:right w:val="none" w:sz="0" w:space="0" w:color="auto"/>
      </w:divBdr>
    </w:div>
    <w:div w:id="297883181">
      <w:bodyDiv w:val="1"/>
      <w:marLeft w:val="0"/>
      <w:marRight w:val="0"/>
      <w:marTop w:val="0"/>
      <w:marBottom w:val="0"/>
      <w:divBdr>
        <w:top w:val="none" w:sz="0" w:space="0" w:color="auto"/>
        <w:left w:val="none" w:sz="0" w:space="0" w:color="auto"/>
        <w:bottom w:val="none" w:sz="0" w:space="0" w:color="auto"/>
        <w:right w:val="none" w:sz="0" w:space="0" w:color="auto"/>
      </w:divBdr>
    </w:div>
    <w:div w:id="299766376">
      <w:bodyDiv w:val="1"/>
      <w:marLeft w:val="0"/>
      <w:marRight w:val="0"/>
      <w:marTop w:val="0"/>
      <w:marBottom w:val="0"/>
      <w:divBdr>
        <w:top w:val="none" w:sz="0" w:space="0" w:color="auto"/>
        <w:left w:val="none" w:sz="0" w:space="0" w:color="auto"/>
        <w:bottom w:val="none" w:sz="0" w:space="0" w:color="auto"/>
        <w:right w:val="none" w:sz="0" w:space="0" w:color="auto"/>
      </w:divBdr>
    </w:div>
    <w:div w:id="303773984">
      <w:bodyDiv w:val="1"/>
      <w:marLeft w:val="0"/>
      <w:marRight w:val="0"/>
      <w:marTop w:val="0"/>
      <w:marBottom w:val="0"/>
      <w:divBdr>
        <w:top w:val="none" w:sz="0" w:space="0" w:color="auto"/>
        <w:left w:val="none" w:sz="0" w:space="0" w:color="auto"/>
        <w:bottom w:val="none" w:sz="0" w:space="0" w:color="auto"/>
        <w:right w:val="none" w:sz="0" w:space="0" w:color="auto"/>
      </w:divBdr>
    </w:div>
    <w:div w:id="337774914">
      <w:bodyDiv w:val="1"/>
      <w:marLeft w:val="0"/>
      <w:marRight w:val="0"/>
      <w:marTop w:val="0"/>
      <w:marBottom w:val="0"/>
      <w:divBdr>
        <w:top w:val="none" w:sz="0" w:space="0" w:color="auto"/>
        <w:left w:val="none" w:sz="0" w:space="0" w:color="auto"/>
        <w:bottom w:val="none" w:sz="0" w:space="0" w:color="auto"/>
        <w:right w:val="none" w:sz="0" w:space="0" w:color="auto"/>
      </w:divBdr>
    </w:div>
    <w:div w:id="341324274">
      <w:bodyDiv w:val="1"/>
      <w:marLeft w:val="0"/>
      <w:marRight w:val="0"/>
      <w:marTop w:val="0"/>
      <w:marBottom w:val="0"/>
      <w:divBdr>
        <w:top w:val="none" w:sz="0" w:space="0" w:color="auto"/>
        <w:left w:val="none" w:sz="0" w:space="0" w:color="auto"/>
        <w:bottom w:val="none" w:sz="0" w:space="0" w:color="auto"/>
        <w:right w:val="none" w:sz="0" w:space="0" w:color="auto"/>
      </w:divBdr>
    </w:div>
    <w:div w:id="356005449">
      <w:bodyDiv w:val="1"/>
      <w:marLeft w:val="0"/>
      <w:marRight w:val="0"/>
      <w:marTop w:val="0"/>
      <w:marBottom w:val="0"/>
      <w:divBdr>
        <w:top w:val="none" w:sz="0" w:space="0" w:color="auto"/>
        <w:left w:val="none" w:sz="0" w:space="0" w:color="auto"/>
        <w:bottom w:val="none" w:sz="0" w:space="0" w:color="auto"/>
        <w:right w:val="none" w:sz="0" w:space="0" w:color="auto"/>
      </w:divBdr>
    </w:div>
    <w:div w:id="365327872">
      <w:bodyDiv w:val="1"/>
      <w:marLeft w:val="0"/>
      <w:marRight w:val="0"/>
      <w:marTop w:val="0"/>
      <w:marBottom w:val="0"/>
      <w:divBdr>
        <w:top w:val="none" w:sz="0" w:space="0" w:color="auto"/>
        <w:left w:val="none" w:sz="0" w:space="0" w:color="auto"/>
        <w:bottom w:val="none" w:sz="0" w:space="0" w:color="auto"/>
        <w:right w:val="none" w:sz="0" w:space="0" w:color="auto"/>
      </w:divBdr>
    </w:div>
    <w:div w:id="382944010">
      <w:bodyDiv w:val="1"/>
      <w:marLeft w:val="0"/>
      <w:marRight w:val="0"/>
      <w:marTop w:val="0"/>
      <w:marBottom w:val="0"/>
      <w:divBdr>
        <w:top w:val="none" w:sz="0" w:space="0" w:color="auto"/>
        <w:left w:val="none" w:sz="0" w:space="0" w:color="auto"/>
        <w:bottom w:val="none" w:sz="0" w:space="0" w:color="auto"/>
        <w:right w:val="none" w:sz="0" w:space="0" w:color="auto"/>
      </w:divBdr>
    </w:div>
    <w:div w:id="400300540">
      <w:bodyDiv w:val="1"/>
      <w:marLeft w:val="0"/>
      <w:marRight w:val="0"/>
      <w:marTop w:val="0"/>
      <w:marBottom w:val="0"/>
      <w:divBdr>
        <w:top w:val="none" w:sz="0" w:space="0" w:color="auto"/>
        <w:left w:val="none" w:sz="0" w:space="0" w:color="auto"/>
        <w:bottom w:val="none" w:sz="0" w:space="0" w:color="auto"/>
        <w:right w:val="none" w:sz="0" w:space="0" w:color="auto"/>
      </w:divBdr>
    </w:div>
    <w:div w:id="401761905">
      <w:bodyDiv w:val="1"/>
      <w:marLeft w:val="0"/>
      <w:marRight w:val="0"/>
      <w:marTop w:val="0"/>
      <w:marBottom w:val="0"/>
      <w:divBdr>
        <w:top w:val="none" w:sz="0" w:space="0" w:color="auto"/>
        <w:left w:val="none" w:sz="0" w:space="0" w:color="auto"/>
        <w:bottom w:val="none" w:sz="0" w:space="0" w:color="auto"/>
        <w:right w:val="none" w:sz="0" w:space="0" w:color="auto"/>
      </w:divBdr>
    </w:div>
    <w:div w:id="410200010">
      <w:bodyDiv w:val="1"/>
      <w:marLeft w:val="0"/>
      <w:marRight w:val="0"/>
      <w:marTop w:val="0"/>
      <w:marBottom w:val="0"/>
      <w:divBdr>
        <w:top w:val="none" w:sz="0" w:space="0" w:color="auto"/>
        <w:left w:val="none" w:sz="0" w:space="0" w:color="auto"/>
        <w:bottom w:val="none" w:sz="0" w:space="0" w:color="auto"/>
        <w:right w:val="none" w:sz="0" w:space="0" w:color="auto"/>
      </w:divBdr>
    </w:div>
    <w:div w:id="422340049">
      <w:bodyDiv w:val="1"/>
      <w:marLeft w:val="0"/>
      <w:marRight w:val="0"/>
      <w:marTop w:val="0"/>
      <w:marBottom w:val="0"/>
      <w:divBdr>
        <w:top w:val="none" w:sz="0" w:space="0" w:color="auto"/>
        <w:left w:val="none" w:sz="0" w:space="0" w:color="auto"/>
        <w:bottom w:val="none" w:sz="0" w:space="0" w:color="auto"/>
        <w:right w:val="none" w:sz="0" w:space="0" w:color="auto"/>
      </w:divBdr>
      <w:divsChild>
        <w:div w:id="324626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203368">
      <w:bodyDiv w:val="1"/>
      <w:marLeft w:val="0"/>
      <w:marRight w:val="0"/>
      <w:marTop w:val="0"/>
      <w:marBottom w:val="0"/>
      <w:divBdr>
        <w:top w:val="none" w:sz="0" w:space="0" w:color="auto"/>
        <w:left w:val="none" w:sz="0" w:space="0" w:color="auto"/>
        <w:bottom w:val="none" w:sz="0" w:space="0" w:color="auto"/>
        <w:right w:val="none" w:sz="0" w:space="0" w:color="auto"/>
      </w:divBdr>
    </w:div>
    <w:div w:id="472529894">
      <w:bodyDiv w:val="1"/>
      <w:marLeft w:val="0"/>
      <w:marRight w:val="0"/>
      <w:marTop w:val="0"/>
      <w:marBottom w:val="0"/>
      <w:divBdr>
        <w:top w:val="none" w:sz="0" w:space="0" w:color="auto"/>
        <w:left w:val="none" w:sz="0" w:space="0" w:color="auto"/>
        <w:bottom w:val="none" w:sz="0" w:space="0" w:color="auto"/>
        <w:right w:val="none" w:sz="0" w:space="0" w:color="auto"/>
      </w:divBdr>
    </w:div>
    <w:div w:id="559441856">
      <w:bodyDiv w:val="1"/>
      <w:marLeft w:val="0"/>
      <w:marRight w:val="0"/>
      <w:marTop w:val="0"/>
      <w:marBottom w:val="0"/>
      <w:divBdr>
        <w:top w:val="none" w:sz="0" w:space="0" w:color="auto"/>
        <w:left w:val="none" w:sz="0" w:space="0" w:color="auto"/>
        <w:bottom w:val="none" w:sz="0" w:space="0" w:color="auto"/>
        <w:right w:val="none" w:sz="0" w:space="0" w:color="auto"/>
      </w:divBdr>
    </w:div>
    <w:div w:id="565915750">
      <w:bodyDiv w:val="1"/>
      <w:marLeft w:val="0"/>
      <w:marRight w:val="0"/>
      <w:marTop w:val="0"/>
      <w:marBottom w:val="0"/>
      <w:divBdr>
        <w:top w:val="none" w:sz="0" w:space="0" w:color="auto"/>
        <w:left w:val="none" w:sz="0" w:space="0" w:color="auto"/>
        <w:bottom w:val="none" w:sz="0" w:space="0" w:color="auto"/>
        <w:right w:val="none" w:sz="0" w:space="0" w:color="auto"/>
      </w:divBdr>
    </w:div>
    <w:div w:id="582840303">
      <w:bodyDiv w:val="1"/>
      <w:marLeft w:val="0"/>
      <w:marRight w:val="0"/>
      <w:marTop w:val="0"/>
      <w:marBottom w:val="0"/>
      <w:divBdr>
        <w:top w:val="none" w:sz="0" w:space="0" w:color="auto"/>
        <w:left w:val="none" w:sz="0" w:space="0" w:color="auto"/>
        <w:bottom w:val="none" w:sz="0" w:space="0" w:color="auto"/>
        <w:right w:val="none" w:sz="0" w:space="0" w:color="auto"/>
      </w:divBdr>
    </w:div>
    <w:div w:id="596255231">
      <w:bodyDiv w:val="1"/>
      <w:marLeft w:val="0"/>
      <w:marRight w:val="0"/>
      <w:marTop w:val="0"/>
      <w:marBottom w:val="0"/>
      <w:divBdr>
        <w:top w:val="none" w:sz="0" w:space="0" w:color="auto"/>
        <w:left w:val="none" w:sz="0" w:space="0" w:color="auto"/>
        <w:bottom w:val="none" w:sz="0" w:space="0" w:color="auto"/>
        <w:right w:val="none" w:sz="0" w:space="0" w:color="auto"/>
      </w:divBdr>
    </w:div>
    <w:div w:id="601718696">
      <w:bodyDiv w:val="1"/>
      <w:marLeft w:val="0"/>
      <w:marRight w:val="0"/>
      <w:marTop w:val="0"/>
      <w:marBottom w:val="0"/>
      <w:divBdr>
        <w:top w:val="none" w:sz="0" w:space="0" w:color="auto"/>
        <w:left w:val="none" w:sz="0" w:space="0" w:color="auto"/>
        <w:bottom w:val="none" w:sz="0" w:space="0" w:color="auto"/>
        <w:right w:val="none" w:sz="0" w:space="0" w:color="auto"/>
      </w:divBdr>
    </w:div>
    <w:div w:id="611324638">
      <w:bodyDiv w:val="1"/>
      <w:marLeft w:val="0"/>
      <w:marRight w:val="0"/>
      <w:marTop w:val="0"/>
      <w:marBottom w:val="0"/>
      <w:divBdr>
        <w:top w:val="none" w:sz="0" w:space="0" w:color="auto"/>
        <w:left w:val="none" w:sz="0" w:space="0" w:color="auto"/>
        <w:bottom w:val="none" w:sz="0" w:space="0" w:color="auto"/>
        <w:right w:val="none" w:sz="0" w:space="0" w:color="auto"/>
      </w:divBdr>
    </w:div>
    <w:div w:id="730346508">
      <w:bodyDiv w:val="1"/>
      <w:marLeft w:val="0"/>
      <w:marRight w:val="0"/>
      <w:marTop w:val="0"/>
      <w:marBottom w:val="0"/>
      <w:divBdr>
        <w:top w:val="none" w:sz="0" w:space="0" w:color="auto"/>
        <w:left w:val="none" w:sz="0" w:space="0" w:color="auto"/>
        <w:bottom w:val="none" w:sz="0" w:space="0" w:color="auto"/>
        <w:right w:val="none" w:sz="0" w:space="0" w:color="auto"/>
      </w:divBdr>
    </w:div>
    <w:div w:id="731853159">
      <w:bodyDiv w:val="1"/>
      <w:marLeft w:val="0"/>
      <w:marRight w:val="0"/>
      <w:marTop w:val="0"/>
      <w:marBottom w:val="0"/>
      <w:divBdr>
        <w:top w:val="none" w:sz="0" w:space="0" w:color="auto"/>
        <w:left w:val="none" w:sz="0" w:space="0" w:color="auto"/>
        <w:bottom w:val="none" w:sz="0" w:space="0" w:color="auto"/>
        <w:right w:val="none" w:sz="0" w:space="0" w:color="auto"/>
      </w:divBdr>
    </w:div>
    <w:div w:id="757749059">
      <w:bodyDiv w:val="1"/>
      <w:marLeft w:val="0"/>
      <w:marRight w:val="0"/>
      <w:marTop w:val="0"/>
      <w:marBottom w:val="0"/>
      <w:divBdr>
        <w:top w:val="none" w:sz="0" w:space="0" w:color="auto"/>
        <w:left w:val="none" w:sz="0" w:space="0" w:color="auto"/>
        <w:bottom w:val="none" w:sz="0" w:space="0" w:color="auto"/>
        <w:right w:val="none" w:sz="0" w:space="0" w:color="auto"/>
      </w:divBdr>
    </w:div>
    <w:div w:id="760219079">
      <w:bodyDiv w:val="1"/>
      <w:marLeft w:val="0"/>
      <w:marRight w:val="0"/>
      <w:marTop w:val="0"/>
      <w:marBottom w:val="0"/>
      <w:divBdr>
        <w:top w:val="none" w:sz="0" w:space="0" w:color="auto"/>
        <w:left w:val="none" w:sz="0" w:space="0" w:color="auto"/>
        <w:bottom w:val="none" w:sz="0" w:space="0" w:color="auto"/>
        <w:right w:val="none" w:sz="0" w:space="0" w:color="auto"/>
      </w:divBdr>
    </w:div>
    <w:div w:id="765804864">
      <w:bodyDiv w:val="1"/>
      <w:marLeft w:val="0"/>
      <w:marRight w:val="0"/>
      <w:marTop w:val="0"/>
      <w:marBottom w:val="0"/>
      <w:divBdr>
        <w:top w:val="none" w:sz="0" w:space="0" w:color="auto"/>
        <w:left w:val="none" w:sz="0" w:space="0" w:color="auto"/>
        <w:bottom w:val="none" w:sz="0" w:space="0" w:color="auto"/>
        <w:right w:val="none" w:sz="0" w:space="0" w:color="auto"/>
      </w:divBdr>
    </w:div>
    <w:div w:id="796415439">
      <w:bodyDiv w:val="1"/>
      <w:marLeft w:val="0"/>
      <w:marRight w:val="0"/>
      <w:marTop w:val="0"/>
      <w:marBottom w:val="0"/>
      <w:divBdr>
        <w:top w:val="none" w:sz="0" w:space="0" w:color="auto"/>
        <w:left w:val="none" w:sz="0" w:space="0" w:color="auto"/>
        <w:bottom w:val="none" w:sz="0" w:space="0" w:color="auto"/>
        <w:right w:val="none" w:sz="0" w:space="0" w:color="auto"/>
      </w:divBdr>
    </w:div>
    <w:div w:id="804083588">
      <w:bodyDiv w:val="1"/>
      <w:marLeft w:val="0"/>
      <w:marRight w:val="0"/>
      <w:marTop w:val="0"/>
      <w:marBottom w:val="0"/>
      <w:divBdr>
        <w:top w:val="none" w:sz="0" w:space="0" w:color="auto"/>
        <w:left w:val="none" w:sz="0" w:space="0" w:color="auto"/>
        <w:bottom w:val="none" w:sz="0" w:space="0" w:color="auto"/>
        <w:right w:val="none" w:sz="0" w:space="0" w:color="auto"/>
      </w:divBdr>
    </w:div>
    <w:div w:id="813137584">
      <w:bodyDiv w:val="1"/>
      <w:marLeft w:val="0"/>
      <w:marRight w:val="0"/>
      <w:marTop w:val="0"/>
      <w:marBottom w:val="0"/>
      <w:divBdr>
        <w:top w:val="none" w:sz="0" w:space="0" w:color="auto"/>
        <w:left w:val="none" w:sz="0" w:space="0" w:color="auto"/>
        <w:bottom w:val="none" w:sz="0" w:space="0" w:color="auto"/>
        <w:right w:val="none" w:sz="0" w:space="0" w:color="auto"/>
      </w:divBdr>
    </w:div>
    <w:div w:id="860049390">
      <w:bodyDiv w:val="1"/>
      <w:marLeft w:val="0"/>
      <w:marRight w:val="0"/>
      <w:marTop w:val="0"/>
      <w:marBottom w:val="0"/>
      <w:divBdr>
        <w:top w:val="none" w:sz="0" w:space="0" w:color="auto"/>
        <w:left w:val="none" w:sz="0" w:space="0" w:color="auto"/>
        <w:bottom w:val="none" w:sz="0" w:space="0" w:color="auto"/>
        <w:right w:val="none" w:sz="0" w:space="0" w:color="auto"/>
      </w:divBdr>
    </w:div>
    <w:div w:id="880945263">
      <w:bodyDiv w:val="1"/>
      <w:marLeft w:val="0"/>
      <w:marRight w:val="0"/>
      <w:marTop w:val="0"/>
      <w:marBottom w:val="0"/>
      <w:divBdr>
        <w:top w:val="none" w:sz="0" w:space="0" w:color="auto"/>
        <w:left w:val="none" w:sz="0" w:space="0" w:color="auto"/>
        <w:bottom w:val="none" w:sz="0" w:space="0" w:color="auto"/>
        <w:right w:val="none" w:sz="0" w:space="0" w:color="auto"/>
      </w:divBdr>
    </w:div>
    <w:div w:id="912471563">
      <w:bodyDiv w:val="1"/>
      <w:marLeft w:val="0"/>
      <w:marRight w:val="0"/>
      <w:marTop w:val="0"/>
      <w:marBottom w:val="0"/>
      <w:divBdr>
        <w:top w:val="none" w:sz="0" w:space="0" w:color="auto"/>
        <w:left w:val="none" w:sz="0" w:space="0" w:color="auto"/>
        <w:bottom w:val="none" w:sz="0" w:space="0" w:color="auto"/>
        <w:right w:val="none" w:sz="0" w:space="0" w:color="auto"/>
      </w:divBdr>
    </w:div>
    <w:div w:id="919799785">
      <w:bodyDiv w:val="1"/>
      <w:marLeft w:val="0"/>
      <w:marRight w:val="0"/>
      <w:marTop w:val="0"/>
      <w:marBottom w:val="0"/>
      <w:divBdr>
        <w:top w:val="none" w:sz="0" w:space="0" w:color="auto"/>
        <w:left w:val="none" w:sz="0" w:space="0" w:color="auto"/>
        <w:bottom w:val="none" w:sz="0" w:space="0" w:color="auto"/>
        <w:right w:val="none" w:sz="0" w:space="0" w:color="auto"/>
      </w:divBdr>
    </w:div>
    <w:div w:id="936408310">
      <w:bodyDiv w:val="1"/>
      <w:marLeft w:val="0"/>
      <w:marRight w:val="0"/>
      <w:marTop w:val="0"/>
      <w:marBottom w:val="0"/>
      <w:divBdr>
        <w:top w:val="none" w:sz="0" w:space="0" w:color="auto"/>
        <w:left w:val="none" w:sz="0" w:space="0" w:color="auto"/>
        <w:bottom w:val="none" w:sz="0" w:space="0" w:color="auto"/>
        <w:right w:val="none" w:sz="0" w:space="0" w:color="auto"/>
      </w:divBdr>
    </w:div>
    <w:div w:id="966281981">
      <w:bodyDiv w:val="1"/>
      <w:marLeft w:val="0"/>
      <w:marRight w:val="0"/>
      <w:marTop w:val="0"/>
      <w:marBottom w:val="0"/>
      <w:divBdr>
        <w:top w:val="none" w:sz="0" w:space="0" w:color="auto"/>
        <w:left w:val="none" w:sz="0" w:space="0" w:color="auto"/>
        <w:bottom w:val="none" w:sz="0" w:space="0" w:color="auto"/>
        <w:right w:val="none" w:sz="0" w:space="0" w:color="auto"/>
      </w:divBdr>
    </w:div>
    <w:div w:id="992413603">
      <w:bodyDiv w:val="1"/>
      <w:marLeft w:val="0"/>
      <w:marRight w:val="0"/>
      <w:marTop w:val="0"/>
      <w:marBottom w:val="0"/>
      <w:divBdr>
        <w:top w:val="none" w:sz="0" w:space="0" w:color="auto"/>
        <w:left w:val="none" w:sz="0" w:space="0" w:color="auto"/>
        <w:bottom w:val="none" w:sz="0" w:space="0" w:color="auto"/>
        <w:right w:val="none" w:sz="0" w:space="0" w:color="auto"/>
      </w:divBdr>
    </w:div>
    <w:div w:id="1001733693">
      <w:bodyDiv w:val="1"/>
      <w:marLeft w:val="0"/>
      <w:marRight w:val="0"/>
      <w:marTop w:val="0"/>
      <w:marBottom w:val="0"/>
      <w:divBdr>
        <w:top w:val="none" w:sz="0" w:space="0" w:color="auto"/>
        <w:left w:val="none" w:sz="0" w:space="0" w:color="auto"/>
        <w:bottom w:val="none" w:sz="0" w:space="0" w:color="auto"/>
        <w:right w:val="none" w:sz="0" w:space="0" w:color="auto"/>
      </w:divBdr>
      <w:divsChild>
        <w:div w:id="866799780">
          <w:marLeft w:val="0"/>
          <w:marRight w:val="0"/>
          <w:marTop w:val="0"/>
          <w:marBottom w:val="0"/>
          <w:divBdr>
            <w:top w:val="none" w:sz="0" w:space="0" w:color="auto"/>
            <w:left w:val="none" w:sz="0" w:space="0" w:color="auto"/>
            <w:bottom w:val="none" w:sz="0" w:space="0" w:color="auto"/>
            <w:right w:val="none" w:sz="0" w:space="0" w:color="auto"/>
          </w:divBdr>
          <w:divsChild>
            <w:div w:id="1461799936">
              <w:marLeft w:val="0"/>
              <w:marRight w:val="0"/>
              <w:marTop w:val="0"/>
              <w:marBottom w:val="0"/>
              <w:divBdr>
                <w:top w:val="none" w:sz="0" w:space="0" w:color="auto"/>
                <w:left w:val="none" w:sz="0" w:space="0" w:color="auto"/>
                <w:bottom w:val="none" w:sz="0" w:space="0" w:color="auto"/>
                <w:right w:val="none" w:sz="0" w:space="0" w:color="auto"/>
              </w:divBdr>
              <w:divsChild>
                <w:div w:id="2041659549">
                  <w:marLeft w:val="0"/>
                  <w:marRight w:val="0"/>
                  <w:marTop w:val="0"/>
                  <w:marBottom w:val="0"/>
                  <w:divBdr>
                    <w:top w:val="none" w:sz="0" w:space="0" w:color="auto"/>
                    <w:left w:val="none" w:sz="0" w:space="0" w:color="auto"/>
                    <w:bottom w:val="none" w:sz="0" w:space="0" w:color="auto"/>
                    <w:right w:val="none" w:sz="0" w:space="0" w:color="auto"/>
                  </w:divBdr>
                  <w:divsChild>
                    <w:div w:id="13261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6068">
      <w:bodyDiv w:val="1"/>
      <w:marLeft w:val="0"/>
      <w:marRight w:val="0"/>
      <w:marTop w:val="0"/>
      <w:marBottom w:val="0"/>
      <w:divBdr>
        <w:top w:val="none" w:sz="0" w:space="0" w:color="auto"/>
        <w:left w:val="none" w:sz="0" w:space="0" w:color="auto"/>
        <w:bottom w:val="none" w:sz="0" w:space="0" w:color="auto"/>
        <w:right w:val="none" w:sz="0" w:space="0" w:color="auto"/>
      </w:divBdr>
    </w:div>
    <w:div w:id="1054740074">
      <w:bodyDiv w:val="1"/>
      <w:marLeft w:val="0"/>
      <w:marRight w:val="0"/>
      <w:marTop w:val="0"/>
      <w:marBottom w:val="0"/>
      <w:divBdr>
        <w:top w:val="none" w:sz="0" w:space="0" w:color="auto"/>
        <w:left w:val="none" w:sz="0" w:space="0" w:color="auto"/>
        <w:bottom w:val="none" w:sz="0" w:space="0" w:color="auto"/>
        <w:right w:val="none" w:sz="0" w:space="0" w:color="auto"/>
      </w:divBdr>
    </w:div>
    <w:div w:id="1073939483">
      <w:bodyDiv w:val="1"/>
      <w:marLeft w:val="0"/>
      <w:marRight w:val="0"/>
      <w:marTop w:val="0"/>
      <w:marBottom w:val="0"/>
      <w:divBdr>
        <w:top w:val="none" w:sz="0" w:space="0" w:color="auto"/>
        <w:left w:val="none" w:sz="0" w:space="0" w:color="auto"/>
        <w:bottom w:val="none" w:sz="0" w:space="0" w:color="auto"/>
        <w:right w:val="none" w:sz="0" w:space="0" w:color="auto"/>
      </w:divBdr>
    </w:div>
    <w:div w:id="1080174096">
      <w:bodyDiv w:val="1"/>
      <w:marLeft w:val="0"/>
      <w:marRight w:val="0"/>
      <w:marTop w:val="0"/>
      <w:marBottom w:val="0"/>
      <w:divBdr>
        <w:top w:val="none" w:sz="0" w:space="0" w:color="auto"/>
        <w:left w:val="none" w:sz="0" w:space="0" w:color="auto"/>
        <w:bottom w:val="none" w:sz="0" w:space="0" w:color="auto"/>
        <w:right w:val="none" w:sz="0" w:space="0" w:color="auto"/>
      </w:divBdr>
    </w:div>
    <w:div w:id="1090925009">
      <w:bodyDiv w:val="1"/>
      <w:marLeft w:val="0"/>
      <w:marRight w:val="0"/>
      <w:marTop w:val="0"/>
      <w:marBottom w:val="0"/>
      <w:divBdr>
        <w:top w:val="none" w:sz="0" w:space="0" w:color="auto"/>
        <w:left w:val="none" w:sz="0" w:space="0" w:color="auto"/>
        <w:bottom w:val="none" w:sz="0" w:space="0" w:color="auto"/>
        <w:right w:val="none" w:sz="0" w:space="0" w:color="auto"/>
      </w:divBdr>
    </w:div>
    <w:div w:id="1113789173">
      <w:bodyDiv w:val="1"/>
      <w:marLeft w:val="0"/>
      <w:marRight w:val="0"/>
      <w:marTop w:val="0"/>
      <w:marBottom w:val="0"/>
      <w:divBdr>
        <w:top w:val="none" w:sz="0" w:space="0" w:color="auto"/>
        <w:left w:val="none" w:sz="0" w:space="0" w:color="auto"/>
        <w:bottom w:val="none" w:sz="0" w:space="0" w:color="auto"/>
        <w:right w:val="none" w:sz="0" w:space="0" w:color="auto"/>
      </w:divBdr>
    </w:div>
    <w:div w:id="1155685336">
      <w:bodyDiv w:val="1"/>
      <w:marLeft w:val="0"/>
      <w:marRight w:val="0"/>
      <w:marTop w:val="0"/>
      <w:marBottom w:val="0"/>
      <w:divBdr>
        <w:top w:val="none" w:sz="0" w:space="0" w:color="auto"/>
        <w:left w:val="none" w:sz="0" w:space="0" w:color="auto"/>
        <w:bottom w:val="none" w:sz="0" w:space="0" w:color="auto"/>
        <w:right w:val="none" w:sz="0" w:space="0" w:color="auto"/>
      </w:divBdr>
    </w:div>
    <w:div w:id="1169561183">
      <w:bodyDiv w:val="1"/>
      <w:marLeft w:val="0"/>
      <w:marRight w:val="0"/>
      <w:marTop w:val="0"/>
      <w:marBottom w:val="0"/>
      <w:divBdr>
        <w:top w:val="none" w:sz="0" w:space="0" w:color="auto"/>
        <w:left w:val="none" w:sz="0" w:space="0" w:color="auto"/>
        <w:bottom w:val="none" w:sz="0" w:space="0" w:color="auto"/>
        <w:right w:val="none" w:sz="0" w:space="0" w:color="auto"/>
      </w:divBdr>
    </w:div>
    <w:div w:id="1171140750">
      <w:bodyDiv w:val="1"/>
      <w:marLeft w:val="0"/>
      <w:marRight w:val="0"/>
      <w:marTop w:val="0"/>
      <w:marBottom w:val="0"/>
      <w:divBdr>
        <w:top w:val="none" w:sz="0" w:space="0" w:color="auto"/>
        <w:left w:val="none" w:sz="0" w:space="0" w:color="auto"/>
        <w:bottom w:val="none" w:sz="0" w:space="0" w:color="auto"/>
        <w:right w:val="none" w:sz="0" w:space="0" w:color="auto"/>
      </w:divBdr>
    </w:div>
    <w:div w:id="1179929334">
      <w:bodyDiv w:val="1"/>
      <w:marLeft w:val="0"/>
      <w:marRight w:val="0"/>
      <w:marTop w:val="0"/>
      <w:marBottom w:val="0"/>
      <w:divBdr>
        <w:top w:val="none" w:sz="0" w:space="0" w:color="auto"/>
        <w:left w:val="none" w:sz="0" w:space="0" w:color="auto"/>
        <w:bottom w:val="none" w:sz="0" w:space="0" w:color="auto"/>
        <w:right w:val="none" w:sz="0" w:space="0" w:color="auto"/>
      </w:divBdr>
    </w:div>
    <w:div w:id="1194921605">
      <w:bodyDiv w:val="1"/>
      <w:marLeft w:val="0"/>
      <w:marRight w:val="0"/>
      <w:marTop w:val="0"/>
      <w:marBottom w:val="0"/>
      <w:divBdr>
        <w:top w:val="none" w:sz="0" w:space="0" w:color="auto"/>
        <w:left w:val="none" w:sz="0" w:space="0" w:color="auto"/>
        <w:bottom w:val="none" w:sz="0" w:space="0" w:color="auto"/>
        <w:right w:val="none" w:sz="0" w:space="0" w:color="auto"/>
      </w:divBdr>
    </w:div>
    <w:div w:id="1199928016">
      <w:bodyDiv w:val="1"/>
      <w:marLeft w:val="0"/>
      <w:marRight w:val="0"/>
      <w:marTop w:val="0"/>
      <w:marBottom w:val="0"/>
      <w:divBdr>
        <w:top w:val="none" w:sz="0" w:space="0" w:color="auto"/>
        <w:left w:val="none" w:sz="0" w:space="0" w:color="auto"/>
        <w:bottom w:val="none" w:sz="0" w:space="0" w:color="auto"/>
        <w:right w:val="none" w:sz="0" w:space="0" w:color="auto"/>
      </w:divBdr>
    </w:div>
    <w:div w:id="1209294634">
      <w:bodyDiv w:val="1"/>
      <w:marLeft w:val="0"/>
      <w:marRight w:val="0"/>
      <w:marTop w:val="0"/>
      <w:marBottom w:val="0"/>
      <w:divBdr>
        <w:top w:val="none" w:sz="0" w:space="0" w:color="auto"/>
        <w:left w:val="none" w:sz="0" w:space="0" w:color="auto"/>
        <w:bottom w:val="none" w:sz="0" w:space="0" w:color="auto"/>
        <w:right w:val="none" w:sz="0" w:space="0" w:color="auto"/>
      </w:divBdr>
    </w:div>
    <w:div w:id="1216702219">
      <w:bodyDiv w:val="1"/>
      <w:marLeft w:val="0"/>
      <w:marRight w:val="0"/>
      <w:marTop w:val="0"/>
      <w:marBottom w:val="0"/>
      <w:divBdr>
        <w:top w:val="none" w:sz="0" w:space="0" w:color="auto"/>
        <w:left w:val="none" w:sz="0" w:space="0" w:color="auto"/>
        <w:bottom w:val="none" w:sz="0" w:space="0" w:color="auto"/>
        <w:right w:val="none" w:sz="0" w:space="0" w:color="auto"/>
      </w:divBdr>
    </w:div>
    <w:div w:id="1228958911">
      <w:bodyDiv w:val="1"/>
      <w:marLeft w:val="0"/>
      <w:marRight w:val="0"/>
      <w:marTop w:val="0"/>
      <w:marBottom w:val="0"/>
      <w:divBdr>
        <w:top w:val="none" w:sz="0" w:space="0" w:color="auto"/>
        <w:left w:val="none" w:sz="0" w:space="0" w:color="auto"/>
        <w:bottom w:val="none" w:sz="0" w:space="0" w:color="auto"/>
        <w:right w:val="none" w:sz="0" w:space="0" w:color="auto"/>
      </w:divBdr>
    </w:div>
    <w:div w:id="1251692147">
      <w:bodyDiv w:val="1"/>
      <w:marLeft w:val="0"/>
      <w:marRight w:val="0"/>
      <w:marTop w:val="0"/>
      <w:marBottom w:val="0"/>
      <w:divBdr>
        <w:top w:val="none" w:sz="0" w:space="0" w:color="auto"/>
        <w:left w:val="none" w:sz="0" w:space="0" w:color="auto"/>
        <w:bottom w:val="none" w:sz="0" w:space="0" w:color="auto"/>
        <w:right w:val="none" w:sz="0" w:space="0" w:color="auto"/>
      </w:divBdr>
    </w:div>
    <w:div w:id="1252852975">
      <w:bodyDiv w:val="1"/>
      <w:marLeft w:val="0"/>
      <w:marRight w:val="0"/>
      <w:marTop w:val="0"/>
      <w:marBottom w:val="0"/>
      <w:divBdr>
        <w:top w:val="none" w:sz="0" w:space="0" w:color="auto"/>
        <w:left w:val="none" w:sz="0" w:space="0" w:color="auto"/>
        <w:bottom w:val="none" w:sz="0" w:space="0" w:color="auto"/>
        <w:right w:val="none" w:sz="0" w:space="0" w:color="auto"/>
      </w:divBdr>
    </w:div>
    <w:div w:id="1260483597">
      <w:bodyDiv w:val="1"/>
      <w:marLeft w:val="0"/>
      <w:marRight w:val="0"/>
      <w:marTop w:val="0"/>
      <w:marBottom w:val="0"/>
      <w:divBdr>
        <w:top w:val="none" w:sz="0" w:space="0" w:color="auto"/>
        <w:left w:val="none" w:sz="0" w:space="0" w:color="auto"/>
        <w:bottom w:val="none" w:sz="0" w:space="0" w:color="auto"/>
        <w:right w:val="none" w:sz="0" w:space="0" w:color="auto"/>
      </w:divBdr>
    </w:div>
    <w:div w:id="1273437806">
      <w:bodyDiv w:val="1"/>
      <w:marLeft w:val="0"/>
      <w:marRight w:val="0"/>
      <w:marTop w:val="0"/>
      <w:marBottom w:val="0"/>
      <w:divBdr>
        <w:top w:val="none" w:sz="0" w:space="0" w:color="auto"/>
        <w:left w:val="none" w:sz="0" w:space="0" w:color="auto"/>
        <w:bottom w:val="none" w:sz="0" w:space="0" w:color="auto"/>
        <w:right w:val="none" w:sz="0" w:space="0" w:color="auto"/>
      </w:divBdr>
    </w:div>
    <w:div w:id="1277102313">
      <w:bodyDiv w:val="1"/>
      <w:marLeft w:val="0"/>
      <w:marRight w:val="0"/>
      <w:marTop w:val="0"/>
      <w:marBottom w:val="0"/>
      <w:divBdr>
        <w:top w:val="none" w:sz="0" w:space="0" w:color="auto"/>
        <w:left w:val="none" w:sz="0" w:space="0" w:color="auto"/>
        <w:bottom w:val="none" w:sz="0" w:space="0" w:color="auto"/>
        <w:right w:val="none" w:sz="0" w:space="0" w:color="auto"/>
      </w:divBdr>
    </w:div>
    <w:div w:id="1289434518">
      <w:bodyDiv w:val="1"/>
      <w:marLeft w:val="0"/>
      <w:marRight w:val="0"/>
      <w:marTop w:val="0"/>
      <w:marBottom w:val="0"/>
      <w:divBdr>
        <w:top w:val="none" w:sz="0" w:space="0" w:color="auto"/>
        <w:left w:val="none" w:sz="0" w:space="0" w:color="auto"/>
        <w:bottom w:val="none" w:sz="0" w:space="0" w:color="auto"/>
        <w:right w:val="none" w:sz="0" w:space="0" w:color="auto"/>
      </w:divBdr>
    </w:div>
    <w:div w:id="1291786949">
      <w:bodyDiv w:val="1"/>
      <w:marLeft w:val="0"/>
      <w:marRight w:val="0"/>
      <w:marTop w:val="0"/>
      <w:marBottom w:val="0"/>
      <w:divBdr>
        <w:top w:val="none" w:sz="0" w:space="0" w:color="auto"/>
        <w:left w:val="none" w:sz="0" w:space="0" w:color="auto"/>
        <w:bottom w:val="none" w:sz="0" w:space="0" w:color="auto"/>
        <w:right w:val="none" w:sz="0" w:space="0" w:color="auto"/>
      </w:divBdr>
    </w:div>
    <w:div w:id="1292978350">
      <w:bodyDiv w:val="1"/>
      <w:marLeft w:val="0"/>
      <w:marRight w:val="0"/>
      <w:marTop w:val="0"/>
      <w:marBottom w:val="0"/>
      <w:divBdr>
        <w:top w:val="none" w:sz="0" w:space="0" w:color="auto"/>
        <w:left w:val="none" w:sz="0" w:space="0" w:color="auto"/>
        <w:bottom w:val="none" w:sz="0" w:space="0" w:color="auto"/>
        <w:right w:val="none" w:sz="0" w:space="0" w:color="auto"/>
      </w:divBdr>
    </w:div>
    <w:div w:id="1307393578">
      <w:bodyDiv w:val="1"/>
      <w:marLeft w:val="0"/>
      <w:marRight w:val="0"/>
      <w:marTop w:val="0"/>
      <w:marBottom w:val="0"/>
      <w:divBdr>
        <w:top w:val="none" w:sz="0" w:space="0" w:color="auto"/>
        <w:left w:val="none" w:sz="0" w:space="0" w:color="auto"/>
        <w:bottom w:val="none" w:sz="0" w:space="0" w:color="auto"/>
        <w:right w:val="none" w:sz="0" w:space="0" w:color="auto"/>
      </w:divBdr>
    </w:div>
    <w:div w:id="1309434621">
      <w:bodyDiv w:val="1"/>
      <w:marLeft w:val="0"/>
      <w:marRight w:val="0"/>
      <w:marTop w:val="0"/>
      <w:marBottom w:val="0"/>
      <w:divBdr>
        <w:top w:val="none" w:sz="0" w:space="0" w:color="auto"/>
        <w:left w:val="none" w:sz="0" w:space="0" w:color="auto"/>
        <w:bottom w:val="none" w:sz="0" w:space="0" w:color="auto"/>
        <w:right w:val="none" w:sz="0" w:space="0" w:color="auto"/>
      </w:divBdr>
    </w:div>
    <w:div w:id="1317995885">
      <w:bodyDiv w:val="1"/>
      <w:marLeft w:val="0"/>
      <w:marRight w:val="0"/>
      <w:marTop w:val="0"/>
      <w:marBottom w:val="0"/>
      <w:divBdr>
        <w:top w:val="none" w:sz="0" w:space="0" w:color="auto"/>
        <w:left w:val="none" w:sz="0" w:space="0" w:color="auto"/>
        <w:bottom w:val="none" w:sz="0" w:space="0" w:color="auto"/>
        <w:right w:val="none" w:sz="0" w:space="0" w:color="auto"/>
      </w:divBdr>
    </w:div>
    <w:div w:id="1320379174">
      <w:bodyDiv w:val="1"/>
      <w:marLeft w:val="0"/>
      <w:marRight w:val="0"/>
      <w:marTop w:val="0"/>
      <w:marBottom w:val="0"/>
      <w:divBdr>
        <w:top w:val="none" w:sz="0" w:space="0" w:color="auto"/>
        <w:left w:val="none" w:sz="0" w:space="0" w:color="auto"/>
        <w:bottom w:val="none" w:sz="0" w:space="0" w:color="auto"/>
        <w:right w:val="none" w:sz="0" w:space="0" w:color="auto"/>
      </w:divBdr>
    </w:div>
    <w:div w:id="1348285876">
      <w:bodyDiv w:val="1"/>
      <w:marLeft w:val="0"/>
      <w:marRight w:val="0"/>
      <w:marTop w:val="0"/>
      <w:marBottom w:val="0"/>
      <w:divBdr>
        <w:top w:val="none" w:sz="0" w:space="0" w:color="auto"/>
        <w:left w:val="none" w:sz="0" w:space="0" w:color="auto"/>
        <w:bottom w:val="none" w:sz="0" w:space="0" w:color="auto"/>
        <w:right w:val="none" w:sz="0" w:space="0" w:color="auto"/>
      </w:divBdr>
    </w:div>
    <w:div w:id="1349065447">
      <w:bodyDiv w:val="1"/>
      <w:marLeft w:val="0"/>
      <w:marRight w:val="0"/>
      <w:marTop w:val="0"/>
      <w:marBottom w:val="0"/>
      <w:divBdr>
        <w:top w:val="none" w:sz="0" w:space="0" w:color="auto"/>
        <w:left w:val="none" w:sz="0" w:space="0" w:color="auto"/>
        <w:bottom w:val="none" w:sz="0" w:space="0" w:color="auto"/>
        <w:right w:val="none" w:sz="0" w:space="0" w:color="auto"/>
      </w:divBdr>
    </w:div>
    <w:div w:id="1381981911">
      <w:bodyDiv w:val="1"/>
      <w:marLeft w:val="0"/>
      <w:marRight w:val="0"/>
      <w:marTop w:val="0"/>
      <w:marBottom w:val="0"/>
      <w:divBdr>
        <w:top w:val="none" w:sz="0" w:space="0" w:color="auto"/>
        <w:left w:val="none" w:sz="0" w:space="0" w:color="auto"/>
        <w:bottom w:val="none" w:sz="0" w:space="0" w:color="auto"/>
        <w:right w:val="none" w:sz="0" w:space="0" w:color="auto"/>
      </w:divBdr>
      <w:divsChild>
        <w:div w:id="194487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93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56919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868045">
      <w:bodyDiv w:val="1"/>
      <w:marLeft w:val="0"/>
      <w:marRight w:val="0"/>
      <w:marTop w:val="0"/>
      <w:marBottom w:val="0"/>
      <w:divBdr>
        <w:top w:val="none" w:sz="0" w:space="0" w:color="auto"/>
        <w:left w:val="none" w:sz="0" w:space="0" w:color="auto"/>
        <w:bottom w:val="none" w:sz="0" w:space="0" w:color="auto"/>
        <w:right w:val="none" w:sz="0" w:space="0" w:color="auto"/>
      </w:divBdr>
    </w:div>
    <w:div w:id="1448237378">
      <w:bodyDiv w:val="1"/>
      <w:marLeft w:val="0"/>
      <w:marRight w:val="0"/>
      <w:marTop w:val="0"/>
      <w:marBottom w:val="0"/>
      <w:divBdr>
        <w:top w:val="none" w:sz="0" w:space="0" w:color="auto"/>
        <w:left w:val="none" w:sz="0" w:space="0" w:color="auto"/>
        <w:bottom w:val="none" w:sz="0" w:space="0" w:color="auto"/>
        <w:right w:val="none" w:sz="0" w:space="0" w:color="auto"/>
      </w:divBdr>
    </w:div>
    <w:div w:id="1487741236">
      <w:bodyDiv w:val="1"/>
      <w:marLeft w:val="0"/>
      <w:marRight w:val="0"/>
      <w:marTop w:val="0"/>
      <w:marBottom w:val="0"/>
      <w:divBdr>
        <w:top w:val="none" w:sz="0" w:space="0" w:color="auto"/>
        <w:left w:val="none" w:sz="0" w:space="0" w:color="auto"/>
        <w:bottom w:val="none" w:sz="0" w:space="0" w:color="auto"/>
        <w:right w:val="none" w:sz="0" w:space="0" w:color="auto"/>
      </w:divBdr>
    </w:div>
    <w:div w:id="1510288604">
      <w:bodyDiv w:val="1"/>
      <w:marLeft w:val="0"/>
      <w:marRight w:val="0"/>
      <w:marTop w:val="0"/>
      <w:marBottom w:val="0"/>
      <w:divBdr>
        <w:top w:val="none" w:sz="0" w:space="0" w:color="auto"/>
        <w:left w:val="none" w:sz="0" w:space="0" w:color="auto"/>
        <w:bottom w:val="none" w:sz="0" w:space="0" w:color="auto"/>
        <w:right w:val="none" w:sz="0" w:space="0" w:color="auto"/>
      </w:divBdr>
    </w:div>
    <w:div w:id="1511329323">
      <w:bodyDiv w:val="1"/>
      <w:marLeft w:val="0"/>
      <w:marRight w:val="0"/>
      <w:marTop w:val="0"/>
      <w:marBottom w:val="0"/>
      <w:divBdr>
        <w:top w:val="none" w:sz="0" w:space="0" w:color="auto"/>
        <w:left w:val="none" w:sz="0" w:space="0" w:color="auto"/>
        <w:bottom w:val="none" w:sz="0" w:space="0" w:color="auto"/>
        <w:right w:val="none" w:sz="0" w:space="0" w:color="auto"/>
      </w:divBdr>
    </w:div>
    <w:div w:id="1522208172">
      <w:bodyDiv w:val="1"/>
      <w:marLeft w:val="0"/>
      <w:marRight w:val="0"/>
      <w:marTop w:val="0"/>
      <w:marBottom w:val="0"/>
      <w:divBdr>
        <w:top w:val="none" w:sz="0" w:space="0" w:color="auto"/>
        <w:left w:val="none" w:sz="0" w:space="0" w:color="auto"/>
        <w:bottom w:val="none" w:sz="0" w:space="0" w:color="auto"/>
        <w:right w:val="none" w:sz="0" w:space="0" w:color="auto"/>
      </w:divBdr>
    </w:div>
    <w:div w:id="1524778900">
      <w:bodyDiv w:val="1"/>
      <w:marLeft w:val="0"/>
      <w:marRight w:val="0"/>
      <w:marTop w:val="0"/>
      <w:marBottom w:val="0"/>
      <w:divBdr>
        <w:top w:val="none" w:sz="0" w:space="0" w:color="auto"/>
        <w:left w:val="none" w:sz="0" w:space="0" w:color="auto"/>
        <w:bottom w:val="none" w:sz="0" w:space="0" w:color="auto"/>
        <w:right w:val="none" w:sz="0" w:space="0" w:color="auto"/>
      </w:divBdr>
    </w:div>
    <w:div w:id="1535851981">
      <w:bodyDiv w:val="1"/>
      <w:marLeft w:val="0"/>
      <w:marRight w:val="0"/>
      <w:marTop w:val="0"/>
      <w:marBottom w:val="0"/>
      <w:divBdr>
        <w:top w:val="none" w:sz="0" w:space="0" w:color="auto"/>
        <w:left w:val="none" w:sz="0" w:space="0" w:color="auto"/>
        <w:bottom w:val="none" w:sz="0" w:space="0" w:color="auto"/>
        <w:right w:val="none" w:sz="0" w:space="0" w:color="auto"/>
      </w:divBdr>
    </w:div>
    <w:div w:id="1547066669">
      <w:bodyDiv w:val="1"/>
      <w:marLeft w:val="0"/>
      <w:marRight w:val="0"/>
      <w:marTop w:val="0"/>
      <w:marBottom w:val="0"/>
      <w:divBdr>
        <w:top w:val="none" w:sz="0" w:space="0" w:color="auto"/>
        <w:left w:val="none" w:sz="0" w:space="0" w:color="auto"/>
        <w:bottom w:val="none" w:sz="0" w:space="0" w:color="auto"/>
        <w:right w:val="none" w:sz="0" w:space="0" w:color="auto"/>
      </w:divBdr>
    </w:div>
    <w:div w:id="1568571297">
      <w:bodyDiv w:val="1"/>
      <w:marLeft w:val="0"/>
      <w:marRight w:val="0"/>
      <w:marTop w:val="0"/>
      <w:marBottom w:val="0"/>
      <w:divBdr>
        <w:top w:val="none" w:sz="0" w:space="0" w:color="auto"/>
        <w:left w:val="none" w:sz="0" w:space="0" w:color="auto"/>
        <w:bottom w:val="none" w:sz="0" w:space="0" w:color="auto"/>
        <w:right w:val="none" w:sz="0" w:space="0" w:color="auto"/>
      </w:divBdr>
    </w:div>
    <w:div w:id="1579558540">
      <w:bodyDiv w:val="1"/>
      <w:marLeft w:val="0"/>
      <w:marRight w:val="0"/>
      <w:marTop w:val="0"/>
      <w:marBottom w:val="0"/>
      <w:divBdr>
        <w:top w:val="none" w:sz="0" w:space="0" w:color="auto"/>
        <w:left w:val="none" w:sz="0" w:space="0" w:color="auto"/>
        <w:bottom w:val="none" w:sz="0" w:space="0" w:color="auto"/>
        <w:right w:val="none" w:sz="0" w:space="0" w:color="auto"/>
      </w:divBdr>
    </w:div>
    <w:div w:id="1586181488">
      <w:bodyDiv w:val="1"/>
      <w:marLeft w:val="0"/>
      <w:marRight w:val="0"/>
      <w:marTop w:val="0"/>
      <w:marBottom w:val="0"/>
      <w:divBdr>
        <w:top w:val="none" w:sz="0" w:space="0" w:color="auto"/>
        <w:left w:val="none" w:sz="0" w:space="0" w:color="auto"/>
        <w:bottom w:val="none" w:sz="0" w:space="0" w:color="auto"/>
        <w:right w:val="none" w:sz="0" w:space="0" w:color="auto"/>
      </w:divBdr>
    </w:div>
    <w:div w:id="1621261149">
      <w:bodyDiv w:val="1"/>
      <w:marLeft w:val="0"/>
      <w:marRight w:val="0"/>
      <w:marTop w:val="0"/>
      <w:marBottom w:val="0"/>
      <w:divBdr>
        <w:top w:val="none" w:sz="0" w:space="0" w:color="auto"/>
        <w:left w:val="none" w:sz="0" w:space="0" w:color="auto"/>
        <w:bottom w:val="none" w:sz="0" w:space="0" w:color="auto"/>
        <w:right w:val="none" w:sz="0" w:space="0" w:color="auto"/>
      </w:divBdr>
    </w:div>
    <w:div w:id="1632974608">
      <w:bodyDiv w:val="1"/>
      <w:marLeft w:val="0"/>
      <w:marRight w:val="0"/>
      <w:marTop w:val="0"/>
      <w:marBottom w:val="0"/>
      <w:divBdr>
        <w:top w:val="none" w:sz="0" w:space="0" w:color="auto"/>
        <w:left w:val="none" w:sz="0" w:space="0" w:color="auto"/>
        <w:bottom w:val="none" w:sz="0" w:space="0" w:color="auto"/>
        <w:right w:val="none" w:sz="0" w:space="0" w:color="auto"/>
      </w:divBdr>
    </w:div>
    <w:div w:id="1636325897">
      <w:bodyDiv w:val="1"/>
      <w:marLeft w:val="0"/>
      <w:marRight w:val="0"/>
      <w:marTop w:val="0"/>
      <w:marBottom w:val="0"/>
      <w:divBdr>
        <w:top w:val="none" w:sz="0" w:space="0" w:color="auto"/>
        <w:left w:val="none" w:sz="0" w:space="0" w:color="auto"/>
        <w:bottom w:val="none" w:sz="0" w:space="0" w:color="auto"/>
        <w:right w:val="none" w:sz="0" w:space="0" w:color="auto"/>
      </w:divBdr>
    </w:div>
    <w:div w:id="1638875641">
      <w:bodyDiv w:val="1"/>
      <w:marLeft w:val="0"/>
      <w:marRight w:val="0"/>
      <w:marTop w:val="0"/>
      <w:marBottom w:val="0"/>
      <w:divBdr>
        <w:top w:val="none" w:sz="0" w:space="0" w:color="auto"/>
        <w:left w:val="none" w:sz="0" w:space="0" w:color="auto"/>
        <w:bottom w:val="none" w:sz="0" w:space="0" w:color="auto"/>
        <w:right w:val="none" w:sz="0" w:space="0" w:color="auto"/>
      </w:divBdr>
    </w:div>
    <w:div w:id="1645307817">
      <w:bodyDiv w:val="1"/>
      <w:marLeft w:val="0"/>
      <w:marRight w:val="0"/>
      <w:marTop w:val="0"/>
      <w:marBottom w:val="0"/>
      <w:divBdr>
        <w:top w:val="none" w:sz="0" w:space="0" w:color="auto"/>
        <w:left w:val="none" w:sz="0" w:space="0" w:color="auto"/>
        <w:bottom w:val="none" w:sz="0" w:space="0" w:color="auto"/>
        <w:right w:val="none" w:sz="0" w:space="0" w:color="auto"/>
      </w:divBdr>
    </w:div>
    <w:div w:id="1655987401">
      <w:bodyDiv w:val="1"/>
      <w:marLeft w:val="0"/>
      <w:marRight w:val="0"/>
      <w:marTop w:val="0"/>
      <w:marBottom w:val="0"/>
      <w:divBdr>
        <w:top w:val="none" w:sz="0" w:space="0" w:color="auto"/>
        <w:left w:val="none" w:sz="0" w:space="0" w:color="auto"/>
        <w:bottom w:val="none" w:sz="0" w:space="0" w:color="auto"/>
        <w:right w:val="none" w:sz="0" w:space="0" w:color="auto"/>
      </w:divBdr>
    </w:div>
    <w:div w:id="1664888667">
      <w:bodyDiv w:val="1"/>
      <w:marLeft w:val="0"/>
      <w:marRight w:val="0"/>
      <w:marTop w:val="0"/>
      <w:marBottom w:val="0"/>
      <w:divBdr>
        <w:top w:val="none" w:sz="0" w:space="0" w:color="auto"/>
        <w:left w:val="none" w:sz="0" w:space="0" w:color="auto"/>
        <w:bottom w:val="none" w:sz="0" w:space="0" w:color="auto"/>
        <w:right w:val="none" w:sz="0" w:space="0" w:color="auto"/>
      </w:divBdr>
    </w:div>
    <w:div w:id="1667973980">
      <w:bodyDiv w:val="1"/>
      <w:marLeft w:val="0"/>
      <w:marRight w:val="0"/>
      <w:marTop w:val="0"/>
      <w:marBottom w:val="0"/>
      <w:divBdr>
        <w:top w:val="none" w:sz="0" w:space="0" w:color="auto"/>
        <w:left w:val="none" w:sz="0" w:space="0" w:color="auto"/>
        <w:bottom w:val="none" w:sz="0" w:space="0" w:color="auto"/>
        <w:right w:val="none" w:sz="0" w:space="0" w:color="auto"/>
      </w:divBdr>
    </w:div>
    <w:div w:id="1669014810">
      <w:bodyDiv w:val="1"/>
      <w:marLeft w:val="0"/>
      <w:marRight w:val="0"/>
      <w:marTop w:val="0"/>
      <w:marBottom w:val="0"/>
      <w:divBdr>
        <w:top w:val="none" w:sz="0" w:space="0" w:color="auto"/>
        <w:left w:val="none" w:sz="0" w:space="0" w:color="auto"/>
        <w:bottom w:val="none" w:sz="0" w:space="0" w:color="auto"/>
        <w:right w:val="none" w:sz="0" w:space="0" w:color="auto"/>
      </w:divBdr>
    </w:div>
    <w:div w:id="1677684944">
      <w:bodyDiv w:val="1"/>
      <w:marLeft w:val="0"/>
      <w:marRight w:val="0"/>
      <w:marTop w:val="0"/>
      <w:marBottom w:val="0"/>
      <w:divBdr>
        <w:top w:val="none" w:sz="0" w:space="0" w:color="auto"/>
        <w:left w:val="none" w:sz="0" w:space="0" w:color="auto"/>
        <w:bottom w:val="none" w:sz="0" w:space="0" w:color="auto"/>
        <w:right w:val="none" w:sz="0" w:space="0" w:color="auto"/>
      </w:divBdr>
    </w:div>
    <w:div w:id="1709724067">
      <w:bodyDiv w:val="1"/>
      <w:marLeft w:val="0"/>
      <w:marRight w:val="0"/>
      <w:marTop w:val="0"/>
      <w:marBottom w:val="0"/>
      <w:divBdr>
        <w:top w:val="none" w:sz="0" w:space="0" w:color="auto"/>
        <w:left w:val="none" w:sz="0" w:space="0" w:color="auto"/>
        <w:bottom w:val="none" w:sz="0" w:space="0" w:color="auto"/>
        <w:right w:val="none" w:sz="0" w:space="0" w:color="auto"/>
      </w:divBdr>
    </w:div>
    <w:div w:id="1728187921">
      <w:bodyDiv w:val="1"/>
      <w:marLeft w:val="0"/>
      <w:marRight w:val="0"/>
      <w:marTop w:val="0"/>
      <w:marBottom w:val="0"/>
      <w:divBdr>
        <w:top w:val="none" w:sz="0" w:space="0" w:color="auto"/>
        <w:left w:val="none" w:sz="0" w:space="0" w:color="auto"/>
        <w:bottom w:val="none" w:sz="0" w:space="0" w:color="auto"/>
        <w:right w:val="none" w:sz="0" w:space="0" w:color="auto"/>
      </w:divBdr>
    </w:div>
    <w:div w:id="1779324606">
      <w:bodyDiv w:val="1"/>
      <w:marLeft w:val="0"/>
      <w:marRight w:val="0"/>
      <w:marTop w:val="0"/>
      <w:marBottom w:val="0"/>
      <w:divBdr>
        <w:top w:val="none" w:sz="0" w:space="0" w:color="auto"/>
        <w:left w:val="none" w:sz="0" w:space="0" w:color="auto"/>
        <w:bottom w:val="none" w:sz="0" w:space="0" w:color="auto"/>
        <w:right w:val="none" w:sz="0" w:space="0" w:color="auto"/>
      </w:divBdr>
    </w:div>
    <w:div w:id="1803814923">
      <w:bodyDiv w:val="1"/>
      <w:marLeft w:val="0"/>
      <w:marRight w:val="0"/>
      <w:marTop w:val="0"/>
      <w:marBottom w:val="0"/>
      <w:divBdr>
        <w:top w:val="none" w:sz="0" w:space="0" w:color="auto"/>
        <w:left w:val="none" w:sz="0" w:space="0" w:color="auto"/>
        <w:bottom w:val="none" w:sz="0" w:space="0" w:color="auto"/>
        <w:right w:val="none" w:sz="0" w:space="0" w:color="auto"/>
      </w:divBdr>
    </w:div>
    <w:div w:id="1811051721">
      <w:bodyDiv w:val="1"/>
      <w:marLeft w:val="0"/>
      <w:marRight w:val="0"/>
      <w:marTop w:val="0"/>
      <w:marBottom w:val="0"/>
      <w:divBdr>
        <w:top w:val="none" w:sz="0" w:space="0" w:color="auto"/>
        <w:left w:val="none" w:sz="0" w:space="0" w:color="auto"/>
        <w:bottom w:val="none" w:sz="0" w:space="0" w:color="auto"/>
        <w:right w:val="none" w:sz="0" w:space="0" w:color="auto"/>
      </w:divBdr>
    </w:div>
    <w:div w:id="1820685195">
      <w:bodyDiv w:val="1"/>
      <w:marLeft w:val="0"/>
      <w:marRight w:val="0"/>
      <w:marTop w:val="0"/>
      <w:marBottom w:val="0"/>
      <w:divBdr>
        <w:top w:val="none" w:sz="0" w:space="0" w:color="auto"/>
        <w:left w:val="none" w:sz="0" w:space="0" w:color="auto"/>
        <w:bottom w:val="none" w:sz="0" w:space="0" w:color="auto"/>
        <w:right w:val="none" w:sz="0" w:space="0" w:color="auto"/>
      </w:divBdr>
    </w:div>
    <w:div w:id="1842432311">
      <w:bodyDiv w:val="1"/>
      <w:marLeft w:val="0"/>
      <w:marRight w:val="0"/>
      <w:marTop w:val="0"/>
      <w:marBottom w:val="0"/>
      <w:divBdr>
        <w:top w:val="none" w:sz="0" w:space="0" w:color="auto"/>
        <w:left w:val="none" w:sz="0" w:space="0" w:color="auto"/>
        <w:bottom w:val="none" w:sz="0" w:space="0" w:color="auto"/>
        <w:right w:val="none" w:sz="0" w:space="0" w:color="auto"/>
      </w:divBdr>
    </w:div>
    <w:div w:id="1855147039">
      <w:bodyDiv w:val="1"/>
      <w:marLeft w:val="0"/>
      <w:marRight w:val="0"/>
      <w:marTop w:val="0"/>
      <w:marBottom w:val="0"/>
      <w:divBdr>
        <w:top w:val="none" w:sz="0" w:space="0" w:color="auto"/>
        <w:left w:val="none" w:sz="0" w:space="0" w:color="auto"/>
        <w:bottom w:val="none" w:sz="0" w:space="0" w:color="auto"/>
        <w:right w:val="none" w:sz="0" w:space="0" w:color="auto"/>
      </w:divBdr>
    </w:div>
    <w:div w:id="1868831971">
      <w:bodyDiv w:val="1"/>
      <w:marLeft w:val="0"/>
      <w:marRight w:val="0"/>
      <w:marTop w:val="0"/>
      <w:marBottom w:val="0"/>
      <w:divBdr>
        <w:top w:val="none" w:sz="0" w:space="0" w:color="auto"/>
        <w:left w:val="none" w:sz="0" w:space="0" w:color="auto"/>
        <w:bottom w:val="none" w:sz="0" w:space="0" w:color="auto"/>
        <w:right w:val="none" w:sz="0" w:space="0" w:color="auto"/>
      </w:divBdr>
    </w:div>
    <w:div w:id="1882325820">
      <w:bodyDiv w:val="1"/>
      <w:marLeft w:val="0"/>
      <w:marRight w:val="0"/>
      <w:marTop w:val="0"/>
      <w:marBottom w:val="0"/>
      <w:divBdr>
        <w:top w:val="none" w:sz="0" w:space="0" w:color="auto"/>
        <w:left w:val="none" w:sz="0" w:space="0" w:color="auto"/>
        <w:bottom w:val="none" w:sz="0" w:space="0" w:color="auto"/>
        <w:right w:val="none" w:sz="0" w:space="0" w:color="auto"/>
      </w:divBdr>
    </w:div>
    <w:div w:id="1921866405">
      <w:bodyDiv w:val="1"/>
      <w:marLeft w:val="0"/>
      <w:marRight w:val="0"/>
      <w:marTop w:val="0"/>
      <w:marBottom w:val="0"/>
      <w:divBdr>
        <w:top w:val="none" w:sz="0" w:space="0" w:color="auto"/>
        <w:left w:val="none" w:sz="0" w:space="0" w:color="auto"/>
        <w:bottom w:val="none" w:sz="0" w:space="0" w:color="auto"/>
        <w:right w:val="none" w:sz="0" w:space="0" w:color="auto"/>
      </w:divBdr>
    </w:div>
    <w:div w:id="1939020020">
      <w:bodyDiv w:val="1"/>
      <w:marLeft w:val="0"/>
      <w:marRight w:val="0"/>
      <w:marTop w:val="0"/>
      <w:marBottom w:val="0"/>
      <w:divBdr>
        <w:top w:val="none" w:sz="0" w:space="0" w:color="auto"/>
        <w:left w:val="none" w:sz="0" w:space="0" w:color="auto"/>
        <w:bottom w:val="none" w:sz="0" w:space="0" w:color="auto"/>
        <w:right w:val="none" w:sz="0" w:space="0" w:color="auto"/>
      </w:divBdr>
    </w:div>
    <w:div w:id="1946116172">
      <w:bodyDiv w:val="1"/>
      <w:marLeft w:val="0"/>
      <w:marRight w:val="0"/>
      <w:marTop w:val="0"/>
      <w:marBottom w:val="0"/>
      <w:divBdr>
        <w:top w:val="none" w:sz="0" w:space="0" w:color="auto"/>
        <w:left w:val="none" w:sz="0" w:space="0" w:color="auto"/>
        <w:bottom w:val="none" w:sz="0" w:space="0" w:color="auto"/>
        <w:right w:val="none" w:sz="0" w:space="0" w:color="auto"/>
      </w:divBdr>
    </w:div>
    <w:div w:id="1948392107">
      <w:bodyDiv w:val="1"/>
      <w:marLeft w:val="0"/>
      <w:marRight w:val="0"/>
      <w:marTop w:val="0"/>
      <w:marBottom w:val="0"/>
      <w:divBdr>
        <w:top w:val="none" w:sz="0" w:space="0" w:color="auto"/>
        <w:left w:val="none" w:sz="0" w:space="0" w:color="auto"/>
        <w:bottom w:val="none" w:sz="0" w:space="0" w:color="auto"/>
        <w:right w:val="none" w:sz="0" w:space="0" w:color="auto"/>
      </w:divBdr>
    </w:div>
    <w:div w:id="1962107805">
      <w:bodyDiv w:val="1"/>
      <w:marLeft w:val="0"/>
      <w:marRight w:val="0"/>
      <w:marTop w:val="0"/>
      <w:marBottom w:val="0"/>
      <w:divBdr>
        <w:top w:val="none" w:sz="0" w:space="0" w:color="auto"/>
        <w:left w:val="none" w:sz="0" w:space="0" w:color="auto"/>
        <w:bottom w:val="none" w:sz="0" w:space="0" w:color="auto"/>
        <w:right w:val="none" w:sz="0" w:space="0" w:color="auto"/>
      </w:divBdr>
    </w:div>
    <w:div w:id="1979873363">
      <w:bodyDiv w:val="1"/>
      <w:marLeft w:val="0"/>
      <w:marRight w:val="0"/>
      <w:marTop w:val="0"/>
      <w:marBottom w:val="0"/>
      <w:divBdr>
        <w:top w:val="none" w:sz="0" w:space="0" w:color="auto"/>
        <w:left w:val="none" w:sz="0" w:space="0" w:color="auto"/>
        <w:bottom w:val="none" w:sz="0" w:space="0" w:color="auto"/>
        <w:right w:val="none" w:sz="0" w:space="0" w:color="auto"/>
      </w:divBdr>
    </w:div>
    <w:div w:id="1982421068">
      <w:bodyDiv w:val="1"/>
      <w:marLeft w:val="0"/>
      <w:marRight w:val="0"/>
      <w:marTop w:val="0"/>
      <w:marBottom w:val="0"/>
      <w:divBdr>
        <w:top w:val="none" w:sz="0" w:space="0" w:color="auto"/>
        <w:left w:val="none" w:sz="0" w:space="0" w:color="auto"/>
        <w:bottom w:val="none" w:sz="0" w:space="0" w:color="auto"/>
        <w:right w:val="none" w:sz="0" w:space="0" w:color="auto"/>
      </w:divBdr>
    </w:div>
    <w:div w:id="1988166795">
      <w:bodyDiv w:val="1"/>
      <w:marLeft w:val="0"/>
      <w:marRight w:val="0"/>
      <w:marTop w:val="0"/>
      <w:marBottom w:val="0"/>
      <w:divBdr>
        <w:top w:val="none" w:sz="0" w:space="0" w:color="auto"/>
        <w:left w:val="none" w:sz="0" w:space="0" w:color="auto"/>
        <w:bottom w:val="none" w:sz="0" w:space="0" w:color="auto"/>
        <w:right w:val="none" w:sz="0" w:space="0" w:color="auto"/>
      </w:divBdr>
    </w:div>
    <w:div w:id="2004116428">
      <w:bodyDiv w:val="1"/>
      <w:marLeft w:val="0"/>
      <w:marRight w:val="0"/>
      <w:marTop w:val="0"/>
      <w:marBottom w:val="0"/>
      <w:divBdr>
        <w:top w:val="none" w:sz="0" w:space="0" w:color="auto"/>
        <w:left w:val="none" w:sz="0" w:space="0" w:color="auto"/>
        <w:bottom w:val="none" w:sz="0" w:space="0" w:color="auto"/>
        <w:right w:val="none" w:sz="0" w:space="0" w:color="auto"/>
      </w:divBdr>
    </w:div>
    <w:div w:id="2014215106">
      <w:bodyDiv w:val="1"/>
      <w:marLeft w:val="0"/>
      <w:marRight w:val="0"/>
      <w:marTop w:val="0"/>
      <w:marBottom w:val="0"/>
      <w:divBdr>
        <w:top w:val="none" w:sz="0" w:space="0" w:color="auto"/>
        <w:left w:val="none" w:sz="0" w:space="0" w:color="auto"/>
        <w:bottom w:val="none" w:sz="0" w:space="0" w:color="auto"/>
        <w:right w:val="none" w:sz="0" w:space="0" w:color="auto"/>
      </w:divBdr>
    </w:div>
    <w:div w:id="2041395668">
      <w:bodyDiv w:val="1"/>
      <w:marLeft w:val="0"/>
      <w:marRight w:val="0"/>
      <w:marTop w:val="0"/>
      <w:marBottom w:val="0"/>
      <w:divBdr>
        <w:top w:val="none" w:sz="0" w:space="0" w:color="auto"/>
        <w:left w:val="none" w:sz="0" w:space="0" w:color="auto"/>
        <w:bottom w:val="none" w:sz="0" w:space="0" w:color="auto"/>
        <w:right w:val="none" w:sz="0" w:space="0" w:color="auto"/>
      </w:divBdr>
    </w:div>
    <w:div w:id="2047681658">
      <w:bodyDiv w:val="1"/>
      <w:marLeft w:val="0"/>
      <w:marRight w:val="0"/>
      <w:marTop w:val="0"/>
      <w:marBottom w:val="0"/>
      <w:divBdr>
        <w:top w:val="none" w:sz="0" w:space="0" w:color="auto"/>
        <w:left w:val="none" w:sz="0" w:space="0" w:color="auto"/>
        <w:bottom w:val="none" w:sz="0" w:space="0" w:color="auto"/>
        <w:right w:val="none" w:sz="0" w:space="0" w:color="auto"/>
      </w:divBdr>
    </w:div>
    <w:div w:id="2050106855">
      <w:bodyDiv w:val="1"/>
      <w:marLeft w:val="0"/>
      <w:marRight w:val="0"/>
      <w:marTop w:val="0"/>
      <w:marBottom w:val="0"/>
      <w:divBdr>
        <w:top w:val="none" w:sz="0" w:space="0" w:color="auto"/>
        <w:left w:val="none" w:sz="0" w:space="0" w:color="auto"/>
        <w:bottom w:val="none" w:sz="0" w:space="0" w:color="auto"/>
        <w:right w:val="none" w:sz="0" w:space="0" w:color="auto"/>
      </w:divBdr>
    </w:div>
    <w:div w:id="2053310280">
      <w:bodyDiv w:val="1"/>
      <w:marLeft w:val="0"/>
      <w:marRight w:val="0"/>
      <w:marTop w:val="0"/>
      <w:marBottom w:val="0"/>
      <w:divBdr>
        <w:top w:val="none" w:sz="0" w:space="0" w:color="auto"/>
        <w:left w:val="none" w:sz="0" w:space="0" w:color="auto"/>
        <w:bottom w:val="none" w:sz="0" w:space="0" w:color="auto"/>
        <w:right w:val="none" w:sz="0" w:space="0" w:color="auto"/>
      </w:divBdr>
    </w:div>
    <w:div w:id="2105034492">
      <w:bodyDiv w:val="1"/>
      <w:marLeft w:val="0"/>
      <w:marRight w:val="0"/>
      <w:marTop w:val="0"/>
      <w:marBottom w:val="0"/>
      <w:divBdr>
        <w:top w:val="none" w:sz="0" w:space="0" w:color="auto"/>
        <w:left w:val="none" w:sz="0" w:space="0" w:color="auto"/>
        <w:bottom w:val="none" w:sz="0" w:space="0" w:color="auto"/>
        <w:right w:val="none" w:sz="0" w:space="0" w:color="auto"/>
      </w:divBdr>
    </w:div>
    <w:div w:id="2110394169">
      <w:bodyDiv w:val="1"/>
      <w:marLeft w:val="0"/>
      <w:marRight w:val="0"/>
      <w:marTop w:val="0"/>
      <w:marBottom w:val="0"/>
      <w:divBdr>
        <w:top w:val="none" w:sz="0" w:space="0" w:color="auto"/>
        <w:left w:val="none" w:sz="0" w:space="0" w:color="auto"/>
        <w:bottom w:val="none" w:sz="0" w:space="0" w:color="auto"/>
        <w:right w:val="none" w:sz="0" w:space="0" w:color="auto"/>
      </w:divBdr>
    </w:div>
    <w:div w:id="2131777581">
      <w:bodyDiv w:val="1"/>
      <w:marLeft w:val="0"/>
      <w:marRight w:val="0"/>
      <w:marTop w:val="0"/>
      <w:marBottom w:val="0"/>
      <w:divBdr>
        <w:top w:val="none" w:sz="0" w:space="0" w:color="auto"/>
        <w:left w:val="none" w:sz="0" w:space="0" w:color="auto"/>
        <w:bottom w:val="none" w:sz="0" w:space="0" w:color="auto"/>
        <w:right w:val="none" w:sz="0" w:space="0" w:color="auto"/>
      </w:divBdr>
    </w:div>
    <w:div w:id="21467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3CFDB0E532D4FDE83D7D4062A717D47"/>
        <w:category>
          <w:name w:val="Allgemein"/>
          <w:gallery w:val="placeholder"/>
        </w:category>
        <w:types>
          <w:type w:val="bbPlcHdr"/>
        </w:types>
        <w:behaviors>
          <w:behavior w:val="content"/>
        </w:behaviors>
        <w:guid w:val="{CCF83F0D-A7D2-442B-B1FD-E5AEE66861F3}"/>
      </w:docPartPr>
      <w:docPartBody>
        <w:p w:rsidR="00CB09C3" w:rsidRDefault="00000000">
          <w:pPr>
            <w:pStyle w:val="A3CFDB0E532D4FDE83D7D4062A717D47"/>
          </w:pPr>
          <w:r>
            <w:rPr>
              <w:rStyle w:val="PlaceholderText"/>
              <w:color w:val="auto"/>
            </w:rPr>
            <w:t>Bitte ausfüllen.</w:t>
          </w:r>
        </w:p>
      </w:docPartBody>
    </w:docPart>
    <w:docPart>
      <w:docPartPr>
        <w:name w:val="EE586A278ED1489D986F5646E7F6C1AB"/>
        <w:category>
          <w:name w:val="Allgemein"/>
          <w:gallery w:val="placeholder"/>
        </w:category>
        <w:types>
          <w:type w:val="bbPlcHdr"/>
        </w:types>
        <w:behaviors>
          <w:behavior w:val="content"/>
        </w:behaviors>
        <w:guid w:val="{0E567C2D-D51B-469F-A675-B7BDB5F30FCF}"/>
      </w:docPartPr>
      <w:docPartBody>
        <w:p w:rsidR="00CB09C3" w:rsidRDefault="00000000">
          <w:pPr>
            <w:pStyle w:val="EE586A278ED1489D986F5646E7F6C1AB"/>
          </w:pPr>
          <w:r>
            <w:rPr>
              <w:rStyle w:val="PlaceholderText"/>
              <w:color w:val="auto"/>
            </w:rPr>
            <w:t>Bitte ausfüllen.</w:t>
          </w:r>
        </w:p>
      </w:docPartBody>
    </w:docPart>
    <w:docPart>
      <w:docPartPr>
        <w:name w:val="1418CF84EAE149A7B04654601E0A8642"/>
        <w:category>
          <w:name w:val="Allgemein"/>
          <w:gallery w:val="placeholder"/>
        </w:category>
        <w:types>
          <w:type w:val="bbPlcHdr"/>
        </w:types>
        <w:behaviors>
          <w:behavior w:val="content"/>
        </w:behaviors>
        <w:guid w:val="{6F90D748-9B7C-492B-A46C-41AEB99C9274}"/>
      </w:docPartPr>
      <w:docPartBody>
        <w:p w:rsidR="00CB09C3" w:rsidRDefault="00000000">
          <w:pPr>
            <w:pStyle w:val="1418CF84EAE149A7B04654601E0A8642"/>
          </w:pPr>
          <w:r>
            <w:rPr>
              <w:rStyle w:val="PlaceholderText"/>
            </w:rPr>
            <w:t>Klicken oder tippen Sie hier, um Text einzugeben.</w:t>
          </w:r>
        </w:p>
      </w:docPartBody>
    </w:docPart>
    <w:docPart>
      <w:docPartPr>
        <w:name w:val="B1750F414F9E45EC85D5A25DB9A182D0"/>
        <w:category>
          <w:name w:val="Allgemein"/>
          <w:gallery w:val="placeholder"/>
        </w:category>
        <w:types>
          <w:type w:val="bbPlcHdr"/>
        </w:types>
        <w:behaviors>
          <w:behavior w:val="content"/>
        </w:behaviors>
        <w:guid w:val="{6E67525F-E2B6-4380-A32B-5D68A3753013}"/>
      </w:docPartPr>
      <w:docPartBody>
        <w:p w:rsidR="00CB09C3" w:rsidRDefault="00000000">
          <w:pPr>
            <w:pStyle w:val="B1750F414F9E45EC85D5A25DB9A182D0"/>
          </w:pPr>
          <w:r>
            <w:t>Schlagwort1, Schlagwort2, Schlagwort3, Schlagwort4, Schlagwort5</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321D" w:rsidRDefault="0060321D">
      <w:pPr>
        <w:spacing w:after="0" w:line="240" w:lineRule="auto"/>
      </w:pPr>
      <w:r>
        <w:separator/>
      </w:r>
    </w:p>
  </w:endnote>
  <w:endnote w:type="continuationSeparator" w:id="0">
    <w:p w:rsidR="0060321D" w:rsidRDefault="0060321D">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321D" w:rsidRDefault="0060321D">
      <w:pPr>
        <w:spacing w:after="0" w:line="240" w:lineRule="auto"/>
      </w:pPr>
      <w:r>
        <w:separator/>
      </w:r>
    </w:p>
  </w:footnote>
  <w:footnote w:type="continuationSeparator" w:id="0">
    <w:p w:rsidR="0060321D" w:rsidRDefault="0060321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9C3"/>
    <w:rsid w:val="00195C57"/>
    <w:rsid w:val="001D0FBE"/>
    <w:rsid w:val="002179B4"/>
    <w:rsid w:val="0060321D"/>
    <w:rsid w:val="006462D6"/>
    <w:rsid w:val="007C642B"/>
    <w:rsid w:val="008D6FD6"/>
    <w:rsid w:val="00AA26DC"/>
    <w:rsid w:val="00AA459E"/>
    <w:rsid w:val="00B16928"/>
    <w:rsid w:val="00CB09C3"/>
    <w:rsid w:val="00D65839"/>
    <w:rsid w:val="00F92718"/>
    <w:rsid w:val="00FD0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yperlink">
    <w:name w:val="Hyperlink"/>
    <w:uiPriority w:val="99"/>
    <w:unhideWhenUsed/>
    <w:rPr>
      <w:color w:val="467886"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A3CFDB0E532D4FDE83D7D4062A717D47">
    <w:name w:val="A3CFDB0E532D4FDE83D7D4062A717D47"/>
  </w:style>
  <w:style w:type="paragraph" w:customStyle="1" w:styleId="EE586A278ED1489D986F5646E7F6C1AB">
    <w:name w:val="EE586A278ED1489D986F5646E7F6C1AB"/>
  </w:style>
  <w:style w:type="paragraph" w:customStyle="1" w:styleId="1418CF84EAE149A7B04654601E0A8642">
    <w:name w:val="1418CF84EAE149A7B04654601E0A8642"/>
  </w:style>
  <w:style w:type="paragraph" w:customStyle="1" w:styleId="B1750F414F9E45EC85D5A25DB9A182D0">
    <w:name w:val="B1750F414F9E45EC85D5A25DB9A18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She23</b:Tag>
    <b:SourceType>ElectronicSource</b:SourceType>
    <b:Guid>{59F5987B-14C9-FC4C-9632-D1A44B3D67AC}</b:Guid>
    <b:Title>Chain-of-verification reduces hallucination in large language models</b:Title>
    <b:Year>2023</b:Year>
    <b:Author>
      <b:Author>
        <b:NameList>
          <b:Person>
            <b:Last>Dhuliawala</b:Last>
            <b:First>Shehzaad</b:First>
          </b:Person>
          <b:Person>
            <b:Last>Komeili</b:Last>
            <b:First>Mojtaba</b:First>
          </b:Person>
          <b:Person>
            <b:Last>Xu</b:Last>
            <b:First>Jing</b:First>
          </b:Person>
          <b:Person>
            <b:Last>Raileanu</b:Last>
            <b:First>Roberta</b:First>
          </b:Person>
          <b:Person>
            <b:Last>Li</b:Last>
            <b:First>Xian</b:First>
          </b:Person>
          <b:Person>
            <b:Last>Celikyilmaz</b:Last>
            <b:First>Asli</b:First>
          </b:Person>
          <b:Person>
            <b:Last>Weston</b:Last>
            <b:First>Jason</b:First>
          </b:Person>
        </b:NameList>
      </b:Author>
    </b:Author>
    <b:Publisher>arXiv preprint arXiv:2309.11495</b:Publisher>
    <b:RefOrder>2</b:RefOrder>
  </b:Source>
  <b:Source>
    <b:Tag>Wei221</b:Tag>
    <b:SourceType>JournalArticle</b:SourceType>
    <b:Guid>{419DFE3E-8700-234B-AC27-84E57C07EBB2}</b:Guid>
    <b:Author>
      <b:Author>
        <b:NameList>
          <b:Person>
            <b:Last>Wei</b:Last>
            <b:First>Jason</b:First>
          </b:Person>
          <b:Person>
            <b:Last>Wang</b:Last>
            <b:First>Xuezhi</b:First>
          </b:Person>
          <b:Person>
            <b:Last>Schuurmans</b:Last>
            <b:First>Dale</b:First>
          </b:Person>
          <b:Person>
            <b:Last>Bosma</b:Last>
            <b:First>Maarten</b:First>
          </b:Person>
          <b:Person>
            <b:Last>Xia</b:Last>
            <b:First>Fei</b:First>
          </b:Person>
          <b:Person>
            <b:Last>Chi</b:Last>
            <b:First>Ed</b:First>
          </b:Person>
          <b:Person>
            <b:Last>Le</b:Last>
            <b:First>Quoc</b:First>
            <b:Middle>V.</b:Middle>
          </b:Person>
          <b:Person>
            <b:Last>Zhou</b:Last>
            <b:First>Denny</b:First>
          </b:Person>
        </b:NameList>
      </b:Author>
    </b:Author>
    <b:Title>Chain-of-thought prompting elicits reasoning in large language models</b:Title>
    <b:Publisher>Advances in neural information processing systems 35</b:Publisher>
    <b:Year>2022</b:Year>
    <b:JournalName>Advances in neural information processing systems 35</b:JournalName>
    <b:RefOrder>1</b:RefOrder>
  </b:Source>
  <b:Source>
    <b:Tag>Mad23</b:Tag>
    <b:SourceType>JournalArticle</b:SourceType>
    <b:Guid>{12174ADC-B659-E74F-9F13-431AA1767DB3}</b:Guid>
    <b:Author>
      <b:Author>
        <b:NameList>
          <b:Person>
            <b:Last>Madaan</b:Last>
            <b:First>Aman</b:First>
          </b:Person>
          <b:Person>
            <b:Last>Tandon</b:Last>
            <b:First>Niket</b:First>
          </b:Person>
          <b:Person>
            <b:Last>Gupta</b:Last>
            <b:First>Prakhar</b:First>
          </b:Person>
          <b:Person>
            <b:Last>Hallinan</b:Last>
            <b:First>Skyler</b:First>
          </b:Person>
          <b:Person>
            <b:Last>Gao</b:Last>
            <b:First>Luyu</b:First>
          </b:Person>
          <b:Person>
            <b:Last>Wiegreffe</b:Last>
            <b:First>Sarah</b:First>
          </b:Person>
          <b:Person>
            <b:Last>Alon</b:Last>
            <b:First>Uri</b:First>
          </b:Person>
          <b:Person>
            <b:Last>Dziri</b:Last>
            <b:First>Nouha</b:First>
          </b:Person>
          <b:Person>
            <b:Last>Prabhumoye</b:Last>
            <b:First>Shrimai</b:First>
          </b:Person>
          <b:Person>
            <b:Last>Yang</b:Last>
            <b:First>Yiming</b:First>
          </b:Person>
          <b:Person>
            <b:Last>Gupta</b:Last>
            <b:First>Shashank</b:First>
          </b:Person>
          <b:Person>
            <b:Last>Majumder</b:Last>
            <b:First>Bodhisattwa</b:First>
            <b:Middle>Prasad</b:Middle>
          </b:Person>
          <b:Person>
            <b:Last>Hermann</b:Last>
            <b:First>Katherine</b:First>
          </b:Person>
          <b:Person>
            <b:Last>Welleck</b:Last>
            <b:First>Sean</b:First>
          </b:Person>
          <b:Person>
            <b:Last>al</b:Last>
            <b:First>et.</b:First>
          </b:Person>
        </b:NameList>
      </b:Author>
    </b:Author>
    <b:Title>SELF-REFINE: Iterative Refinement with Self-Feedback</b:Title>
    <b:Year>2023</b:Year>
    <b:JournalName>Advances in Neural Information Processing Systems 36</b:JournalName>
    <b:RefOrder>3</b:RefOrder>
  </b:Source>
  <b:Source>
    <b:Tag>Nun23</b:Tag>
    <b:SourceType>ElectronicSource</b:SourceType>
    <b:Guid>{A3637BB1-2341-9B4B-A8B9-40ACA617F8B7}</b:Guid>
    <b:Author>
      <b:Author>
        <b:NameList>
          <b:Person>
            <b:Last>Nunes</b:Last>
            <b:First>Desnes</b:First>
          </b:Person>
          <b:Person>
            <b:Last>Primi</b:Last>
            <b:First>Ricardo</b:First>
          </b:Person>
          <b:Person>
            <b:Last>Pires</b:Last>
            <b:First>Ramon</b:First>
          </b:Person>
          <b:Person>
            <b:Last>Lotufo</b:Last>
            <b:First>Roberto</b:First>
          </b:Person>
          <b:Person>
            <b:Last>Nogueira</b:Last>
            <b:First>Rodrigo</b:First>
          </b:Person>
        </b:NameList>
      </b:Author>
    </b:Author>
    <b:Title>Evaluating GPT-3.5 and GPT-4 Models on Brazilian University Admission Exams</b:Title>
    <b:Year>2023</b:Year>
    <b:Publisher>arXiv2303.17003</b:Publisher>
    <b:RefOrder>4</b:RefOrder>
  </b:Source>
</b:Sources>
</file>

<file path=customXml/item2.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Props1.xml><?xml version="1.0" encoding="utf-8"?>
<ds:datastoreItem xmlns:ds="http://schemas.openxmlformats.org/officeDocument/2006/customXml" ds:itemID="{89A3981A-9309-C741-BD18-0AC09DDCE422}">
  <ds:schemaRefs>
    <ds:schemaRef ds:uri="http://schemas.openxmlformats.org/officeDocument/2006/bibliography"/>
  </ds:schemaRefs>
</ds:datastoreItem>
</file>

<file path=customXml/itemProps2.xml><?xml version="1.0" encoding="utf-8"?>
<ds:datastoreItem xmlns:ds="http://schemas.openxmlformats.org/officeDocument/2006/customXml" ds:itemID="{0832B0A6-AD23-4FBF-B613-D35800E8617E}">
  <ds:schemaRefs>
    <ds:schemaRef ds:uri="http://www.w3.org/2001/XMLSchema"/>
    <ds:schemaRef ds:uri="http://www.zhaw.ch/AccessibilityAddIn"/>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32</Pages>
  <Words>7224</Words>
  <Characters>41182</Characters>
  <Application>Microsoft Office Word</Application>
  <DocSecurity>0</DocSecurity>
  <Lines>343</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paper</vt:lpstr>
      <vt:lpstr>Title of paper</vt:lpstr>
    </vt:vector>
  </TitlesOfParts>
  <Company>Technikum Wien</Company>
  <LinksUpToDate>false</LinksUpToDate>
  <CharactersWithSpaces>48310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BACHELOR PAPER</dc:subject>
  <dc:creator>Degree First Name Surname, Degree</dc:creator>
  <cp:keywords>Keyword1, Keyword2, Keyword3, Keyword4, Keyword5</cp:keywords>
  <cp:lastModifiedBy>Rafaela Santana</cp:lastModifiedBy>
  <cp:revision>18</cp:revision>
  <cp:lastPrinted>2025-04-09T07:36:00Z</cp:lastPrinted>
  <dcterms:created xsi:type="dcterms:W3CDTF">2025-04-06T09:48:00Z</dcterms:created>
  <dcterms:modified xsi:type="dcterms:W3CDTF">2025-04-09T14:13:00Z</dcterms:modified>
</cp:coreProperties>
</file>