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76" w:lineRule="auto"/>
        <w:rPr>
          <w:rFonts w:ascii="Calibri" w:cs="Calibri" w:eastAsia="Calibri" w:hAnsi="Calibri"/>
          <w:sz w:val="56"/>
          <w:szCs w:val="56"/>
        </w:rPr>
      </w:pPr>
      <w:bookmarkStart w:colFirst="0" w:colLast="0" w:name="_heading=h.174ln7mnpa3c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="276" w:lineRule="auto"/>
        <w:rPr>
          <w:rFonts w:ascii="Calibri" w:cs="Calibri" w:eastAsia="Calibri" w:hAnsi="Calibri"/>
          <w:sz w:val="56"/>
          <w:szCs w:val="56"/>
        </w:rPr>
      </w:pPr>
      <w:bookmarkStart w:colFirst="0" w:colLast="0" w:name="_heading=h.r1rqw1lg4lp6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="276" w:lineRule="auto"/>
        <w:jc w:val="right"/>
        <w:rPr>
          <w:sz w:val="24"/>
          <w:szCs w:val="24"/>
        </w:rPr>
      </w:pPr>
      <w:bookmarkStart w:colFirst="0" w:colLast="0" w:name="_heading=h.8f41pf1fv9a6" w:id="2"/>
      <w:bookmarkEnd w:id="2"/>
      <w:r w:rsidDel="00000000" w:rsidR="00000000" w:rsidRPr="00000000">
        <w:rPr>
          <w:rFonts w:ascii="Calibri" w:cs="Calibri" w:eastAsia="Calibri" w:hAnsi="Calibri"/>
          <w:sz w:val="56"/>
          <w:szCs w:val="56"/>
          <w:rtl w:val="0"/>
        </w:rPr>
        <w:t xml:space="preserve">ELICITAÇÃO DE REQUISITOS - FUNCIONAIS E NÃO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79" w:lineRule="auto"/>
        <w:jc w:val="righ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595959"/>
          <w:sz w:val="28"/>
          <w:szCs w:val="28"/>
          <w:rtl w:val="0"/>
        </w:rPr>
        <w:t xml:space="preserve">ATELIÊ PRO</w:t>
      </w:r>
      <w:r w:rsidDel="00000000" w:rsidR="00000000" w:rsidRPr="00000000">
        <w:rPr>
          <w:rtl w:val="0"/>
        </w:rPr>
      </w:r>
    </w:p>
    <w:sdt>
      <w:sdtPr>
        <w:id w:val="-972400788"/>
        <w:tag w:val="goog_rdk_0"/>
      </w:sdtPr>
      <w:sdtContent>
        <w:p w:rsidR="00000000" w:rsidDel="00000000" w:rsidP="00000000" w:rsidRDefault="00000000" w:rsidRPr="00000000" w14:paraId="00000005">
          <w:pPr>
            <w:pStyle w:val="Heading2"/>
            <w:spacing w:after="299" w:before="299" w:line="279" w:lineRule="auto"/>
            <w:jc w:val="right"/>
            <w:rPr>
              <w:sz w:val="24"/>
              <w:szCs w:val="24"/>
            </w:rPr>
          </w:pPr>
          <w:bookmarkStart w:colFirst="0" w:colLast="0" w:name="_heading=h.5qgcxidd7wel" w:id="3"/>
          <w:bookmarkEnd w:id="3"/>
          <w:r w:rsidDel="00000000" w:rsidR="00000000" w:rsidRPr="00000000">
            <w:rPr>
              <w:rFonts w:ascii="Calibri" w:cs="Calibri" w:eastAsia="Calibri" w:hAnsi="Calibri"/>
              <w:color w:val="595959"/>
              <w:sz w:val="28"/>
              <w:szCs w:val="28"/>
              <w:rtl w:val="0"/>
            </w:rPr>
            <w:t xml:space="preserve">AUTORES: RAFAELA CRISTINA MANIERO SIMION</w:t>
          </w:r>
          <w:r w:rsidDel="00000000" w:rsidR="00000000" w:rsidRPr="00000000">
            <w:rPr>
              <w:sz w:val="24"/>
              <w:szCs w:val="24"/>
              <w:rtl w:val="0"/>
            </w:rPr>
            <w:br w:type="textWrapping"/>
          </w:r>
          <w:r w:rsidDel="00000000" w:rsidR="00000000" w:rsidRPr="00000000">
            <w:rPr>
              <w:rFonts w:ascii="Calibri" w:cs="Calibri" w:eastAsia="Calibri" w:hAnsi="Calibri"/>
              <w:color w:val="595959"/>
              <w:sz w:val="28"/>
              <w:szCs w:val="28"/>
              <w:rtl w:val="0"/>
            </w:rPr>
            <w:t xml:space="preserve">FÁBIO AUGUSTO TOSTES FERNANDES</w:t>
          </w:r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006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85.0" w:type="dxa"/>
        <w:jc w:val="left"/>
        <w:tblInd w:w="-4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0"/>
        <w:gridCol w:w="1605"/>
        <w:gridCol w:w="5235"/>
        <w:gridCol w:w="1665"/>
        <w:tblGridChange w:id="0">
          <w:tblGrid>
            <w:gridCol w:w="1080"/>
            <w:gridCol w:w="1605"/>
            <w:gridCol w:w="5235"/>
            <w:gridCol w:w="1665"/>
          </w:tblGrid>
        </w:tblGridChange>
      </w:tblGrid>
      <w:tr>
        <w:trPr>
          <w:cantSplit w:val="0"/>
          <w:trHeight w:val="952.119140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2.1191406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Permitir cadastro rápido de pedidos com nome do cliente, telefone, tipo de evento, data e valor.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952.1191406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Possibilitar adicionar observações personalizadas em cada pedido.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rHeight w:val="952.1191406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Permitir upload de foto/referência enviada pelo cliente.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rHeight w:val="952.1191406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Gerenciar status do pedido: Orçamento, Confirmado, Produção e Entregue.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952.1191406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Controlar estoque de materiais com entrada e saída automática vinculada aos pedidos.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952.1191406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Emitir alerta quando a quantidade de materiais atingir o limite mínimo.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952.1191406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Exibir agenda de entregas em formato de calendário com todos os pedidos.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952.1191406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Permitir filtros por status e urgência na agenda de entregas.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952.1191406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Destacar pedidos atrasados na agenda.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952.1191406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Registrar entradas financeiras (pagamentos dos clientes).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952.1191406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Registrar saídas financeiras (compra de materiais, transporte etc.).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952.1191406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Gerar relatório mensal com lucro líquido.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rHeight w:val="952.1191406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Gerar gráfico de receita e despesas.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rHeight w:val="952.1191406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Criar lista de compras automática para os pedidos em andamento.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rHeight w:val="952.1191406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Exportar lista de compras para PDF ou enviar via WhatsApp.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2.1191406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RF16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Registrar fluxo de uso: da criação do pedido até atualização de status e integração com estoque/agenda.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952.1191406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RNF01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Não Funcional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 sistema deve ser responsivo (adaptado para celular e computador).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952.1191406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RNF02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Não Funcional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Interface deve ser intuitiva e de fácil uso para atendentes.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952.1191406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RNF03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Não Funcional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Tempo de resposta das operações deve ser inferior a 3 segundos.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rHeight w:val="952.1191406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RNF04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Não Funcional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 sistema deve armazenar dados de forma segura e com backup.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952.1191406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RNF05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Não Funcional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Deve garantir disponibilidade mínima de 99% (24/7).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061">
      <w:pPr>
        <w:spacing w:line="276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UQXRDoyODzRE59MxX76ZLQPgeQ==">CgMxLjAaDQoBMBIICgYIBTICCAEyDmguMTc0bG43bW5wYTNjMg5oLnIxcnF3MWxnNGxwNjIOaC44ZjQxcGYxZnY5YTYyDmguNXFnY3hpZGQ3d2VsOAByITFvMUxyTmkyYTB4QjVURGFBNUxLaU5lTVRjVW96U3NoWA==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