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76" w:lineRule="auto"/>
        <w:rPr>
          <w:rFonts w:ascii="Calibri" w:cs="Calibri" w:eastAsia="Calibri" w:hAnsi="Calibri"/>
          <w:b w:val="0"/>
          <w:bCs w:val="0"/>
          <w:sz w:val="56"/>
          <w:szCs w:val="56"/>
        </w:rPr>
      </w:pPr>
      <w:bookmarkStart w:colFirst="0" w:colLast="0" w:name="_heading=h.174ln7mnpa3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276" w:lineRule="auto"/>
        <w:rPr>
          <w:rFonts w:ascii="Calibri" w:cs="Calibri" w:eastAsia="Calibri" w:hAnsi="Calibri"/>
          <w:b w:val="0"/>
          <w:bCs w:val="0"/>
          <w:sz w:val="56"/>
          <w:szCs w:val="56"/>
        </w:rPr>
      </w:pPr>
      <w:bookmarkStart w:colFirst="0" w:colLast="0" w:name="_heading=h.r1rqw1lg4lp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line="276" w:lineRule="auto"/>
        <w:jc w:val="right"/>
        <w:rPr>
          <w:b w:val="0"/>
          <w:bCs w:val="0"/>
          <w:sz w:val="24"/>
          <w:szCs w:val="24"/>
        </w:rPr>
      </w:pPr>
      <w:bookmarkStart w:colFirst="0" w:colLast="0" w:name="_heading=h.8f41pf1fv9a6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sz w:val="56"/>
          <w:szCs w:val="56"/>
          <w:rtl w:val="0"/>
        </w:rPr>
        <w:t xml:space="preserve">ELICITAÇÃO DE REQUISITOS - PERGUNTAS E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rtl w:val="0"/>
        </w:rPr>
        <w:t xml:space="preserve">ATELIÊ PRO</w:t>
      </w:r>
      <w:r w:rsidDel="00000000" w:rsidR="00000000" w:rsidRPr="00000000">
        <w:rPr>
          <w:rtl w:val="0"/>
        </w:rPr>
      </w:r>
    </w:p>
    <w:sdt>
      <w:sdtPr>
        <w:id w:val="876520274"/>
        <w:tag w:val="goog_rdk_0"/>
      </w:sdtPr>
      <w:sdtContent>
        <w:p w:rsidR="00000000" w:rsidDel="00000000" w:rsidP="00000000" w:rsidRDefault="00000000" w:rsidRPr="00000000" w14:paraId="00000005">
          <w:pPr>
            <w:pStyle w:val="Heading2"/>
            <w:spacing w:after="299" w:before="299" w:lineRule="auto"/>
            <w:jc w:val="right"/>
            <w:rPr>
              <w:rFonts w:ascii="Arial" w:cs="Arial" w:eastAsia="Arial" w:hAnsi="Arial"/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Fonts w:ascii="Calibri" w:cs="Calibri" w:eastAsia="Calibri" w:hAnsi="Calibri"/>
              <w:color w:val="595959"/>
              <w:sz w:val="28"/>
              <w:szCs w:val="28"/>
              <w:rtl w:val="0"/>
            </w:rPr>
            <w:t xml:space="preserve">AUTORES: RAFAELA CRISTINA MANIERO SIMION</w:t>
          </w: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Fonts w:ascii="Calibri" w:cs="Calibri" w:eastAsia="Calibri" w:hAnsi="Calibri"/>
              <w:color w:val="595959"/>
              <w:sz w:val="28"/>
              <w:szCs w:val="28"/>
              <w:rtl w:val="0"/>
            </w:rPr>
            <w:t xml:space="preserve">FÁBIO AUGUSTO TOSTES FERNANDES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é realizado o processo de cadastro de pedidos hoje?</w:t>
        <w:br w:type="textWrapping"/>
        <w:t xml:space="preserve"> R: O processo é feito de forma manual em anotações e cadernos, o que dificulta a organização e aumenta o risco de perda de informações.</w:t>
        <w:br w:type="textWrapping"/>
        <w:t xml:space="preserve"> Requisitos relacionados: RF01, RF02, RF03, RF04.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necessário registrar em um pedido?</w:t>
        <w:br w:type="textWrapping"/>
        <w:t xml:space="preserve"> R: Nome do cliente, telefone, tipo de evento, data, valor, observações e foto de referência.</w:t>
        <w:br w:type="textWrapping"/>
        <w:t xml:space="preserve"> Requisitos relacionados: RF01, RF02, RF03.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um controle organizado sobre o estoque?</w:t>
        <w:br w:type="textWrapping"/>
        <w:t xml:space="preserve"> R: O controle é feito manualmente e pode ocasionar falta de materiais sem aviso prévio.</w:t>
        <w:br w:type="textWrapping"/>
        <w:t xml:space="preserve"> Requisitos relacionados: RF05, RF06, RF14.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fazer baixa automática de materiais no estoque?</w:t>
        <w:br w:type="textWrapping"/>
        <w:t xml:space="preserve"> R: Sim, quando um pedido entrar em produção, o sistema deve descontar os materiais utilizados.</w:t>
        <w:br w:type="textWrapping"/>
        <w:t xml:space="preserve"> Requisitos relacionados: RF05.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importante receber alertas quando materiais estiverem acabando?</w:t>
        <w:br w:type="textWrapping"/>
        <w:t xml:space="preserve"> R: Sim, para facilitar o planejamento e evitar atrasos.</w:t>
        <w:br w:type="textWrapping"/>
        <w:t xml:space="preserve"> Requisitos relacionados: RF06, RF14.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é feita a organização das datas de entrega dos pedidos?</w:t>
        <w:br w:type="textWrapping"/>
        <w:t xml:space="preserve"> R: Atualmente a agenda é gerenciada manualmente, o que pode gerar esquecimentos ou atrasos.</w:t>
        <w:br w:type="textWrapping"/>
        <w:t xml:space="preserve"> Requisitos relacionados: RF07, RF08, RF09.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indicar visualmente quando um pedido estiver atrasado?</w:t>
        <w:br w:type="textWrapping"/>
        <w:t xml:space="preserve"> R: Sim, é desejável que pedidos fora do prazo sejam destacados automaticamente.</w:t>
        <w:br w:type="textWrapping"/>
        <w:t xml:space="preserve"> Requisitos relacionados: RF09.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 setor financeiro é controlado hoje?</w:t>
        <w:br w:type="textWrapping"/>
        <w:t xml:space="preserve"> R: Por meio de planilhas e anotações manuais, sem integração ao processo de pedidos ou estoque.</w:t>
        <w:br w:type="textWrapping"/>
        <w:t xml:space="preserve"> Requisitos relacionados: RF10, RF11.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gerar relatórios financeiros?</w:t>
        <w:br w:type="textWrapping"/>
        <w:t xml:space="preserve"> R: Sim, é necessário visualizar lucros, despesas, entradas, saídas e outros indicadores.</w:t>
        <w:br w:type="textWrapping"/>
        <w:t xml:space="preserve"> Requisitos relacionados: RF12, RF13.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necessidade de registrar histórico de ações realizadas no sistema?</w:t>
        <w:br w:type="textWrapping"/>
        <w:t xml:space="preserve"> R: Sim, para rastrear alterações e manter controle organizacional.</w:t>
        <w:br w:type="textWrapping"/>
        <w:t xml:space="preserve"> Requisitos relacionados: RF16.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será acessado por computador e celular?</w:t>
        <w:br w:type="textWrapping"/>
        <w:t xml:space="preserve"> R: Sim, é necessário que funcione em ambos.</w:t>
        <w:br w:type="textWrapping"/>
        <w:t xml:space="preserve"> Requisitos relacionados: RNF01.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interface deve ser simples e fácil de usar?</w:t>
        <w:br w:type="textWrapping"/>
        <w:t xml:space="preserve"> R: Sim, pois os usuários podem não ter experiência com sistemas digitais mais complexos.</w:t>
        <w:br w:type="textWrapping"/>
        <w:t xml:space="preserve"> Requisitos relacionados: RNF02.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desempenho do sistema é um fator relevante?</w:t>
        <w:br w:type="textWrapping"/>
        <w:t xml:space="preserve"> R: Sim, o sistema não pode ser lento ou dificultar o atendimento ao cliente.</w:t>
        <w:br w:type="textWrapping"/>
        <w:t xml:space="preserve"> Requisitos relacionados: RNF03.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os dados devem ser armazenados?</w:t>
        <w:br w:type="textWrapping"/>
        <w:t xml:space="preserve"> R: De forma segura e com backups para prevenir perda de informações.</w:t>
        <w:br w:type="textWrapping"/>
        <w:t xml:space="preserve"> Requisitos relacionados: RNF04.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deve ser o nível de disponibilidade do sistema?</w:t>
        <w:br w:type="textWrapping"/>
        <w:t xml:space="preserve"> R: A maior possível, já que o sistema será usado continuamente na operação diária.</w:t>
        <w:br w:type="textWrapping"/>
        <w:t xml:space="preserve"> Requisitos relacionados: RNF05.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1AEED5F9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ENLIOAg3Qqf82gM5Y27n2KAoXg==">CgMxLjAaDQoBMBIICgYIBTICCAEyDmguMTc0bG43bW5wYTNjMg5oLnIxcnF3MWxnNGxwNjIOaC44ZjQxcGYxZnY5YTY4AHIhMXFLVXNLdWpDczkwSkwxOHVEQUR4WlljUDM0NWRyMTVy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2025-11-24T00:13:55.6514818Z</dcterms:created>
  <dc:creator>RAFAELA CRISTINA MANIERO SIMION</dc:creator>
</cp:coreProperties>
</file>