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aw3mhmvm1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de BPMN - AteliêPro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z9ev8ry63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Cliente / Atendente / Sistema / Estoque / Financeiro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(Início) Atendente acessa o sistema.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 se já possui cadastro.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sim, faz login.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não, realiza cadastro e login.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Escolhe tipo de evento e produtos que o cliente solicitou.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o cadastro do mesmo, caso necessário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Adiciona observações e fotos/referências.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 pedido e realiza pagamento.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Sistema / Atendente</w:t>
        <w:br w:type="textWrapping"/>
      </w:r>
      <w:r w:rsidDel="00000000" w:rsidR="00000000" w:rsidRPr="00000000">
        <w:rPr>
          <w:rtl w:val="0"/>
        </w:rPr>
        <w:t xml:space="preserve"> 8.  Confirma pagamento.</w:t>
        <w:br w:type="textWrapping"/>
        <w:t xml:space="preserve"> 9. Atualiza status do pedido para “Confirmado”.</w:t>
        <w:br w:type="textWrapping"/>
        <w:t xml:space="preserve"> 10. Atualiza estoque conforme materiais usados.</w:t>
        <w:br w:type="textWrapping"/>
        <w:t xml:space="preserve"> 11. Emite alertas se algum material atingir limite mínimo.</w:t>
        <w:br w:type="textWrapping"/>
        <w:t xml:space="preserve"> 12. Agenda pedido no calendário, com prioridade e status.</w:t>
        <w:br w:type="textWrapping"/>
        <w:t xml:space="preserve"> 13. Destaca pedidos atrasados automaticamente.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Financeiro / Sistema</w:t>
        <w:br w:type="textWrapping"/>
      </w:r>
      <w:r w:rsidDel="00000000" w:rsidR="00000000" w:rsidRPr="00000000">
        <w:rPr>
          <w:rtl w:val="0"/>
        </w:rPr>
        <w:t xml:space="preserve"> 14. Registra entradas financeiras (pagamento do cliente).</w:t>
        <w:br w:type="textWrapping"/>
        <w:t xml:space="preserve"> 15. Registra saídas financeiras (compra de materiais, transporte etc.).</w:t>
        <w:br w:type="textWrapping"/>
        <w:t xml:space="preserve"> 16. Gera relatório mensal de lucro e gráficos de receita/despesas.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Logística / Estoque</w:t>
        <w:br w:type="textWrapping"/>
      </w:r>
      <w:r w:rsidDel="00000000" w:rsidR="00000000" w:rsidRPr="00000000">
        <w:rPr>
          <w:rtl w:val="0"/>
        </w:rPr>
        <w:t xml:space="preserve"> 17. Separa materiais e produtos para produção/entrega.</w:t>
        <w:br w:type="textWrapping"/>
        <w:t xml:space="preserve"> 18. Confere itens e prepara para entrega.</w:t>
        <w:br w:type="textWrapping"/>
        <w:t xml:space="preserve"> 19. Retirada na sede da empresa.</w:t>
        <w:br w:type="textWrapping"/>
        <w:t xml:space="preserve"> 20. Entrega ao cliente (Fim).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Rafaela Cristina Maniero Simion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Fábio Augusto Tostes Fernandes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