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6E7040F" wp14:paraId="1172DD0A" wp14:textId="269ECC38">
      <w:pPr>
        <w:pStyle w:val="Heading2"/>
        <w:spacing w:before="299" w:beforeAutospacing="off" w:after="299" w:afterAutospacing="off"/>
      </w:pPr>
      <w:r w:rsidRPr="06E7040F" w:rsidR="286F0A59"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  <w:t>1. Plataformas Suportadas</w:t>
      </w:r>
    </w:p>
    <w:p xmlns:wp14="http://schemas.microsoft.com/office/word/2010/wordml" w:rsidP="06E7040F" wp14:paraId="2A32792B" wp14:textId="2DE0CE76">
      <w:pPr>
        <w:spacing w:before="240" w:beforeAutospacing="off" w:after="240" w:afterAutospacing="off"/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O sistema deverá funcionar adequadamente nos seguintes ambientes:</w:t>
      </w:r>
    </w:p>
    <w:p xmlns:wp14="http://schemas.microsoft.com/office/word/2010/wordml" w:rsidP="06E7040F" wp14:paraId="3246D9AB" wp14:textId="2847EE99">
      <w:pPr>
        <w:pStyle w:val="Heading3"/>
        <w:spacing w:before="281" w:beforeAutospacing="off" w:after="281" w:afterAutospacing="off"/>
      </w:pPr>
      <w:r w:rsidRPr="06E7040F" w:rsidR="286F0A59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Desktop</w:t>
      </w:r>
    </w:p>
    <w:p xmlns:wp14="http://schemas.microsoft.com/office/word/2010/wordml" w:rsidP="06E7040F" wp14:paraId="2A3E4929" wp14:textId="5A21917F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Windows 10 ou superior</w:t>
      </w:r>
    </w:p>
    <w:p xmlns:wp14="http://schemas.microsoft.com/office/word/2010/wordml" w:rsidP="06E7040F" wp14:paraId="75BF032D" wp14:textId="6B16A3CF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Linux (Ubuntu 20.04 ou superior)</w:t>
      </w:r>
    </w:p>
    <w:p xmlns:wp14="http://schemas.microsoft.com/office/word/2010/wordml" w:rsidP="06E7040F" wp14:paraId="29AC694B" wp14:textId="59C8023B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macOS (10.15 ou superior)</w:t>
      </w:r>
    </w:p>
    <w:p xmlns:wp14="http://schemas.microsoft.com/office/word/2010/wordml" w:rsidP="06E7040F" wp14:paraId="0A422702" wp14:textId="752E6D8C">
      <w:pPr>
        <w:pStyle w:val="Heading3"/>
        <w:spacing w:before="281" w:beforeAutospacing="off" w:after="281" w:afterAutospacing="off"/>
      </w:pPr>
      <w:r w:rsidRPr="06E7040F" w:rsidR="286F0A59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Dispositivos Móveis</w:t>
      </w:r>
    </w:p>
    <w:p xmlns:wp14="http://schemas.microsoft.com/office/word/2010/wordml" w:rsidP="06E7040F" wp14:paraId="46CEA7CC" wp14:textId="6A45B3F3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Android 8.0 ou superior</w:t>
      </w:r>
    </w:p>
    <w:p xmlns:wp14="http://schemas.microsoft.com/office/word/2010/wordml" w:rsidP="06E7040F" wp14:paraId="155C68DC" wp14:textId="69C56CB2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iOS 13 ou superior</w:t>
      </w:r>
    </w:p>
    <w:p xmlns:wp14="http://schemas.microsoft.com/office/word/2010/wordml" w:rsidP="06E7040F" wp14:paraId="1B03F768" wp14:textId="727446CE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Interface responsiva para tablets e smartphones</w:t>
      </w:r>
    </w:p>
    <w:p xmlns:wp14="http://schemas.microsoft.com/office/word/2010/wordml" w:rsidP="06E7040F" wp14:paraId="5E1D55BC" wp14:textId="5241A485">
      <w:pPr>
        <w:pStyle w:val="Heading3"/>
        <w:spacing w:before="281" w:beforeAutospacing="off" w:after="281" w:afterAutospacing="off"/>
      </w:pPr>
      <w:r w:rsidRPr="06E7040F" w:rsidR="286F0A59">
        <w:rPr>
          <w:rFonts w:ascii="Arial" w:hAnsi="Arial" w:eastAsia="Arial" w:cs="Arial"/>
          <w:b w:val="1"/>
          <w:bCs w:val="1"/>
          <w:noProof w:val="0"/>
          <w:sz w:val="28"/>
          <w:szCs w:val="28"/>
          <w:lang w:val="pt-BR"/>
        </w:rPr>
        <w:t>Navegadores Compatíveis (mínimo)</w:t>
      </w:r>
    </w:p>
    <w:p xmlns:wp14="http://schemas.microsoft.com/office/word/2010/wordml" w:rsidP="06E7040F" wp14:paraId="4F9B56C7" wp14:textId="4669D277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Google Chrome 90+</w:t>
      </w:r>
    </w:p>
    <w:p xmlns:wp14="http://schemas.microsoft.com/office/word/2010/wordml" w:rsidP="06E7040F" wp14:paraId="205C3881" wp14:textId="064F4B3D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Mozilla Firefox 85+</w:t>
      </w:r>
    </w:p>
    <w:p xmlns:wp14="http://schemas.microsoft.com/office/word/2010/wordml" w:rsidP="06E7040F" wp14:paraId="597D0FFF" wp14:textId="73E4F681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Microsoft Edge 90+</w:t>
      </w:r>
    </w:p>
    <w:p xmlns:wp14="http://schemas.microsoft.com/office/word/2010/wordml" w:rsidP="06E7040F" wp14:paraId="53DF1423" wp14:textId="572F7986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Safari 13+</w:t>
      </w:r>
    </w:p>
    <w:p xmlns:wp14="http://schemas.microsoft.com/office/word/2010/wordml" wp14:paraId="0F7AC272" wp14:textId="788F7741"/>
    <w:p xmlns:wp14="http://schemas.microsoft.com/office/word/2010/wordml" w:rsidP="06E7040F" wp14:paraId="51D2235E" wp14:textId="25E5D37D">
      <w:pPr>
        <w:pStyle w:val="Heading2"/>
        <w:spacing w:before="299" w:beforeAutospacing="off" w:after="299" w:afterAutospacing="off"/>
      </w:pPr>
      <w:r w:rsidRPr="06E7040F" w:rsidR="286F0A59"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  <w:t>2. Infraestrutura de Hospedagem</w:t>
      </w:r>
    </w:p>
    <w:p xmlns:wp14="http://schemas.microsoft.com/office/word/2010/wordml" w:rsidP="06E7040F" wp14:paraId="37A65027" wp14:textId="718C0ECC">
      <w:pPr>
        <w:spacing w:before="240" w:beforeAutospacing="off" w:after="240" w:afterAutospacing="off"/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O sistema deve ser capaz de ser implantado em diferentes ambientes de nuvem, incluindo:</w:t>
      </w:r>
    </w:p>
    <w:p xmlns:wp14="http://schemas.microsoft.com/office/word/2010/wordml" w:rsidP="06E7040F" wp14:paraId="73FCDB1F" wp14:textId="207467E9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Oracle Cloud (ambiente padrão previsto)</w:t>
      </w:r>
    </w:p>
    <w:p xmlns:wp14="http://schemas.microsoft.com/office/word/2010/wordml" w:rsidP="06E7040F" wp14:paraId="00F7381E" wp14:textId="4BC2BD28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AWS</w:t>
      </w:r>
    </w:p>
    <w:p xmlns:wp14="http://schemas.microsoft.com/office/word/2010/wordml" w:rsidP="06E7040F" wp14:paraId="1EBEDEB3" wp14:textId="72012841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Azure</w:t>
      </w:r>
    </w:p>
    <w:p xmlns:wp14="http://schemas.microsoft.com/office/word/2010/wordml" w:rsidP="06E7040F" wp14:paraId="47839D09" wp14:textId="702254D6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Google Cloud</w:t>
      </w:r>
    </w:p>
    <w:p xmlns:wp14="http://schemas.microsoft.com/office/word/2010/wordml" w:rsidP="06E7040F" wp14:paraId="4EDF4D81" wp14:textId="2A5C95CA">
      <w:pPr>
        <w:spacing w:before="240" w:beforeAutospacing="off" w:after="240" w:afterAutospacing="off"/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Requisitos mínimos para o servidor:</w:t>
      </w:r>
    </w:p>
    <w:p xmlns:wp14="http://schemas.microsoft.com/office/word/2010/wordml" w:rsidP="06E7040F" wp14:paraId="21EA3D6D" wp14:textId="7387EA0F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2 vCPU</w:t>
      </w:r>
    </w:p>
    <w:p xmlns:wp14="http://schemas.microsoft.com/office/word/2010/wordml" w:rsidP="06E7040F" wp14:paraId="676BD337" wp14:textId="2329CC95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4 GB RAM</w:t>
      </w:r>
    </w:p>
    <w:p xmlns:wp14="http://schemas.microsoft.com/office/word/2010/wordml" w:rsidP="06E7040F" wp14:paraId="204EB3F9" wp14:textId="55CAAF6E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Banco de dados SQL compatível</w:t>
      </w:r>
    </w:p>
    <w:p xmlns:wp14="http://schemas.microsoft.com/office/word/2010/wordml" w:rsidP="06E7040F" wp14:paraId="5D0AC0C9" wp14:textId="3279C1B0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Docker (quando aplicável)</w:t>
      </w:r>
    </w:p>
    <w:p xmlns:wp14="http://schemas.microsoft.com/office/word/2010/wordml" wp14:paraId="508C73B8" wp14:textId="0D353CE0"/>
    <w:p xmlns:wp14="http://schemas.microsoft.com/office/word/2010/wordml" w:rsidP="06E7040F" wp14:paraId="48651D88" wp14:textId="3BA80795">
      <w:pPr>
        <w:pStyle w:val="Heading2"/>
        <w:spacing w:before="299" w:beforeAutospacing="off" w:after="299" w:afterAutospacing="off"/>
      </w:pPr>
      <w:r w:rsidRPr="06E7040F" w:rsidR="286F0A59"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  <w:t>3. Portabilidade na Arquitetura</w:t>
      </w:r>
    </w:p>
    <w:p xmlns:wp14="http://schemas.microsoft.com/office/word/2010/wordml" w:rsidP="06E7040F" wp14:paraId="441FC18E" wp14:textId="44D4CFFC">
      <w:pPr>
        <w:spacing w:before="240" w:beforeAutospacing="off" w:after="240" w:afterAutospacing="off"/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Para facilitar migração entre ambientes, a aplicação adotará:</w:t>
      </w:r>
    </w:p>
    <w:p xmlns:wp14="http://schemas.microsoft.com/office/word/2010/wordml" w:rsidP="06E7040F" wp14:paraId="7221169C" wp14:textId="2FB2909E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Arquitetura modular</w:t>
      </w:r>
    </w:p>
    <w:p xmlns:wp14="http://schemas.microsoft.com/office/word/2010/wordml" w:rsidP="06E7040F" wp14:paraId="24C333CE" wp14:textId="74454D95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Banco de dados relacional independente de fornecedor (MySQL, PostgreSQL ou Oracle)</w:t>
      </w:r>
    </w:p>
    <w:p xmlns:wp14="http://schemas.microsoft.com/office/word/2010/wordml" w:rsidP="06E7040F" wp14:paraId="4525EA9B" wp14:textId="25B9253F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Separação entre frontend e backend</w:t>
      </w:r>
    </w:p>
    <w:p xmlns:wp14="http://schemas.microsoft.com/office/word/2010/wordml" w:rsidP="06E7040F" wp14:paraId="66538367" wp14:textId="6BFF2D4B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Contêineres Docker opcionais para facilitar replicação</w:t>
      </w:r>
    </w:p>
    <w:p xmlns:wp14="http://schemas.microsoft.com/office/word/2010/wordml" wp14:paraId="455BFDCC" wp14:textId="7B4F66AB"/>
    <w:p xmlns:wp14="http://schemas.microsoft.com/office/word/2010/wordml" w:rsidP="06E7040F" wp14:paraId="13E558D3" wp14:textId="114CDA8D">
      <w:pPr>
        <w:pStyle w:val="Heading2"/>
        <w:spacing w:before="299" w:beforeAutospacing="off" w:after="299" w:afterAutospacing="off"/>
      </w:pPr>
      <w:r w:rsidRPr="06E7040F" w:rsidR="286F0A59"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  <w:t>4. Portabilidade no Desenvolvimento</w:t>
      </w:r>
    </w:p>
    <w:p xmlns:wp14="http://schemas.microsoft.com/office/word/2010/wordml" w:rsidP="06E7040F" wp14:paraId="0F74F0FB" wp14:textId="4A3F4BE6">
      <w:pPr>
        <w:spacing w:before="240" w:beforeAutospacing="off" w:after="240" w:afterAutospacing="off"/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Tecnologias utilizadas que facilitam portabilidade:</w:t>
      </w:r>
    </w:p>
    <w:p xmlns:wp14="http://schemas.microsoft.com/office/word/2010/wordml" w:rsidP="06E7040F" wp14:paraId="52FEC648" wp14:textId="23F3AE6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Frontend em HTML, CSS, JavaScript</w:t>
      </w:r>
    </w:p>
    <w:p xmlns:wp14="http://schemas.microsoft.com/office/word/2010/wordml" w:rsidP="06E7040F" wp14:paraId="74EEF32B" wp14:textId="180E9F44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Backend compatível com execução em diversos sistemas operacionais</w:t>
      </w:r>
    </w:p>
    <w:p xmlns:wp14="http://schemas.microsoft.com/office/word/2010/wordml" w:rsidP="06E7040F" wp14:paraId="3C0B9390" wp14:textId="080F22E2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Banco de dados com padrão SQL</w:t>
      </w:r>
    </w:p>
    <w:p xmlns:wp14="http://schemas.microsoft.com/office/word/2010/wordml" w:rsidP="06E7040F" wp14:paraId="478C027D" wp14:textId="5AEE8A12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Aplicação orientada a serviços com APIs independentes da plataforma</w:t>
      </w:r>
    </w:p>
    <w:p xmlns:wp14="http://schemas.microsoft.com/office/word/2010/wordml" wp14:paraId="2BBED03A" wp14:textId="52677B46"/>
    <w:p xmlns:wp14="http://schemas.microsoft.com/office/word/2010/wordml" w:rsidP="06E7040F" wp14:paraId="558B4C99" wp14:textId="27D9D8FD">
      <w:pPr>
        <w:pStyle w:val="Heading2"/>
        <w:spacing w:before="299" w:beforeAutospacing="off" w:after="299" w:afterAutospacing="off"/>
      </w:pPr>
      <w:r w:rsidRPr="06E7040F" w:rsidR="286F0A59"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  <w:t>5. Portabilidade de Dados</w:t>
      </w:r>
    </w:p>
    <w:p xmlns:wp14="http://schemas.microsoft.com/office/word/2010/wordml" w:rsidP="06E7040F" wp14:paraId="353AB76E" wp14:textId="05B3532D">
      <w:pPr>
        <w:spacing w:before="240" w:beforeAutospacing="off" w:after="240" w:afterAutospacing="off"/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O sistema deverá permitir exportação e importação de dados nos formatos:</w:t>
      </w:r>
    </w:p>
    <w:p xmlns:wp14="http://schemas.microsoft.com/office/word/2010/wordml" w:rsidP="06E7040F" wp14:paraId="3C52B813" wp14:textId="511CC330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CSV</w:t>
      </w:r>
    </w:p>
    <w:p xmlns:wp14="http://schemas.microsoft.com/office/word/2010/wordml" w:rsidP="06E7040F" wp14:paraId="6CFAD587" wp14:textId="74DA7CC2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JSON</w:t>
      </w:r>
    </w:p>
    <w:p xmlns:wp14="http://schemas.microsoft.com/office/word/2010/wordml" w:rsidP="06E7040F" wp14:paraId="60FBB24B" wp14:textId="645C80DB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SQL (dump completo)</w:t>
      </w:r>
    </w:p>
    <w:p xmlns:wp14="http://schemas.microsoft.com/office/word/2010/wordml" w:rsidP="06E7040F" wp14:paraId="3D2702F0" wp14:textId="35ACC229">
      <w:pPr>
        <w:spacing w:before="240" w:beforeAutospacing="off" w:after="240" w:afterAutospacing="off"/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Migrações de banco deverão ocorrer sem perda de dados, desde que respeitadas as validações do esquema.</w:t>
      </w:r>
    </w:p>
    <w:p xmlns:wp14="http://schemas.microsoft.com/office/word/2010/wordml" wp14:paraId="15DB319F" wp14:textId="631BE787"/>
    <w:p xmlns:wp14="http://schemas.microsoft.com/office/word/2010/wordml" w:rsidP="06E7040F" wp14:paraId="6BC86596" wp14:textId="0847C13F">
      <w:pPr>
        <w:pStyle w:val="Heading2"/>
        <w:spacing w:before="299" w:beforeAutospacing="off" w:after="299" w:afterAutospacing="off"/>
      </w:pPr>
      <w:r w:rsidRPr="06E7040F" w:rsidR="286F0A59">
        <w:rPr>
          <w:rFonts w:ascii="Arial" w:hAnsi="Arial" w:eastAsia="Arial" w:cs="Arial"/>
          <w:b w:val="1"/>
          <w:bCs w:val="1"/>
          <w:noProof w:val="0"/>
          <w:sz w:val="36"/>
          <w:szCs w:val="36"/>
          <w:lang w:val="pt-BR"/>
        </w:rPr>
        <w:t>6. Critérios de Aceitação</w:t>
      </w:r>
    </w:p>
    <w:p xmlns:wp14="http://schemas.microsoft.com/office/word/2010/wordml" w:rsidP="06E7040F" wp14:paraId="7D306C6B" wp14:textId="743F9411">
      <w:pPr>
        <w:spacing w:before="240" w:beforeAutospacing="off" w:after="240" w:afterAutospacing="off"/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A portabilidade será considerada atendida quando:</w:t>
      </w:r>
    </w:p>
    <w:p xmlns:wp14="http://schemas.microsoft.com/office/word/2010/wordml" w:rsidP="06E7040F" wp14:paraId="2F4EE385" wp14:textId="66F1ADA7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O sistema executar corretamente nos navegadores suportados.</w:t>
      </w:r>
    </w:p>
    <w:p xmlns:wp14="http://schemas.microsoft.com/office/word/2010/wordml" w:rsidP="06E7040F" wp14:paraId="708D3E85" wp14:textId="2CE8FD87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A interface for adaptável para desktop e mobile.</w:t>
      </w:r>
    </w:p>
    <w:p xmlns:wp14="http://schemas.microsoft.com/office/word/2010/wordml" w:rsidP="06E7040F" wp14:paraId="0A8270AF" wp14:textId="6281F7C6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A instalação puder ser realizada em pelo menos dois provedores de nuvem distintos.</w:t>
      </w:r>
    </w:p>
    <w:p xmlns:wp14="http://schemas.microsoft.com/office/word/2010/wordml" w:rsidP="06E7040F" wp14:paraId="59A6E156" wp14:textId="61DB1386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06E7040F" w:rsidR="286F0A59">
        <w:rPr>
          <w:rFonts w:ascii="Arial" w:hAnsi="Arial" w:eastAsia="Arial" w:cs="Arial"/>
          <w:noProof w:val="0"/>
          <w:sz w:val="24"/>
          <w:szCs w:val="24"/>
          <w:lang w:val="pt-BR"/>
        </w:rPr>
        <w:t>O banco puder ser migrado entre diferentes SGBDs com ajustes mínimos.</w:t>
      </w:r>
    </w:p>
    <w:p xmlns:wp14="http://schemas.microsoft.com/office/word/2010/wordml" wp14:paraId="1E207724" wp14:textId="26688A79"/>
    <w:p w:rsidR="06E7040F" w:rsidRDefault="06E7040F" w14:paraId="3F9E9F94" w14:textId="42D99798"/>
    <w:p w:rsidR="06E7040F" w:rsidRDefault="06E7040F" w14:paraId="2D49FAD4" w14:textId="25F2F1AF">
      <w:r>
        <w:br w:type="page"/>
      </w:r>
    </w:p>
    <w:p w:rsidR="2329D60F" w:rsidP="06E7040F" w:rsidRDefault="2329D60F" w14:paraId="07B4906F" w14:textId="2D6CB457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06E7040F" w:rsidR="2329D60F">
        <w:rPr>
          <w:rFonts w:ascii="Arial" w:hAnsi="Arial" w:eastAsia="Arial" w:cs="Arial"/>
          <w:b w:val="1"/>
          <w:bCs w:val="1"/>
          <w:noProof w:val="0"/>
          <w:sz w:val="48"/>
          <w:szCs w:val="48"/>
          <w:lang w:val="pt-BR"/>
        </w:rPr>
        <w:t>7. Análise de Portabilidade do Sistema</w:t>
      </w:r>
    </w:p>
    <w:p w:rsidR="2329D60F" w:rsidP="06E7040F" w:rsidRDefault="2329D60F" w14:paraId="10E0A526" w14:textId="21C73EDD">
      <w:pPr>
        <w:bidi w:val="0"/>
        <w:spacing w:before="240" w:beforeAutospacing="off" w:after="240" w:afterAutospacing="off"/>
      </w:pPr>
      <w:r w:rsidRPr="06E7040F" w:rsidR="2329D60F">
        <w:rPr>
          <w:rFonts w:ascii="Arial" w:hAnsi="Arial" w:eastAsia="Arial" w:cs="Arial"/>
          <w:noProof w:val="0"/>
          <w:sz w:val="24"/>
          <w:szCs w:val="24"/>
          <w:lang w:val="pt-BR"/>
        </w:rPr>
        <w:t>A análise de portabilidade tem como objetivo identificar possíveis dificuldades técnicas quando o sistema AteliêPro for implantado em computadores, servidores ou ambientes diferentes daqueles utilizados no desenvolvimento. Esta análise permite antecipar riscos e propor soluções que garantam que o software funcione corretamente em múltiplas plataformas, navegadores e configurações.</w:t>
      </w:r>
    </w:p>
    <w:p w:rsidR="2329D60F" w:rsidP="06E7040F" w:rsidRDefault="2329D60F" w14:paraId="1A7655E8" w14:textId="45E9B461">
      <w:pPr>
        <w:bidi w:val="0"/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</w:pPr>
      <w:r w:rsidRPr="06E7040F" w:rsidR="2329D60F">
        <w:rPr>
          <w:rFonts w:ascii="Arial" w:hAnsi="Arial" w:eastAsia="Arial" w:cs="Arial"/>
          <w:noProof w:val="0"/>
          <w:sz w:val="24"/>
          <w:szCs w:val="24"/>
          <w:lang w:val="pt-BR"/>
        </w:rPr>
        <w:t>Para isso, foram avaliados componentes críticos do sistema, como banco de dados, interface web, bibliotecas externas e rotinas de comunicação. Cada problema identificado foi documentado com seu impacto, componente afetado e uma estratégia de mitigação.</w:t>
      </w:r>
    </w:p>
    <w:p w:rsidR="2329D60F" w:rsidP="06E7040F" w:rsidRDefault="2329D60F" w14:paraId="376DF7FB" w14:textId="7683D35D">
      <w:pPr>
        <w:bidi w:val="0"/>
        <w:spacing w:before="240" w:beforeAutospacing="off" w:after="240" w:afterAutospacing="off"/>
      </w:pPr>
      <w:r w:rsidRPr="06E7040F" w:rsidR="2329D60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A seguir, apresenta-se a </w:t>
      </w:r>
      <w:r w:rsidRPr="06E7040F" w:rsidR="2329D60F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Matriz de Portabilidade</w:t>
      </w:r>
      <w:r w:rsidRPr="06E7040F" w:rsidR="2329D60F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,</w:t>
      </w:r>
      <w:r w:rsidRPr="06E7040F" w:rsidR="2329D60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consolidando os problemas encontrados e as ações sugeridas para correção ou prevenção.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960"/>
        <w:gridCol w:w="4562"/>
        <w:gridCol w:w="1678"/>
        <w:gridCol w:w="1695"/>
        <w:gridCol w:w="3757"/>
        <w:gridCol w:w="1394"/>
      </w:tblGrid>
      <w:tr w:rsidR="06E7040F" w:rsidTr="06E7040F" w14:paraId="5993AC9D">
        <w:trPr>
          <w:trHeight w:val="300"/>
        </w:trPr>
        <w:tc>
          <w:tcPr>
            <w:tcW w:w="960" w:type="dxa"/>
            <w:tcMar/>
            <w:vAlign w:val="center"/>
          </w:tcPr>
          <w:p w:rsidR="06E7040F" w:rsidP="06E7040F" w:rsidRDefault="06E7040F" w14:paraId="52E42B70" w14:textId="67759284">
            <w:pPr>
              <w:spacing w:before="0" w:beforeAutospacing="off" w:after="0" w:afterAutospacing="off"/>
              <w:jc w:val="center"/>
            </w:pPr>
            <w:r w:rsidRPr="06E7040F" w:rsidR="06E7040F">
              <w:rPr>
                <w:b w:val="1"/>
                <w:bCs w:val="1"/>
              </w:rPr>
              <w:t>ID</w:t>
            </w:r>
          </w:p>
        </w:tc>
        <w:tc>
          <w:tcPr>
            <w:tcW w:w="4562" w:type="dxa"/>
            <w:tcMar/>
            <w:vAlign w:val="center"/>
          </w:tcPr>
          <w:p w:rsidR="06E7040F" w:rsidP="06E7040F" w:rsidRDefault="06E7040F" w14:paraId="5316EA8A" w14:textId="44110615">
            <w:pPr>
              <w:spacing w:before="0" w:beforeAutospacing="off" w:after="0" w:afterAutospacing="off"/>
              <w:jc w:val="center"/>
            </w:pPr>
            <w:r w:rsidRPr="06E7040F" w:rsidR="06E7040F">
              <w:rPr>
                <w:b w:val="1"/>
                <w:bCs w:val="1"/>
              </w:rPr>
              <w:t>DESCRIÇÃO DO PROBLEMA</w:t>
            </w:r>
          </w:p>
        </w:tc>
        <w:tc>
          <w:tcPr>
            <w:tcW w:w="1678" w:type="dxa"/>
            <w:tcMar/>
            <w:vAlign w:val="center"/>
          </w:tcPr>
          <w:p w:rsidR="06E7040F" w:rsidP="06E7040F" w:rsidRDefault="06E7040F" w14:paraId="1CC867F2" w14:textId="2AB4F016">
            <w:pPr>
              <w:spacing w:before="0" w:beforeAutospacing="off" w:after="0" w:afterAutospacing="off"/>
              <w:jc w:val="center"/>
            </w:pPr>
            <w:r w:rsidRPr="06E7040F" w:rsidR="06E7040F">
              <w:rPr>
                <w:b w:val="1"/>
                <w:bCs w:val="1"/>
              </w:rPr>
              <w:t>COMPONENTE AFETADO</w:t>
            </w:r>
          </w:p>
        </w:tc>
        <w:tc>
          <w:tcPr>
            <w:tcW w:w="1695" w:type="dxa"/>
            <w:tcMar/>
            <w:vAlign w:val="center"/>
          </w:tcPr>
          <w:p w:rsidR="06E7040F" w:rsidP="06E7040F" w:rsidRDefault="06E7040F" w14:paraId="62CB46C4" w14:textId="723F2F10">
            <w:pPr>
              <w:spacing w:before="0" w:beforeAutospacing="off" w:after="0" w:afterAutospacing="off"/>
              <w:jc w:val="center"/>
            </w:pPr>
            <w:r w:rsidRPr="06E7040F" w:rsidR="06E7040F">
              <w:rPr>
                <w:b w:val="1"/>
                <w:bCs w:val="1"/>
              </w:rPr>
              <w:t>GRAVIDADE (ALTA / MÉDIA / BAIXA)</w:t>
            </w:r>
          </w:p>
        </w:tc>
        <w:tc>
          <w:tcPr>
            <w:tcW w:w="3757" w:type="dxa"/>
            <w:tcMar/>
            <w:vAlign w:val="center"/>
          </w:tcPr>
          <w:p w:rsidR="06E7040F" w:rsidP="06E7040F" w:rsidRDefault="06E7040F" w14:paraId="2AA5087C" w14:textId="253D405F">
            <w:pPr>
              <w:spacing w:before="0" w:beforeAutospacing="off" w:after="0" w:afterAutospacing="off"/>
              <w:jc w:val="center"/>
            </w:pPr>
            <w:r w:rsidRPr="06E7040F" w:rsidR="06E7040F">
              <w:rPr>
                <w:b w:val="1"/>
                <w:bCs w:val="1"/>
              </w:rPr>
              <w:t>MITIGAÇÃO / SOLUÇÃO PROPOSTA</w:t>
            </w:r>
          </w:p>
        </w:tc>
        <w:tc>
          <w:tcPr>
            <w:tcW w:w="1394" w:type="dxa"/>
            <w:tcMar/>
            <w:vAlign w:val="center"/>
          </w:tcPr>
          <w:p w:rsidR="06E7040F" w:rsidP="06E7040F" w:rsidRDefault="06E7040F" w14:paraId="00560DBC" w14:textId="02686F4C">
            <w:pPr>
              <w:spacing w:before="0" w:beforeAutospacing="off" w:after="0" w:afterAutospacing="off"/>
              <w:jc w:val="center"/>
            </w:pPr>
            <w:r w:rsidRPr="06E7040F" w:rsidR="06E7040F">
              <w:rPr>
                <w:b w:val="1"/>
                <w:bCs w:val="1"/>
              </w:rPr>
              <w:t>STATUS</w:t>
            </w:r>
          </w:p>
        </w:tc>
      </w:tr>
      <w:tr w:rsidR="06E7040F" w:rsidTr="06E7040F" w14:paraId="467ACDE0">
        <w:trPr>
          <w:trHeight w:val="300"/>
        </w:trPr>
        <w:tc>
          <w:tcPr>
            <w:tcW w:w="960" w:type="dxa"/>
            <w:tcMar/>
            <w:vAlign w:val="center"/>
          </w:tcPr>
          <w:p w:rsidR="06E7040F" w:rsidP="06E7040F" w:rsidRDefault="06E7040F" w14:paraId="0180C2C7" w14:textId="4773C400">
            <w:pPr>
              <w:spacing w:before="0" w:beforeAutospacing="off" w:after="0" w:afterAutospacing="off"/>
            </w:pPr>
            <w:r w:rsidR="06E7040F">
              <w:rPr/>
              <w:t>P-001</w:t>
            </w:r>
          </w:p>
        </w:tc>
        <w:tc>
          <w:tcPr>
            <w:tcW w:w="4562" w:type="dxa"/>
            <w:tcMar/>
            <w:vAlign w:val="center"/>
          </w:tcPr>
          <w:p w:rsidR="06E7040F" w:rsidP="06E7040F" w:rsidRDefault="06E7040F" w14:paraId="531FA763" w14:textId="39BA5BC9">
            <w:pPr>
              <w:spacing w:before="0" w:beforeAutospacing="off" w:after="0" w:afterAutospacing="off"/>
            </w:pPr>
            <w:r w:rsidR="06E7040F">
              <w:rPr/>
              <w:t>Diferenças de compatibilidade entre navegadores (Chrome, Firefox, Edge) podem gerar falhas visuais</w:t>
            </w:r>
          </w:p>
        </w:tc>
        <w:tc>
          <w:tcPr>
            <w:tcW w:w="1678" w:type="dxa"/>
            <w:tcMar/>
            <w:vAlign w:val="center"/>
          </w:tcPr>
          <w:p w:rsidR="06E7040F" w:rsidP="06E7040F" w:rsidRDefault="06E7040F" w14:paraId="3AA3810B" w14:textId="003052C5">
            <w:pPr>
              <w:spacing w:before="0" w:beforeAutospacing="off" w:after="0" w:afterAutospacing="off"/>
            </w:pPr>
            <w:r w:rsidR="06E7040F">
              <w:rPr/>
              <w:t>Interface Web (Frontend)</w:t>
            </w:r>
          </w:p>
        </w:tc>
        <w:tc>
          <w:tcPr>
            <w:tcW w:w="1695" w:type="dxa"/>
            <w:tcMar/>
            <w:vAlign w:val="center"/>
          </w:tcPr>
          <w:p w:rsidR="06E7040F" w:rsidP="06E7040F" w:rsidRDefault="06E7040F" w14:paraId="448B1AAD" w14:textId="2AACD331">
            <w:pPr>
              <w:spacing w:before="0" w:beforeAutospacing="off" w:after="0" w:afterAutospacing="off"/>
            </w:pPr>
            <w:r w:rsidR="06E7040F">
              <w:rPr/>
              <w:t>Média</w:t>
            </w:r>
          </w:p>
        </w:tc>
        <w:tc>
          <w:tcPr>
            <w:tcW w:w="3757" w:type="dxa"/>
            <w:tcMar/>
            <w:vAlign w:val="center"/>
          </w:tcPr>
          <w:p w:rsidR="06E7040F" w:rsidP="06E7040F" w:rsidRDefault="06E7040F" w14:paraId="235176B9" w14:textId="4D983069">
            <w:pPr>
              <w:spacing w:before="0" w:beforeAutospacing="off" w:after="0" w:afterAutospacing="off"/>
            </w:pPr>
            <w:r w:rsidR="06E7040F">
              <w:rPr/>
              <w:t>Aplicar testes cross-browser e usar bibliotecas responsivas padronizadas (Bootstrap / Tailwind)</w:t>
            </w:r>
          </w:p>
        </w:tc>
        <w:tc>
          <w:tcPr>
            <w:tcW w:w="1394" w:type="dxa"/>
            <w:tcMar/>
            <w:vAlign w:val="center"/>
          </w:tcPr>
          <w:p w:rsidR="06E7040F" w:rsidP="06E7040F" w:rsidRDefault="06E7040F" w14:paraId="05B8AE48" w14:textId="133EDC92">
            <w:pPr>
              <w:spacing w:before="0" w:beforeAutospacing="off" w:after="0" w:afterAutospacing="off"/>
            </w:pPr>
            <w:r w:rsidR="06E7040F">
              <w:rPr/>
              <w:t>Pendente</w:t>
            </w:r>
          </w:p>
        </w:tc>
      </w:tr>
      <w:tr w:rsidR="06E7040F" w:rsidTr="06E7040F" w14:paraId="166D6B13">
        <w:trPr>
          <w:trHeight w:val="300"/>
        </w:trPr>
        <w:tc>
          <w:tcPr>
            <w:tcW w:w="960" w:type="dxa"/>
            <w:tcMar/>
            <w:vAlign w:val="center"/>
          </w:tcPr>
          <w:p w:rsidR="06E7040F" w:rsidP="06E7040F" w:rsidRDefault="06E7040F" w14:paraId="14EFAFFC" w14:textId="3610CD6A">
            <w:pPr>
              <w:spacing w:before="0" w:beforeAutospacing="off" w:after="0" w:afterAutospacing="off"/>
            </w:pPr>
            <w:r w:rsidR="06E7040F">
              <w:rPr/>
              <w:t>P-002</w:t>
            </w:r>
          </w:p>
        </w:tc>
        <w:tc>
          <w:tcPr>
            <w:tcW w:w="4562" w:type="dxa"/>
            <w:tcMar/>
            <w:vAlign w:val="center"/>
          </w:tcPr>
          <w:p w:rsidR="06E7040F" w:rsidP="06E7040F" w:rsidRDefault="06E7040F" w14:paraId="41ED5A28" w14:textId="4FFD57C5">
            <w:pPr>
              <w:spacing w:before="0" w:beforeAutospacing="off" w:after="0" w:afterAutospacing="off"/>
            </w:pPr>
            <w:r w:rsidR="06E7040F">
              <w:rPr/>
              <w:t>Banco de dados hospedado no servidor pode não ser compatível em migrações para outras plataformas (MySQL → PostgreSQL)</w:t>
            </w:r>
          </w:p>
        </w:tc>
        <w:tc>
          <w:tcPr>
            <w:tcW w:w="1678" w:type="dxa"/>
            <w:tcMar/>
            <w:vAlign w:val="center"/>
          </w:tcPr>
          <w:p w:rsidR="06E7040F" w:rsidP="06E7040F" w:rsidRDefault="06E7040F" w14:paraId="7B715F5F" w14:textId="1209012F">
            <w:pPr>
              <w:spacing w:before="0" w:beforeAutospacing="off" w:after="0" w:afterAutospacing="off"/>
            </w:pPr>
            <w:r w:rsidR="06E7040F">
              <w:rPr/>
              <w:t>Banco de Dados</w:t>
            </w:r>
          </w:p>
        </w:tc>
        <w:tc>
          <w:tcPr>
            <w:tcW w:w="1695" w:type="dxa"/>
            <w:tcMar/>
            <w:vAlign w:val="center"/>
          </w:tcPr>
          <w:p w:rsidR="06E7040F" w:rsidP="06E7040F" w:rsidRDefault="06E7040F" w14:paraId="02C67463" w14:textId="752AF730">
            <w:pPr>
              <w:spacing w:before="0" w:beforeAutospacing="off" w:after="0" w:afterAutospacing="off"/>
            </w:pPr>
            <w:r w:rsidR="06E7040F">
              <w:rPr/>
              <w:t>Alta</w:t>
            </w:r>
          </w:p>
        </w:tc>
        <w:tc>
          <w:tcPr>
            <w:tcW w:w="3757" w:type="dxa"/>
            <w:tcMar/>
            <w:vAlign w:val="center"/>
          </w:tcPr>
          <w:p w:rsidR="06E7040F" w:rsidP="06E7040F" w:rsidRDefault="06E7040F" w14:paraId="60243D9C" w14:textId="042C580F">
            <w:pPr>
              <w:spacing w:before="0" w:beforeAutospacing="off" w:after="0" w:afterAutospacing="off"/>
            </w:pPr>
            <w:r w:rsidR="06E7040F">
              <w:rPr/>
              <w:t>Utilizar ORM (ex.: Sequelize / Prisma), evitando SQL dependente de plataforma</w:t>
            </w:r>
          </w:p>
        </w:tc>
        <w:tc>
          <w:tcPr>
            <w:tcW w:w="1394" w:type="dxa"/>
            <w:tcMar/>
            <w:vAlign w:val="center"/>
          </w:tcPr>
          <w:p w:rsidR="06E7040F" w:rsidP="06E7040F" w:rsidRDefault="06E7040F" w14:paraId="3F2DBF5D" w14:textId="0EA7AED4">
            <w:pPr>
              <w:spacing w:before="0" w:beforeAutospacing="off" w:after="0" w:afterAutospacing="off"/>
            </w:pPr>
            <w:r w:rsidR="06E7040F">
              <w:rPr/>
              <w:t>Em andamento</w:t>
            </w:r>
          </w:p>
        </w:tc>
      </w:tr>
      <w:tr w:rsidR="06E7040F" w:rsidTr="06E7040F" w14:paraId="60B10161">
        <w:trPr>
          <w:trHeight w:val="300"/>
        </w:trPr>
        <w:tc>
          <w:tcPr>
            <w:tcW w:w="960" w:type="dxa"/>
            <w:tcMar/>
            <w:vAlign w:val="center"/>
          </w:tcPr>
          <w:p w:rsidR="06E7040F" w:rsidP="06E7040F" w:rsidRDefault="06E7040F" w14:paraId="61A8BB42" w14:textId="2A01640A">
            <w:pPr>
              <w:spacing w:before="0" w:beforeAutospacing="off" w:after="0" w:afterAutospacing="off"/>
            </w:pPr>
            <w:r w:rsidR="06E7040F">
              <w:rPr/>
              <w:t>P-003</w:t>
            </w:r>
          </w:p>
        </w:tc>
        <w:tc>
          <w:tcPr>
            <w:tcW w:w="4562" w:type="dxa"/>
            <w:tcMar/>
            <w:vAlign w:val="center"/>
          </w:tcPr>
          <w:p w:rsidR="06E7040F" w:rsidP="06E7040F" w:rsidRDefault="06E7040F" w14:paraId="66D6A673" w14:textId="556C9C09">
            <w:pPr>
              <w:spacing w:before="0" w:beforeAutospacing="off" w:after="0" w:afterAutospacing="off"/>
            </w:pPr>
            <w:r w:rsidR="06E7040F">
              <w:rPr/>
              <w:t>Funcionalidade de exportar pedido ou lista para WhatsApp pode não funcionar da mesma forma em versões desktop</w:t>
            </w:r>
          </w:p>
        </w:tc>
        <w:tc>
          <w:tcPr>
            <w:tcW w:w="1678" w:type="dxa"/>
            <w:tcMar/>
            <w:vAlign w:val="center"/>
          </w:tcPr>
          <w:p w:rsidR="06E7040F" w:rsidP="06E7040F" w:rsidRDefault="06E7040F" w14:paraId="51F4DC03" w14:textId="65DACFDC">
            <w:pPr>
              <w:spacing w:before="0" w:beforeAutospacing="off" w:after="0" w:afterAutospacing="off"/>
            </w:pPr>
            <w:r w:rsidR="06E7040F">
              <w:rPr/>
              <w:t>Módulo de Comunicação Externa</w:t>
            </w:r>
          </w:p>
        </w:tc>
        <w:tc>
          <w:tcPr>
            <w:tcW w:w="1695" w:type="dxa"/>
            <w:tcMar/>
            <w:vAlign w:val="center"/>
          </w:tcPr>
          <w:p w:rsidR="06E7040F" w:rsidP="06E7040F" w:rsidRDefault="06E7040F" w14:paraId="37ABE816" w14:textId="0334A680">
            <w:pPr>
              <w:spacing w:before="0" w:beforeAutospacing="off" w:after="0" w:afterAutospacing="off"/>
            </w:pPr>
            <w:r w:rsidR="06E7040F">
              <w:rPr/>
              <w:t>Média</w:t>
            </w:r>
          </w:p>
        </w:tc>
        <w:tc>
          <w:tcPr>
            <w:tcW w:w="3757" w:type="dxa"/>
            <w:tcMar/>
            <w:vAlign w:val="center"/>
          </w:tcPr>
          <w:p w:rsidR="06E7040F" w:rsidP="06E7040F" w:rsidRDefault="06E7040F" w14:paraId="0F063CEE" w14:textId="7B94ABE0">
            <w:pPr>
              <w:spacing w:before="0" w:beforeAutospacing="off" w:after="0" w:afterAutospacing="off"/>
            </w:pPr>
            <w:r w:rsidR="06E7040F">
              <w:rPr/>
              <w:t>Adicionar fallback como exportar PDF e copiar link ou número manualmente</w:t>
            </w:r>
          </w:p>
        </w:tc>
        <w:tc>
          <w:tcPr>
            <w:tcW w:w="1394" w:type="dxa"/>
            <w:tcMar/>
            <w:vAlign w:val="center"/>
          </w:tcPr>
          <w:p w:rsidR="06E7040F" w:rsidP="06E7040F" w:rsidRDefault="06E7040F" w14:paraId="51EEFF2F" w14:textId="5C298724">
            <w:pPr>
              <w:spacing w:before="0" w:beforeAutospacing="off" w:after="0" w:afterAutospacing="off"/>
            </w:pPr>
            <w:r w:rsidR="06E7040F">
              <w:rPr/>
              <w:t>Pendente</w:t>
            </w:r>
          </w:p>
        </w:tc>
      </w:tr>
      <w:tr w:rsidR="06E7040F" w:rsidTr="06E7040F" w14:paraId="611FDA2F">
        <w:trPr>
          <w:trHeight w:val="300"/>
        </w:trPr>
        <w:tc>
          <w:tcPr>
            <w:tcW w:w="960" w:type="dxa"/>
            <w:tcMar/>
            <w:vAlign w:val="center"/>
          </w:tcPr>
          <w:p w:rsidR="06E7040F" w:rsidP="06E7040F" w:rsidRDefault="06E7040F" w14:paraId="296EC101" w14:textId="7D93443B">
            <w:pPr>
              <w:spacing w:before="0" w:beforeAutospacing="off" w:after="0" w:afterAutospacing="off"/>
            </w:pPr>
            <w:r w:rsidR="06E7040F">
              <w:rPr/>
              <w:t>P-004</w:t>
            </w:r>
          </w:p>
        </w:tc>
        <w:tc>
          <w:tcPr>
            <w:tcW w:w="4562" w:type="dxa"/>
            <w:tcMar/>
            <w:vAlign w:val="center"/>
          </w:tcPr>
          <w:p w:rsidR="06E7040F" w:rsidP="06E7040F" w:rsidRDefault="06E7040F" w14:paraId="6C3F2056" w14:textId="32074F2F">
            <w:pPr>
              <w:spacing w:before="0" w:beforeAutospacing="off" w:after="0" w:afterAutospacing="off"/>
            </w:pPr>
            <w:r w:rsidR="06E7040F">
              <w:rPr/>
              <w:t>Mudanças de layout e responsividade podem não se adaptar corretamente a telas pequenas (celulares antigos)</w:t>
            </w:r>
          </w:p>
        </w:tc>
        <w:tc>
          <w:tcPr>
            <w:tcW w:w="1678" w:type="dxa"/>
            <w:tcMar/>
            <w:vAlign w:val="center"/>
          </w:tcPr>
          <w:p w:rsidR="06E7040F" w:rsidP="06E7040F" w:rsidRDefault="06E7040F" w14:paraId="2D34497D" w14:textId="786E11C5">
            <w:pPr>
              <w:spacing w:before="0" w:beforeAutospacing="off" w:after="0" w:afterAutospacing="off"/>
            </w:pPr>
            <w:r w:rsidR="06E7040F">
              <w:rPr/>
              <w:t>Layout Responsivo</w:t>
            </w:r>
          </w:p>
        </w:tc>
        <w:tc>
          <w:tcPr>
            <w:tcW w:w="1695" w:type="dxa"/>
            <w:tcMar/>
            <w:vAlign w:val="center"/>
          </w:tcPr>
          <w:p w:rsidR="06E7040F" w:rsidP="06E7040F" w:rsidRDefault="06E7040F" w14:paraId="15D50347" w14:textId="280E120E">
            <w:pPr>
              <w:spacing w:before="0" w:beforeAutospacing="off" w:after="0" w:afterAutospacing="off"/>
            </w:pPr>
            <w:r w:rsidR="06E7040F">
              <w:rPr/>
              <w:t>Baixa</w:t>
            </w:r>
          </w:p>
        </w:tc>
        <w:tc>
          <w:tcPr>
            <w:tcW w:w="3757" w:type="dxa"/>
            <w:tcMar/>
            <w:vAlign w:val="center"/>
          </w:tcPr>
          <w:p w:rsidR="06E7040F" w:rsidP="06E7040F" w:rsidRDefault="06E7040F" w14:paraId="50C3367E" w14:textId="4DB3799A">
            <w:pPr>
              <w:spacing w:before="0" w:beforeAutospacing="off" w:after="0" w:afterAutospacing="off"/>
            </w:pPr>
            <w:r w:rsidR="06E7040F">
              <w:rPr/>
              <w:t>Realizar validação em diferentes resoluções mínimas e rodar testes de usabilidade</w:t>
            </w:r>
          </w:p>
        </w:tc>
        <w:tc>
          <w:tcPr>
            <w:tcW w:w="1394" w:type="dxa"/>
            <w:tcMar/>
            <w:vAlign w:val="center"/>
          </w:tcPr>
          <w:p w:rsidR="06E7040F" w:rsidP="06E7040F" w:rsidRDefault="06E7040F" w14:paraId="08AB6512" w14:textId="486B4F34">
            <w:pPr>
              <w:spacing w:before="0" w:beforeAutospacing="off" w:after="0" w:afterAutospacing="off"/>
            </w:pPr>
            <w:r w:rsidR="06E7040F">
              <w:rPr/>
              <w:t>Concluído</w:t>
            </w:r>
          </w:p>
        </w:tc>
      </w:tr>
      <w:tr w:rsidR="06E7040F" w:rsidTr="06E7040F" w14:paraId="1B95E435">
        <w:trPr>
          <w:trHeight w:val="300"/>
        </w:trPr>
        <w:tc>
          <w:tcPr>
            <w:tcW w:w="960" w:type="dxa"/>
            <w:tcMar/>
            <w:vAlign w:val="center"/>
          </w:tcPr>
          <w:p w:rsidR="06E7040F" w:rsidP="06E7040F" w:rsidRDefault="06E7040F" w14:paraId="2738B32D" w14:textId="1406907C">
            <w:pPr>
              <w:spacing w:before="0" w:beforeAutospacing="off" w:after="0" w:afterAutospacing="off"/>
            </w:pPr>
            <w:r w:rsidR="06E7040F">
              <w:rPr/>
              <w:t>P-005</w:t>
            </w:r>
          </w:p>
        </w:tc>
        <w:tc>
          <w:tcPr>
            <w:tcW w:w="4562" w:type="dxa"/>
            <w:tcMar/>
            <w:vAlign w:val="center"/>
          </w:tcPr>
          <w:p w:rsidR="06E7040F" w:rsidP="06E7040F" w:rsidRDefault="06E7040F" w14:paraId="6DA15828" w14:textId="4B30E437">
            <w:pPr>
              <w:spacing w:before="0" w:beforeAutospacing="off" w:after="0" w:afterAutospacing="off"/>
            </w:pPr>
            <w:r w:rsidR="06E7040F">
              <w:rPr/>
              <w:t>Dependência de upload de imagens pode falhar em ambientes com restrições de armazenamento local</w:t>
            </w:r>
          </w:p>
        </w:tc>
        <w:tc>
          <w:tcPr>
            <w:tcW w:w="1678" w:type="dxa"/>
            <w:tcMar/>
            <w:vAlign w:val="center"/>
          </w:tcPr>
          <w:p w:rsidR="06E7040F" w:rsidP="06E7040F" w:rsidRDefault="06E7040F" w14:paraId="6C20CC15" w14:textId="3DAA6F01">
            <w:pPr>
              <w:spacing w:before="0" w:beforeAutospacing="off" w:after="0" w:afterAutospacing="off"/>
            </w:pPr>
            <w:r w:rsidR="06E7040F">
              <w:rPr/>
              <w:t>Módulo de Upload e Arquivos</w:t>
            </w:r>
          </w:p>
        </w:tc>
        <w:tc>
          <w:tcPr>
            <w:tcW w:w="1695" w:type="dxa"/>
            <w:tcMar/>
            <w:vAlign w:val="center"/>
          </w:tcPr>
          <w:p w:rsidR="06E7040F" w:rsidP="06E7040F" w:rsidRDefault="06E7040F" w14:paraId="1B7A8904" w14:textId="599B21B2">
            <w:pPr>
              <w:spacing w:before="0" w:beforeAutospacing="off" w:after="0" w:afterAutospacing="off"/>
            </w:pPr>
            <w:r w:rsidR="06E7040F">
              <w:rPr/>
              <w:t>Alta</w:t>
            </w:r>
          </w:p>
        </w:tc>
        <w:tc>
          <w:tcPr>
            <w:tcW w:w="3757" w:type="dxa"/>
            <w:tcMar/>
            <w:vAlign w:val="center"/>
          </w:tcPr>
          <w:p w:rsidR="06E7040F" w:rsidP="06E7040F" w:rsidRDefault="06E7040F" w14:paraId="67CB2FC2" w14:textId="0EE09437">
            <w:pPr>
              <w:spacing w:before="0" w:beforeAutospacing="off" w:after="0" w:afterAutospacing="off"/>
            </w:pPr>
            <w:r w:rsidR="06E7040F">
              <w:rPr/>
              <w:t>Configurar armazenamento em nuvem (S3 / Firebase / Drive) com fallback local</w:t>
            </w:r>
          </w:p>
        </w:tc>
        <w:tc>
          <w:tcPr>
            <w:tcW w:w="1394" w:type="dxa"/>
            <w:tcMar/>
            <w:vAlign w:val="center"/>
          </w:tcPr>
          <w:p w:rsidR="06E7040F" w:rsidP="06E7040F" w:rsidRDefault="06E7040F" w14:paraId="4D9BD00F" w14:textId="7B16CD38">
            <w:pPr>
              <w:spacing w:before="0" w:beforeAutospacing="off" w:after="0" w:afterAutospacing="off"/>
            </w:pPr>
            <w:r w:rsidR="06E7040F">
              <w:rPr/>
              <w:t>Pendente</w:t>
            </w:r>
          </w:p>
        </w:tc>
      </w:tr>
    </w:tbl>
    <w:p w:rsidR="06E7040F" w:rsidP="06E7040F" w:rsidRDefault="06E7040F" w14:paraId="420475C2" w14:textId="33B22BBC">
      <w:pPr>
        <w:pStyle w:val="Normal"/>
      </w:pPr>
    </w:p>
    <w:sectPr>
      <w:pgSz w:w="16838" w:h="11906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9">
    <w:nsid w:val="54a4ba7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7e03ed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2adbc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da022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f2241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e4eb0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602af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2a768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9326d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06CF976"/>
    <w:rsid w:val="0593392B"/>
    <w:rsid w:val="06E7040F"/>
    <w:rsid w:val="1BC086A1"/>
    <w:rsid w:val="206CF976"/>
    <w:rsid w:val="2329D60F"/>
    <w:rsid w:val="286F0A59"/>
    <w:rsid w:val="2A414DE6"/>
    <w:rsid w:val="2A414DE6"/>
    <w:rsid w:val="305A40B6"/>
    <w:rsid w:val="528EA247"/>
    <w:rsid w:val="528EA247"/>
    <w:rsid w:val="5BA80987"/>
    <w:rsid w:val="6B45773B"/>
    <w:rsid w:val="7343F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CF976"/>
  <w15:chartTrackingRefBased/>
  <w15:docId w15:val="{483AC0CE-77A1-4B54-AE43-50E4C87B752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06E7040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06E7040F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06E7040F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06E7040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2a262f9dd8b144a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2025-11-24T00:51:53.6053730Z</dcterms:created>
  <dcterms:modified xsi:type="dcterms:W3CDTF">2025-11-24T01:05:00.8217208Z</dcterms:modified>
  <dc:creator>RAFAELA CRISTINA MANIERO SIMION</dc:creator>
  <lastModifiedBy>RAFAELA CRISTINA MANIERO SIMION</lastModifiedBy>
</coreProperties>
</file>