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DCB" w:rsidRPr="0030505F" w:rsidRDefault="00087DCB" w:rsidP="00087DCB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222" w:line="259" w:lineRule="auto"/>
        <w:ind w:left="1482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57625" cy="14097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CURSO DE CIÊNCIA DA COMPUTAÇÃO </w:t>
      </w:r>
    </w:p>
    <w:p w:rsidR="0070624D" w:rsidRDefault="0070624D" w:rsidP="00087DCB">
      <w:pPr>
        <w:spacing w:after="292" w:line="259" w:lineRule="auto"/>
        <w:ind w:left="-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LINGUAGENS DE PROGRAMAÇÃO</w:t>
      </w:r>
      <w:r w:rsidR="00DC6997">
        <w:rPr>
          <w:rFonts w:ascii="Times New Roman" w:eastAsia="Times New Roman" w:hAnsi="Times New Roman" w:cs="Times New Roman"/>
          <w:b/>
          <w:sz w:val="26"/>
          <w:szCs w:val="26"/>
        </w:rPr>
        <w:t xml:space="preserve"> PARA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WEB</w:t>
      </w:r>
    </w:p>
    <w:p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PROF. MS. ANDERSON BRILHADOR</w:t>
      </w:r>
    </w:p>
    <w:p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21 OUT. 201</w:t>
      </w:r>
      <w:r w:rsidR="003B7CE4"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8</w:t>
      </w:r>
    </w:p>
    <w:p w:rsidR="00087DCB" w:rsidRPr="00FE09D5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GABRIEL LENIN SILVA LIMA </w:t>
      </w:r>
    </w:p>
    <w:p w:rsidR="00087DCB" w:rsidRPr="0030505F" w:rsidRDefault="00087DCB" w:rsidP="003B7CE4">
      <w:pPr>
        <w:spacing w:after="32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RAFAEL BONIOLO</w:t>
      </w:r>
    </w:p>
    <w:p w:rsidR="00087DCB" w:rsidRPr="0030505F" w:rsidRDefault="00087DCB" w:rsidP="003B7CE4">
      <w:pPr>
        <w:tabs>
          <w:tab w:val="center" w:pos="5596"/>
          <w:tab w:val="center" w:pos="6943"/>
          <w:tab w:val="right" w:pos="9073"/>
        </w:tabs>
        <w:spacing w:after="13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WILLIAN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DE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>OLIVEIRA</w:t>
      </w:r>
    </w:p>
    <w:p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SILVA</w:t>
      </w:r>
    </w:p>
    <w:p w:rsidR="00087DCB" w:rsidRPr="0030505F" w:rsidRDefault="00087DCB" w:rsidP="00087DCB">
      <w:pPr>
        <w:spacing w:after="289" w:line="259" w:lineRule="auto"/>
        <w:ind w:left="911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87" w:line="259" w:lineRule="auto"/>
        <w:ind w:left="911"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8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  <w:sz w:val="26"/>
          <w:szCs w:val="26"/>
        </w:rPr>
        <w:sectPr w:rsidR="00087DCB" w:rsidRPr="0030505F">
          <w:footerReference w:type="even" r:id="rId7"/>
          <w:footerReference w:type="default" r:id="rId8"/>
          <w:footerReference w:type="first" r:id="rId9"/>
          <w:pgSz w:w="11906" w:h="16838"/>
          <w:pgMar w:top="1440" w:right="1132" w:bottom="1440" w:left="1702" w:header="720" w:footer="720" w:gutter="0"/>
          <w:cols w:space="720"/>
        </w:sect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Trabalho: </w:t>
      </w:r>
      <w:r w:rsidRPr="0030505F">
        <w:rPr>
          <w:rFonts w:ascii="Times New Roman" w:eastAsia="Times New Roman" w:hAnsi="Times New Roman" w:cs="Times New Roman"/>
          <w:sz w:val="26"/>
          <w:szCs w:val="26"/>
        </w:rPr>
        <w:t xml:space="preserve">Projeto 2 entrega </w:t>
      </w:r>
      <w:r w:rsidR="00CF74EE">
        <w:rPr>
          <w:rFonts w:ascii="Times New Roman" w:eastAsia="Times New Roman" w:hAnsi="Times New Roman" w:cs="Times New Roman"/>
          <w:sz w:val="26"/>
          <w:szCs w:val="26"/>
        </w:rPr>
        <w:t>3</w:t>
      </w:r>
      <w:bookmarkStart w:id="0" w:name="_GoBack"/>
      <w:bookmarkEnd w:id="0"/>
    </w:p>
    <w:p w:rsidR="0078797A" w:rsidRPr="0078797A" w:rsidRDefault="0078797A" w:rsidP="0078797A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 xml:space="preserve">pitulo 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:rsidR="00087DCB" w:rsidRPr="0030505F" w:rsidRDefault="00087DCB" w:rsidP="00087DCB">
      <w:pPr>
        <w:spacing w:after="160" w:line="259" w:lineRule="auto"/>
        <w:ind w:left="426" w:firstLine="426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pStyle w:val="Ttulo2"/>
        <w:spacing w:after="158"/>
        <w:ind w:left="10" w:right="-837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>DOCUMENTAÇÃO DE REQUISITOS FUNCIONAIS</w:t>
      </w:r>
      <w:r w:rsidR="00DC6997">
        <w:rPr>
          <w:rFonts w:ascii="Times New Roman" w:hAnsi="Times New Roman" w:cs="Times New Roman"/>
          <w:b/>
          <w:sz w:val="26"/>
          <w:szCs w:val="26"/>
        </w:rPr>
        <w:t xml:space="preserve"> E NÃO FUNCIONAIS</w:t>
      </w:r>
    </w:p>
    <w:p w:rsidR="00087DCB" w:rsidRDefault="00087DCB" w:rsidP="00087DCB">
      <w:pPr>
        <w:rPr>
          <w:b/>
        </w:rPr>
      </w:pPr>
    </w:p>
    <w:p w:rsidR="00B7275C" w:rsidRPr="0030505F" w:rsidRDefault="00B7275C" w:rsidP="00087DCB">
      <w:pPr>
        <w:rPr>
          <w:b/>
        </w:rPr>
      </w:pPr>
    </w:p>
    <w:p w:rsidR="00087DCB" w:rsidRPr="0030505F" w:rsidRDefault="00087DCB" w:rsidP="00087DCB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funcionais: </w:t>
      </w:r>
    </w:p>
    <w:p w:rsidR="00087DCB" w:rsidRPr="0030505F" w:rsidRDefault="00087DCB" w:rsidP="00087DCB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sz w:val="26"/>
                <w:szCs w:val="26"/>
              </w:rPr>
              <w:t>O sistema deve permitir ao usuário realizar depósitos 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opções de prazo mínimos para saque.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Caso o usuário saque antes do prazo cobrar uma taxa administrativa de 0,5%.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gerar relatórios de rendimentos para que o usuário (investidor) acompanhe os seus ganhos.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 xml:space="preserve"> usuários (gestor de investimento) faça investimentos com o dinheiro depositado pelos investidores.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tenha acesso ao dashboard de ações.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acompanhe a progressão de ganhos da sua carteira de investimentos.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realize o cadastro de novos usuários (administrador, gestor e investidor).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6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ao administrador definir um valor limite para compra de investimentos (gestor), sendo sempre menor que o valor de dinheiro em caixa e definir a meta de rendimento mensal para cada gestor.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acompanhe a progressão de ganhos da empresa (fluxo de caixa), por gestor e por investidor.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conter vários filtros para visualização dos dados como por período, por investimentos e etc...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ter uma porcentagem máxima para o fundo de investimento, e o restante deve ser destinado ao fundo de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Default="00087DCB" w:rsidP="00087DCB">
            <w:pPr>
              <w:spacing w:after="3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Se não houver nenhum cadastro de usuários (investidor, gestor ou administrador) no banco de dados o sistema deve permitir a criação de um usuário administrador.</w:t>
            </w:r>
          </w:p>
          <w:p w:rsidR="00087DCB" w:rsidRPr="0030505F" w:rsidRDefault="00087DCB" w:rsidP="007C4A8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E09D5" w:rsidRPr="0030505F" w:rsidRDefault="00FE09D5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</w:t>
      </w:r>
      <w:r>
        <w:rPr>
          <w:rFonts w:ascii="Times New Roman" w:hAnsi="Times New Roman" w:cs="Times New Roman"/>
          <w:b/>
          <w:sz w:val="26"/>
          <w:szCs w:val="26"/>
        </w:rPr>
        <w:t xml:space="preserve">não </w:t>
      </w:r>
      <w:r w:rsidRPr="0030505F">
        <w:rPr>
          <w:rFonts w:ascii="Times New Roman" w:hAnsi="Times New Roman" w:cs="Times New Roman"/>
          <w:b/>
          <w:sz w:val="26"/>
          <w:szCs w:val="26"/>
        </w:rPr>
        <w:t xml:space="preserve">funcionais: </w:t>
      </w:r>
    </w:p>
    <w:p w:rsidR="00FE09D5" w:rsidRPr="0030505F" w:rsidRDefault="00FE09D5" w:rsidP="00FE09D5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Botões de compra e venda de fácil acesso.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Anderson </w:t>
            </w: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D50D88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 xml:space="preserve">O sistema deve ter disponibilidade em 99,9% do tempo. </w:t>
            </w:r>
          </w:p>
          <w:p w:rsidR="00FE09D5" w:rsidRPr="0030505F" w:rsidRDefault="00FE09D5" w:rsidP="00D74D2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ter desenvolvimento em linguagem de programa web PHP 7.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rodar em um hardware com no mínimo: processador i3, RAM de 4GB e memória de 500GB.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Os relatórios não podem exceder o prazo de 5 segundos para serem gerados.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Deve ser possível a atualização do sistema sem precisar pará-lo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AA3E69" w:rsidRDefault="00AA3E69" w:rsidP="00087DCB">
      <w:pPr>
        <w:ind w:left="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830E9C" w:rsidRPr="0030505F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286BBC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830E9C" w:rsidRPr="0030505F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286BBC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0E9C" w:rsidRPr="0030505F" w:rsidRDefault="00830E9C" w:rsidP="00830E9C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E9C">
              <w:rPr>
                <w:rFonts w:ascii="Times New Roman" w:hAnsi="Times New Roman" w:cs="Times New Roman"/>
                <w:sz w:val="26"/>
                <w:szCs w:val="26"/>
              </w:rPr>
              <w:t>O sistema deve possuir um layout amigável e responsivo.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830E9C" w:rsidRPr="0030505F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30E9C" w:rsidRPr="0030505F" w:rsidRDefault="00830E9C" w:rsidP="00286BBC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830E9C" w:rsidRPr="0030505F" w:rsidRDefault="00830E9C" w:rsidP="00286BBC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830E9C" w:rsidRPr="0030505F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E9C" w:rsidRPr="0030505F" w:rsidRDefault="00830E9C" w:rsidP="00286BBC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830E9C" w:rsidRDefault="00830E9C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Pr="0078797A" w:rsidRDefault="0078797A" w:rsidP="00087DCB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>pitulo 2</w:t>
      </w:r>
    </w:p>
    <w:p w:rsidR="0078797A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>ARQUITETURAS E TECNOLOGIAS QUE SERÃO UTILIZADAS</w:t>
      </w:r>
    </w:p>
    <w:p w:rsidR="0078797A" w:rsidRPr="00B665E9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</w:p>
    <w:p w:rsidR="0078797A" w:rsidRPr="00CE6A9C" w:rsidRDefault="0078797A" w:rsidP="0078797A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</w:t>
      </w:r>
      <w:r w:rsidRPr="003A086D">
        <w:rPr>
          <w:color w:val="000000" w:themeColor="text1"/>
          <w:sz w:val="26"/>
          <w:szCs w:val="26"/>
        </w:rPr>
        <w:t>pedidos</w:t>
      </w:r>
      <w:r w:rsidRPr="00CE6A9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r w:rsidRPr="00CE6A9C">
        <w:rPr>
          <w:color w:val="000000" w:themeColor="text1"/>
          <w:sz w:val="26"/>
          <w:szCs w:val="26"/>
        </w:rPr>
        <w:t>É no servidor que normalmente ficam os sistemas mais pesados da rede, tais como o banco de dados. As máquinas clientes são menos poderosas, pois não rodam aplicativos que requerem tantos recursos das máquinas.</w:t>
      </w:r>
      <w:r>
        <w:rPr>
          <w:color w:val="000000" w:themeColor="text1"/>
          <w:sz w:val="26"/>
          <w:szCs w:val="26"/>
        </w:rPr>
        <w:t xml:space="preserve"> Optou-se por usar cliente-servidor para dinamizar a aplicação, e deixando fácil a inclusão de uma versão mobile, desktop, ou até outra tecnologia web.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>O cliente é a parte que interage com o usuário, possui a interface que o usuário utiliza para requisitar as tarefas ao servidor, sendo chamado de front-</w:t>
      </w:r>
      <w:proofErr w:type="spellStart"/>
      <w:r w:rsidRPr="00CE6A9C">
        <w:rPr>
          <w:color w:val="000000" w:themeColor="text1"/>
          <w:sz w:val="26"/>
          <w:szCs w:val="26"/>
        </w:rPr>
        <w:t>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</w:t>
      </w:r>
      <w:proofErr w:type="spellEnd"/>
      <w:r w:rsidRPr="00CE6A9C">
        <w:rPr>
          <w:color w:val="000000" w:themeColor="text1"/>
          <w:sz w:val="26"/>
          <w:szCs w:val="26"/>
        </w:rPr>
        <w:t>-end. O processo servidor pode oferecer serviços a muitos clientes, realiza pesquisas, filtragens e atualizações em bancos de dados.</w:t>
      </w:r>
      <w:r>
        <w:rPr>
          <w:color w:val="000000" w:themeColor="text1"/>
          <w:sz w:val="26"/>
          <w:szCs w:val="26"/>
        </w:rPr>
        <w:t xml:space="preserve"> Esta arquitetura juntamente com o modelo MVC foram escolhidos, pois proporcionam uma maior flexibilidade do sistema, ou seja, torna o código mais dinâmico.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á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lastRenderedPageBreak/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dentro do servidor, e a </w:t>
      </w:r>
      <w:proofErr w:type="spellStart"/>
      <w:r>
        <w:rPr>
          <w:color w:val="000000" w:themeColor="text1"/>
          <w:sz w:val="26"/>
          <w:szCs w:val="26"/>
        </w:rPr>
        <w:t>view</w:t>
      </w:r>
      <w:proofErr w:type="spellEnd"/>
      <w:r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A utilização do padrão MVC traz como benefício isolar as regras de negócios da lógica de apresentação, a interface com o usuário. Isto possibilita a existência de várias interfaces com o usuário que podem ser modificadas sem que haja a necessidade da alteração das regras de negócios, proporcionando assim muito mais flexibilidade e oportunidades de reuso das classes.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Uma das características de um padrão de projeto é poder aplicá-lo em sistemas distintos. O padrão MVC pode ser utilizado em vários tipos de projetos como, por exemplo, desktop, web e mobile.</w:t>
      </w:r>
    </w:p>
    <w:p w:rsidR="0078797A" w:rsidRDefault="0078797A" w:rsidP="0078797A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:rsidR="0078797A" w:rsidRDefault="002E2BFF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8797A">
        <w:rPr>
          <w:rFonts w:ascii="Times New Roman" w:hAnsi="Times New Roman" w:cs="Times New Roman"/>
          <w:sz w:val="26"/>
          <w:szCs w:val="26"/>
        </w:rPr>
        <w:tab/>
      </w:r>
      <w:r w:rsidR="0078797A"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r w:rsidR="0078797A"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8797A"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="0078797A"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="0078797A"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 w:rsidR="0078797A">
        <w:rPr>
          <w:rFonts w:ascii="Times New Roman" w:hAnsi="Times New Roman" w:cs="Times New Roman"/>
          <w:sz w:val="26"/>
          <w:szCs w:val="26"/>
        </w:rPr>
        <w:t xml:space="preserve"> </w:t>
      </w:r>
      <w:r w:rsidR="0078797A" w:rsidRPr="005F1B2D">
        <w:rPr>
          <w:rFonts w:ascii="Times New Roman" w:hAnsi="Times New Roman" w:cs="Times New Roman"/>
          <w:sz w:val="26"/>
          <w:szCs w:val="26"/>
        </w:rPr>
        <w:t>O Angular é Plataforma de aplicações web de código-fonte aberto e front-</w:t>
      </w:r>
      <w:proofErr w:type="spellStart"/>
      <w:r w:rsidR="0078797A"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78797A" w:rsidRPr="005F1B2D">
        <w:rPr>
          <w:rFonts w:ascii="Times New Roman" w:hAnsi="Times New Roman" w:cs="Times New Roman"/>
          <w:sz w:val="26"/>
          <w:szCs w:val="26"/>
        </w:rPr>
        <w:t xml:space="preserve">, será utilizado em conjunto com </w:t>
      </w:r>
      <w:proofErr w:type="spellStart"/>
      <w:r w:rsidR="0078797A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78797A" w:rsidRPr="005F1B2D">
        <w:rPr>
          <w:rFonts w:ascii="Times New Roman" w:hAnsi="Times New Roman" w:cs="Times New Roman"/>
          <w:sz w:val="26"/>
          <w:szCs w:val="26"/>
        </w:rPr>
        <w:t xml:space="preserve"> para a apresentação de gráficos e estatísticas na tela.</w:t>
      </w:r>
    </w:p>
    <w:p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ferramentas são de código aberto e livre uso, será utilizado para melhor apresentação de conteúdos na tela.</w:t>
      </w:r>
    </w:p>
    <w:p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desde a sua criação, há 20 anos. O principal objetivo da nova versão especificação foi tornar a linguagem mais flexível, enxuta e fácil de se aprender e trabalhar, tornando-a mais próxima a outras linguagens orientadas a objeto, como Java e 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comunicação do cliente com o servidor é feita através do JSON (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). B</w:t>
      </w:r>
      <w:r w:rsidRPr="00D16BE7">
        <w:rPr>
          <w:rFonts w:ascii="Times New Roman" w:hAnsi="Times New Roman" w:cs="Times New Roman"/>
          <w:sz w:val="26"/>
          <w:szCs w:val="26"/>
        </w:rPr>
        <w:t xml:space="preserve">asicamente </w:t>
      </w:r>
      <w:r>
        <w:rPr>
          <w:rFonts w:ascii="Times New Roman" w:hAnsi="Times New Roman" w:cs="Times New Roman"/>
          <w:sz w:val="26"/>
          <w:szCs w:val="26"/>
        </w:rPr>
        <w:t xml:space="preserve">o JSON é </w:t>
      </w:r>
      <w:r w:rsidRPr="00D16BE7">
        <w:rPr>
          <w:rFonts w:ascii="Times New Roman" w:hAnsi="Times New Roman" w:cs="Times New Roman"/>
          <w:sz w:val="26"/>
          <w:szCs w:val="26"/>
        </w:rPr>
        <w:t>um formato leve de troca de informações/dados entre sistemas</w:t>
      </w:r>
      <w:r>
        <w:rPr>
          <w:rFonts w:ascii="Times New Roman" w:hAnsi="Times New Roman" w:cs="Times New Roman"/>
          <w:sz w:val="26"/>
          <w:szCs w:val="26"/>
        </w:rPr>
        <w:t>, ou seja, é uma forma de serializar o objeto para a comunicação.</w:t>
      </w:r>
    </w:p>
    <w:p w:rsidR="0078797A" w:rsidRDefault="0078797A" w:rsidP="0078797A">
      <w:pPr>
        <w:spacing w:line="360" w:lineRule="auto"/>
        <w:ind w:left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Exemplo: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95950" cy="1076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FF" w:rsidRDefault="002E2BFF" w:rsidP="002E2BFF">
      <w:pPr>
        <w:spacing w:line="360" w:lineRule="auto"/>
        <w:ind w:left="142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1: Estruturação do arquivo no formato JSON.</w:t>
      </w:r>
    </w:p>
    <w:p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Toda a estrutura do front-</w:t>
      </w:r>
      <w:proofErr w:type="spellStart"/>
      <w:r>
        <w:rPr>
          <w:rFonts w:ascii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pois fornecerão uma maior facilidade na criação de um design padrão e responsivo. </w:t>
      </w:r>
      <w:r>
        <w:rPr>
          <w:rFonts w:ascii="Times New Roman" w:hAnsi="Times New Roman" w:cs="Times New Roman"/>
          <w:sz w:val="26"/>
          <w:szCs w:val="26"/>
        </w:rPr>
        <w:lastRenderedPageBreak/>
        <w:t>Ou seja, através de suas documentações é possível reutilizar e agilizar todo o processo de desenvolvimento da interface do sistema.</w:t>
      </w:r>
    </w:p>
    <w:p w:rsidR="0078797A" w:rsidRDefault="002E2BFF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figura 2</w:t>
      </w:r>
      <w:r w:rsidR="0078797A">
        <w:rPr>
          <w:rFonts w:ascii="Times New Roman" w:hAnsi="Times New Roman" w:cs="Times New Roman"/>
          <w:sz w:val="26"/>
          <w:szCs w:val="26"/>
        </w:rPr>
        <w:t xml:space="preserve"> é possível entender basicamente como será a estrutura do sistema, apresentando a aplicação e organização de cada padrão e tecnologia dentro do software.</w:t>
      </w:r>
    </w:p>
    <w:p w:rsidR="0078797A" w:rsidRPr="009B5F65" w:rsidRDefault="002E2BFF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0040" cy="2426476"/>
            <wp:effectExtent l="19050" t="0" r="0" b="0"/>
            <wp:docPr id="7" name="Imagem 0" descr="cliente-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-servid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7A" w:rsidRPr="00CE6A9C" w:rsidRDefault="002E2BFF" w:rsidP="0078797A">
      <w:pPr>
        <w:spacing w:line="360" w:lineRule="auto"/>
        <w:ind w:left="10"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2</w:t>
      </w:r>
      <w:r w:rsidR="0078797A">
        <w:rPr>
          <w:rFonts w:ascii="Times New Roman" w:hAnsi="Times New Roman" w:cs="Times New Roman"/>
          <w:sz w:val="26"/>
          <w:szCs w:val="26"/>
        </w:rPr>
        <w:t>: Visão macro da estrutura geral do sistema.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MySQL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modelagem do banco de dados.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GitHub é uma plataforma de hospedagem de código-fonte com controle de versão usando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Ele permite que programadores, utilitários ou qualquer usuário cadastrado na plataforma contribuam em projetos privados e/ou Open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Source de qualquer lugar do mundo. Será utilizado para gerenciar os códigos do projeto, que pode ser encontrado no repositório.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>, será utilizado para gerenciar o projeto, sua função é dividir as atividades para cada membro do grupo e acompanhar o desenvolvimento da atividade, e assim saber se a atividade está em progresso, em teste ou saber se a tarefa está terminada.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front-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expansiva, para facilitar a construção da parte gráfica do sistema.</w:t>
      </w:r>
    </w:p>
    <w:p w:rsidR="00853297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pois facilita a conexão com o banco de dados, e facilita a criação de instruções das operações de consultas no Banco de Dados.</w:t>
      </w: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P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249D">
        <w:rPr>
          <w:rFonts w:ascii="Times New Roman" w:hAnsi="Times New Roman" w:cs="Times New Roman"/>
          <w:b/>
          <w:sz w:val="26"/>
          <w:szCs w:val="26"/>
        </w:rPr>
        <w:lastRenderedPageBreak/>
        <w:t>Capitulo 3</w:t>
      </w:r>
    </w:p>
    <w:p w:rsidR="00853297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249D">
        <w:rPr>
          <w:rFonts w:ascii="Times New Roman" w:hAnsi="Times New Roman" w:cs="Times New Roman"/>
          <w:b/>
          <w:sz w:val="26"/>
          <w:szCs w:val="26"/>
        </w:rPr>
        <w:t>Modelagem do Banco de dados</w:t>
      </w:r>
    </w:p>
    <w:p w:rsidR="00E3249D" w:rsidRDefault="00E3249D" w:rsidP="00E3249D">
      <w:pPr>
        <w:spacing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40004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ban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9D" w:rsidRDefault="00E3249D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Figura 03: Modelo de entidade e relacionamento.</w:t>
      </w:r>
    </w:p>
    <w:p w:rsidR="00E3249D" w:rsidRDefault="00E3249D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anexo 1, está o </w:t>
      </w:r>
      <w:r w:rsidRPr="00E3249D">
        <w:rPr>
          <w:rFonts w:ascii="Times New Roman" w:hAnsi="Times New Roman" w:cs="Times New Roman"/>
          <w:i/>
          <w:sz w:val="26"/>
          <w:szCs w:val="26"/>
        </w:rPr>
        <w:t>script</w:t>
      </w:r>
      <w:r>
        <w:rPr>
          <w:rFonts w:ascii="Times New Roman" w:hAnsi="Times New Roman" w:cs="Times New Roman"/>
          <w:sz w:val="26"/>
          <w:szCs w:val="26"/>
        </w:rPr>
        <w:t xml:space="preserve"> de criação deste banco de dados.</w:t>
      </w:r>
    </w:p>
    <w:p w:rsidR="00E3249D" w:rsidRPr="00E3249D" w:rsidRDefault="00E3249D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249D" w:rsidRP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8797A" w:rsidRDefault="0078797A" w:rsidP="00853297">
      <w:pPr>
        <w:spacing w:line="36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  <w:r w:rsidR="00853297">
        <w:rPr>
          <w:rFonts w:ascii="Times New Roman" w:hAnsi="Times New Roman" w:cs="Times New Roman"/>
          <w:sz w:val="26"/>
          <w:szCs w:val="26"/>
        </w:rPr>
        <w:t>Relatórios de atividades:</w:t>
      </w:r>
    </w:p>
    <w:tbl>
      <w:tblPr>
        <w:tblW w:w="8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5100"/>
        <w:gridCol w:w="1360"/>
      </w:tblGrid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-55"/>
              </w:tabs>
              <w:spacing w:after="0" w:line="240" w:lineRule="auto"/>
              <w:ind w:left="0" w:right="-31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Alunos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1042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Importância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Criação da classe de conexão com banco de dados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Willian, 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Adição de requisitos na lista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Atualização de requisitos não funcionais para funcionais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Adição de requisitos não funcionais adicionais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Formalização do documento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Média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Revisão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:rsidR="00853297" w:rsidRDefault="00853297" w:rsidP="00853297">
      <w:pPr>
        <w:spacing w:line="360" w:lineRule="auto"/>
        <w:ind w:left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Tabela 1: Relatório de atividade de entrega 1.</w:t>
      </w:r>
    </w:p>
    <w:tbl>
      <w:tblPr>
        <w:tblW w:w="858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5140"/>
        <w:gridCol w:w="1328"/>
      </w:tblGrid>
      <w:tr w:rsidR="00853297" w:rsidRPr="004B4206" w:rsidTr="00853297">
        <w:trPr>
          <w:trHeight w:val="315"/>
        </w:trPr>
        <w:tc>
          <w:tcPr>
            <w:tcW w:w="2120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Alunos</w:t>
            </w:r>
          </w:p>
        </w:tc>
        <w:tc>
          <w:tcPr>
            <w:tcW w:w="5140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328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Importância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Modelagem dos </w:t>
            </w:r>
            <w:proofErr w:type="spellStart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metodos</w:t>
            </w:r>
            <w:proofErr w:type="spellEnd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 de CRUD da conexão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Modo de conexão dinâmica via reflexão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Leitura de configuração dinâmica do banco de dados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Seleção da arquitetura, tecnologias e padrões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Pesquisa sobre a arquitetura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Pesquisa sobre as tecnologias e padrões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Willian, 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Justificativa do uso da arquitetura, tecnologias e padrões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u w:val="single"/>
              </w:rPr>
              <w:t>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Formalização do documento de entrega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Média</w:t>
            </w:r>
          </w:p>
        </w:tc>
      </w:tr>
    </w:tbl>
    <w:p w:rsidR="00853297" w:rsidRDefault="00853297" w:rsidP="00853297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Tabela 2: Relatório de atividade de entrega 2.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5103"/>
        <w:gridCol w:w="1275"/>
      </w:tblGrid>
      <w:tr w:rsidR="00364492" w:rsidRPr="004B4206" w:rsidTr="00364492">
        <w:trPr>
          <w:trHeight w:val="31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64492" w:rsidRPr="00364492" w:rsidRDefault="00364492" w:rsidP="0036449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64492">
              <w:rPr>
                <w:rFonts w:ascii="Arial" w:eastAsia="Times New Roman" w:hAnsi="Arial" w:cs="Arial"/>
                <w:b/>
                <w:sz w:val="20"/>
                <w:szCs w:val="20"/>
              </w:rPr>
              <w:t>Alunos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64492" w:rsidRPr="00364492" w:rsidRDefault="00364492" w:rsidP="0071460A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64492">
              <w:rPr>
                <w:rFonts w:ascii="Arial" w:eastAsia="Times New Roman" w:hAnsi="Arial" w:cs="Arial"/>
                <w:b/>
                <w:sz w:val="20"/>
                <w:szCs w:val="20"/>
              </w:rPr>
              <w:t>Atividade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64492" w:rsidRPr="00364492" w:rsidRDefault="00364492" w:rsidP="0036449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64492">
              <w:rPr>
                <w:rFonts w:ascii="Arial" w:eastAsia="Times New Roman" w:hAnsi="Arial" w:cs="Arial"/>
                <w:b/>
                <w:sz w:val="20"/>
                <w:szCs w:val="20"/>
              </w:rPr>
              <w:t>Importância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Rafael, Willian, Gabriel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Estudo de uma estratégia para o modelo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Modelagem das tabelas financeiras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Alta 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Criação do modelo inicial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Alta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Willian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Revisão, correção e complementação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Alta</w:t>
            </w:r>
          </w:p>
        </w:tc>
      </w:tr>
    </w:tbl>
    <w:p w:rsidR="00364492" w:rsidRDefault="00364492" w:rsidP="00364492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Tabela 3: Relatório de atividade de entrega 3.</w:t>
      </w:r>
    </w:p>
    <w:p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Pr="00CE6A9C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Pr="00CE6A9C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>Referencias: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GRUPO 4. </w:t>
      </w:r>
      <w:r w:rsidRPr="002D4F90">
        <w:rPr>
          <w:rFonts w:ascii="Times New Roman" w:hAnsi="Times New Roman" w:cs="Times New Roman"/>
          <w:b/>
          <w:sz w:val="26"/>
          <w:szCs w:val="26"/>
        </w:rPr>
        <w:t>Como funciona a arquitetura cliente servidor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&lt;https://arqserv.wordpress.com/2012/03/17/como-funciona-a-arquitetura-cliente-servidor/&gt;.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FILETO, R. </w:t>
      </w:r>
      <w:r w:rsidRPr="002D4F90">
        <w:rPr>
          <w:rFonts w:ascii="Times New Roman" w:hAnsi="Times New Roman" w:cs="Times New Roman"/>
          <w:b/>
          <w:sz w:val="26"/>
          <w:szCs w:val="26"/>
        </w:rPr>
        <w:t>Sistemas-cliente servidor</w:t>
      </w:r>
      <w:r w:rsidRPr="002D4F90">
        <w:rPr>
          <w:rFonts w:ascii="Times New Roman" w:hAnsi="Times New Roman" w:cs="Times New Roman"/>
          <w:sz w:val="26"/>
          <w:szCs w:val="26"/>
        </w:rPr>
        <w:t>. Disponível em: &lt; http://www.inf.ufsc.br/~r.fileto/Disciplinas/BD-Avancado/Aulas/03-ClienteServidor.pdf&gt;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HIGOR. </w:t>
      </w:r>
      <w:r w:rsidRPr="002D4F90">
        <w:rPr>
          <w:rFonts w:ascii="Times New Roman" w:hAnsi="Times New Roman" w:cs="Times New Roman"/>
          <w:b/>
          <w:sz w:val="26"/>
          <w:szCs w:val="26"/>
        </w:rPr>
        <w:t>Introdução ao padrão MVC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&lt;https://www.devmedia.com.br/introducao-ao-padrao-mvc/29308&gt;</w:t>
      </w:r>
      <w:r w:rsidRPr="002D4F90">
        <w:rPr>
          <w:rFonts w:ascii="Times New Roman" w:hAnsi="Times New Roman" w:cs="Times New Roman"/>
          <w:sz w:val="26"/>
          <w:szCs w:val="26"/>
        </w:rPr>
        <w:tab/>
        <w:t xml:space="preserve">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DEVMEDIA.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MongoDB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, Express,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Angulaar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Node.js</w:t>
      </w:r>
      <w:r w:rsidRPr="002D4F90">
        <w:rPr>
          <w:rFonts w:ascii="Times New Roman" w:hAnsi="Times New Roman" w:cs="Times New Roman"/>
          <w:sz w:val="26"/>
          <w:szCs w:val="26"/>
        </w:rPr>
        <w:t>.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 em: &lt;https://www.devmedia.com.br/guia/mongodb-express-angular-e-node-js/34007&gt;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MILISE, A. </w:t>
      </w:r>
      <w:r w:rsidRPr="002D4F90">
        <w:rPr>
          <w:rFonts w:ascii="Times New Roman" w:hAnsi="Times New Roman" w:cs="Times New Roman"/>
          <w:b/>
          <w:sz w:val="26"/>
          <w:szCs w:val="26"/>
        </w:rPr>
        <w:t>Então o que é ES6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&lt;https://desenvolvedor.expert/o-que-eh-es6-66c8d7631a0b&gt;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LIMA, M. </w:t>
      </w:r>
      <w:r>
        <w:rPr>
          <w:rFonts w:ascii="Times New Roman" w:hAnsi="Times New Roman" w:cs="Times New Roman"/>
          <w:b/>
          <w:sz w:val="26"/>
          <w:szCs w:val="26"/>
        </w:rPr>
        <w:t xml:space="preserve">O guia </w:t>
      </w:r>
      <w:r w:rsidRPr="002D4F90">
        <w:rPr>
          <w:rFonts w:ascii="Times New Roman" w:hAnsi="Times New Roman" w:cs="Times New Roman"/>
          <w:b/>
          <w:sz w:val="26"/>
          <w:szCs w:val="26"/>
        </w:rPr>
        <w:t>do ES6: tudo o que você precisa saber</w:t>
      </w:r>
      <w:r w:rsidRPr="002D4F90">
        <w:rPr>
          <w:rFonts w:ascii="Times New Roman" w:hAnsi="Times New Roman" w:cs="Times New Roman"/>
          <w:sz w:val="26"/>
          <w:szCs w:val="26"/>
        </w:rPr>
        <w:t xml:space="preserve"> &lt;https://medium.com/@matheusml/o-guia-do-es6-tudo-que-voc%C3%AA-precisa-saber-8c287876325f&gt;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PINHO, D.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O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ECMAScript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6 e o futuro do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&lt;https://imasters.com.br/front-end/o-ecmascript-6-e-o-futuro-do-javascript&gt;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MySQL Workbench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&lt;https://en.wikipedia.org/wiki/MySQL_Workbench&gt;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lastRenderedPageBreak/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&lt;https://pt.wikipedia.org/wiki/Git&gt;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&lt;https://pt.wikipedia.org/wiki/GitHub&gt;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PLANROCKR.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Gerenciando projetos com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Issue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Waffle.io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&lt;https://blog.planrockr.com/gerenciando-projetos-com-github-issues-e-waffle-io-8ad111213540&gt;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  <w:lang w:val="en-US"/>
        </w:rPr>
        <w:t>Bootstrap (framework front-end)</w:t>
      </w:r>
      <w:r w:rsidRPr="002D4F9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&lt;https://pt.wikipedia.org/wiki/Bootstrap_(framework_front-end)&gt;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KEREZI, G. </w:t>
      </w:r>
      <w:r w:rsidRPr="002D4F90">
        <w:rPr>
          <w:rFonts w:ascii="Times New Roman" w:hAnsi="Times New Roman" w:cs="Times New Roman"/>
          <w:b/>
          <w:sz w:val="26"/>
          <w:szCs w:val="26"/>
        </w:rPr>
        <w:t>Conheça as 7 maiores mudanças do PHP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&lt;http://blog.geekhunter.com.br/conheca-as-7-maiores-mudancas-do-php-7/&gt;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AHMAD, H.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Diferenças –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MySQLi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versus PDO versus MySQL</w:t>
      </w:r>
      <w:r w:rsidRPr="002D4F90">
        <w:rPr>
          <w:rFonts w:ascii="Times New Roman" w:hAnsi="Times New Roman" w:cs="Times New Roman"/>
          <w:sz w:val="26"/>
          <w:szCs w:val="26"/>
        </w:rPr>
        <w:t>. Disponível em: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&lt;</w:t>
      </w:r>
      <w:r w:rsidRPr="002D4F90">
        <w:rPr>
          <w:rFonts w:ascii="Times New Roman" w:hAnsi="Times New Roman" w:cs="Times New Roman"/>
          <w:sz w:val="26"/>
          <w:szCs w:val="26"/>
        </w:rPr>
        <w:t>https://imasters.com.br/back-end/diferencas-mysqli-versus-pdo-versus-mysql-benchmark-para-comparacao-de-desempenho-seguranca-e-conversor-que-funciona-em-2016-e-2017&gt; Acesso em: out. 2018.</w:t>
      </w:r>
    </w:p>
    <w:p w:rsidR="002E2BFF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sz w:val="26"/>
          <w:szCs w:val="26"/>
        </w:rPr>
        <w:t xml:space="preserve">CROCKFORD. </w:t>
      </w:r>
      <w:proofErr w:type="spellStart"/>
      <w:r w:rsidRPr="002E2BFF">
        <w:rPr>
          <w:rFonts w:ascii="Times New Roman" w:hAnsi="Times New Roman" w:cs="Times New Roman"/>
          <w:b/>
          <w:sz w:val="26"/>
          <w:szCs w:val="26"/>
        </w:rPr>
        <w:t>Introducing</w:t>
      </w:r>
      <w:proofErr w:type="spellEnd"/>
      <w:r w:rsidRPr="002E2BFF">
        <w:rPr>
          <w:rFonts w:ascii="Times New Roman" w:hAnsi="Times New Roman" w:cs="Times New Roman"/>
          <w:b/>
          <w:sz w:val="26"/>
          <w:szCs w:val="26"/>
        </w:rPr>
        <w:t xml:space="preserve"> JSON</w:t>
      </w:r>
      <w:r w:rsidRPr="002E2BFF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&lt;https://www.json.org&gt; Acesso em: out. 2018.</w:t>
      </w:r>
    </w:p>
    <w:p w:rsidR="002E2BFF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PRIMENG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Why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?</w:t>
      </w:r>
      <w:r w:rsidRPr="00D771F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771F7">
        <w:rPr>
          <w:rFonts w:ascii="Times New Roman" w:hAnsi="Times New Roman" w:cs="Times New Roman"/>
          <w:sz w:val="26"/>
          <w:szCs w:val="26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r w:rsidRPr="00D771F7">
        <w:rPr>
          <w:rFonts w:ascii="Times New Roman" w:hAnsi="Times New Roman" w:cs="Times New Roman"/>
          <w:sz w:val="26"/>
          <w:szCs w:val="26"/>
        </w:rPr>
        <w:t>https://www.primefaces.org/primeng/#/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2E2BFF" w:rsidRDefault="002E2BFF" w:rsidP="002E2BFF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ANGULAR. </w:t>
      </w:r>
      <w:r w:rsidRPr="002E2BFF">
        <w:rPr>
          <w:rFonts w:ascii="Times New Roman" w:hAnsi="Times New Roman" w:cs="Times New Roman"/>
          <w:b/>
          <w:sz w:val="26"/>
          <w:szCs w:val="26"/>
          <w:lang w:val="en-US"/>
        </w:rPr>
        <w:t>One framework. Mobile &amp; desktop</w:t>
      </w:r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r w:rsidRPr="00D771F7">
        <w:rPr>
          <w:rFonts w:ascii="Times New Roman" w:hAnsi="Times New Roman" w:cs="Times New Roman"/>
          <w:sz w:val="26"/>
          <w:szCs w:val="26"/>
        </w:rPr>
        <w:t>https://angular.io/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78797A" w:rsidRP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78797A">
      <w:pPr>
        <w:spacing w:line="360" w:lineRule="auto"/>
        <w:ind w:left="718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Pr="00CE6A9C" w:rsidRDefault="0078797A" w:rsidP="0078797A">
      <w:pPr>
        <w:spacing w:line="360" w:lineRule="auto"/>
        <w:ind w:left="1426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Default="0078797A" w:rsidP="007879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Anexo 1:</w:t>
      </w:r>
    </w:p>
    <w:p w:rsid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Script de criação do banco de dados: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MySQL Script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generated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MySQL Workbench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Mon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Nov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 5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 xml:space="preserve"> 21:07:41 2018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Model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: New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Model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: 1.0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MySQL Workbench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Forward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Engineering</w:t>
      </w:r>
      <w:proofErr w:type="spell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SET @OLD_UNIQUE_CHECKS=@@UNIQUE_CHECKS, UNIQUE_CHECKS=0;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SET @OLD_FOREIGN_KEY_CHECKS=@@FOREIGN_KEY_CHECKS, FOREIGN_KEY_CHECKS=0;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SET @OLD_SQL_MODE=@@SQL_MODE, SQL_MODE='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TRADITIONAL,ALLOW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_INVALID_DATES';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Schema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Schema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SCHEMA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DEFAULT CHARACTER SET utf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8 ;</w:t>
      </w:r>
      <w:proofErr w:type="gram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USE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 ;</w:t>
      </w:r>
      <w:proofErr w:type="gram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`nome`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cpf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rg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`login`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`senha`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`tipo`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'ADM', 'INV', 'GES')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`saldo`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`fk_tb_investidor_tb_pessoa1_idx`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`fk_tb_investidor_tb_pessoa1`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`fk_tb_administrador_tb_pessoa1_idx`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`fk_tb_administrador_tb_pessoa1`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taxa_saque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DOUBLE(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3,3) NULL DEFAULT 0,2,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taxa_fundo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DOUBLE(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3,3) NULL DEFAULT 0,8,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`data`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`fk_tb_config_taxa_tb_administrador1_idx`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`fk_tb_config_taxa_tb_administrador1`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UNSIGNED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`tipo`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'+', '-')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`data` DATE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`valor`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`status`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'ATIVO', 'INATIVO')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`fk_tb_operacao_tb_investidor1_idx`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`fk_tb_transacao_tb_config_taxa1_idx`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`fk_tb_operacao_tb_investidor1`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`fk_tb_transacao_tb_config_taxa1`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`meta`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giro_maximo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`fk_tb_gestor_tb_pessoa1_idx`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`fk_tb_gestor_tb_pessoa1`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data_compra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data_venda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`status`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'ATIVO', 'INATIVO')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`fk_tb_aplicacoes_tb_gestor1_idx`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`fk_tb_aplicacoes_tb_gestor1`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  `valor`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descricao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`tipo`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`rendimento`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`status`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'ATIVO', 'VENDIDA')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valor_compra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`fk_tb_acao_tb_aplicacoes1_idx`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`fk_tb_acao_tb_aplicacoes1`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tb_historico_acao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tb_historico_acao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id_historico_acao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`data`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  `valor`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id_historico_acao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`fk_tb_historico_acao_tb_acao1_idx`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`fk_tb_historico_acao_tb_acao1`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tb_solicitacao_saque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tb_solicitacao_saque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id_solicitacao_saque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`valor`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`data`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`status`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'AGUARDANDO', 'APROVADO')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id_solicitacao_saque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`fk_tb_solicitacao_saque_tb_investidor1_idx`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`fk_tb_solicitacao_saque_tb_investidor1`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tb_data_saque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TABLE IF NOT EXISTS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tb_data_saque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id_data_saque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 AUTO_INCREMENT,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`data`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id_data_saque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`fk_tb_data_saque_tb_transacao1_idx`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`fk_tb_data_saque_tb_transacao1`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tb_transacao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DELETE NO ACTION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>USE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DELIMITER $$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USE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`$$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CREATE DEFINER = CURRENT_USER TRIGGER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`.`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atualiza_saldos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AFTER INSERT ON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tb_operacao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FOR EACH ROW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BEGIN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ab/>
        <w:t>-- atualizar saldo do investidor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-- e do fundo de investimentos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END$$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DELIMITER ;</w:t>
      </w:r>
      <w:proofErr w:type="gram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SET SQL_MODE=@OLD_SQL_MODE;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SET FOREIGN_KEY_CHECKS=@OLD_FOREIGN_KEY_CHECKS;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SET UNIQUE_CHECKS=@OLD_UNIQUE_CHECKS;</w:t>
      </w:r>
    </w:p>
    <w:sectPr w:rsidR="00364492" w:rsidRPr="00364492" w:rsidSect="0033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34E" w:rsidRDefault="004D234E" w:rsidP="00330A79">
      <w:pPr>
        <w:spacing w:after="0" w:line="240" w:lineRule="auto"/>
      </w:pPr>
      <w:r>
        <w:separator/>
      </w:r>
    </w:p>
  </w:endnote>
  <w:endnote w:type="continuationSeparator" w:id="0">
    <w:p w:rsidR="004D234E" w:rsidRDefault="004D234E" w:rsidP="0033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7EC" w:rsidRDefault="004D234E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7EC" w:rsidRDefault="004D234E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7EC" w:rsidRDefault="004D234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34E" w:rsidRDefault="004D234E" w:rsidP="00330A79">
      <w:pPr>
        <w:spacing w:after="0" w:line="240" w:lineRule="auto"/>
      </w:pPr>
      <w:r>
        <w:separator/>
      </w:r>
    </w:p>
  </w:footnote>
  <w:footnote w:type="continuationSeparator" w:id="0">
    <w:p w:rsidR="004D234E" w:rsidRDefault="004D234E" w:rsidP="0033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7A2"/>
    <w:rsid w:val="00087DCB"/>
    <w:rsid w:val="00183382"/>
    <w:rsid w:val="00235BAA"/>
    <w:rsid w:val="002C5B08"/>
    <w:rsid w:val="002E2BFF"/>
    <w:rsid w:val="00330A79"/>
    <w:rsid w:val="00364492"/>
    <w:rsid w:val="003B7CE4"/>
    <w:rsid w:val="004D234E"/>
    <w:rsid w:val="005C509E"/>
    <w:rsid w:val="006777A2"/>
    <w:rsid w:val="0070624D"/>
    <w:rsid w:val="007433AC"/>
    <w:rsid w:val="0078797A"/>
    <w:rsid w:val="00792CC6"/>
    <w:rsid w:val="00830E9C"/>
    <w:rsid w:val="00853297"/>
    <w:rsid w:val="008769FA"/>
    <w:rsid w:val="00A53AF0"/>
    <w:rsid w:val="00AA3E69"/>
    <w:rsid w:val="00AC0463"/>
    <w:rsid w:val="00B7275C"/>
    <w:rsid w:val="00CF74EE"/>
    <w:rsid w:val="00DC6997"/>
    <w:rsid w:val="00DE2C40"/>
    <w:rsid w:val="00E3249D"/>
    <w:rsid w:val="00FA2B21"/>
    <w:rsid w:val="00F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B4FB"/>
  <w15:docId w15:val="{C6CE8F57-3C37-404C-9388-AFE17C23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DCB"/>
    <w:pPr>
      <w:spacing w:after="168" w:line="249" w:lineRule="auto"/>
      <w:ind w:left="1692" w:hanging="10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87DCB"/>
    <w:pPr>
      <w:keepNext/>
      <w:keepLines/>
      <w:spacing w:after="0"/>
      <w:ind w:left="826" w:hanging="10"/>
      <w:jc w:val="right"/>
      <w:outlineLvl w:val="1"/>
    </w:pPr>
    <w:rPr>
      <w:rFonts w:ascii="Calibri" w:eastAsia="Calibri" w:hAnsi="Calibri" w:cs="Calibri"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7DCB"/>
    <w:rPr>
      <w:rFonts w:ascii="Calibri" w:eastAsia="Calibri" w:hAnsi="Calibri" w:cs="Calibri"/>
      <w:color w:val="000000"/>
      <w:sz w:val="40"/>
      <w:lang w:eastAsia="pt-BR"/>
    </w:rPr>
  </w:style>
  <w:style w:type="table" w:customStyle="1" w:styleId="TableGrid">
    <w:name w:val="TableGrid"/>
    <w:rsid w:val="00087DCB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9D5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9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8797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87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25</Pages>
  <Words>3844</Words>
  <Characters>20761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...</dc:creator>
  <cp:keywords/>
  <dc:description/>
  <cp:lastModifiedBy>Rafael Boniolo</cp:lastModifiedBy>
  <cp:revision>17</cp:revision>
  <dcterms:created xsi:type="dcterms:W3CDTF">2018-10-22T20:37:00Z</dcterms:created>
  <dcterms:modified xsi:type="dcterms:W3CDTF">2018-11-05T23:35:00Z</dcterms:modified>
</cp:coreProperties>
</file>