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egoe UI" w:hAnsi="Segoe UI"/>
          <w:b/>
          <w:b/>
          <w:bCs/>
        </w:rPr>
      </w:pPr>
      <w:r>
        <w:rPr>
          <w:rFonts w:ascii="Segoe UI" w:hAnsi="Segoe UI"/>
          <w:b/>
          <w:bCs/>
        </w:rPr>
        <w:t>Descrição dos Use Case</w:t>
      </w:r>
    </w:p>
    <w:p>
      <w:pPr>
        <w:pStyle w:val="Normal"/>
        <w:rPr>
          <w:rFonts w:ascii="Segoe UI" w:hAnsi="Segoe UI"/>
          <w:b/>
          <w:b/>
          <w:bCs/>
        </w:rPr>
      </w:pPr>
      <w:r>
        <w:rPr>
          <w:rFonts w:ascii="Segoe UI" w:hAnsi="Segoe UI"/>
          <w:b/>
          <w:bCs/>
        </w:rPr>
      </w:r>
    </w:p>
    <w:p>
      <w:pPr>
        <w:pStyle w:val="Normal"/>
        <w:rPr/>
      </w:pPr>
      <w:r>
        <w:rPr>
          <w:rFonts w:ascii="Segoe UI" w:hAnsi="Segoe UI"/>
          <w:b w:val="false"/>
          <w:bCs w:val="false"/>
        </w:rPr>
        <w:t>Consultar Histórico</w:t>
      </w:r>
    </w:p>
    <w:p>
      <w:pPr>
        <w:pStyle w:val="Normal"/>
        <w:rPr>
          <w:rFonts w:ascii="Segoe UI" w:hAnsi="Segoe UI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Segoe UI" w:hAnsi="Segoe UI"/>
          <w:b w:val="false"/>
          <w:b w:val="false"/>
          <w:bCs w:val="false"/>
        </w:rPr>
      </w:pPr>
      <w:r>
        <w:rPr>
          <w:rFonts w:ascii="Segoe UI" w:hAnsi="Segoe UI"/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79490"/>
            <wp:effectExtent l="0" t="0" r="0" b="0"/>
            <wp:wrapSquare wrapText="largest"/>
            <wp:docPr id="1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7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Segoe UI" w:hAnsi="Segoe UI"/>
          <w:b w:val="false"/>
          <w:bCs w:val="false"/>
        </w:rPr>
        <w:t>O utilizador tem a opção de consultar o histórico. Como observamos, o histórico estará sempre organizado pela data do mais recente para o mais antigo. Sempre que este selecionar a entrada no histórico, toda a informação do estabelecimento é-lhe imediatamente fornecida. Da mesma forma, opcionalmente, o utilizador poderá pedir para ter a entrada no histórico apagada. Por fim, caso o utilizador ainda não tenha feito pesquisas ou tenha eliminado o histórico e o pretenda visualizar ser-lhe-à indicado que não existem pesquisas.</w:t>
      </w:r>
    </w:p>
    <w:p>
      <w:pPr>
        <w:pStyle w:val="Normal"/>
        <w:rPr>
          <w:rFonts w:ascii="Segoe UI" w:hAnsi="Segoe UI"/>
          <w:b w:val="false"/>
          <w:b w:val="false"/>
          <w:bCs w:val="false"/>
        </w:rPr>
      </w:pPr>
      <w:r>
        <w:rPr>
          <w:rFonts w:ascii="Segoe UI" w:hAnsi="Segoe UI"/>
          <w:b w:val="false"/>
          <w:bCs w:val="false"/>
        </w:rPr>
      </w:r>
    </w:p>
    <w:p>
      <w:pPr>
        <w:pStyle w:val="Normal"/>
        <w:rPr>
          <w:rFonts w:ascii="Segoe UI" w:hAnsi="Segoe UI"/>
          <w:b w:val="false"/>
          <w:b w:val="false"/>
          <w:bCs w:val="false"/>
        </w:rPr>
      </w:pPr>
      <w:r>
        <w:rPr>
          <w:rFonts w:ascii="Segoe UI" w:hAnsi="Segoe UI"/>
          <w:b w:val="false"/>
          <w:bCs w:val="false"/>
        </w:rPr>
      </w:r>
    </w:p>
    <w:p>
      <w:pPr>
        <w:pStyle w:val="Normal"/>
        <w:rPr>
          <w:rFonts w:ascii="Segoe UI" w:hAnsi="Segoe UI"/>
          <w:b w:val="false"/>
          <w:b w:val="false"/>
          <w:bCs w:val="false"/>
        </w:rPr>
      </w:pPr>
      <w:r>
        <w:rPr>
          <w:rFonts w:ascii="Segoe UI" w:hAnsi="Segoe UI"/>
          <w:b w:val="false"/>
          <w:bCs w:val="false"/>
        </w:rPr>
      </w:r>
    </w:p>
    <w:p>
      <w:pPr>
        <w:pStyle w:val="Normal"/>
        <w:rPr>
          <w:rFonts w:ascii="Segoe UI" w:hAnsi="Segoe UI"/>
          <w:b w:val="false"/>
          <w:b w:val="false"/>
          <w:bCs w:val="false"/>
        </w:rPr>
      </w:pPr>
      <w:r>
        <w:rPr>
          <w:rFonts w:ascii="Segoe UI" w:hAnsi="Segoe UI"/>
          <w:b w:val="false"/>
          <w:bCs w:val="false"/>
        </w:rPr>
        <w:t>Login</w:t>
      </w:r>
    </w:p>
    <w:p>
      <w:pPr>
        <w:pStyle w:val="Normal"/>
        <w:rPr>
          <w:rFonts w:ascii="Segoe UI" w:hAnsi="Segoe UI"/>
          <w:b w:val="false"/>
          <w:b w:val="false"/>
          <w:bCs w:val="false"/>
        </w:rPr>
      </w:pPr>
      <w:r>
        <w:rPr>
          <w:rFonts w:ascii="Segoe UI" w:hAnsi="Segoe UI"/>
          <w:b w:val="false"/>
          <w:bCs w:val="false"/>
        </w:rPr>
      </w:r>
    </w:p>
    <w:p>
      <w:pPr>
        <w:pStyle w:val="Normal"/>
        <w:rPr>
          <w:rFonts w:ascii="Segoe UI" w:hAnsi="Segoe UI"/>
          <w:b w:val="false"/>
          <w:b w:val="false"/>
          <w:bCs w:val="false"/>
        </w:rPr>
      </w:pPr>
      <w:r>
        <w:rPr>
          <w:rFonts w:ascii="Segoe UI" w:hAnsi="Segoe UI"/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50970"/>
            <wp:effectExtent l="0" t="0" r="0" b="0"/>
            <wp:wrapSquare wrapText="largest"/>
            <wp:docPr id="2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goe UI" w:hAnsi="Segoe UI"/>
          <w:b w:val="false"/>
          <w:b w:val="false"/>
          <w:bCs w:val="false"/>
        </w:rPr>
      </w:pPr>
      <w:r>
        <w:rPr>
          <w:rFonts w:ascii="Segoe UI" w:hAnsi="Segoe UI"/>
          <w:b w:val="false"/>
          <w:bCs w:val="false"/>
        </w:rPr>
        <w:t>O utilizador é convidado a efetuar um novo registo sempre que lhe for conveniente tendo em conta o formato admissível para o username e password. Assim, ao abrir a aplicação, este pode quer iniciar sessão quer registar uma nova conta. Após iniciar sessão ou registar uma nova conta, este fica automaticamente autenticado e é redirecionado para a janela inicial.</w:t>
      </w:r>
    </w:p>
    <w:p>
      <w:pPr>
        <w:pStyle w:val="Normal"/>
        <w:rPr>
          <w:rFonts w:ascii="Segoe UI" w:hAnsi="Segoe UI"/>
          <w:b w:val="false"/>
          <w:b w:val="false"/>
          <w:bCs w:val="false"/>
        </w:rPr>
      </w:pPr>
      <w:r>
        <w:rPr>
          <w:rFonts w:ascii="Segoe UI" w:hAnsi="Segoe UI"/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PT" w:eastAsia="zh-CN" w:bidi="hi-IN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LibreOffice/5.3.2.2$Windows_X86_64 LibreOffice_project/6cd4f1ef626f15116896b1d8e1398b56da0d0ee1</Application>
  <Pages>2</Pages>
  <Words>141</Words>
  <Characters>759</Characters>
  <CharactersWithSpaces>896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2017-04-28T15:40:39Z</dcterms:created>
  <dc:creator/>
  <dc:description/>
  <dc:language>pt-PT</dc:language>
  <cp:lastModifiedBy/>
  <dcterms:modified xsi:type="dcterms:W3CDTF">2017-04-28T16:26:11Z</dcterms:modified>
  <cp:revision>6</cp:revision>
  <dc:subject/>
  <dc:title/>
</cp:coreProperties>
</file>