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BD" w:rsidRPr="00697499" w:rsidRDefault="000D44D6" w:rsidP="000D44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499">
        <w:rPr>
          <w:rFonts w:ascii="Times New Roman" w:hAnsi="Times New Roman" w:cs="Times New Roman"/>
          <w:sz w:val="24"/>
          <w:szCs w:val="24"/>
        </w:rPr>
        <w:t xml:space="preserve">O estudo culminou com a finalização do aplicativo </w:t>
      </w:r>
      <w:r w:rsidR="00AD729B" w:rsidRPr="00697499">
        <w:rPr>
          <w:rFonts w:ascii="Times New Roman" w:hAnsi="Times New Roman" w:cs="Times New Roman"/>
          <w:sz w:val="24"/>
          <w:szCs w:val="24"/>
        </w:rPr>
        <w:t>sendo ajustado conforme as necessidades levantadas durante o processo</w:t>
      </w:r>
      <w:r w:rsidRPr="00697499">
        <w:rPr>
          <w:rFonts w:ascii="Times New Roman" w:hAnsi="Times New Roman" w:cs="Times New Roman"/>
          <w:sz w:val="24"/>
          <w:szCs w:val="24"/>
        </w:rPr>
        <w:t>, inicialmente, por exemplo, haveria uma tela para cadastro de categorias além das palavras chave, algo que no final das contas acabaria sendo redundante e diminuiria a agilidade proposta pela ideia inicial</w:t>
      </w:r>
      <w:r w:rsidR="00A22B2E" w:rsidRPr="00697499">
        <w:rPr>
          <w:rFonts w:ascii="Times New Roman" w:hAnsi="Times New Roman" w:cs="Times New Roman"/>
          <w:sz w:val="24"/>
          <w:szCs w:val="24"/>
        </w:rPr>
        <w:t>.</w:t>
      </w:r>
      <w:r w:rsidR="00DD2A42" w:rsidRPr="00697499">
        <w:rPr>
          <w:rFonts w:ascii="Times New Roman" w:hAnsi="Times New Roman" w:cs="Times New Roman"/>
          <w:sz w:val="24"/>
          <w:szCs w:val="24"/>
        </w:rPr>
        <w:t xml:space="preserve"> Ainda assim foram mantidas as traduções para os quatro idiomas</w:t>
      </w:r>
      <w:r w:rsidR="00660545" w:rsidRPr="00697499">
        <w:rPr>
          <w:rFonts w:ascii="Times New Roman" w:hAnsi="Times New Roman" w:cs="Times New Roman"/>
          <w:sz w:val="24"/>
          <w:szCs w:val="24"/>
        </w:rPr>
        <w:t>,</w:t>
      </w:r>
      <w:r w:rsidR="00DD2A42" w:rsidRPr="00697499">
        <w:rPr>
          <w:rFonts w:ascii="Times New Roman" w:hAnsi="Times New Roman" w:cs="Times New Roman"/>
          <w:sz w:val="24"/>
          <w:szCs w:val="24"/>
        </w:rPr>
        <w:t xml:space="preserve"> que são </w:t>
      </w:r>
      <w:r w:rsidR="00660545" w:rsidRPr="00697499">
        <w:rPr>
          <w:rFonts w:ascii="Times New Roman" w:hAnsi="Times New Roman" w:cs="Times New Roman"/>
          <w:sz w:val="24"/>
          <w:szCs w:val="24"/>
        </w:rPr>
        <w:t>configurados automaticamente conform</w:t>
      </w:r>
      <w:r w:rsidR="007E3A43" w:rsidRPr="00697499">
        <w:rPr>
          <w:rFonts w:ascii="Times New Roman" w:hAnsi="Times New Roman" w:cs="Times New Roman"/>
          <w:sz w:val="24"/>
          <w:szCs w:val="24"/>
        </w:rPr>
        <w:t>e o idioma atual do dispositivo, sendo o inglês o idioma padrão a ser usado caso o smartphone esteja configurado com um idioma não traduzido.</w:t>
      </w:r>
    </w:p>
    <w:sectPr w:rsidR="001A6FBD" w:rsidRPr="00697499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1850"/>
    <w:rsid w:val="000D44D6"/>
    <w:rsid w:val="001856E4"/>
    <w:rsid w:val="005A72B1"/>
    <w:rsid w:val="00660545"/>
    <w:rsid w:val="00697499"/>
    <w:rsid w:val="007A63A7"/>
    <w:rsid w:val="007E3A43"/>
    <w:rsid w:val="008377BF"/>
    <w:rsid w:val="008F0B90"/>
    <w:rsid w:val="00A22B2E"/>
    <w:rsid w:val="00A31850"/>
    <w:rsid w:val="00AD729B"/>
    <w:rsid w:val="00B26DE6"/>
    <w:rsid w:val="00BA08F7"/>
    <w:rsid w:val="00BE1078"/>
    <w:rsid w:val="00D15B82"/>
    <w:rsid w:val="00DD2A42"/>
    <w:rsid w:val="00FA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2019-11-04T18:42:00Z</dcterms:created>
  <dcterms:modified xsi:type="dcterms:W3CDTF">2019-11-04T20:56:00Z</dcterms:modified>
</cp:coreProperties>
</file>