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20sn4m3ojeh5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9q5bxp0948d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Challenge Identity API.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dkpccpuenmlo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desafio disponibiliza o código-fonte da aplicação web. Em seguida, foi realizada a descompactação do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attachments.zip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unzip attachments.zip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25400" l="25400" r="25400" t="2540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main.go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identificar todas as rotas disponíveis na aplicação web.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25400" l="25400" r="25400" t="2540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quando você define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struct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pode usar tags para controlar como os campos são serializados (marshal) e desserializados (unmarshal)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 tag especial json: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"-"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(apenas o hífen, sem nada depois) diz ao parser: "ignore este campo completamente". Ele não será incluído na saída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não será preenchido ao ler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Mas no momento em que você coloca qualquer coisa depois da vírgula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(json:"-,omitempty", json:"-,")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vira um nome de campo literal. Isso faz com que o campo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IsAdmin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fique acessível via o nome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JSON "-".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13000"/>
            <wp:effectExtent b="25400" l="25400" r="25400" t="2540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Além disso, a função de criação de usuário não possui validação adequada dos campos recebidos. Foi possível enviar um objeto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formato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{"-": true}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que, durante o processamento, é interpretado como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{"IsAdmin":true}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criação de um usuário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privilégios administrativos.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35300"/>
            <wp:effectExtent b="25400" l="25400" r="25400" t="2540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 campo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IsAdmin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acessível e é responsável por controlar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privilégios administrativos,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manipulá-lo na aplicação para criar um usuário com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Foi registrado um novo usuário na aplicação.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:true}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39900"/>
            <wp:effectExtent b="25400" l="25400" r="25400" t="2540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Enviando a mesma requisição, apenas alterando a rota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/api/login,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obter um token de sessão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JWT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usuário.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43000"/>
            <wp:effectExtent b="25400" l="25400" r="25400" t="2540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Agora, utilizando esse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se autenticar em uma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administrativa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aplicação por meio do cabeçalho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Authorization: Bearer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gerado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anteriormente.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Dessa forma, foi possível obter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desafio.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17600"/>
            <wp:effectExtent b="25400" l="25400" r="25400" t="2540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rFonts w:ascii="IBM Plex Sans" w:cs="IBM Plex Sans" w:eastAsia="IBM Plex Sans" w:hAnsi="IBM Plex Sans"/>
      </w:rPr>
    </w:pPr>
    <w:bookmarkStart w:colFirst="0" w:colLast="0" w:name="_heading=h.owk6qnvbzez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Identity API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FalR34ODtBuM5e16ZCTTbZz6g==">CgMxLjAyDmguMjBzbjRtM29qZWg1Mg1oLjlxNWJ4cDA5NDhkMg5oLmRrcGNjcHVlbm1sbzINaC5vd2s2cW52YnplejgAciExZ0paU1R4VzFLRURueDJVQms0TGxwbzU2bENaZVBPREE=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