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pPr>
      <w:bookmarkStart w:colFirst="0" w:colLast="0" w:name="_heading=h.w8iwq8p6fl4m" w:id="0"/>
      <w:bookmarkEnd w:id="0"/>
      <w:r w:rsidDel="00000000" w:rsidR="00000000" w:rsidRPr="00000000">
        <w:br w:type="page"/>
      </w:r>
      <w:r w:rsidDel="00000000" w:rsidR="00000000" w:rsidRPr="00000000">
        <w:rPr>
          <w:rtl w:val="0"/>
        </w:rPr>
      </w:r>
    </w:p>
    <w:p w:rsidR="00000000" w:rsidDel="00000000" w:rsidP="00000000" w:rsidRDefault="00000000" w:rsidRPr="00000000" w14:paraId="00000004">
      <w:pPr>
        <w:pStyle w:val="Heading1"/>
        <w:jc w:val="both"/>
        <w:rPr>
          <w:rFonts w:ascii="IBM Plex Sans SemiBold" w:cs="IBM Plex Sans SemiBold" w:eastAsia="IBM Plex Sans SemiBold" w:hAnsi="IBM Plex Sans SemiBold"/>
          <w:sz w:val="36"/>
          <w:szCs w:val="36"/>
        </w:rPr>
      </w:pPr>
      <w:bookmarkStart w:colFirst="0" w:colLast="0" w:name="_heading=h.qjlqz9jnymxq" w:id="1"/>
      <w:bookmarkEnd w:id="1"/>
      <w:r w:rsidDel="00000000" w:rsidR="00000000" w:rsidRPr="00000000">
        <w:rPr>
          <w:rFonts w:ascii="IBM Plex Sans SemiBold" w:cs="IBM Plex Sans SemiBold" w:eastAsia="IBM Plex Sans SemiBold" w:hAnsi="IBM Plex Sans SemiBold"/>
          <w:sz w:val="36"/>
          <w:szCs w:val="36"/>
          <w:rtl w:val="0"/>
        </w:rPr>
        <w:t xml:space="preserve">Introdução</w:t>
      </w:r>
    </w:p>
    <w:p w:rsidR="00000000" w:rsidDel="00000000" w:rsidP="00000000" w:rsidRDefault="00000000" w:rsidRPr="00000000" w14:paraId="00000005">
      <w:pPr>
        <w:jc w:val="center"/>
        <w:rPr>
          <w:rFonts w:ascii="IBM Plex Sans" w:cs="IBM Plex Sans" w:eastAsia="IBM Plex Sans" w:hAnsi="IBM Plex Sans"/>
          <w:sz w:val="28"/>
          <w:szCs w:val="28"/>
        </w:rPr>
      </w:pPr>
      <w:r w:rsidDel="00000000" w:rsidR="00000000" w:rsidRPr="00000000">
        <w:rPr>
          <w:rtl w:val="0"/>
        </w:rPr>
      </w:r>
    </w:p>
    <w:p w:rsidR="00000000" w:rsidDel="00000000" w:rsidP="00000000" w:rsidRDefault="00000000" w:rsidRPr="00000000" w14:paraId="00000006">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Este write-up é referente a Challenge Pinned</w:t>
      </w:r>
      <w:r w:rsidDel="00000000" w:rsidR="00000000" w:rsidRPr="00000000">
        <w:rPr>
          <w:rFonts w:ascii="IBM Plex Sans" w:cs="IBM Plex Sans" w:eastAsia="IBM Plex Sans" w:hAnsi="IBM Plex Sans"/>
          <w:sz w:val="24"/>
          <w:szCs w:val="24"/>
          <w:rtl w:val="0"/>
        </w:rPr>
        <w:t xml:space="preserve">. Caso precise de suporte, favor abrir um ticket no </w:t>
      </w:r>
      <w:hyperlink r:id="rId7">
        <w:r w:rsidDel="00000000" w:rsidR="00000000" w:rsidRPr="00000000">
          <w:rPr>
            <w:rFonts w:ascii="IBM Plex Sans" w:cs="IBM Plex Sans" w:eastAsia="IBM Plex Sans" w:hAnsi="IBM Plex Sans"/>
            <w:color w:val="1155cc"/>
            <w:sz w:val="24"/>
            <w:szCs w:val="24"/>
            <w:u w:val="single"/>
            <w:rtl w:val="0"/>
          </w:rPr>
          <w:t xml:space="preserve">canal de suporte no servidor do Discord</w:t>
        </w:r>
      </w:hyperlink>
      <w:r w:rsidDel="00000000" w:rsidR="00000000" w:rsidRPr="00000000">
        <w:rPr>
          <w:rFonts w:ascii="IBM Plex Sans" w:cs="IBM Plex Sans" w:eastAsia="IBM Plex Sans" w:hAnsi="IBM Plex Sans"/>
          <w:sz w:val="24"/>
          <w:szCs w:val="24"/>
          <w:rtl w:val="0"/>
        </w:rPr>
        <w:t xml:space="preserve">. </w:t>
      </w:r>
    </w:p>
    <w:p w:rsidR="00000000" w:rsidDel="00000000" w:rsidP="00000000" w:rsidRDefault="00000000" w:rsidRPr="00000000" w14:paraId="00000007">
      <w:pPr>
        <w:pStyle w:val="Heading1"/>
        <w:jc w:val="both"/>
        <w:rPr>
          <w:rFonts w:ascii="IBM Plex Sans SemiBold" w:cs="IBM Plex Sans SemiBold" w:eastAsia="IBM Plex Sans SemiBold" w:hAnsi="IBM Plex Sans SemiBold"/>
          <w:sz w:val="24"/>
          <w:szCs w:val="24"/>
        </w:rPr>
      </w:pPr>
      <w:bookmarkStart w:colFirst="0" w:colLast="0" w:name="_heading=h.hzfuh5m7jf8p" w:id="2"/>
      <w:bookmarkEnd w:id="2"/>
      <w:r w:rsidDel="00000000" w:rsidR="00000000" w:rsidRPr="00000000">
        <w:rPr>
          <w:rFonts w:ascii="IBM Plex Sans SemiBold" w:cs="IBM Plex Sans SemiBold" w:eastAsia="IBM Plex Sans SemiBold" w:hAnsi="IBM Plex Sans SemiBold"/>
          <w:sz w:val="36"/>
          <w:szCs w:val="36"/>
          <w:rtl w:val="0"/>
        </w:rPr>
        <w:t xml:space="preserve">Reconhecimento</w:t>
      </w:r>
      <w:r w:rsidDel="00000000" w:rsidR="00000000" w:rsidRPr="00000000">
        <w:rPr>
          <w:rtl w:val="0"/>
        </w:rPr>
      </w:r>
    </w:p>
    <w:p w:rsidR="00000000" w:rsidDel="00000000" w:rsidP="00000000" w:rsidRDefault="00000000" w:rsidRPr="00000000" w14:paraId="00000008">
      <w:pPr>
        <w:ind w:left="0" w:firstLine="0"/>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09">
      <w:pPr>
        <w:ind w:left="0" w:firstLine="0"/>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Para iniciar a análise, podemos simplesmente instalar o app e ver quais funcionalidades ele nos disponibiliza, performando uma análise dinâmica da aplicação. Isso pode ser feito usando um celular físico (sugiro que seja usado um que você não utilize no dia-a-dia) ou um dispositivo emulado do android studio, mais conhecido como </w:t>
      </w:r>
      <w:hyperlink r:id="rId8">
        <w:r w:rsidDel="00000000" w:rsidR="00000000" w:rsidRPr="00000000">
          <w:rPr>
            <w:rFonts w:ascii="IBM Plex Sans" w:cs="IBM Plex Sans" w:eastAsia="IBM Plex Sans" w:hAnsi="IBM Plex Sans"/>
            <w:color w:val="1155cc"/>
            <w:sz w:val="24"/>
            <w:szCs w:val="24"/>
            <w:u w:val="single"/>
            <w:rtl w:val="0"/>
          </w:rPr>
          <w:t xml:space="preserve">android virtual device (AVD)</w:t>
        </w:r>
      </w:hyperlink>
      <w:r w:rsidDel="00000000" w:rsidR="00000000" w:rsidRPr="00000000">
        <w:rPr>
          <w:rFonts w:ascii="IBM Plex Sans" w:cs="IBM Plex Sans" w:eastAsia="IBM Plex Sans" w:hAnsi="IBM Plex Sans"/>
          <w:sz w:val="24"/>
          <w:szCs w:val="24"/>
          <w:rtl w:val="0"/>
        </w:rPr>
        <w:t xml:space="preserve">, que é o que eu utilizo para fazer os meus testes.</w:t>
      </w:r>
    </w:p>
    <w:p w:rsidR="00000000" w:rsidDel="00000000" w:rsidP="00000000" w:rsidRDefault="00000000" w:rsidRPr="00000000" w14:paraId="0000000A">
      <w:pPr>
        <w:ind w:left="0" w:firstLine="0"/>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0B">
      <w:pPr>
        <w:ind w:left="0" w:firstLine="0"/>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543300"/>
            <wp:effectExtent b="25400" l="25400" r="25400" t="25400"/>
            <wp:docPr id="21"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943600" cy="35433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0C">
      <w:pPr>
        <w:jc w:val="left"/>
        <w:rPr>
          <w:rFonts w:ascii="IBM Plex Sans" w:cs="IBM Plex Sans" w:eastAsia="IBM Plex Sans" w:hAnsi="IBM Plex Sans"/>
          <w:i w:val="1"/>
          <w:iCs w:val="1"/>
          <w:sz w:val="20"/>
          <w:szCs w:val="20"/>
        </w:rPr>
      </w:pPr>
      <w:r w:rsidDel="00000000" w:rsidR="00000000" w:rsidRPr="00000000">
        <w:rPr>
          <w:rtl w:val="0"/>
        </w:rPr>
      </w:r>
    </w:p>
    <w:p w:rsidR="00000000" w:rsidDel="00000000" w:rsidP="00000000" w:rsidRDefault="00000000" w:rsidRPr="00000000" w14:paraId="0000000D">
      <w:pPr>
        <w:jc w:val="center"/>
        <w:rPr>
          <w:sz w:val="28"/>
          <w:szCs w:val="28"/>
        </w:rPr>
      </w:pPr>
      <w:r w:rsidDel="00000000" w:rsidR="00000000" w:rsidRPr="00000000">
        <w:rPr>
          <w:rtl w:val="0"/>
        </w:rPr>
      </w:r>
    </w:p>
    <w:p w:rsidR="00000000" w:rsidDel="00000000" w:rsidP="00000000" w:rsidRDefault="00000000" w:rsidRPr="00000000" w14:paraId="0000000E">
      <w:pPr>
        <w:jc w:val="both"/>
        <w:rPr/>
      </w:pPr>
      <w:r w:rsidDel="00000000" w:rsidR="00000000" w:rsidRPr="00000000">
        <w:rPr>
          <w:rtl w:val="0"/>
        </w:rPr>
      </w:r>
    </w:p>
    <w:p w:rsidR="00000000" w:rsidDel="00000000" w:rsidP="00000000" w:rsidRDefault="00000000" w:rsidRPr="00000000" w14:paraId="0000000F">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10">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Após inserir o endereço ip e a porta fornecidos pelo desafio, vemos que o aplicativo pede um</w:t>
      </w:r>
      <w:r w:rsidDel="00000000" w:rsidR="00000000" w:rsidRPr="00000000">
        <w:rPr>
          <w:rFonts w:ascii="IBM Plex Sans" w:cs="IBM Plex Sans" w:eastAsia="IBM Plex Sans" w:hAnsi="IBM Plex Sans"/>
          <w:b w:val="1"/>
          <w:bCs w:val="1"/>
          <w:sz w:val="24"/>
          <w:szCs w:val="24"/>
          <w:rtl w:val="0"/>
        </w:rPr>
        <w:t xml:space="preserve"> token</w:t>
      </w:r>
      <w:r w:rsidDel="00000000" w:rsidR="00000000" w:rsidRPr="00000000">
        <w:rPr>
          <w:rFonts w:ascii="IBM Plex Sans" w:cs="IBM Plex Sans" w:eastAsia="IBM Plex Sans" w:hAnsi="IBM Plex Sans"/>
          <w:sz w:val="24"/>
          <w:szCs w:val="24"/>
          <w:rtl w:val="0"/>
        </w:rPr>
        <w:t xml:space="preserve"> de segurança, nos impedindo de continuar a análise, nos obrigando a partir para a engenharia reversa. Para isso, temos diversas opções, mas em um primeiro momento, é interessante abrir o </w:t>
      </w:r>
      <w:r w:rsidDel="00000000" w:rsidR="00000000" w:rsidRPr="00000000">
        <w:rPr>
          <w:rFonts w:ascii="IBM Plex Sans" w:cs="IBM Plex Sans" w:eastAsia="IBM Plex Sans" w:hAnsi="IBM Plex Sans"/>
          <w:b w:val="1"/>
          <w:bCs w:val="1"/>
          <w:sz w:val="24"/>
          <w:szCs w:val="24"/>
          <w:rtl w:val="0"/>
        </w:rPr>
        <w:t xml:space="preserve">apk </w:t>
      </w:r>
      <w:r w:rsidDel="00000000" w:rsidR="00000000" w:rsidRPr="00000000">
        <w:rPr>
          <w:rFonts w:ascii="IBM Plex Sans" w:cs="IBM Plex Sans" w:eastAsia="IBM Plex Sans" w:hAnsi="IBM Plex Sans"/>
          <w:sz w:val="24"/>
          <w:szCs w:val="24"/>
          <w:rtl w:val="0"/>
        </w:rPr>
        <w:t xml:space="preserve">no </w:t>
      </w:r>
      <w:hyperlink r:id="rId10">
        <w:r w:rsidDel="00000000" w:rsidR="00000000" w:rsidRPr="00000000">
          <w:rPr>
            <w:rFonts w:ascii="IBM Plex Sans" w:cs="IBM Plex Sans" w:eastAsia="IBM Plex Sans" w:hAnsi="IBM Plex Sans"/>
            <w:color w:val="1155cc"/>
            <w:sz w:val="24"/>
            <w:szCs w:val="24"/>
            <w:u w:val="single"/>
            <w:rtl w:val="0"/>
          </w:rPr>
          <w:t xml:space="preserve">JADX</w:t>
        </w:r>
      </w:hyperlink>
      <w:r w:rsidDel="00000000" w:rsidR="00000000" w:rsidRPr="00000000">
        <w:rPr>
          <w:rFonts w:ascii="IBM Plex Sans" w:cs="IBM Plex Sans" w:eastAsia="IBM Plex Sans" w:hAnsi="IBM Plex Sans"/>
          <w:sz w:val="24"/>
          <w:szCs w:val="24"/>
          <w:rtl w:val="0"/>
        </w:rPr>
        <w:t xml:space="preserve">, uma ferramenta que descompila o aplicativo e tenta reconstruir o seu código de modo semelhante ao original em </w:t>
      </w:r>
      <w:r w:rsidDel="00000000" w:rsidR="00000000" w:rsidRPr="00000000">
        <w:rPr>
          <w:rFonts w:ascii="IBM Plex Sans" w:cs="IBM Plex Sans" w:eastAsia="IBM Plex Sans" w:hAnsi="IBM Plex Sans"/>
          <w:b w:val="1"/>
          <w:bCs w:val="1"/>
          <w:sz w:val="24"/>
          <w:szCs w:val="24"/>
          <w:rtl w:val="0"/>
        </w:rPr>
        <w:t xml:space="preserve">Java, Kotlin, etc</w:t>
      </w:r>
      <w:r w:rsidDel="00000000" w:rsidR="00000000" w:rsidRPr="00000000">
        <w:rPr>
          <w:rFonts w:ascii="IBM Plex Sans" w:cs="IBM Plex Sans" w:eastAsia="IBM Plex Sans" w:hAnsi="IBM Plex Sans"/>
          <w:sz w:val="24"/>
          <w:szCs w:val="24"/>
          <w:rtl w:val="0"/>
        </w:rPr>
        <w:t xml:space="preserve">. (Dica: você pode usar o </w:t>
      </w:r>
      <w:hyperlink r:id="rId11">
        <w:r w:rsidDel="00000000" w:rsidR="00000000" w:rsidRPr="00000000">
          <w:rPr>
            <w:rFonts w:ascii="IBM Plex Sans" w:cs="IBM Plex Sans" w:eastAsia="IBM Plex Sans" w:hAnsi="IBM Plex Sans"/>
            <w:color w:val="1155cc"/>
            <w:sz w:val="24"/>
            <w:szCs w:val="24"/>
            <w:u w:val="single"/>
            <w:rtl w:val="0"/>
          </w:rPr>
          <w:t xml:space="preserve">jadx-ai-mcp</w:t>
        </w:r>
      </w:hyperlink>
      <w:r w:rsidDel="00000000" w:rsidR="00000000" w:rsidRPr="00000000">
        <w:rPr>
          <w:rFonts w:ascii="IBM Plex Sans" w:cs="IBM Plex Sans" w:eastAsia="IBM Plex Sans" w:hAnsi="IBM Plex Sans"/>
          <w:sz w:val="24"/>
          <w:szCs w:val="24"/>
          <w:rtl w:val="0"/>
        </w:rPr>
        <w:t xml:space="preserve"> para facilitar o processo de reversing usando AI).</w:t>
      </w:r>
    </w:p>
    <w:p w:rsidR="00000000" w:rsidDel="00000000" w:rsidP="00000000" w:rsidRDefault="00000000" w:rsidRPr="00000000" w14:paraId="00000011">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12">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Abrindo o JADX, podemos analisar o </w:t>
      </w:r>
      <w:r w:rsidDel="00000000" w:rsidR="00000000" w:rsidRPr="00000000">
        <w:rPr>
          <w:rFonts w:ascii="IBM Plex Sans" w:cs="IBM Plex Sans" w:eastAsia="IBM Plex Sans" w:hAnsi="IBM Plex Sans"/>
          <w:b w:val="1"/>
          <w:bCs w:val="1"/>
          <w:sz w:val="24"/>
          <w:szCs w:val="24"/>
          <w:rtl w:val="0"/>
        </w:rPr>
        <w:t xml:space="preserve">AndroidManifest.xml,</w:t>
      </w:r>
      <w:r w:rsidDel="00000000" w:rsidR="00000000" w:rsidRPr="00000000">
        <w:rPr>
          <w:rFonts w:ascii="IBM Plex Sans" w:cs="IBM Plex Sans" w:eastAsia="IBM Plex Sans" w:hAnsi="IBM Plex Sans"/>
          <w:sz w:val="24"/>
          <w:szCs w:val="24"/>
          <w:rtl w:val="0"/>
        </w:rPr>
        <w:t xml:space="preserve"> que é onde estão declarados os elementos fundamentais de qualquer aplicativo android, como as activities, os services, broadcast receivers, content providers, intents, etc.</w:t>
      </w:r>
    </w:p>
    <w:p w:rsidR="00000000" w:rsidDel="00000000" w:rsidP="00000000" w:rsidRDefault="00000000" w:rsidRPr="00000000" w14:paraId="00000013">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14">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400300"/>
            <wp:effectExtent b="25400" l="25400" r="25400" t="25400"/>
            <wp:docPr id="23"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5943600" cy="24003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15">
      <w:pPr>
        <w:jc w:val="center"/>
        <w:rPr>
          <w:rFonts w:ascii="IBM Plex Sans" w:cs="IBM Plex Sans" w:eastAsia="IBM Plex Sans" w:hAnsi="IBM Plex Sans"/>
          <w:i w:val="1"/>
          <w:iCs w:val="1"/>
          <w:sz w:val="20"/>
          <w:szCs w:val="20"/>
        </w:rPr>
      </w:pPr>
      <w:r w:rsidDel="00000000" w:rsidR="00000000" w:rsidRPr="00000000">
        <w:rPr>
          <w:rFonts w:ascii="IBM Plex Sans" w:cs="IBM Plex Sans" w:eastAsia="IBM Plex Sans" w:hAnsi="IBM Plex Sans"/>
          <w:i w:val="1"/>
          <w:iCs w:val="1"/>
          <w:sz w:val="20"/>
          <w:szCs w:val="20"/>
          <w:rtl w:val="0"/>
        </w:rPr>
        <w:t xml:space="preserve">Figura 2 - Análise do Android Manifest</w:t>
      </w:r>
    </w:p>
    <w:p w:rsidR="00000000" w:rsidDel="00000000" w:rsidP="00000000" w:rsidRDefault="00000000" w:rsidRPr="00000000" w14:paraId="00000016">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17">
      <w:pPr>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sz w:val="24"/>
          <w:szCs w:val="24"/>
          <w:rtl w:val="0"/>
        </w:rPr>
        <w:t xml:space="preserve">Aqui estão as activities desse aplicativo: </w:t>
      </w:r>
      <w:r w:rsidDel="00000000" w:rsidR="00000000" w:rsidRPr="00000000">
        <w:rPr>
          <w:rFonts w:ascii="IBM Plex Sans" w:cs="IBM Plex Sans" w:eastAsia="IBM Plex Sans" w:hAnsi="IBM Plex Sans"/>
          <w:b w:val="1"/>
          <w:bCs w:val="1"/>
          <w:sz w:val="24"/>
          <w:szCs w:val="24"/>
          <w:rtl w:val="0"/>
        </w:rPr>
        <w:t xml:space="preserve">MainActivity,</w:t>
      </w:r>
      <w:r w:rsidDel="00000000" w:rsidR="00000000" w:rsidRPr="00000000">
        <w:rPr>
          <w:rFonts w:ascii="IBM Plex Sans" w:cs="IBM Plex Sans" w:eastAsia="IBM Plex Sans" w:hAnsi="IBM Plex Sans"/>
          <w:sz w:val="24"/>
          <w:szCs w:val="24"/>
          <w:rtl w:val="0"/>
        </w:rPr>
        <w:t xml:space="preserve"> </w:t>
      </w:r>
      <w:r w:rsidDel="00000000" w:rsidR="00000000" w:rsidRPr="00000000">
        <w:rPr>
          <w:rFonts w:ascii="IBM Plex Sans" w:cs="IBM Plex Sans" w:eastAsia="IBM Plex Sans" w:hAnsi="IBM Plex Sans"/>
          <w:b w:val="1"/>
          <w:bCs w:val="1"/>
          <w:sz w:val="24"/>
          <w:szCs w:val="24"/>
          <w:rtl w:val="0"/>
        </w:rPr>
        <w:t xml:space="preserve">ConfigActivity</w:t>
      </w:r>
      <w:r w:rsidDel="00000000" w:rsidR="00000000" w:rsidRPr="00000000">
        <w:rPr>
          <w:rFonts w:ascii="IBM Plex Sans" w:cs="IBM Plex Sans" w:eastAsia="IBM Plex Sans" w:hAnsi="IBM Plex Sans"/>
          <w:sz w:val="24"/>
          <w:szCs w:val="24"/>
          <w:rtl w:val="0"/>
        </w:rPr>
        <w:t xml:space="preserve"> e a </w:t>
      </w:r>
      <w:r w:rsidDel="00000000" w:rsidR="00000000" w:rsidRPr="00000000">
        <w:rPr>
          <w:rFonts w:ascii="IBM Plex Sans" w:cs="IBM Plex Sans" w:eastAsia="IBM Plex Sans" w:hAnsi="IBM Plex Sans"/>
          <w:b w:val="1"/>
          <w:bCs w:val="1"/>
          <w:sz w:val="24"/>
          <w:szCs w:val="24"/>
          <w:rtl w:val="0"/>
        </w:rPr>
        <w:t xml:space="preserve">DashboardActivity</w:t>
      </w:r>
      <w:r w:rsidDel="00000000" w:rsidR="00000000" w:rsidRPr="00000000">
        <w:rPr>
          <w:rFonts w:ascii="IBM Plex Sans" w:cs="IBM Plex Sans" w:eastAsia="IBM Plex Sans" w:hAnsi="IBM Plex Sans"/>
          <w:sz w:val="24"/>
          <w:szCs w:val="24"/>
          <w:rtl w:val="0"/>
        </w:rPr>
        <w:t xml:space="preserve">. Note que neste caso, a </w:t>
      </w:r>
      <w:r w:rsidDel="00000000" w:rsidR="00000000" w:rsidRPr="00000000">
        <w:rPr>
          <w:rFonts w:ascii="IBM Plex Sans" w:cs="IBM Plex Sans" w:eastAsia="IBM Plex Sans" w:hAnsi="IBM Plex Sans"/>
          <w:b w:val="1"/>
          <w:bCs w:val="1"/>
          <w:sz w:val="24"/>
          <w:szCs w:val="24"/>
          <w:rtl w:val="0"/>
        </w:rPr>
        <w:t xml:space="preserve">MainActivity </w:t>
      </w:r>
      <w:r w:rsidDel="00000000" w:rsidR="00000000" w:rsidRPr="00000000">
        <w:rPr>
          <w:rFonts w:ascii="IBM Plex Sans" w:cs="IBM Plex Sans" w:eastAsia="IBM Plex Sans" w:hAnsi="IBM Plex Sans"/>
          <w:sz w:val="24"/>
          <w:szCs w:val="24"/>
          <w:rtl w:val="0"/>
        </w:rPr>
        <w:t xml:space="preserve">não é a primeira a ser chamada, mas sim a </w:t>
      </w:r>
      <w:r w:rsidDel="00000000" w:rsidR="00000000" w:rsidRPr="00000000">
        <w:rPr>
          <w:rFonts w:ascii="IBM Plex Sans" w:cs="IBM Plex Sans" w:eastAsia="IBM Plex Sans" w:hAnsi="IBM Plex Sans"/>
          <w:b w:val="1"/>
          <w:bCs w:val="1"/>
          <w:sz w:val="24"/>
          <w:szCs w:val="24"/>
          <w:rtl w:val="0"/>
        </w:rPr>
        <w:t xml:space="preserve">ConfigActivity,</w:t>
      </w:r>
      <w:r w:rsidDel="00000000" w:rsidR="00000000" w:rsidRPr="00000000">
        <w:rPr>
          <w:rFonts w:ascii="IBM Plex Sans" w:cs="IBM Plex Sans" w:eastAsia="IBM Plex Sans" w:hAnsi="IBM Plex Sans"/>
          <w:sz w:val="24"/>
          <w:szCs w:val="24"/>
          <w:rtl w:val="0"/>
        </w:rPr>
        <w:t xml:space="preserve"> pois ela recebe a action </w:t>
      </w:r>
      <w:r w:rsidDel="00000000" w:rsidR="00000000" w:rsidRPr="00000000">
        <w:rPr>
          <w:rFonts w:ascii="IBM Plex Sans" w:cs="IBM Plex Sans" w:eastAsia="IBM Plex Sans" w:hAnsi="IBM Plex Sans"/>
          <w:b w:val="1"/>
          <w:bCs w:val="1"/>
          <w:sz w:val="24"/>
          <w:szCs w:val="24"/>
          <w:rtl w:val="0"/>
        </w:rPr>
        <w:t xml:space="preserve">MAIN </w:t>
      </w:r>
      <w:r w:rsidDel="00000000" w:rsidR="00000000" w:rsidRPr="00000000">
        <w:rPr>
          <w:rFonts w:ascii="IBM Plex Sans" w:cs="IBM Plex Sans" w:eastAsia="IBM Plex Sans" w:hAnsi="IBM Plex Sans"/>
          <w:sz w:val="24"/>
          <w:szCs w:val="24"/>
          <w:rtl w:val="0"/>
        </w:rPr>
        <w:t xml:space="preserve">e a category LAUNCHER, que segundo a documentação do android, são o que definem se uma activity será a primeira a ser chamada na inicialização do app. Já que nós já passamos pela </w:t>
      </w:r>
      <w:r w:rsidDel="00000000" w:rsidR="00000000" w:rsidRPr="00000000">
        <w:rPr>
          <w:rFonts w:ascii="IBM Plex Sans" w:cs="IBM Plex Sans" w:eastAsia="IBM Plex Sans" w:hAnsi="IBM Plex Sans"/>
          <w:b w:val="1"/>
          <w:bCs w:val="1"/>
          <w:sz w:val="24"/>
          <w:szCs w:val="24"/>
          <w:rtl w:val="0"/>
        </w:rPr>
        <w:t xml:space="preserve">ConfigActivity</w:t>
      </w:r>
      <w:r w:rsidDel="00000000" w:rsidR="00000000" w:rsidRPr="00000000">
        <w:rPr>
          <w:rFonts w:ascii="IBM Plex Sans" w:cs="IBM Plex Sans" w:eastAsia="IBM Plex Sans" w:hAnsi="IBM Plex Sans"/>
          <w:sz w:val="24"/>
          <w:szCs w:val="24"/>
          <w:rtl w:val="0"/>
        </w:rPr>
        <w:t xml:space="preserve">, podemos começar nossa análise pela</w:t>
      </w:r>
      <w:r w:rsidDel="00000000" w:rsidR="00000000" w:rsidRPr="00000000">
        <w:rPr>
          <w:rFonts w:ascii="IBM Plex Sans" w:cs="IBM Plex Sans" w:eastAsia="IBM Plex Sans" w:hAnsi="IBM Plex Sans"/>
          <w:b w:val="1"/>
          <w:bCs w:val="1"/>
          <w:sz w:val="24"/>
          <w:szCs w:val="24"/>
          <w:rtl w:val="0"/>
        </w:rPr>
        <w:t xml:space="preserve"> MainActivity.</w:t>
      </w:r>
    </w:p>
    <w:p w:rsidR="00000000" w:rsidDel="00000000" w:rsidP="00000000" w:rsidRDefault="00000000" w:rsidRPr="00000000" w14:paraId="00000018">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19">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1A">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1B">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1C">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 primeira função a ser chamada em uma activity é a  </w:t>
      </w:r>
      <w:r w:rsidDel="00000000" w:rsidR="00000000" w:rsidRPr="00000000">
        <w:rPr>
          <w:rFonts w:ascii="IBM Plex Sans" w:cs="IBM Plex Sans" w:eastAsia="IBM Plex Sans" w:hAnsi="IBM Plex Sans"/>
          <w:b w:val="1"/>
          <w:bCs w:val="1"/>
          <w:sz w:val="24"/>
          <w:szCs w:val="24"/>
          <w:rtl w:val="0"/>
        </w:rPr>
        <w:t xml:space="preserve">onCreate() </w:t>
      </w:r>
      <w:r w:rsidDel="00000000" w:rsidR="00000000" w:rsidRPr="00000000">
        <w:rPr>
          <w:rFonts w:ascii="IBM Plex Sans" w:cs="IBM Plex Sans" w:eastAsia="IBM Plex Sans" w:hAnsi="IBM Plex Sans"/>
          <w:sz w:val="24"/>
          <w:szCs w:val="24"/>
          <w:rtl w:val="0"/>
        </w:rPr>
        <w:t xml:space="preserve">(</w:t>
      </w:r>
      <w:hyperlink r:id="rId13">
        <w:r w:rsidDel="00000000" w:rsidR="00000000" w:rsidRPr="00000000">
          <w:rPr>
            <w:rFonts w:ascii="IBM Plex Sans" w:cs="IBM Plex Sans" w:eastAsia="IBM Plex Sans" w:hAnsi="IBM Plex Sans"/>
            <w:color w:val="1155cc"/>
            <w:sz w:val="24"/>
            <w:szCs w:val="24"/>
            <w:u w:val="single"/>
            <w:rtl w:val="0"/>
          </w:rPr>
          <w:t xml:space="preserve">activity lifecycle</w:t>
        </w:r>
      </w:hyperlink>
      <w:r w:rsidDel="00000000" w:rsidR="00000000" w:rsidRPr="00000000">
        <w:rPr>
          <w:rFonts w:ascii="IBM Plex Sans" w:cs="IBM Plex Sans" w:eastAsia="IBM Plex Sans" w:hAnsi="IBM Plex Sans"/>
          <w:sz w:val="24"/>
          <w:szCs w:val="24"/>
          <w:rtl w:val="0"/>
        </w:rPr>
        <w:t xml:space="preserve">). Sabendo disso, podemos começar analisando-a.</w:t>
      </w:r>
    </w:p>
    <w:p w:rsidR="00000000" w:rsidDel="00000000" w:rsidP="00000000" w:rsidRDefault="00000000" w:rsidRPr="00000000" w14:paraId="0000001D">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1E">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905000"/>
            <wp:effectExtent b="25400" l="25400" r="25400" t="25400"/>
            <wp:docPr id="22"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5943600" cy="19050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1F">
      <w:pPr>
        <w:jc w:val="center"/>
        <w:rPr>
          <w:rFonts w:ascii="IBM Plex Sans" w:cs="IBM Plex Sans" w:eastAsia="IBM Plex Sans" w:hAnsi="IBM Plex Sans"/>
          <w:i w:val="1"/>
          <w:iCs w:val="1"/>
          <w:sz w:val="20"/>
          <w:szCs w:val="20"/>
        </w:rPr>
      </w:pPr>
      <w:r w:rsidDel="00000000" w:rsidR="00000000" w:rsidRPr="00000000">
        <w:rPr>
          <w:rtl w:val="0"/>
        </w:rPr>
      </w:r>
    </w:p>
    <w:p w:rsidR="00000000" w:rsidDel="00000000" w:rsidP="00000000" w:rsidRDefault="00000000" w:rsidRPr="00000000" w14:paraId="00000020">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21">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Aqui temos a instanciação da classe </w:t>
      </w:r>
      <w:r w:rsidDel="00000000" w:rsidR="00000000" w:rsidRPr="00000000">
        <w:rPr>
          <w:rFonts w:ascii="IBM Plex Sans" w:cs="IBM Plex Sans" w:eastAsia="IBM Plex Sans" w:hAnsi="IBM Plex Sans"/>
          <w:b w:val="1"/>
          <w:bCs w:val="1"/>
          <w:sz w:val="24"/>
          <w:szCs w:val="24"/>
          <w:rtl w:val="0"/>
        </w:rPr>
        <w:t xml:space="preserve">GenerateToken</w:t>
      </w:r>
      <w:r w:rsidDel="00000000" w:rsidR="00000000" w:rsidRPr="00000000">
        <w:rPr>
          <w:rFonts w:ascii="IBM Plex Sans" w:cs="IBM Plex Sans" w:eastAsia="IBM Plex Sans" w:hAnsi="IBM Plex Sans"/>
          <w:sz w:val="24"/>
          <w:szCs w:val="24"/>
          <w:rtl w:val="0"/>
        </w:rPr>
        <w:t xml:space="preserve">, de onde está sendo chamada a função </w:t>
      </w:r>
      <w:r w:rsidDel="00000000" w:rsidR="00000000" w:rsidRPr="00000000">
        <w:rPr>
          <w:rFonts w:ascii="IBM Plex Sans" w:cs="IBM Plex Sans" w:eastAsia="IBM Plex Sans" w:hAnsi="IBM Plex Sans"/>
          <w:b w:val="1"/>
          <w:bCs w:val="1"/>
          <w:sz w:val="24"/>
          <w:szCs w:val="24"/>
          <w:rtl w:val="0"/>
        </w:rPr>
        <w:t xml:space="preserve">showTokenDialog(),</w:t>
      </w:r>
      <w:r w:rsidDel="00000000" w:rsidR="00000000" w:rsidRPr="00000000">
        <w:rPr>
          <w:rFonts w:ascii="IBM Plex Sans" w:cs="IBM Plex Sans" w:eastAsia="IBM Plex Sans" w:hAnsi="IBM Plex Sans"/>
          <w:sz w:val="24"/>
          <w:szCs w:val="24"/>
          <w:rtl w:val="0"/>
        </w:rPr>
        <w:t xml:space="preserve"> ou seja, podemos presumir que a lógica da verificação do token que o aplicativo nos pede está nessa classe. Com um clique duplo sobre o nome da classe, o </w:t>
      </w:r>
      <w:r w:rsidDel="00000000" w:rsidR="00000000" w:rsidRPr="00000000">
        <w:rPr>
          <w:rFonts w:ascii="IBM Plex Sans" w:cs="IBM Plex Sans" w:eastAsia="IBM Plex Sans" w:hAnsi="IBM Plex Sans"/>
          <w:b w:val="1"/>
          <w:bCs w:val="1"/>
          <w:sz w:val="24"/>
          <w:szCs w:val="24"/>
          <w:rtl w:val="0"/>
        </w:rPr>
        <w:t xml:space="preserve">JADX</w:t>
      </w:r>
      <w:r w:rsidDel="00000000" w:rsidR="00000000" w:rsidRPr="00000000">
        <w:rPr>
          <w:rFonts w:ascii="IBM Plex Sans" w:cs="IBM Plex Sans" w:eastAsia="IBM Plex Sans" w:hAnsi="IBM Plex Sans"/>
          <w:sz w:val="24"/>
          <w:szCs w:val="24"/>
          <w:rtl w:val="0"/>
        </w:rPr>
        <w:t xml:space="preserve"> nos leva para a sua definição.</w:t>
      </w:r>
    </w:p>
    <w:p w:rsidR="00000000" w:rsidDel="00000000" w:rsidP="00000000" w:rsidRDefault="00000000" w:rsidRPr="00000000" w14:paraId="00000022">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23">
      <w:pPr>
        <w:jc w:val="left"/>
        <w:rPr>
          <w:rFonts w:ascii="IBM Plex Sans" w:cs="IBM Plex Sans" w:eastAsia="IBM Plex Sans" w:hAnsi="IBM Plex Sans"/>
          <w:i w:val="1"/>
          <w:iCs w:val="1"/>
          <w:sz w:val="20"/>
          <w:szCs w:val="20"/>
        </w:rPr>
      </w:pPr>
      <w:r w:rsidDel="00000000" w:rsidR="00000000" w:rsidRPr="00000000">
        <w:rPr>
          <w:rtl w:val="0"/>
        </w:rPr>
      </w:r>
    </w:p>
    <w:p w:rsidR="00000000" w:rsidDel="00000000" w:rsidP="00000000" w:rsidRDefault="00000000" w:rsidRPr="00000000" w14:paraId="00000024">
      <w:pPr>
        <w:jc w:val="both"/>
        <w:rPr>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908300"/>
            <wp:effectExtent b="25400" l="25400" r="25400" t="25400"/>
            <wp:docPr id="26"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943600" cy="29083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5">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Lendo o conteúdo da função </w:t>
      </w:r>
      <w:r w:rsidDel="00000000" w:rsidR="00000000" w:rsidRPr="00000000">
        <w:rPr>
          <w:rFonts w:ascii="IBM Plex Sans" w:cs="IBM Plex Sans" w:eastAsia="IBM Plex Sans" w:hAnsi="IBM Plex Sans"/>
          <w:b w:val="1"/>
          <w:bCs w:val="1"/>
          <w:sz w:val="24"/>
          <w:szCs w:val="24"/>
          <w:rtl w:val="0"/>
        </w:rPr>
        <w:t xml:space="preserve">showTokenDialog()</w:t>
      </w:r>
      <w:r w:rsidDel="00000000" w:rsidR="00000000" w:rsidRPr="00000000">
        <w:rPr>
          <w:rFonts w:ascii="IBM Plex Sans" w:cs="IBM Plex Sans" w:eastAsia="IBM Plex Sans" w:hAnsi="IBM Plex Sans"/>
          <w:sz w:val="24"/>
          <w:szCs w:val="24"/>
          <w:rtl w:val="0"/>
        </w:rPr>
        <w:t xml:space="preserve">, concluímos que estamos na classe correta. Sabendo disso, podemos procurar pela função que verifica o nosso código e ver se conseguimos realizar o bypass.</w:t>
      </w:r>
    </w:p>
    <w:p w:rsidR="00000000" w:rsidDel="00000000" w:rsidP="00000000" w:rsidRDefault="00000000" w:rsidRPr="00000000" w14:paraId="00000026">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27">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778000"/>
            <wp:effectExtent b="25400" l="25400" r="25400" t="25400"/>
            <wp:docPr id="25"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943600" cy="17780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8">
      <w:pPr>
        <w:jc w:val="center"/>
        <w:rPr>
          <w:rFonts w:ascii="IBM Plex Sans" w:cs="IBM Plex Sans" w:eastAsia="IBM Plex Sans" w:hAnsi="IBM Plex Sans"/>
          <w:i w:val="1"/>
          <w:iCs w:val="1"/>
          <w:sz w:val="20"/>
          <w:szCs w:val="20"/>
        </w:rPr>
      </w:pPr>
      <w:r w:rsidDel="00000000" w:rsidR="00000000" w:rsidRPr="00000000">
        <w:rPr>
          <w:rtl w:val="0"/>
        </w:rPr>
      </w:r>
    </w:p>
    <w:p w:rsidR="00000000" w:rsidDel="00000000" w:rsidP="00000000" w:rsidRDefault="00000000" w:rsidRPr="00000000" w14:paraId="00000029">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2A">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Aqui, vemos uma função lambda atribuída à função </w:t>
      </w:r>
      <w:r w:rsidDel="00000000" w:rsidR="00000000" w:rsidRPr="00000000">
        <w:rPr>
          <w:rFonts w:ascii="IBM Plex Sans" w:cs="IBM Plex Sans" w:eastAsia="IBM Plex Sans" w:hAnsi="IBM Plex Sans"/>
          <w:b w:val="1"/>
          <w:bCs w:val="1"/>
          <w:sz w:val="24"/>
          <w:szCs w:val="24"/>
          <w:rtl w:val="0"/>
        </w:rPr>
        <w:t xml:space="preserve">showTokenDialog()</w:t>
      </w:r>
      <w:r w:rsidDel="00000000" w:rsidR="00000000" w:rsidRPr="00000000">
        <w:rPr>
          <w:rFonts w:ascii="IBM Plex Sans" w:cs="IBM Plex Sans" w:eastAsia="IBM Plex Sans" w:hAnsi="IBM Plex Sans"/>
          <w:sz w:val="24"/>
          <w:szCs w:val="24"/>
          <w:rtl w:val="0"/>
        </w:rPr>
        <w:t xml:space="preserve">, que é a responsável por verificar o token após o clique do botão. Dentro dessa função, temos uma chamada para a função </w:t>
      </w:r>
      <w:r w:rsidDel="00000000" w:rsidR="00000000" w:rsidRPr="00000000">
        <w:rPr>
          <w:rFonts w:ascii="IBM Plex Sans" w:cs="IBM Plex Sans" w:eastAsia="IBM Plex Sans" w:hAnsi="IBM Plex Sans"/>
          <w:b w:val="1"/>
          <w:bCs w:val="1"/>
          <w:sz w:val="24"/>
          <w:szCs w:val="24"/>
          <w:rtl w:val="0"/>
        </w:rPr>
        <w:t xml:space="preserve">v_chk_01()</w:t>
      </w:r>
      <w:r w:rsidDel="00000000" w:rsidR="00000000" w:rsidRPr="00000000">
        <w:rPr>
          <w:rFonts w:ascii="IBM Plex Sans" w:cs="IBM Plex Sans" w:eastAsia="IBM Plex Sans" w:hAnsi="IBM Plex Sans"/>
          <w:sz w:val="24"/>
          <w:szCs w:val="24"/>
          <w:rtl w:val="0"/>
        </w:rPr>
        <w:t xml:space="preserve">, que provavelmente é onde está a lógica de criação e/ou verificação do token de fato.</w:t>
      </w:r>
    </w:p>
    <w:p w:rsidR="00000000" w:rsidDel="00000000" w:rsidP="00000000" w:rsidRDefault="00000000" w:rsidRPr="00000000" w14:paraId="0000002B">
      <w:pPr>
        <w:jc w:val="center"/>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2C">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187700"/>
            <wp:effectExtent b="25400" l="25400" r="25400" t="25400"/>
            <wp:docPr id="28"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5943600" cy="31877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D">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Finalmente, descobrimos que a função </w:t>
      </w:r>
      <w:r w:rsidDel="00000000" w:rsidR="00000000" w:rsidRPr="00000000">
        <w:rPr>
          <w:rFonts w:ascii="IBM Plex Sans" w:cs="IBM Plex Sans" w:eastAsia="IBM Plex Sans" w:hAnsi="IBM Plex Sans"/>
          <w:b w:val="1"/>
          <w:bCs w:val="1"/>
          <w:sz w:val="24"/>
          <w:szCs w:val="24"/>
          <w:rtl w:val="0"/>
        </w:rPr>
        <w:t xml:space="preserve">v_chk_01()</w:t>
      </w:r>
      <w:r w:rsidDel="00000000" w:rsidR="00000000" w:rsidRPr="00000000">
        <w:rPr>
          <w:rFonts w:ascii="IBM Plex Sans" w:cs="IBM Plex Sans" w:eastAsia="IBM Plex Sans" w:hAnsi="IBM Plex Sans"/>
          <w:sz w:val="24"/>
          <w:szCs w:val="24"/>
          <w:rtl w:val="0"/>
        </w:rPr>
        <w:t xml:space="preserve"> valida o token via </w:t>
      </w:r>
      <w:r w:rsidDel="00000000" w:rsidR="00000000" w:rsidRPr="00000000">
        <w:rPr>
          <w:rFonts w:ascii="IBM Plex Sans" w:cs="IBM Plex Sans" w:eastAsia="IBM Plex Sans" w:hAnsi="IBM Plex Sans"/>
          <w:b w:val="1"/>
          <w:bCs w:val="1"/>
          <w:sz w:val="24"/>
          <w:szCs w:val="24"/>
          <w:rtl w:val="0"/>
        </w:rPr>
        <w:t xml:space="preserve">XOR</w:t>
      </w:r>
      <w:r w:rsidDel="00000000" w:rsidR="00000000" w:rsidRPr="00000000">
        <w:rPr>
          <w:rFonts w:ascii="IBM Plex Sans" w:cs="IBM Plex Sans" w:eastAsia="IBM Plex Sans" w:hAnsi="IBM Plex Sans"/>
          <w:sz w:val="24"/>
          <w:szCs w:val="24"/>
          <w:rtl w:val="0"/>
        </w:rPr>
        <w:t xml:space="preserve">. Por se tratar de uma função booleana e estar definida dentro do código </w:t>
      </w:r>
      <w:r w:rsidDel="00000000" w:rsidR="00000000" w:rsidRPr="00000000">
        <w:rPr>
          <w:rFonts w:ascii="IBM Plex Sans" w:cs="IBM Plex Sans" w:eastAsia="IBM Plex Sans" w:hAnsi="IBM Plex Sans"/>
          <w:b w:val="1"/>
          <w:bCs w:val="1"/>
          <w:sz w:val="24"/>
          <w:szCs w:val="24"/>
          <w:rtl w:val="0"/>
        </w:rPr>
        <w:t xml:space="preserve">Kotlin</w:t>
      </w:r>
      <w:r w:rsidDel="00000000" w:rsidR="00000000" w:rsidRPr="00000000">
        <w:rPr>
          <w:rFonts w:ascii="IBM Plex Sans" w:cs="IBM Plex Sans" w:eastAsia="IBM Plex Sans" w:hAnsi="IBM Plex Sans"/>
          <w:sz w:val="24"/>
          <w:szCs w:val="24"/>
          <w:rtl w:val="0"/>
        </w:rPr>
        <w:t xml:space="preserve">, podemos fazer o seu hook facilmente usando o </w:t>
      </w:r>
      <w:hyperlink r:id="rId18">
        <w:r w:rsidDel="00000000" w:rsidR="00000000" w:rsidRPr="00000000">
          <w:rPr>
            <w:rFonts w:ascii="IBM Plex Sans" w:cs="IBM Plex Sans" w:eastAsia="IBM Plex Sans" w:hAnsi="IBM Plex Sans"/>
            <w:color w:val="1155cc"/>
            <w:sz w:val="24"/>
            <w:szCs w:val="24"/>
            <w:u w:val="single"/>
            <w:rtl w:val="0"/>
          </w:rPr>
          <w:t xml:space="preserve">Frida</w:t>
        </w:r>
      </w:hyperlink>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2E">
      <w:pPr>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2F">
      <w:pPr>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O Frida é uma ferramenta de instrumentação dinâmica que nos permite manipular a execução de aplicações móveis em tempo de execução. Para fazer isso, podemos escrever um código</w:t>
      </w:r>
      <w:r w:rsidDel="00000000" w:rsidR="00000000" w:rsidRPr="00000000">
        <w:rPr>
          <w:rFonts w:ascii="IBM Plex Sans" w:cs="IBM Plex Sans" w:eastAsia="IBM Plex Sans" w:hAnsi="IBM Plex Sans"/>
          <w:b w:val="1"/>
          <w:bCs w:val="1"/>
          <w:sz w:val="24"/>
          <w:szCs w:val="24"/>
          <w:rtl w:val="0"/>
        </w:rPr>
        <w:t xml:space="preserve"> javascript </w:t>
      </w:r>
      <w:r w:rsidDel="00000000" w:rsidR="00000000" w:rsidRPr="00000000">
        <w:rPr>
          <w:rFonts w:ascii="IBM Plex Sans" w:cs="IBM Plex Sans" w:eastAsia="IBM Plex Sans" w:hAnsi="IBM Plex Sans"/>
          <w:sz w:val="24"/>
          <w:szCs w:val="24"/>
          <w:rtl w:val="0"/>
        </w:rPr>
        <w:t xml:space="preserve">que hooka a função </w:t>
      </w:r>
      <w:r w:rsidDel="00000000" w:rsidR="00000000" w:rsidRPr="00000000">
        <w:rPr>
          <w:rFonts w:ascii="IBM Plex Sans" w:cs="IBM Plex Sans" w:eastAsia="IBM Plex Sans" w:hAnsi="IBM Plex Sans"/>
          <w:b w:val="1"/>
          <w:bCs w:val="1"/>
          <w:sz w:val="24"/>
          <w:szCs w:val="24"/>
          <w:rtl w:val="0"/>
        </w:rPr>
        <w:t xml:space="preserve">v_chk_01() </w:t>
      </w:r>
      <w:r w:rsidDel="00000000" w:rsidR="00000000" w:rsidRPr="00000000">
        <w:rPr>
          <w:rFonts w:ascii="IBM Plex Sans" w:cs="IBM Plex Sans" w:eastAsia="IBM Plex Sans" w:hAnsi="IBM Plex Sans"/>
          <w:sz w:val="24"/>
          <w:szCs w:val="24"/>
          <w:rtl w:val="0"/>
        </w:rPr>
        <w:t xml:space="preserve">e modifica o seu retorno. No caso, precisamos que ela sempre retorne o valor</w:t>
      </w:r>
      <w:r w:rsidDel="00000000" w:rsidR="00000000" w:rsidRPr="00000000">
        <w:rPr>
          <w:rFonts w:ascii="IBM Plex Sans" w:cs="IBM Plex Sans" w:eastAsia="IBM Plex Sans" w:hAnsi="IBM Plex Sans"/>
          <w:b w:val="1"/>
          <w:bCs w:val="1"/>
          <w:sz w:val="24"/>
          <w:szCs w:val="24"/>
          <w:rtl w:val="0"/>
        </w:rPr>
        <w:t xml:space="preserve"> true</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30">
      <w:pPr>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31">
      <w:pPr>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336800"/>
            <wp:effectExtent b="25400" l="25400" r="25400" t="25400"/>
            <wp:docPr id="27"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5943600" cy="23368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32">
      <w:pPr>
        <w:jc w:val="center"/>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33">
      <w:pPr>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34">
      <w:pPr>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Agora, podemos reiniciar o app com o nosso script carregado com.</w:t>
      </w:r>
    </w:p>
    <w:p w:rsidR="00000000" w:rsidDel="00000000" w:rsidP="00000000" w:rsidRDefault="00000000" w:rsidRPr="00000000" w14:paraId="00000035">
      <w:pPr>
        <w:rPr>
          <w:rFonts w:ascii="IBM Plex Sans" w:cs="IBM Plex Sans" w:eastAsia="IBM Plex Sans" w:hAnsi="IBM Plex Sans"/>
          <w:color w:val="188038"/>
          <w:sz w:val="24"/>
          <w:szCs w:val="24"/>
        </w:rPr>
      </w:pPr>
      <w:r w:rsidDel="00000000" w:rsidR="00000000" w:rsidRPr="00000000">
        <w:rPr>
          <w:rtl w:val="0"/>
        </w:rPr>
      </w:r>
    </w:p>
    <w:p w:rsidR="00000000" w:rsidDel="00000000" w:rsidP="00000000" w:rsidRDefault="00000000" w:rsidRPr="00000000" w14:paraId="00000036">
      <w:pPr>
        <w:spacing w:after="0" w:lineRule="auto"/>
        <w:rPr/>
      </w:pPr>
      <w:r w:rsidDel="00000000" w:rsidR="00000000" w:rsidRPr="00000000">
        <w:rPr>
          <w:rtl w:val="0"/>
        </w:rPr>
      </w:r>
    </w:p>
    <w:p w:rsidR="00000000" w:rsidDel="00000000" w:rsidP="00000000" w:rsidRDefault="00000000" w:rsidRPr="00000000" w14:paraId="00000037">
      <w:pPr>
        <w:spacing w:after="0" w:lineRule="auto"/>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sz w:val="18"/>
          <w:szCs w:val="18"/>
          <w:rtl w:val="0"/>
        </w:rPr>
        <w:t xml:space="preserve">frida -U -f hc.b4sh0xf.talk -l bypassToken.js</w:t>
      </w:r>
    </w:p>
    <w:p w:rsidR="00000000" w:rsidDel="00000000" w:rsidP="00000000" w:rsidRDefault="00000000" w:rsidRPr="00000000" w14:paraId="00000038">
      <w:pPr>
        <w:spacing w:after="0" w:lineRule="auto"/>
        <w:rPr/>
      </w:pP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039">
      <w:pPr>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3A">
      <w:pPr>
        <w:jc w:val="left"/>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3B">
      <w:pPr>
        <w:jc w:val="center"/>
        <w:rPr>
          <w:rFonts w:ascii="IBM Plex Sans" w:cs="IBM Plex Sans" w:eastAsia="IBM Plex Sans" w:hAnsi="IBM Plex Sans"/>
          <w:i w:val="1"/>
          <w:iCs w:val="1"/>
          <w:sz w:val="20"/>
          <w:szCs w:val="20"/>
        </w:rPr>
      </w:pPr>
      <w:r w:rsidDel="00000000" w:rsidR="00000000" w:rsidRPr="00000000">
        <w:rPr>
          <w:rFonts w:ascii="IBM Plex Sans" w:cs="IBM Plex Sans" w:eastAsia="IBM Plex Sans" w:hAnsi="IBM Plex Sans"/>
          <w:sz w:val="24"/>
          <w:szCs w:val="24"/>
        </w:rPr>
        <w:drawing>
          <wp:inline distB="114300" distT="114300" distL="114300" distR="114300">
            <wp:extent cx="5943600" cy="3530600"/>
            <wp:effectExtent b="25400" l="25400" r="25400" t="25400"/>
            <wp:docPr id="30"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5943600" cy="35306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3C">
      <w:pPr>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3D">
      <w:pPr>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Feito isso, basta passar qualquer coisa no campo do token ou simplesmente clicar no botão de verify, para que a validação seja burlada.</w:t>
      </w:r>
    </w:p>
    <w:p w:rsidR="00000000" w:rsidDel="00000000" w:rsidP="00000000" w:rsidRDefault="00000000" w:rsidRPr="00000000" w14:paraId="0000003E">
      <w:pPr>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3F">
      <w:pPr>
        <w:jc w:val="center"/>
        <w:rPr>
          <w:rFonts w:ascii="IBM Plex Sans" w:cs="IBM Plex Sans" w:eastAsia="IBM Plex Sans" w:hAnsi="IBM Plex Sans"/>
          <w:i w:val="1"/>
          <w:iCs w:val="1"/>
          <w:sz w:val="20"/>
          <w:szCs w:val="20"/>
        </w:rPr>
      </w:pPr>
      <w:r w:rsidDel="00000000" w:rsidR="00000000" w:rsidRPr="00000000">
        <w:rPr>
          <w:rFonts w:ascii="IBM Plex Sans" w:cs="IBM Plex Sans" w:eastAsia="IBM Plex Sans" w:hAnsi="IBM Plex Sans"/>
          <w:sz w:val="24"/>
          <w:szCs w:val="24"/>
        </w:rPr>
        <w:drawing>
          <wp:inline distB="114300" distT="114300" distL="114300" distR="114300">
            <wp:extent cx="5943600" cy="3543300"/>
            <wp:effectExtent b="25400" l="25400" r="25400" t="25400"/>
            <wp:docPr id="29"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5943600" cy="35433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40">
      <w:pPr>
        <w:jc w:val="center"/>
        <w:rPr>
          <w:rFonts w:ascii="IBM Plex Sans" w:cs="IBM Plex Sans" w:eastAsia="IBM Plex Sans" w:hAnsi="IBM Plex Sans"/>
          <w:i w:val="1"/>
          <w:iCs w:val="1"/>
          <w:sz w:val="20"/>
          <w:szCs w:val="20"/>
        </w:rPr>
      </w:pPr>
      <w:r w:rsidDel="00000000" w:rsidR="00000000" w:rsidRPr="00000000">
        <w:rPr>
          <w:rtl w:val="0"/>
        </w:rPr>
      </w:r>
    </w:p>
    <w:p w:rsidR="00000000" w:rsidDel="00000000" w:rsidP="00000000" w:rsidRDefault="00000000" w:rsidRPr="00000000" w14:paraId="00000041">
      <w:pPr>
        <w:jc w:val="left"/>
        <w:rPr>
          <w:rFonts w:ascii="IBM Plex Sans" w:cs="IBM Plex Sans" w:eastAsia="IBM Plex Sans" w:hAnsi="IBM Plex Sans"/>
          <w:i w:val="1"/>
          <w:iCs w:val="1"/>
          <w:sz w:val="20"/>
          <w:szCs w:val="20"/>
        </w:rPr>
      </w:pPr>
      <w:r w:rsidDel="00000000" w:rsidR="00000000" w:rsidRPr="00000000">
        <w:rPr>
          <w:rtl w:val="0"/>
        </w:rPr>
      </w:r>
    </w:p>
    <w:p w:rsidR="00000000" w:rsidDel="00000000" w:rsidP="00000000" w:rsidRDefault="00000000" w:rsidRPr="00000000" w14:paraId="00000042">
      <w:pPr>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Agora vamos interagir com a </w:t>
      </w:r>
      <w:r w:rsidDel="00000000" w:rsidR="00000000" w:rsidRPr="00000000">
        <w:rPr>
          <w:rFonts w:ascii="IBM Plex Sans" w:cs="IBM Plex Sans" w:eastAsia="IBM Plex Sans" w:hAnsi="IBM Plex Sans"/>
          <w:b w:val="1"/>
          <w:bCs w:val="1"/>
          <w:sz w:val="24"/>
          <w:szCs w:val="24"/>
          <w:rtl w:val="0"/>
        </w:rPr>
        <w:t xml:space="preserve">API </w:t>
      </w:r>
      <w:r w:rsidDel="00000000" w:rsidR="00000000" w:rsidRPr="00000000">
        <w:rPr>
          <w:rFonts w:ascii="IBM Plex Sans" w:cs="IBM Plex Sans" w:eastAsia="IBM Plex Sans" w:hAnsi="IBM Plex Sans"/>
          <w:sz w:val="24"/>
          <w:szCs w:val="24"/>
          <w:rtl w:val="0"/>
        </w:rPr>
        <w:t xml:space="preserve">do aplicativo. Podemos começar registrando o nosso usuário</w:t>
      </w:r>
    </w:p>
    <w:p w:rsidR="00000000" w:rsidDel="00000000" w:rsidP="00000000" w:rsidRDefault="00000000" w:rsidRPr="00000000" w14:paraId="00000043">
      <w:pPr>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44">
      <w:pPr>
        <w:jc w:val="center"/>
        <w:rPr>
          <w:rFonts w:ascii="IBM Plex Sans" w:cs="IBM Plex Sans" w:eastAsia="IBM Plex Sans" w:hAnsi="IBM Plex Sans"/>
          <w:i w:val="1"/>
          <w:iCs w:val="1"/>
          <w:sz w:val="20"/>
          <w:szCs w:val="20"/>
        </w:rPr>
      </w:pPr>
      <w:r w:rsidDel="00000000" w:rsidR="00000000" w:rsidRPr="00000000">
        <w:rPr>
          <w:rFonts w:ascii="IBM Plex Sans" w:cs="IBM Plex Sans" w:eastAsia="IBM Plex Sans" w:hAnsi="IBM Plex Sans"/>
          <w:sz w:val="24"/>
          <w:szCs w:val="24"/>
        </w:rPr>
        <w:drawing>
          <wp:inline distB="114300" distT="114300" distL="114300" distR="114300">
            <wp:extent cx="5943600" cy="3263900"/>
            <wp:effectExtent b="25400" l="25400" r="25400" t="25400"/>
            <wp:docPr id="33" name="image14.png"/>
            <a:graphic>
              <a:graphicData uri="http://schemas.openxmlformats.org/drawingml/2006/picture">
                <pic:pic>
                  <pic:nvPicPr>
                    <pic:cNvPr id="0" name="image14.png"/>
                    <pic:cNvPicPr preferRelativeResize="0"/>
                  </pic:nvPicPr>
                  <pic:blipFill>
                    <a:blip r:embed="rId22"/>
                    <a:srcRect b="0" l="0" r="0" t="0"/>
                    <a:stretch>
                      <a:fillRect/>
                    </a:stretch>
                  </pic:blipFill>
                  <pic:spPr>
                    <a:xfrm>
                      <a:off x="0" y="0"/>
                      <a:ext cx="5943600" cy="32639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45">
      <w:pPr>
        <w:jc w:val="center"/>
        <w:rPr>
          <w:rFonts w:ascii="IBM Plex Sans" w:cs="IBM Plex Sans" w:eastAsia="IBM Plex Sans" w:hAnsi="IBM Plex Sans"/>
          <w:i w:val="1"/>
          <w:iCs w:val="1"/>
          <w:sz w:val="20"/>
          <w:szCs w:val="20"/>
        </w:rPr>
      </w:pPr>
      <w:r w:rsidDel="00000000" w:rsidR="00000000" w:rsidRPr="00000000">
        <w:rPr>
          <w:rtl w:val="0"/>
        </w:rPr>
      </w:r>
    </w:p>
    <w:p w:rsidR="00000000" w:rsidDel="00000000" w:rsidP="00000000" w:rsidRDefault="00000000" w:rsidRPr="00000000" w14:paraId="00000046">
      <w:pPr>
        <w:jc w:val="left"/>
        <w:rPr>
          <w:rFonts w:ascii="IBM Plex Sans" w:cs="IBM Plex Sans" w:eastAsia="IBM Plex Sans" w:hAnsi="IBM Plex Sans"/>
          <w:i w:val="1"/>
          <w:iCs w:val="1"/>
          <w:sz w:val="20"/>
          <w:szCs w:val="20"/>
        </w:rPr>
      </w:pPr>
      <w:r w:rsidDel="00000000" w:rsidR="00000000" w:rsidRPr="00000000">
        <w:rPr>
          <w:rtl w:val="0"/>
        </w:rPr>
      </w:r>
    </w:p>
    <w:p w:rsidR="00000000" w:rsidDel="00000000" w:rsidP="00000000" w:rsidRDefault="00000000" w:rsidRPr="00000000" w14:paraId="00000047">
      <w:pPr>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Criando o nosso usuário, vemos que ele nos retorna um </w:t>
      </w:r>
      <w:r w:rsidDel="00000000" w:rsidR="00000000" w:rsidRPr="00000000">
        <w:rPr>
          <w:rFonts w:ascii="IBM Plex Sans" w:cs="IBM Plex Sans" w:eastAsia="IBM Plex Sans" w:hAnsi="IBM Plex Sans"/>
          <w:b w:val="1"/>
          <w:bCs w:val="1"/>
          <w:sz w:val="24"/>
          <w:szCs w:val="24"/>
          <w:rtl w:val="0"/>
        </w:rPr>
        <w:t xml:space="preserve">token</w:t>
      </w:r>
      <w:r w:rsidDel="00000000" w:rsidR="00000000" w:rsidRPr="00000000">
        <w:rPr>
          <w:rFonts w:ascii="IBM Plex Sans" w:cs="IBM Plex Sans" w:eastAsia="IBM Plex Sans" w:hAnsi="IBM Plex Sans"/>
          <w:sz w:val="24"/>
          <w:szCs w:val="24"/>
          <w:rtl w:val="0"/>
        </w:rPr>
        <w:t xml:space="preserve"> de autorização que aparenta bastante ser um</w:t>
      </w:r>
      <w:r w:rsidDel="00000000" w:rsidR="00000000" w:rsidRPr="00000000">
        <w:rPr>
          <w:rFonts w:ascii="IBM Plex Sans" w:cs="IBM Plex Sans" w:eastAsia="IBM Plex Sans" w:hAnsi="IBM Plex Sans"/>
          <w:b w:val="1"/>
          <w:bCs w:val="1"/>
          <w:sz w:val="24"/>
          <w:szCs w:val="24"/>
          <w:rtl w:val="0"/>
        </w:rPr>
        <w:t xml:space="preserve"> timestamp</w:t>
      </w:r>
      <w:r w:rsidDel="00000000" w:rsidR="00000000" w:rsidRPr="00000000">
        <w:rPr>
          <w:rFonts w:ascii="IBM Plex Sans" w:cs="IBM Plex Sans" w:eastAsia="IBM Plex Sans" w:hAnsi="IBM Plex Sans"/>
          <w:sz w:val="24"/>
          <w:szCs w:val="24"/>
          <w:rtl w:val="0"/>
        </w:rPr>
        <w:t xml:space="preserve"> e também faz uma requisição para </w:t>
      </w:r>
      <w:r w:rsidDel="00000000" w:rsidR="00000000" w:rsidRPr="00000000">
        <w:rPr>
          <w:rFonts w:ascii="IBM Plex Sans" w:cs="IBM Plex Sans" w:eastAsia="IBM Plex Sans" w:hAnsi="IBM Plex Sans"/>
          <w:b w:val="1"/>
          <w:bCs w:val="1"/>
          <w:sz w:val="24"/>
          <w:szCs w:val="24"/>
          <w:rtl w:val="0"/>
        </w:rPr>
        <w:t xml:space="preserve">/api/last/login/[nosso usuário]</w:t>
      </w:r>
      <w:r w:rsidDel="00000000" w:rsidR="00000000" w:rsidRPr="00000000">
        <w:rPr>
          <w:rFonts w:ascii="IBM Plex Sans" w:cs="IBM Plex Sans" w:eastAsia="IBM Plex Sans" w:hAnsi="IBM Plex Sans"/>
          <w:sz w:val="24"/>
          <w:szCs w:val="24"/>
          <w:rtl w:val="0"/>
        </w:rPr>
        <w:t xml:space="preserve">, mas que retornou</w:t>
      </w:r>
      <w:r w:rsidDel="00000000" w:rsidR="00000000" w:rsidRPr="00000000">
        <w:rPr>
          <w:rFonts w:ascii="IBM Plex Sans" w:cs="IBM Plex Sans" w:eastAsia="IBM Plex Sans" w:hAnsi="IBM Plex Sans"/>
          <w:sz w:val="24"/>
          <w:szCs w:val="24"/>
          <w:rtl w:val="0"/>
        </w:rPr>
        <w:t xml:space="preserve"> </w:t>
      </w:r>
      <w:r w:rsidDel="00000000" w:rsidR="00000000" w:rsidRPr="00000000">
        <w:rPr>
          <w:rFonts w:ascii="IBM Plex Sans" w:cs="IBM Plex Sans" w:eastAsia="IBM Plex Sans" w:hAnsi="IBM Plex Sans"/>
          <w:b w:val="1"/>
          <w:bCs w:val="1"/>
          <w:sz w:val="24"/>
          <w:szCs w:val="24"/>
          <w:rtl w:val="0"/>
        </w:rPr>
        <w:t xml:space="preserve">403 Forbidden</w:t>
      </w:r>
      <w:r w:rsidDel="00000000" w:rsidR="00000000" w:rsidRPr="00000000">
        <w:rPr>
          <w:rFonts w:ascii="IBM Plex Sans" w:cs="IBM Plex Sans" w:eastAsia="IBM Plex Sans" w:hAnsi="IBM Plex Sans"/>
          <w:sz w:val="24"/>
          <w:szCs w:val="24"/>
          <w:rtl w:val="0"/>
        </w:rPr>
        <w:t xml:space="preserve">. </w:t>
      </w:r>
      <w:r w:rsidDel="00000000" w:rsidR="00000000" w:rsidRPr="00000000">
        <w:rPr>
          <w:rFonts w:ascii="IBM Plex Sans" w:cs="IBM Plex Sans" w:eastAsia="IBM Plex Sans" w:hAnsi="IBM Plex Sans"/>
          <w:sz w:val="24"/>
          <w:szCs w:val="24"/>
          <w:rtl w:val="0"/>
        </w:rPr>
        <w:t xml:space="preserve">Analisando essa requisição, vemos que ela pede o header</w:t>
      </w:r>
      <w:r w:rsidDel="00000000" w:rsidR="00000000" w:rsidRPr="00000000">
        <w:rPr>
          <w:rFonts w:ascii="IBM Plex Sans" w:cs="IBM Plex Sans" w:eastAsia="IBM Plex Sans" w:hAnsi="IBM Plex Sans"/>
          <w:b w:val="1"/>
          <w:bCs w:val="1"/>
          <w:sz w:val="24"/>
          <w:szCs w:val="24"/>
          <w:rtl w:val="0"/>
        </w:rPr>
        <w:t xml:space="preserve"> Authorization</w:t>
      </w:r>
      <w:r w:rsidDel="00000000" w:rsidR="00000000" w:rsidRPr="00000000">
        <w:rPr>
          <w:rFonts w:ascii="IBM Plex Sans" w:cs="IBM Plex Sans" w:eastAsia="IBM Plex Sans" w:hAnsi="IBM Plex Sans"/>
          <w:sz w:val="24"/>
          <w:szCs w:val="24"/>
          <w:rtl w:val="0"/>
        </w:rPr>
        <w:t xml:space="preserve">. Antes de prosseguir, podemos voltar no</w:t>
      </w:r>
      <w:r w:rsidDel="00000000" w:rsidR="00000000" w:rsidRPr="00000000">
        <w:rPr>
          <w:rFonts w:ascii="IBM Plex Sans" w:cs="IBM Plex Sans" w:eastAsia="IBM Plex Sans" w:hAnsi="IBM Plex Sans"/>
          <w:b w:val="1"/>
          <w:bCs w:val="1"/>
          <w:sz w:val="24"/>
          <w:szCs w:val="24"/>
          <w:rtl w:val="0"/>
        </w:rPr>
        <w:t xml:space="preserve"> JADX </w:t>
      </w:r>
      <w:r w:rsidDel="00000000" w:rsidR="00000000" w:rsidRPr="00000000">
        <w:rPr>
          <w:rFonts w:ascii="IBM Plex Sans" w:cs="IBM Plex Sans" w:eastAsia="IBM Plex Sans" w:hAnsi="IBM Plex Sans"/>
          <w:sz w:val="24"/>
          <w:szCs w:val="24"/>
          <w:rtl w:val="0"/>
        </w:rPr>
        <w:t xml:space="preserve">e pesquisar por referências à rotas desta </w:t>
      </w:r>
      <w:r w:rsidDel="00000000" w:rsidR="00000000" w:rsidRPr="00000000">
        <w:rPr>
          <w:rFonts w:ascii="IBM Plex Sans" w:cs="IBM Plex Sans" w:eastAsia="IBM Plex Sans" w:hAnsi="IBM Plex Sans"/>
          <w:b w:val="1"/>
          <w:bCs w:val="1"/>
          <w:sz w:val="24"/>
          <w:szCs w:val="24"/>
          <w:rtl w:val="0"/>
        </w:rPr>
        <w:t xml:space="preserve">API</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48">
      <w:pPr>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49">
      <w:pPr>
        <w:jc w:val="center"/>
        <w:rPr>
          <w:rFonts w:ascii="IBM Plex Sans" w:cs="IBM Plex Sans" w:eastAsia="IBM Plex Sans" w:hAnsi="IBM Plex Sans"/>
          <w:i w:val="1"/>
          <w:iCs w:val="1"/>
          <w:sz w:val="20"/>
          <w:szCs w:val="20"/>
        </w:rPr>
      </w:pPr>
      <w:r w:rsidDel="00000000" w:rsidR="00000000" w:rsidRPr="00000000">
        <w:rPr>
          <w:rFonts w:ascii="IBM Plex Sans" w:cs="IBM Plex Sans" w:eastAsia="IBM Plex Sans" w:hAnsi="IBM Plex Sans"/>
          <w:sz w:val="24"/>
          <w:szCs w:val="24"/>
        </w:rPr>
        <w:drawing>
          <wp:inline distB="114300" distT="114300" distL="114300" distR="114300">
            <wp:extent cx="5943600" cy="2819400"/>
            <wp:effectExtent b="25400" l="25400" r="25400" t="25400"/>
            <wp:docPr id="31" name="image8.png"/>
            <a:graphic>
              <a:graphicData uri="http://schemas.openxmlformats.org/drawingml/2006/picture">
                <pic:pic>
                  <pic:nvPicPr>
                    <pic:cNvPr id="0" name="image8.png"/>
                    <pic:cNvPicPr preferRelativeResize="0"/>
                  </pic:nvPicPr>
                  <pic:blipFill>
                    <a:blip r:embed="rId23"/>
                    <a:srcRect b="0" l="0" r="0" t="0"/>
                    <a:stretch>
                      <a:fillRect/>
                    </a:stretch>
                  </pic:blipFill>
                  <pic:spPr>
                    <a:xfrm>
                      <a:off x="0" y="0"/>
                      <a:ext cx="5943600" cy="28194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4A">
      <w:pPr>
        <w:jc w:val="left"/>
        <w:rPr>
          <w:rFonts w:ascii="IBM Plex Sans" w:cs="IBM Plex Sans" w:eastAsia="IBM Plex Sans" w:hAnsi="IBM Plex Sans"/>
          <w:i w:val="1"/>
          <w:iCs w:val="1"/>
          <w:sz w:val="20"/>
          <w:szCs w:val="20"/>
        </w:rPr>
      </w:pPr>
      <w:r w:rsidDel="00000000" w:rsidR="00000000" w:rsidRPr="00000000">
        <w:rPr>
          <w:rtl w:val="0"/>
        </w:rPr>
      </w:r>
    </w:p>
    <w:p w:rsidR="00000000" w:rsidDel="00000000" w:rsidP="00000000" w:rsidRDefault="00000000" w:rsidRPr="00000000" w14:paraId="0000004B">
      <w:pPr>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Fazendo uma requisição para</w:t>
      </w:r>
      <w:r w:rsidDel="00000000" w:rsidR="00000000" w:rsidRPr="00000000">
        <w:rPr>
          <w:rFonts w:ascii="IBM Plex Sans" w:cs="IBM Plex Sans" w:eastAsia="IBM Plex Sans" w:hAnsi="IBM Plex Sans"/>
          <w:b w:val="1"/>
          <w:bCs w:val="1"/>
          <w:sz w:val="24"/>
          <w:szCs w:val="24"/>
          <w:rtl w:val="0"/>
        </w:rPr>
        <w:t xml:space="preserve"> /api/admin/flag</w:t>
      </w:r>
      <w:r w:rsidDel="00000000" w:rsidR="00000000" w:rsidRPr="00000000">
        <w:rPr>
          <w:rFonts w:ascii="IBM Plex Sans" w:cs="IBM Plex Sans" w:eastAsia="IBM Plex Sans" w:hAnsi="IBM Plex Sans"/>
          <w:sz w:val="24"/>
          <w:szCs w:val="24"/>
          <w:rtl w:val="0"/>
        </w:rPr>
        <w:t xml:space="preserve">, passando o header </w:t>
      </w:r>
      <w:r w:rsidDel="00000000" w:rsidR="00000000" w:rsidRPr="00000000">
        <w:rPr>
          <w:rFonts w:ascii="IBM Plex Sans" w:cs="IBM Plex Sans" w:eastAsia="IBM Plex Sans" w:hAnsi="IBM Plex Sans"/>
          <w:b w:val="1"/>
          <w:bCs w:val="1"/>
          <w:sz w:val="24"/>
          <w:szCs w:val="24"/>
          <w:rtl w:val="0"/>
        </w:rPr>
        <w:t xml:space="preserve">Authorization</w:t>
      </w:r>
      <w:r w:rsidDel="00000000" w:rsidR="00000000" w:rsidRPr="00000000">
        <w:rPr>
          <w:rFonts w:ascii="IBM Plex Sans" w:cs="IBM Plex Sans" w:eastAsia="IBM Plex Sans" w:hAnsi="IBM Plex Sans"/>
          <w:sz w:val="24"/>
          <w:szCs w:val="24"/>
          <w:rtl w:val="0"/>
        </w:rPr>
        <w:t xml:space="preserve"> que recebemos no registro, recebemos mais um 403.</w:t>
      </w:r>
    </w:p>
    <w:p w:rsidR="00000000" w:rsidDel="00000000" w:rsidP="00000000" w:rsidRDefault="00000000" w:rsidRPr="00000000" w14:paraId="0000004C">
      <w:pPr>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4D">
      <w:pPr>
        <w:jc w:val="center"/>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311400"/>
            <wp:effectExtent b="25400" l="25400" r="25400" t="25400"/>
            <wp:docPr id="32" name="image10.png"/>
            <a:graphic>
              <a:graphicData uri="http://schemas.openxmlformats.org/drawingml/2006/picture">
                <pic:pic>
                  <pic:nvPicPr>
                    <pic:cNvPr id="0" name="image10.png"/>
                    <pic:cNvPicPr preferRelativeResize="0"/>
                  </pic:nvPicPr>
                  <pic:blipFill>
                    <a:blip r:embed="rId24"/>
                    <a:srcRect b="0" l="0" r="0" t="0"/>
                    <a:stretch>
                      <a:fillRect/>
                    </a:stretch>
                  </pic:blipFill>
                  <pic:spPr>
                    <a:xfrm>
                      <a:off x="0" y="0"/>
                      <a:ext cx="5943600" cy="23114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4E">
      <w:pPr>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4F">
      <w:pPr>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Já que no fluxo do aplicativo foi feita uma requisição para </w:t>
      </w:r>
      <w:r w:rsidDel="00000000" w:rsidR="00000000" w:rsidRPr="00000000">
        <w:rPr>
          <w:rFonts w:ascii="IBM Plex Sans" w:cs="IBM Plex Sans" w:eastAsia="IBM Plex Sans" w:hAnsi="IBM Plex Sans"/>
          <w:b w:val="1"/>
          <w:bCs w:val="1"/>
          <w:sz w:val="24"/>
          <w:szCs w:val="24"/>
          <w:rtl w:val="0"/>
        </w:rPr>
        <w:t xml:space="preserve">/api/last/login/[nosso usuário], </w:t>
      </w:r>
      <w:r w:rsidDel="00000000" w:rsidR="00000000" w:rsidRPr="00000000">
        <w:rPr>
          <w:rFonts w:ascii="IBM Plex Sans" w:cs="IBM Plex Sans" w:eastAsia="IBM Plex Sans" w:hAnsi="IBM Plex Sans"/>
          <w:sz w:val="24"/>
          <w:szCs w:val="24"/>
          <w:rtl w:val="0"/>
        </w:rPr>
        <w:t xml:space="preserve">podemos tentar fazer uma request para </w:t>
      </w:r>
      <w:r w:rsidDel="00000000" w:rsidR="00000000" w:rsidRPr="00000000">
        <w:rPr>
          <w:rFonts w:ascii="IBM Plex Sans" w:cs="IBM Plex Sans" w:eastAsia="IBM Plex Sans" w:hAnsi="IBM Plex Sans"/>
          <w:b w:val="1"/>
          <w:bCs w:val="1"/>
          <w:sz w:val="24"/>
          <w:szCs w:val="24"/>
          <w:rtl w:val="0"/>
        </w:rPr>
        <w:t xml:space="preserve">/api/last/login/admin</w:t>
      </w:r>
      <w:r w:rsidDel="00000000" w:rsidR="00000000" w:rsidRPr="00000000">
        <w:rPr>
          <w:rFonts w:ascii="IBM Plex Sans" w:cs="IBM Plex Sans" w:eastAsia="IBM Plex Sans" w:hAnsi="IBM Plex Sans"/>
          <w:sz w:val="24"/>
          <w:szCs w:val="24"/>
          <w:rtl w:val="0"/>
        </w:rPr>
        <w:t xml:space="preserve">, o output da resposta.</w:t>
      </w:r>
    </w:p>
    <w:p w:rsidR="00000000" w:rsidDel="00000000" w:rsidP="00000000" w:rsidRDefault="00000000" w:rsidRPr="00000000" w14:paraId="00000050">
      <w:pPr>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51">
      <w:pPr>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52">
      <w:pPr>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53">
      <w:pPr>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082800"/>
            <wp:effectExtent b="25400" l="25400" r="25400" t="25400"/>
            <wp:docPr id="34" name="image5.png"/>
            <a:graphic>
              <a:graphicData uri="http://schemas.openxmlformats.org/drawingml/2006/picture">
                <pic:pic>
                  <pic:nvPicPr>
                    <pic:cNvPr id="0" name="image5.png"/>
                    <pic:cNvPicPr preferRelativeResize="0"/>
                  </pic:nvPicPr>
                  <pic:blipFill>
                    <a:blip r:embed="rId25"/>
                    <a:srcRect b="0" l="0" r="0" t="0"/>
                    <a:stretch>
                      <a:fillRect/>
                    </a:stretch>
                  </pic:blipFill>
                  <pic:spPr>
                    <a:xfrm>
                      <a:off x="0" y="0"/>
                      <a:ext cx="5943600" cy="20828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4">
      <w:pPr>
        <w:jc w:val="center"/>
        <w:rPr>
          <w:rFonts w:ascii="IBM Plex Sans" w:cs="IBM Plex Sans" w:eastAsia="IBM Plex Sans" w:hAnsi="IBM Plex Sans"/>
          <w:i w:val="1"/>
          <w:iCs w:val="1"/>
          <w:sz w:val="20"/>
          <w:szCs w:val="20"/>
        </w:rPr>
      </w:pPr>
      <w:r w:rsidDel="00000000" w:rsidR="00000000" w:rsidRPr="00000000">
        <w:rPr>
          <w:rtl w:val="0"/>
        </w:rPr>
      </w:r>
    </w:p>
    <w:p w:rsidR="00000000" w:rsidDel="00000000" w:rsidP="00000000" w:rsidRDefault="00000000" w:rsidRPr="00000000" w14:paraId="00000055">
      <w:pPr>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56">
      <w:pPr>
        <w:spacing w:after="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Foi possível obter o timestamp referente ao último login do usuário</w:t>
      </w:r>
      <w:r w:rsidDel="00000000" w:rsidR="00000000" w:rsidRPr="00000000">
        <w:rPr>
          <w:rFonts w:ascii="IBM Plex Sans" w:cs="IBM Plex Sans" w:eastAsia="IBM Plex Sans" w:hAnsi="IBM Plex Sans"/>
          <w:b w:val="1"/>
          <w:bCs w:val="1"/>
          <w:sz w:val="24"/>
          <w:szCs w:val="24"/>
          <w:rtl w:val="0"/>
        </w:rPr>
        <w:t xml:space="preserve"> administrador. </w:t>
      </w:r>
      <w:r w:rsidDel="00000000" w:rsidR="00000000" w:rsidRPr="00000000">
        <w:rPr>
          <w:rFonts w:ascii="IBM Plex Sans" w:cs="IBM Plex Sans" w:eastAsia="IBM Plex Sans" w:hAnsi="IBM Plex Sans"/>
          <w:sz w:val="24"/>
          <w:szCs w:val="24"/>
          <w:rtl w:val="0"/>
        </w:rPr>
        <w:t xml:space="preserve">Observou-se que esse valor é muito semelhante ao</w:t>
      </w:r>
      <w:r w:rsidDel="00000000" w:rsidR="00000000" w:rsidRPr="00000000">
        <w:rPr>
          <w:rFonts w:ascii="IBM Plex Sans" w:cs="IBM Plex Sans" w:eastAsia="IBM Plex Sans" w:hAnsi="IBM Plex Sans"/>
          <w:b w:val="1"/>
          <w:bCs w:val="1"/>
          <w:sz w:val="24"/>
          <w:szCs w:val="24"/>
          <w:rtl w:val="0"/>
        </w:rPr>
        <w:t xml:space="preserve"> timestamp </w:t>
      </w:r>
      <w:r w:rsidDel="00000000" w:rsidR="00000000" w:rsidRPr="00000000">
        <w:rPr>
          <w:rFonts w:ascii="IBM Plex Sans" w:cs="IBM Plex Sans" w:eastAsia="IBM Plex Sans" w:hAnsi="IBM Plex Sans"/>
          <w:sz w:val="24"/>
          <w:szCs w:val="24"/>
          <w:rtl w:val="0"/>
        </w:rPr>
        <w:t xml:space="preserve">retornado no processo de registro e que, aparentemente, é utilizado como mecanismo de controle de acesso. Com base nessa evidência, foi realizado um teste enviando esse valor no</w:t>
      </w:r>
      <w:r w:rsidDel="00000000" w:rsidR="00000000" w:rsidRPr="00000000">
        <w:rPr>
          <w:rFonts w:ascii="IBM Plex Sans" w:cs="IBM Plex Sans" w:eastAsia="IBM Plex Sans" w:hAnsi="IBM Plex Sans"/>
          <w:b w:val="1"/>
          <w:bCs w:val="1"/>
          <w:sz w:val="24"/>
          <w:szCs w:val="24"/>
          <w:rtl w:val="0"/>
        </w:rPr>
        <w:t xml:space="preserve"> header</w:t>
      </w:r>
      <w:r w:rsidDel="00000000" w:rsidR="00000000" w:rsidRPr="00000000">
        <w:rPr>
          <w:rFonts w:ascii="IBM Plex Sans" w:cs="IBM Plex Sans" w:eastAsia="IBM Plex Sans" w:hAnsi="IBM Plex Sans"/>
          <w:sz w:val="24"/>
          <w:szCs w:val="24"/>
          <w:rtl w:val="0"/>
        </w:rPr>
        <w:t xml:space="preserve"> da requisição, com o objetivo de tentar acessar a rota</w:t>
      </w:r>
      <w:r w:rsidDel="00000000" w:rsidR="00000000" w:rsidRPr="00000000">
        <w:rPr>
          <w:rFonts w:ascii="IBM Plex Sans" w:cs="IBM Plex Sans" w:eastAsia="IBM Plex Sans" w:hAnsi="IBM Plex Sans"/>
          <w:b w:val="1"/>
          <w:bCs w:val="1"/>
          <w:sz w:val="24"/>
          <w:szCs w:val="24"/>
          <w:rtl w:val="0"/>
        </w:rPr>
        <w:t xml:space="preserve"> /api/admin/flag.</w:t>
      </w:r>
      <w:r w:rsidDel="00000000" w:rsidR="00000000" w:rsidRPr="00000000">
        <w:rPr>
          <w:rFonts w:ascii="IBM Plex Sans" w:cs="IBM Plex Sans" w:eastAsia="IBM Plex Sans" w:hAnsi="IBM Plex Sans"/>
          <w:sz w:val="24"/>
          <w:szCs w:val="24"/>
          <w:rtl w:val="0"/>
        </w:rPr>
        <w:t xml:space="preserve"> Desta forma foi obtida a flag do desafio.</w:t>
      </w:r>
    </w:p>
    <w:p w:rsidR="00000000" w:rsidDel="00000000" w:rsidP="00000000" w:rsidRDefault="00000000" w:rsidRPr="00000000" w14:paraId="00000057">
      <w:pPr>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58">
      <w:pPr>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 </w:t>
      </w:r>
      <w:r w:rsidDel="00000000" w:rsidR="00000000" w:rsidRPr="00000000">
        <w:rPr>
          <w:rFonts w:ascii="IBM Plex Sans" w:cs="IBM Plex Sans" w:eastAsia="IBM Plex Sans" w:hAnsi="IBM Plex Sans"/>
          <w:sz w:val="24"/>
          <w:szCs w:val="24"/>
        </w:rPr>
        <w:drawing>
          <wp:inline distB="114300" distT="114300" distL="114300" distR="114300">
            <wp:extent cx="5943600" cy="1676400"/>
            <wp:effectExtent b="25400" l="25400" r="25400" t="25400"/>
            <wp:docPr id="24" name="image17.png"/>
            <a:graphic>
              <a:graphicData uri="http://schemas.openxmlformats.org/drawingml/2006/picture">
                <pic:pic>
                  <pic:nvPicPr>
                    <pic:cNvPr id="0" name="image17.png"/>
                    <pic:cNvPicPr preferRelativeResize="0"/>
                  </pic:nvPicPr>
                  <pic:blipFill>
                    <a:blip r:embed="rId26"/>
                    <a:srcRect b="0" l="0" r="0" t="0"/>
                    <a:stretch>
                      <a:fillRect/>
                    </a:stretch>
                  </pic:blipFill>
                  <pic:spPr>
                    <a:xfrm>
                      <a:off x="0" y="0"/>
                      <a:ext cx="5943600" cy="16764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9">
      <w:pPr>
        <w:jc w:val="left"/>
        <w:rPr>
          <w:rFonts w:ascii="IBM Plex Sans" w:cs="IBM Plex Sans" w:eastAsia="IBM Plex Sans" w:hAnsi="IBM Plex Sans"/>
          <w:i w:val="1"/>
          <w:iCs w:val="1"/>
          <w:sz w:val="20"/>
          <w:szCs w:val="20"/>
        </w:rPr>
      </w:pPr>
      <w:r w:rsidDel="00000000" w:rsidR="00000000" w:rsidRPr="00000000">
        <w:rPr>
          <w:rtl w:val="0"/>
        </w:rPr>
      </w:r>
    </w:p>
    <w:p w:rsidR="00000000" w:rsidDel="00000000" w:rsidP="00000000" w:rsidRDefault="00000000" w:rsidRPr="00000000" w14:paraId="0000005A">
      <w:pPr>
        <w:rPr>
          <w:rFonts w:ascii="IBM Plex Sans" w:cs="IBM Plex Sans" w:eastAsia="IBM Plex Sans" w:hAnsi="IBM Plex Sans"/>
          <w:sz w:val="24"/>
          <w:szCs w:val="24"/>
        </w:rPr>
      </w:pPr>
      <w:r w:rsidDel="00000000" w:rsidR="00000000" w:rsidRPr="00000000">
        <w:rPr>
          <w:rtl w:val="0"/>
        </w:rPr>
      </w:r>
    </w:p>
    <w:sectPr>
      <w:headerReference r:id="rId27" w:type="default"/>
      <w:headerReference r:id="rId28" w:type="first"/>
      <w:headerReference r:id="rId29" w:type="even"/>
      <w:footerReference r:id="rId30" w:type="default"/>
      <w:footerReference r:id="rId31" w:type="first"/>
      <w:footerReference r:id="rId32" w:type="even"/>
      <w:pgSz w:h="15840" w:w="12240" w:orient="portrait"/>
      <w:pgMar w:bottom="1440" w:top="0" w:left="1440" w:right="1440" w:header="0" w:footer="85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IBM Plex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BM Plex Sans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1">
    <w:pPr>
      <w:widowControl w:val="0"/>
      <w:pBdr>
        <w:top w:space="0" w:sz="0" w:val="nil"/>
        <w:left w:space="0" w:sz="0" w:val="nil"/>
        <w:bottom w:space="0" w:sz="0" w:val="nil"/>
        <w:right w:space="0" w:sz="0" w:val="nil"/>
        <w:between w:space="0" w:sz="0" w:val="nil"/>
      </w:pBdr>
      <w:spacing w:line="240" w:lineRule="auto"/>
      <w:ind w:left="-1276" w:right="289" w:firstLine="1276"/>
      <w:jc w:val="both"/>
      <w:rPr>
        <w:rFonts w:ascii="Calibri" w:cs="Calibri" w:eastAsia="Calibri" w:hAnsi="Calibri"/>
        <w:color w:val="7f7f7f"/>
        <w:sz w:val="18"/>
        <w:szCs w:val="18"/>
        <w:shd w:fill="9a309b" w:val="clear"/>
      </w:rPr>
    </w:pPr>
    <w:r w:rsidDel="00000000" w:rsidR="00000000" w:rsidRPr="00000000">
      <w:rPr>
        <w:rFonts w:ascii="Calibri" w:cs="Calibri" w:eastAsia="Calibri" w:hAnsi="Calibri"/>
        <w:color w:val="7f7f7f"/>
        <w:sz w:val="18"/>
        <w:szCs w:val="18"/>
        <w:rtl w:val="0"/>
      </w:rPr>
      <w:t xml:space="preserve">© 2026 Hacking Club | Todos os direitos reservados </w:t>
      <w:tab/>
      <w:tab/>
      <w:t xml:space="preserve">          </w:t>
      <w:tab/>
      <w:tab/>
      <w:tab/>
      <w:t xml:space="preserve">                          Página </w:t>
    </w:r>
    <w:r w:rsidDel="00000000" w:rsidR="00000000" w:rsidRPr="00000000">
      <w:rPr>
        <w:rFonts w:ascii="Calibri" w:cs="Calibri" w:eastAsia="Calibri" w:hAnsi="Calibri"/>
        <w:color w:val="7f7f7f"/>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5C">
    <w:pPr>
      <w:rPr>
        <w:rFonts w:ascii="IBM Plex Sans" w:cs="IBM Plex Sans" w:eastAsia="IBM Plex Sans" w:hAnsi="IBM Plex Sans"/>
      </w:rPr>
    </w:pPr>
    <w:bookmarkStart w:colFirst="0" w:colLast="0" w:name="_heading=h.q8gzihalzq8b" w:id="3"/>
    <w:bookmarkEnd w:id="3"/>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-866771</wp:posOffset>
          </wp:positionH>
          <wp:positionV relativeFrom="paragraph">
            <wp:posOffset>95250</wp:posOffset>
          </wp:positionV>
          <wp:extent cx="719138" cy="232221"/>
          <wp:effectExtent b="0" l="0" r="0" t="0"/>
          <wp:wrapNone/>
          <wp:docPr id="20" name="image3.jpg"/>
          <a:graphic>
            <a:graphicData uri="http://schemas.openxmlformats.org/drawingml/2006/picture">
              <pic:pic>
                <pic:nvPicPr>
                  <pic:cNvPr id="0" name="image3.jpg"/>
                  <pic:cNvPicPr preferRelativeResize="0"/>
                </pic:nvPicPr>
                <pic:blipFill>
                  <a:blip r:embed="rId1"/>
                  <a:srcRect b="28627" l="0" r="-7644" t="36271"/>
                  <a:stretch>
                    <a:fillRect/>
                  </a:stretch>
                </pic:blipFill>
                <pic:spPr>
                  <a:xfrm>
                    <a:off x="0" y="0"/>
                    <a:ext cx="719138" cy="232221"/>
                  </a:xfrm>
                  <a:prstGeom prst="rect"/>
                  <a:ln/>
                </pic:spPr>
              </pic:pic>
            </a:graphicData>
          </a:graphic>
        </wp:anchor>
      </w:drawing>
    </w:r>
  </w:p>
  <w:p w:rsidR="00000000" w:rsidDel="00000000" w:rsidP="00000000" w:rsidRDefault="00000000" w:rsidRPr="00000000" w14:paraId="0000005D">
    <w:pPr>
      <w:keepNext w:val="1"/>
      <w:keepLines w:val="1"/>
      <w:pBdr>
        <w:top w:space="0" w:sz="0" w:val="nil"/>
        <w:left w:space="0" w:sz="0" w:val="nil"/>
        <w:bottom w:space="0" w:sz="0" w:val="nil"/>
        <w:right w:space="0" w:sz="0" w:val="nil"/>
        <w:between w:space="0" w:sz="0" w:val="nil"/>
      </w:pBdr>
      <w:spacing w:after="120" w:before="360" w:lineRule="auto"/>
      <w:rPr>
        <w:rFonts w:ascii="IBM Plex Sans" w:cs="IBM Plex Sans" w:eastAsia="IBM Plex Sans" w:hAnsi="IBM Plex Sans"/>
        <w:b w:val="1"/>
        <w:bCs w:val="1"/>
        <w:color w:val="000000"/>
        <w:sz w:val="32"/>
        <w:szCs w:val="32"/>
      </w:rPr>
    </w:pPr>
    <w:r w:rsidDel="00000000" w:rsidR="00000000" w:rsidRPr="00000000">
      <w:rPr>
        <w:rtl w:val="0"/>
      </w:rPr>
    </w:r>
  </w:p>
  <w:p w:rsidR="00000000" w:rsidDel="00000000" w:rsidP="00000000" w:rsidRDefault="00000000" w:rsidRPr="00000000" w14:paraId="0000005E">
    <w:pPr>
      <w:rPr/>
    </w:pPr>
    <w:r w:rsidDel="00000000" w:rsidR="00000000" w:rsidRPr="00000000">
      <w:rPr/>
      <w:pict>
        <v:shape id="WordPictureWatermark1" style="position:absolute;width:617.76pt;height:793.4866141732284pt;rotation:0;z-index:-503316481;mso-position-horizontal-relative:margin;mso-position-horizontal:absolute;margin-left:-73.98425196850394pt;mso-position-vertical-relative:margin;mso-position-vertical:absolute;margin-top:-1.2459055118110236pt;" alt="" type="#_x0000_t75">
          <v:imagedata cropbottom="0f" cropleft="0f" cropright="0f" croptop="0f" r:id="rId2" o:title="image7.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F">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-942971</wp:posOffset>
          </wp:positionH>
          <wp:positionV relativeFrom="paragraph">
            <wp:posOffset>0</wp:posOffset>
          </wp:positionV>
          <wp:extent cx="7820025" cy="10085729"/>
          <wp:effectExtent b="0" l="0" r="0" t="0"/>
          <wp:wrapNone/>
          <wp:docPr id="19" name="image11.png"/>
          <a:graphic>
            <a:graphicData uri="http://schemas.openxmlformats.org/drawingml/2006/picture">
              <pic:pic>
                <pic:nvPicPr>
                  <pic:cNvPr id="0" name="image11.png"/>
                  <pic:cNvPicPr preferRelativeResize="0"/>
                </pic:nvPicPr>
                <pic:blipFill>
                  <a:blip r:embed="rId1"/>
                  <a:srcRect b="8816" l="0" r="0" t="0"/>
                  <a:stretch>
                    <a:fillRect/>
                  </a:stretch>
                </pic:blipFill>
                <pic:spPr>
                  <a:xfrm>
                    <a:off x="0" y="0"/>
                    <a:ext cx="7820025" cy="10085729"/>
                  </a:xfrm>
                  <a:prstGeom prst="rect"/>
                  <a:ln/>
                </pic:spPr>
              </pic:pic>
            </a:graphicData>
          </a:graphic>
        </wp:anchor>
      </w:drawing>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-339720</wp:posOffset>
              </wp:positionH>
              <wp:positionV relativeFrom="paragraph">
                <wp:posOffset>5776596</wp:posOffset>
              </wp:positionV>
              <wp:extent cx="6677025" cy="3000910"/>
              <wp:effectExtent b="0" l="0" r="0" t="0"/>
              <wp:wrapNone/>
              <wp:docPr id="18" name=""/>
              <a:graphic>
                <a:graphicData uri="http://schemas.microsoft.com/office/word/2010/wordprocessingShape">
                  <wps:wsp>
                    <wps:cNvSpPr/>
                    <wps:cNvPr id="2" name="Shape 2"/>
                    <wps:spPr>
                      <a:xfrm>
                        <a:off x="2390550" y="2454150"/>
                        <a:ext cx="5910900" cy="2651700"/>
                      </a:xfrm>
                      <a:prstGeom prst="rect">
                        <a:avLst/>
                      </a:prstGeom>
                      <a:noFill/>
                      <a:ln>
                        <a:noFill/>
                      </a:ln>
                    </wps:spPr>
                    <wps:txbx>
                      <w:txbxContent>
                        <w:p w:rsidR="00000000" w:rsidDel="00000000" w:rsidP="00000000" w:rsidRDefault="00000000" w:rsidRPr="00000000">
                          <w:pPr>
                            <w:spacing w:after="120" w:before="480" w:line="275.9999942779541"/>
                            <w:ind w:left="0" w:right="0" w:firstLine="0"/>
                            <w:jc w:val="center"/>
                            <w:textDirection w:val="btLr"/>
                          </w:pPr>
                          <w:r w:rsidDel="00000000" w:rsidR="00000000" w:rsidRPr="00000000">
                            <w:rPr>
                              <w:rFonts w:ascii="IBM Plex Sans" w:cs="IBM Plex Sans" w:eastAsia="IBM Plex Sans" w:hAnsi="IBM Plex Sans"/>
                              <w:b w:val="0"/>
                              <w:i w:val="1"/>
                              <w:smallCaps w:val="0"/>
                              <w:strike w:val="0"/>
                              <w:color w:val="ffffff"/>
                              <w:sz w:val="48"/>
                              <w:vertAlign w:val="baseline"/>
                            </w:rPr>
                            <w:t xml:space="preserve">Writeup - </w:t>
                          </w:r>
                          <w:r w:rsidDel="00000000" w:rsidR="00000000" w:rsidRPr="00000000">
                            <w:rPr>
                              <w:rFonts w:ascii="IBM Plex Sans" w:cs="IBM Plex Sans" w:eastAsia="IBM Plex Sans" w:hAnsi="IBM Plex Sans"/>
                              <w:b w:val="0"/>
                              <w:i w:val="1"/>
                              <w:smallCaps w:val="0"/>
                              <w:strike w:val="0"/>
                              <w:color w:val="ffffff"/>
                              <w:sz w:val="48"/>
                              <w:vertAlign w:val="baseline"/>
                            </w:rPr>
                            <w:t xml:space="preserve">Pinned</w:t>
                          </w:r>
                        </w:p>
                      </w:txbxContent>
                    </wps:txbx>
                    <wps:bodyPr anchorCtr="0" anchor="ctr"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-339720</wp:posOffset>
              </wp:positionH>
              <wp:positionV relativeFrom="paragraph">
                <wp:posOffset>5776596</wp:posOffset>
              </wp:positionV>
              <wp:extent cx="6677025" cy="3000910"/>
              <wp:effectExtent b="0" l="0" r="0" t="0"/>
              <wp:wrapNone/>
              <wp:docPr id="18" name="image18.png"/>
              <a:graphic>
                <a:graphicData uri="http://schemas.openxmlformats.org/drawingml/2006/picture">
                  <pic:pic>
                    <pic:nvPicPr>
                      <pic:cNvPr id="0" name="image18.png"/>
                      <pic:cNvPicPr preferRelativeResize="0"/>
                    </pic:nvPicPr>
                    <pic:blipFill>
                      <a:blip r:embed="rId2"/>
                      <a:srcRect/>
                      <a:stretch>
                        <a:fillRect/>
                      </a:stretch>
                    </pic:blipFill>
                    <pic:spPr>
                      <a:xfrm>
                        <a:off x="0" y="0"/>
                        <a:ext cx="6677025" cy="3000910"/>
                      </a:xfrm>
                      <a:prstGeom prst="rect"/>
                      <a:ln/>
                    </pic:spPr>
                  </pic:pic>
                </a:graphicData>
              </a:graphic>
            </wp:anchor>
          </w:drawing>
        </mc:Fallback>
      </mc:AlternateConten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pBdr>
        <w:top w:space="0" w:sz="0" w:val="nil"/>
        <w:left w:space="0" w:sz="0" w:val="nil"/>
        <w:bottom w:space="0" w:sz="0" w:val="nil"/>
        <w:right w:space="0" w:sz="0" w:val="nil"/>
        <w:between w:space="0" w:sz="0" w:val="nil"/>
      </w:pBdr>
      <w:tabs>
        <w:tab w:val="center" w:leader="none" w:pos="4252"/>
        <w:tab w:val="right" w:leader="none" w:pos="8504"/>
      </w:tabs>
      <w:spacing w:line="240" w:lineRule="auto"/>
      <w:rPr>
        <w:color w:val="000000"/>
      </w:rPr>
    </w:pPr>
    <w:r w:rsidDel="00000000" w:rsidR="00000000" w:rsidRPr="00000000">
      <w:rPr>
        <w:color w:val="000000"/>
      </w:rPr>
      <w:pict>
        <v:shape id="WordPictureWatermark2" style="position:absolute;width:617.76pt;height:793.4866141732284pt;rotation:0;z-index:-503316481;mso-position-horizontal-relative:margin;mso-position-horizontal:center;mso-position-vertical-relative:margin;mso-position-vertical:center;" alt="" type="#_x0000_t75">
          <v:imagedata cropbottom="0f" cropleft="0f" cropright="0f" croptop="0f" r:id="rId1" o:title="image7.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22" Type="http://schemas.openxmlformats.org/officeDocument/2006/relationships/image" Target="media/image14.png"/><Relationship Id="rId21" Type="http://schemas.openxmlformats.org/officeDocument/2006/relationships/image" Target="media/image15.png"/><Relationship Id="rId24" Type="http://schemas.openxmlformats.org/officeDocument/2006/relationships/image" Target="media/image10.png"/><Relationship Id="rId23"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26" Type="http://schemas.openxmlformats.org/officeDocument/2006/relationships/image" Target="media/image17.png"/><Relationship Id="rId25" Type="http://schemas.openxmlformats.org/officeDocument/2006/relationships/image" Target="media/image5.png"/><Relationship Id="rId28" Type="http://schemas.openxmlformats.org/officeDocument/2006/relationships/header" Target="header2.xml"/><Relationship Id="rId27"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eader" Target="header3.xml"/><Relationship Id="rId7" Type="http://schemas.openxmlformats.org/officeDocument/2006/relationships/hyperlink" Target="https://discord.com/channels/705946302105649153/1173705871046475796" TargetMode="External"/><Relationship Id="rId8" Type="http://schemas.openxmlformats.org/officeDocument/2006/relationships/hyperlink" Target="https://developer.android.com/studio/run/managing-avds?hl=pt-br" TargetMode="External"/><Relationship Id="rId31" Type="http://schemas.openxmlformats.org/officeDocument/2006/relationships/footer" Target="footer2.xml"/><Relationship Id="rId30" Type="http://schemas.openxmlformats.org/officeDocument/2006/relationships/footer" Target="footer1.xml"/><Relationship Id="rId11" Type="http://schemas.openxmlformats.org/officeDocument/2006/relationships/hyperlink" Target="https://github.com/zinja-coder/jadx-ai-mcp" TargetMode="External"/><Relationship Id="rId10" Type="http://schemas.openxmlformats.org/officeDocument/2006/relationships/hyperlink" Target="https://github.com/skylot/jadx" TargetMode="External"/><Relationship Id="rId32" Type="http://schemas.openxmlformats.org/officeDocument/2006/relationships/footer" Target="footer3.xml"/><Relationship Id="rId13" Type="http://schemas.openxmlformats.org/officeDocument/2006/relationships/hyperlink" Target="https://developer.android.com/guide/components/activities/activity-lifecycle?hl=pt-br" TargetMode="External"/><Relationship Id="rId12" Type="http://schemas.openxmlformats.org/officeDocument/2006/relationships/image" Target="media/image16.png"/><Relationship Id="rId15" Type="http://schemas.openxmlformats.org/officeDocument/2006/relationships/image" Target="media/image6.png"/><Relationship Id="rId14" Type="http://schemas.openxmlformats.org/officeDocument/2006/relationships/image" Target="media/image13.png"/><Relationship Id="rId17" Type="http://schemas.openxmlformats.org/officeDocument/2006/relationships/image" Target="media/image2.png"/><Relationship Id="rId16" Type="http://schemas.openxmlformats.org/officeDocument/2006/relationships/image" Target="media/image4.png"/><Relationship Id="rId19" Type="http://schemas.openxmlformats.org/officeDocument/2006/relationships/image" Target="media/image1.png"/><Relationship Id="rId18" Type="http://schemas.openxmlformats.org/officeDocument/2006/relationships/hyperlink" Target="https://frida.r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IBMPlexSans-regular.ttf"/><Relationship Id="rId2" Type="http://schemas.openxmlformats.org/officeDocument/2006/relationships/font" Target="fonts/IBMPlexSans-bold.ttf"/><Relationship Id="rId3" Type="http://schemas.openxmlformats.org/officeDocument/2006/relationships/font" Target="fonts/IBMPlexSans-italic.ttf"/><Relationship Id="rId4" Type="http://schemas.openxmlformats.org/officeDocument/2006/relationships/font" Target="fonts/IBMPlexSans-boldItalic.ttf"/><Relationship Id="rId11" Type="http://schemas.openxmlformats.org/officeDocument/2006/relationships/font" Target="fonts/IBMPlexSansSemiBold-italic.ttf"/><Relationship Id="rId10" Type="http://schemas.openxmlformats.org/officeDocument/2006/relationships/font" Target="fonts/IBMPlexSansSemiBold-bold.ttf"/><Relationship Id="rId12" Type="http://schemas.openxmlformats.org/officeDocument/2006/relationships/font" Target="fonts/IBMPlexSansSemiBold-boldItalic.ttf"/><Relationship Id="rId9" Type="http://schemas.openxmlformats.org/officeDocument/2006/relationships/font" Target="fonts/IBMPlexSansSemiBold-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 Id="rId2" Type="http://schemas.openxmlformats.org/officeDocument/2006/relationships/image" Target="media/image7.png"/></Relationships>
</file>

<file path=word/_rels/header2.xml.rels><?xml version="1.0" encoding="UTF-8" standalone="yes"?><Relationships xmlns="http://schemas.openxmlformats.org/package/2006/relationships"><Relationship Id="rId1" Type="http://schemas.openxmlformats.org/officeDocument/2006/relationships/image" Target="media/image11.png"/><Relationship Id="rId2" Type="http://schemas.openxmlformats.org/officeDocument/2006/relationships/image" Target="media/image18.png"/></Relationships>
</file>

<file path=word/_rels/header3.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LUDIq6QQbz9BnzqOZgX7LK5NkQ==">CgMxLjAyDmgudzhpd3E4cDZmbDRtMg5oLnFqbHF6OWpueW14cTIOaC5oemZ1aDVtN2pmOHAyDmgucThnemloYWx6cThiOAByITF0NEV4bC1JM0FKMlMwNzYwMjR5eTU2NWNJTXlBZGxRaA==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