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y6n8b0x2x95e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r38zriqhevah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Challenge Wasps.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zhggzw6rwv8w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enumeração inicial do desafio foi iniciada com o objetivo de identificar as portas abertas na máquina alvo.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 </w:t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98800"/>
            <wp:effectExtent b="25400" l="25400" r="25400" t="25400"/>
            <wp:docPr id="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output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identificado um servidor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rodando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Ao acessar a aplicação web podemos identificar um sistema de gestão acadêmica. </w:t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895975" cy="4632563"/>
            <wp:effectExtent b="25400" l="25400" r="25400" t="25400"/>
            <wp:docPr id="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6325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Além do ambiente alvo,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código-fonte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 web também foi disponibilizado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junto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desafio.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código-fonte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descompactado para extração e análise dos arquivos disponíveis.</w:t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4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25800"/>
            <wp:effectExtent b="25400" l="25400" r="25400" t="25400"/>
            <wp:docPr id="4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web é desenvolvida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Entre as rotas disponíveis, destaca-se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/backup.zip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permite o download de um arquivo de backup.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90800"/>
            <wp:effectExtent b="25400" l="25400" r="25400" t="25400"/>
            <wp:docPr id="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/backup.zip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acessada, permitindo o download do arquivo.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43200"/>
            <wp:effectExtent b="25400" l="25400" r="25400" t="25400"/>
            <wp:docPr id="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extração do conteúdo, foram identificadas credenciais de usuário válidas.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unzip backup.zip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55700"/>
            <wp:effectExtent b="25400" l="25400" r="25400" t="25400"/>
            <wp:docPr id="4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96549"/>
            <wp:effectExtent b="25400" l="25400" r="25400" t="25400"/>
            <wp:docPr id="4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as credenciais obtidas, foi possível autenticar e obter acesso à aplicação web.</w:t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5037"/>
            <wp:effectExtent b="25400" l="25400" r="25400" t="25400"/>
            <wp:docPr id="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0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as credenciais válidas, foi possível acessar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disponibiliza funcionalidades como busca de alunos por nome e inserção de notas.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/search_student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uma vulnerabilidade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O parâmetro fornecido pelo usuário era concatenado diretamente na consulta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sem qualquer tipo de sanitização ou uso de prepared statements.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Essa implementação permitia a injeção de queries arbitrárias no banco de dados, possibilitando manipulação e extração de informações.</w:t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78100"/>
            <wp:effectExtent b="25400" l="25400" r="25400" t="25400"/>
            <wp:docPr id="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aplicação, a prova de conceito foi confirmada ao inserir um caractere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',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que resultou na quebra da query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SQL.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Esse comportamento confirmou que o campo estava vulnerável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Injection.</w:t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65638"/>
            <wp:effectExtent b="25400" l="25400" r="25400" t="25400"/>
            <wp:docPr id="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6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primeiro passo para extrair informações foi identificar a quantidade de colunas retornadas pela consulta. Para isso, foi utilizada a cláusula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ORDER BY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determinar o número de colunas existentes.</w:t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order by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94288"/>
            <wp:effectExtent b="25400" l="25400" r="25400" t="25400"/>
            <wp:docPr id="5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2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foi possível identificar numericamente a quantidade de colunas existentes na consulta, incrementando o valor até que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query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retornasse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erro.</w:t>
      </w:r>
    </w:p>
    <w:p w:rsidR="00000000" w:rsidDel="00000000" w:rsidP="00000000" w:rsidRDefault="00000000" w:rsidRPr="00000000" w14:paraId="0000003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erro ocorreu ao tentar ordenar pelo índice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Esse comportamento indicou que a consulta possui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colunas válidas no resultado.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order by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6--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65400"/>
            <wp:effectExtent b="25400" l="25400" r="25400" t="25400"/>
            <wp:docPr id="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o banco de dados padrão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information_schema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enumerar todos os bancos de dados disponíveis na aplicação. Foram identificados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pg_toast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information_schema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pg_catalog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 null,schema_name,null,null,null from information_schema.schemata-- -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08613"/>
            <wp:effectExtent b="25400" l="25400" r="25400" t="25400"/>
            <wp:docPr id="5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6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utilizando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information_schema.tables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listar todas as tabelas do banco de dados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') UNION SELECT NULL, table_name,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tabela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 information_schema.tables, users WHERE table_schema=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'public'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86100"/>
            <wp:effectExtent b="25400" l="25400" r="25400" t="25400"/>
            <wp:docPr id="5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resultado, foram identificadas três tabelas: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grades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administration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Com a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administration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identificada, o próximo passo foi listar suas colunas utilizando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information_schema.columns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60800"/>
            <wp:effectExtent b="25400" l="25400" r="25400" t="25400"/>
            <wp:docPr id="5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resultado revelou três colunas: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 presença da coluna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indicou que essa era a tabela de interesse e que a flag do desafio estava armazenada nela.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essa confirmação, foi utilizado um payload específico para realizar a extração da flag.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') UNION SELECT NULL, flag, description, administration.id::text, NULL FROM administration, users WHERE ('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00400"/>
            <wp:effectExtent b="25400" l="25400" r="25400" t="25400"/>
            <wp:docPr id="5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headerReference r:id="rId27" w:type="even"/>
      <w:footerReference r:id="rId28" w:type="default"/>
      <w:footerReference r:id="rId29" w:type="first"/>
      <w:footerReference r:id="rId3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>
        <w:rFonts w:ascii="IBM Plex Sans" w:cs="IBM Plex Sans" w:eastAsia="IBM Plex Sans" w:hAnsi="IBM Plex Sans"/>
      </w:rPr>
    </w:pPr>
    <w:bookmarkStart w:colFirst="0" w:colLast="0" w:name="_heading=h.ambg1z8durob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9" name="image19.jpg"/>
          <a:graphic>
            <a:graphicData uri="http://schemas.openxmlformats.org/drawingml/2006/picture">
              <pic:pic>
                <pic:nvPicPr>
                  <pic:cNvPr id="0" name="image19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3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3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3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Wasps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37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0.png"/><Relationship Id="rId21" Type="http://schemas.openxmlformats.org/officeDocument/2006/relationships/image" Target="media/image3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8.png"/><Relationship Id="rId30" Type="http://schemas.openxmlformats.org/officeDocument/2006/relationships/footer" Target="footer3.xml"/><Relationship Id="rId11" Type="http://schemas.openxmlformats.org/officeDocument/2006/relationships/image" Target="media/image14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19" Type="http://schemas.openxmlformats.org/officeDocument/2006/relationships/image" Target="media/image17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w0bSoFMxRXC/Dd6VXXjX+xEmMw==">CgMxLjAyDmgueTZuOGIweDJ4OTVlMg5oLnIzOHpyaXFoZXZhaDIOaC56aGdnenc2cnd2OHcyDmguYW1iZzF6OGR1cm9iOAByITFGeU5wNXBaajZJX3A3aUp4NkVkN3JrN3A0NTdhLVlYdA==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