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do documento tem como objetivo descrever a etapa de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recon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portas abertas,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mapeamento de acessos com usuário convidado ou sem autenticação. 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 Caso precise redimensionar a figura, é importante fazer pela sua diagonal, evitando que ela perca a formatação. É importante se atentar a fonte e ao tamanho utilizados: 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títulos, usar a formatação de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Título 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lado esquerdo da seleção de fonte. O título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Seminegrito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tamanho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textos e descrições, usar a formatação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Texto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ao lado esquerdo da seleção de fonte. O texto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1 - Inserindo elemento de bloco de código</w:t>
      </w:r>
    </w:p>
    <w:p w:rsidR="00000000" w:rsidDel="00000000" w:rsidP="00000000" w:rsidRDefault="00000000" w:rsidRPr="00000000" w14:paraId="0000001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identificadas na etapa anterior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2 -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9olji020bts5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Movimentação lateral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é opcional e deve conter os passos de movimentação lateral para um usuário com mais permissões ou quando o CTF envolve uma etapa intermediária, como escapar de um container.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3 -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36"/>
          <w:szCs w:val="36"/>
        </w:rPr>
      </w:pPr>
      <w:bookmarkStart w:colFirst="0" w:colLast="0" w:name="_ual3k3aqzn69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de escalação de privilégio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root.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4 -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RAW</w:t>
      </w:r>
    </w:p>
    <w:p/>
    <w:p/>
    <w:p/>
    <w:p>
      <w:r>
        <w:t>Write-up raw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r>
        <w:t>##</w:t>
      </w:r>
    </w:p>
    <w:p/>
    <w:p>
      <w:r>
        <w:t>##</w:t>
      </w:r>
    </w:p>
    <w:p/>
    <w:p>
      <w:r>
        <w:t>Precisamos saber quais serviços estão sendo executados nos bastidores e quais portas estão abertas. Então, vamos usar uma ferramenta chamada nmap.</w:t>
      </w:r>
    </w:p>
    <w:p/>
    <w:p>
      <w:r>
        <w:drawing>
          <wp:inline>
            <wp:extent cx="4572000" cy="20342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ap%2520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42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   *   *   *</w:t>
      </w:r>
    </w:p>
    <w:p/>
    <w:p>
      <w:r>
        <w:t>Podemos dar uma olhada nessa aplicação em python que está rodando na porta 5000:</w:t>
      </w:r>
    </w:p>
    <w:p/>
    <w:p>
      <w:r>
        <w:drawing>
          <wp:inline>
            <wp:extent cx="4572000" cy="21329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%252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29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Acessando a porta 5000 pelo navegador, percebemos que se trata de uma api, e ela solicita um token.</w:t>
      </w:r>
    </w:p>
    <w:p/>
    <w:p>
      <w:r>
        <w:t>Podemos fazer um fuzzing para podermos encontrar possíveis arquivos ou diretórios relevantes, para isso estarei utilizando a ferramenta fuff:</w:t>
      </w:r>
    </w:p>
    <w:p/>
    <w:p>
      <w:r>
        <w:t>Fazendo um brute-force de diretórios na aplicação encontramos as seguintes rotas:</w:t>
      </w:r>
    </w:p>
    <w:p/>
    <w:p>
      <w:r>
        <w:t>*   *   *   *   *   *</w:t>
      </w:r>
    </w:p>
    <w:p/>
    <w:p>
      <w:r>
        <w:drawing>
          <wp:inline>
            <wp:extent cx="4572000" cy="25528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uf%252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2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acessar a rota /register nos retorna uma mensagem dizendo que o tipo do método não é permitido:</w:t>
      </w:r>
    </w:p>
    <w:p/>
    <w:p>
      <w:r>
        <w:drawing>
          <wp:inline>
            <wp:extent cx="4572000" cy="21594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94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interceptar esta requisição utilizando o Burp suite.</w:t>
      </w:r>
    </w:p>
    <w:p/>
    <w:p>
      <w:r>
        <w:t>Mudando o tipo do método para POST recebemos um output diferente:</w:t>
      </w:r>
    </w:p>
    <w:p/>
    <w:p>
      <w:r>
        <w:drawing>
          <wp:inline>
            <wp:extent cx="4572000" cy="16066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66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 seja agora a aplicação está pedindo determinados parâmetros para se registrar:</w:t>
      </w:r>
    </w:p>
    <w:p/>
    <w:p>
      <w:r>
        <w:t>*   *   *   *   *   *   *   *</w:t>
      </w:r>
    </w:p>
    <w:p/>
    <w:p>
      <w:r>
        <w:t>Vamos passar esses parâmetros em json no corpo requisição:</w:t>
      </w:r>
    </w:p>
    <w:p/>
    <w:p>
      <w:r>
        <w:drawing>
          <wp:inline>
            <wp:extent cx="4572000" cy="13737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37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Assim conseguimos se registrar. Podemos fazer login na aplicação fazendo uma requisição para a rota /login:</w:t>
      </w:r>
    </w:p>
    <w:p/>
    <w:p>
      <w:r>
        <w:drawing>
          <wp:inline>
            <wp:extent cx="4572000" cy="19455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%252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55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Mas para isso precisamos gerar o nosso token:</w:t>
      </w:r>
    </w:p>
    <w:p/>
    <w:p>
      <w:r>
        <w:drawing>
          <wp:inline>
            <wp:extent cx="4572000" cy="15924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l%252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24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gerar o token, podemos utilizá-lo passando no parâmetro token na rota principal:</w:t>
      </w:r>
    </w:p>
    <w:p/>
    <w:p>
      <w:r>
        <w:drawing>
          <wp:inline>
            <wp:extent cx="4572000" cy="17473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73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notar que o valor do campo username foi exibido para nós, a partir deste ponto podemos testar algumas falhas, uma delas é SSTI Server Side Template Injection:</w:t>
      </w:r>
    </w:p>
    <w:p/>
    <w:p>
      <w:r>
        <w:t>[WSTG - v4.1](https://owasp.org/www-project-web-security-testing-guide/v41/4-WebApplicationSecurityTesting/07-InputValidationTesting/18-TestingforServerSideTemplateInjection)</w:t>
      </w:r>
    </w:p>
    <w:p/>
    <w:p>
      <w:r>
        <w:t>[Web applications commonly use server side templating technologies (Jinja2, Twig, FreeMaker, etc.) to generate dynamic HTML responses. Server Side Template Injection vulnerabilities (SSTI) occur when user input is embedded in a template in an unsafe manner and results in remote code execution on the server.](https://owasp.org/www-project-web-security-testing-guide/v41/4-WebApplicationSecurityTesting/07-InputValidationTesting/18-TestingforServerSideTemplateInjection)</w:t>
      </w:r>
    </w:p>
    <w:p/>
    <w:p>
      <w:r>
        <w:t>[![](https://owasp.org/www--site-theme/favicon.ico)](https://owasp.org/www-project-web-security-testing-guide/v41/4-WebApplicationSecurityTesting/07-InputValidationTesting/18-TestingforServerSideTemplateInjection)[https://owasp.org/www-project-web-security-testing-guide/v41/4-Web\Application\Security\Testing/07-Input\Validation\Testing/18-Testing\for\Server\Side\Template\Injection](https://owasp.org/www-project-web-security-testing-guide/v41/4-WebApplicationSecurityTesting/07-InputValidationTesting/18-TestingforServerSideTemplateInjection)</w:t>
      </w:r>
    </w:p>
    <w:p/>
    <w:p>
      <w:r>
        <w:t>[![](https://owasp.org/www--site-theme/favicon.ico)](https://owasp.org/www-project-web-security-testing-guide/v41/4-WebApplicationSecurityTesting/07-InputValidationTesting/18-TestingforServerSideTemplateInjection)</w:t>
      </w:r>
    </w:p>
    <w:p/>
    <w:p>
      <w:r>
        <w:t>Podemos criar um novo usuário desta vez com um username diferente, o valor do campo será {{7\*7}} e se ele retornar 49 indica que vulnerável a este tipo de ataque:</w:t>
      </w:r>
    </w:p>
    <w:p/>
    <w:p>
      <w:r>
        <w:drawing>
          <wp:inline>
            <wp:extent cx="4572000" cy="19643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%252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643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5464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%252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64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ver que nós retornou 49, o que comprova que é vulnerável a SSTI:</w:t>
      </w:r>
    </w:p>
    <w:p/>
    <w:p>
      <w:r>
        <w:drawing>
          <wp:inline>
            <wp:extent cx="4572000" cy="13899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%252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899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Como essa api é feita em python, podemos utilizar as payload de Jinja2 para podermos pegar uma reverse shell:</w:t>
      </w:r>
    </w:p>
    <w:p/>
    <w:p>
      <w:r>
        <w:t>[PayloadsAllTheThings/Server Side Template Injection at master · swisskyrepo/PayloadsAllTheThings](https://github.com/swisskyrepo/PayloadsAllTheThings/tree/master/Server%20Side%20Template%20Injection#jinja2)</w:t>
      </w:r>
    </w:p>
    <w:p/>
    <w:p>
      <w:r>
        <w:t>[A list of useful payloads and bypass for Web Application Security and Pentest/CTF - PayloadsAllTheThings/Server Side Template Injection at master · swisskyrepo/PayloadsAllTheThings](https://github.com/swisskyrepo/PayloadsAllTheThings/tree/master/Server%20Side%20Template%20Injection#jinja2)</w:t>
      </w:r>
    </w:p>
    <w:p/>
    <w:p>
      <w:r>
        <w:t>[![](https://github.com/favicon.ico)](https://github.com/swisskyrepo/PayloadsAllTheThings/tree/master/Server%20Side%20Template%20Injection#jinja2)[https://github.com/swisskyrepo/PayloadsAllTheThings/tree/master/Server%20Side%20Template%20Injection#jinja2](https://github.com/swisskyrepo/PayloadsAllTheThings/tree/master/Server%20Side%20Template%20Injection#jinja2)</w:t>
      </w:r>
    </w:p>
    <w:p/>
    <w:p>
      <w:r>
        <w:t>[![](https://repository-images.githubusercontent.com/71220757/c7175e80-dafd-11ea-8e0b-9c42c639ae35)](https://github.com/swisskyrepo/PayloadsAllTheThings/tree/master/Server%20Side%20Template%20Injection#jinja2)</w:t>
      </w:r>
    </w:p>
    <w:p/>
    <w:p>
      <w:r>
        <w:t>Conteúdo do arquivo [shell.sh](http://shell.sh) (Payload):</w:t>
      </w:r>
    </w:p>
    <w:p/>
    <w:p>
      <w:r>
        <w:drawing>
          <wp:inline>
            <wp:extent cx="4572000" cy="144883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load%2520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488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Criando um novo usuário malicioso:</w:t>
      </w:r>
    </w:p>
    <w:p/>
    <w:p>
      <w:r>
        <w:drawing>
          <wp:inline>
            <wp:extent cx="4572000" cy="19643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www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643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Obtendo o token:</w:t>
      </w:r>
    </w:p>
    <w:p/>
    <w:p>
      <w:r>
        <w:drawing>
          <wp:inline>
            <wp:extent cx="4572000" cy="109415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41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após passar o novo token recebemos a shell:</w:t>
      </w:r>
    </w:p>
    <w:p/>
    <w:p>
      <w:r>
        <w:drawing>
          <wp:inline>
            <wp:extent cx="4572000" cy="166254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25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42343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%2520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34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</w:t>
      </w:r>
    </w:p>
    <w:p/>
    <w:p>
      <w:r>
        <w:t>##</w:t>
      </w:r>
    </w:p>
    <w:p/>
    <w:p>
      <w:r>
        <w:t>Depois de obter uma reverse shell no host, notamos que existe um diretório → FuncS e dentro deste diretório contém um binário com bit suid sendo do usuário root → `fmt`.</w:t>
      </w:r>
    </w:p>
    <w:p/>
    <w:p>
      <w:r>
        <w:drawing>
          <wp:inline>
            <wp:extent cx="4572000" cy="19778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78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executar esse binário:</w:t>
      </w:r>
    </w:p>
    <w:p/>
    <w:p>
      <w:r>
        <w:drawing>
          <wp:inline>
            <wp:extent cx="4572000" cy="109375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37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Executando o binário notamos que ele pede para mudar o valor da variável (secret) para 862.</w:t>
      </w:r>
    </w:p>
    <w:p/>
    <w:p>
      <w:r>
        <w:t>Podemos passar alguns Especificadores de formatação em C:</w:t>
      </w:r>
    </w:p>
    <w:p/>
    <w:p>
      <w:r>
        <w:t>[Especificadores de formatação em C](https://www.freecodecamp.org/portuguese/news/especificadores-de-formatacao-em-c/)</w:t>
      </w:r>
    </w:p>
    <w:p/>
    <w:p>
      <w:r>
        <w:t>[Os especificadores de formatação definem o tipo de dados a ser impresso no resultado padrão. Você precisa usar especificadores de formatação se estiver imprimindo resultado formatado com printf() ou se estiver aceitando uma entrada com scanf(). Alguns dos especificadores % que você pode usar em ANSI C são: ESPECIFICADORUSADO PARA%cum](https://www.freecodecamp.org/portuguese/news/especificadores-de-formatacao-em-c/)</w:t>
      </w:r>
    </w:p>
    <w:p/>
    <w:p>
      <w:r>
        <w:t>[![](https://cdn.freecodecamp.org/universal/favicons/favicon.ico)](https://www.freecodecamp.org/portuguese/news/especificadores-de-formatacao-em-c/)[https://www.freecodecamp.org/portuguese/news/especificadores-de-formatacao-em-c/](https://www.freecodecamp.org/portuguese/news/especificadores-de-formatacao-em-c/)</w:t>
      </w:r>
    </w:p>
    <w:p/>
    <w:p>
      <w:r>
        <w:drawing>
          <wp:inline>
            <wp:extent cx="4572000" cy="2571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9c9d9c740569d1a4ca38a4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Primeiro precisamos descobrir em que posição a variável começa, com uma sequência de caracteres utilizando o caractere "A" cujo valor hexadecimal na tabela ascii é 0x41:</w:t>
      </w:r>
    </w:p>
    <w:p/>
    <w:p>
      <w:r>
        <w:drawing>
          <wp:inline>
            <wp:extent cx="4572000" cy="18665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65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   *   *   *</w:t>
      </w:r>
    </w:p>
    <w:p/>
    <w:p>
      <w:r>
        <w:t>Na 9ª posição começa a variável, podemos acessar esta variável dentro da pilha (stack) com :</w:t>
      </w:r>
    </w:p>
    <w:p/>
    <w:p>
      <w:r>
        <w:drawing>
          <wp:inline>
            <wp:extent cx="4572000" cy="164205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20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Vemos que ele retornou 41414141 que é o valor de A em hexadecimal.</w:t>
      </w:r>
    </w:p>
    <w:p/>
    <w:p>
      <w:r>
        <w:t>Sabemos o endereço de memória da variável secret podemos sobrescrever o valor dela:</w:t>
      </w:r>
    </w:p>
    <w:p/>
    <w:p>
      <w:r>
        <w:drawing>
          <wp:inline>
            <wp:extent cx="4572000" cy="148792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ret%252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879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utilizar o python para criarmos a nossa payload:</w:t>
      </w:r>
    </w:p>
    <w:p/>
    <w:p>
      <w:r>
        <w:t>*   *   *   *   *   *   *   *   *   *   *   *   *</w:t>
      </w:r>
    </w:p>
    <w:p/>
    <w:p>
      <w:r>
        <w:t>E após executarmos conseguimos a shell de root:</w:t>
      </w:r>
    </w:p>
    <w:p/>
    <w:p>
      <w:r>
        <w:drawing>
          <wp:inline>
            <wp:extent cx="4572000" cy="186080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%2520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08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rFonts w:ascii="IBM Plex Sans" w:cs="IBM Plex Sans" w:eastAsia="IBM Plex Sans" w:hAnsi="IBM Plex Sans"/>
      </w:rPr>
    </w:pPr>
    <w:bookmarkStart w:colFirst="0" w:colLast="0" w:name="_qnw61nncct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jp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