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Solutions</w:t>
      </w:r>
    </w:p>
    <w:p/>
    <w:p/>
    <w:p/>
    <w:p>
      <w:r>
        <w:t>Write-up solutions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Como primeiro passo precisamos saber quais serviços estão sendo executados nos bastidores e quais portas estão abertas. Então, vamos usar uma ferramenta chamada nmap.</w:t>
      </w:r>
    </w:p>
    <w:p/>
    <w:p>
      <w:r>
        <w:t>Ports:</w:t>
      </w:r>
    </w:p>
    <w:p/>
    <w:p>
      <w:r>
        <w:drawing>
          <wp:inline>
            <wp:extent cx="4572000" cy="1337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79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   *   *   *   *   *   *   *   *   *   *   *</w:t>
      </w:r>
    </w:p>
    <w:p/>
    <w:p>
      <w:r>
        <w:t>Podemos começar dando uma olhada na aplicação web que está sendo executada na porta 80:</w:t>
      </w:r>
    </w:p>
    <w:p/>
    <w:p>
      <w:r>
        <w:drawing>
          <wp:inline>
            <wp:extent cx="4572000" cy="18570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0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Aparentemente apenas uma mensagem dizendo que o server está up, podemos dar uma olhada na 8080:</w:t>
      </w:r>
    </w:p>
    <w:p/>
    <w:p>
      <w:r>
        <w:drawing>
          <wp:inline>
            <wp:extent cx="4572000" cy="21348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80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4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Já no website da porta 8080 temos algo interessante, podemos registrar uma nova conta:</w:t>
      </w:r>
    </w:p>
    <w:p/>
    <w:p>
      <w:r>
        <w:drawing>
          <wp:inline>
            <wp:extent cx="4572000" cy="23512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%252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12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registrar uma nova conta e fazer login na aplicação, somos redirecionados para a Dashboard:</w:t>
      </w:r>
    </w:p>
    <w:p/>
    <w:p>
      <w:r>
        <w:drawing>
          <wp:inline>
            <wp:extent cx="4572000" cy="19919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%252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1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acessar a página Playbook:</w:t>
      </w:r>
    </w:p>
    <w:p/>
    <w:p>
      <w:r>
        <w:drawing>
          <wp:inline>
            <wp:extent cx="4572000" cy="17759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59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fazer upload de um arquivo .yaml para realizar tarefas de forma automatizada com o ansible playbook:</w:t>
      </w:r>
    </w:p>
    <w:p/>
    <w:p/>
    <w:p/>
    <w:p>
      <w:r>
        <w:t>[https://docs.ansible.com/ansible/2.4/shell\module.html](https://docs.ansible.com/ansible/2.4/shellmodule.html)</w:t>
      </w:r>
    </w:p>
    <w:p/>
    <w:p>
      <w:r>
        <w:t>Podemos utilizar o módulo shell para executar comandos remotamente no host:</w:t>
      </w:r>
    </w:p>
    <w:p/>
    <w:p>
      <w:r>
        <w:t>• O `shell`módulo recebe o nome do comando seguido por uma lista de argumentos delimitados por espaço. É quase exatamente como o módulo de [comando](https://docs.ansible.com/ansible/2.4/commandmodule.html#command)`/bin/sh` , mas executa o comando por meio de um shell ( ) no nó remoto.</w:t>
      </w:r>
    </w:p>
    <w:p/>
    <w:p>
      <w:r>
        <w:t>Podemos fazer o upload do arquivo read.yaml que contém a payload acima, com isso conseguiremos listar o diretório raiz:</w:t>
      </w:r>
    </w:p>
    <w:p/>
    <w:p>
      <w:r>
        <w:drawing>
          <wp:inline>
            <wp:extent cx="4572000" cy="21101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e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um RCE bem sucedido, podemos pegar uma reverse shell:</w:t>
      </w:r>
    </w:p>
    <w:p/>
    <w:p>
      <w:r>
        <w:t>Ouvinte do netcat para receber a conexão:</w:t>
      </w:r>
    </w:p>
    <w:p/>
    <w:p>
      <w:r>
        <w:drawing>
          <wp:inline>
            <wp:extent cx="4572000" cy="14467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1%252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67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após fazer o upload do mesmo e executar, conseguimos shell:</w:t>
      </w:r>
    </w:p>
    <w:p/>
    <w:p>
      <w:r>
        <w:drawing>
          <wp:inline>
            <wp:extent cx="4572000" cy="124869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1%252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86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Atualizando shell simples para TTYs totalmente interativos:</w:t>
      </w:r>
    </w:p>
    <w:p/>
    <w:p>
      <w:r>
        <w:drawing>
          <wp:inline>
            <wp:extent cx="4572000" cy="8732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%2520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32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o diretório /root podemos pegar a nossa primeira flag:</w:t>
      </w:r>
    </w:p>
    <w:p/>
    <w:p>
      <w:r>
        <w:drawing>
          <wp:inline>
            <wp:extent cx="4572000" cy="12721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2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o diretório /mnt vemos que o host principal está compartilhando um volume nesse host do Docker, no caso o DocumentRoot → /var/www/html.</w:t>
      </w:r>
    </w:p>
    <w:p/>
    <w:p>
      <w:r>
        <w:t>O arquivo index.php contém o mesmo conteúdo da página que está sendo executado na porta 80:</w:t>
      </w:r>
    </w:p>
    <w:p/>
    <w:p>
      <w:r>
        <w:drawing>
          <wp:inline>
            <wp:extent cx="4572000" cy="12359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359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modificar esse arquivo a fim de teste, estarei passando um phpinfo() para o mesmo:</w:t>
      </w:r>
    </w:p>
    <w:p/>
    <w:p>
      <w:r>
        <w:drawing>
          <wp:inline>
            <wp:extent cx="4572000" cy="12247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%252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47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ver o conteúdo do mesmo na porta 80:</w:t>
      </w:r>
    </w:p>
    <w:p/>
    <w:p>
      <w:r>
        <w:drawing>
          <wp:inline>
            <wp:extent cx="4572000" cy="22483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2%252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83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Uma coisa interessante a se notar é que temos algumas disable functions como system(), shell\exec(), eval() etc:</w:t>
      </w:r>
    </w:p>
    <w:p/>
    <w:p>
      <w:r>
        <w:drawing>
          <wp:inline>
            <wp:extent cx="4572000" cy="128089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abl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Mas podemos utilizar a proc\open =), podemos utilizar o site abaixo para podermos gerar uma payload de reverse shell:</w:t>
      </w:r>
    </w:p>
    <w:p/>
    <w:p>
      <w:r>
        <w:t>[Online - Reverse Shell Generator](https://www.revshells.com/)</w:t>
      </w:r>
    </w:p>
    <w:p/>
    <w:p>
      <w:r>
        <w:t>[Online Reverse Shell generator with Local Storage functionality, URI &amp; Base64 Encoding, MSFVenom Generator, and Raw Mode. Great for CTFs.](https://www.revshells.com/)</w:t>
      </w:r>
    </w:p>
    <w:p/>
    <w:p>
      <w:r>
        <w:t>[![](https://www.revshells.com/favicon.442ac9e8.ico)](https://www.revshells.com/)[https://www.revshells.com/](https://www.revshells.com/)</w:t>
      </w:r>
    </w:p>
    <w:p/>
    <w:p>
      <w:r>
        <w:drawing>
          <wp:inline>
            <wp:extent cx="4572000" cy="427434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243529-9d646f80-85d7-11eb-986c-9842747dc2e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74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Precisamos encodá-la em base64 para a payload não quebrar devido alguns caracteres especiais:</w:t>
      </w:r>
    </w:p>
    <w:p/>
    <w:p>
      <w:r>
        <w:drawing>
          <wp:inline>
            <wp:extent cx="4572000" cy="9314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14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precisamos dar o decode desse base64 e jogar o output para o arquivo index.php:</w:t>
      </w:r>
    </w:p>
    <w:p/>
    <w:p>
      <w:r>
        <w:drawing>
          <wp:inline>
            <wp:extent cx="4572000" cy="8965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65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30524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2%252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52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após acessar a porta 80, conseguimos a shell:</w:t>
      </w:r>
    </w:p>
    <w:p/>
    <w:p>
      <w:r>
        <w:drawing>
          <wp:inline>
            <wp:extent cx="4572000" cy="10688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88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spawnar uma full tty, podemos executar o comando`ss -nlapt` para exibir o conteúdo de várias estruturas de dados relacionadas à rede para conexões ativas, vamos focar nos serviços sendo executados localmente.</w:t>
      </w:r>
    </w:p>
    <w:p/>
    <w:p>
      <w:r>
        <w:t>Temos a porta 2375:</w:t>
      </w:r>
    </w:p>
    <w:p/>
    <w:p>
      <w:r>
        <w:drawing>
          <wp:inline>
            <wp:extent cx="4572000" cy="11832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Pesquisando por essa porta, podemos descobrir facilmente que se trata do serviço de api do Docker.</w:t>
      </w:r>
    </w:p>
    <w:p/>
    <w:p>
      <w:r>
        <w:t>Com isso podemos escalar privilégios simplesmente montando o sistema de arquivos do host principal dentro do nosso Docker, mas primeiro pecisamos utilizar alguma imagem disponível que contém no host:</w:t>
      </w:r>
    </w:p>
    <w:p/>
    <w:p>
      <w:r>
        <w:t>Listando as imagens:</w:t>
      </w:r>
    </w:p>
    <w:p/>
    <w:p>
      <w:r>
        <w:drawing>
          <wp:inline>
            <wp:extent cx="4572000" cy="7856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56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utilizar qualquer uma dessas imagens → infras01\app, php, mysql:</w:t>
      </w:r>
    </w:p>
    <w:p/>
    <w:p>
      <w:r>
        <w:t>Estarei utilizando a imagem do php:</w:t>
      </w:r>
    </w:p>
    <w:p/>
    <w:p>
      <w:r>
        <w:t>Com isso podemos pegar a nossa última flag:</w:t>
      </w:r>
    </w:p>
    <w:p/>
    <w:p>
      <w:r>
        <w:drawing>
          <wp:inline>
            <wp:extent cx="4572000" cy="83975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ed%252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97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